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51E9CA67"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sidRPr="001A4651">
        <w:rPr>
          <w:b/>
          <w:caps/>
          <w:sz w:val="28"/>
          <w:szCs w:val="28"/>
        </w:rPr>
        <w:t>PATIKĖJIMO TEISE</w:t>
      </w:r>
      <w:r w:rsidR="00347F1E" w:rsidRPr="001A4651">
        <w:rPr>
          <w:b/>
          <w:caps/>
          <w:sz w:val="28"/>
          <w:szCs w:val="28"/>
        </w:rPr>
        <w:t xml:space="preserve"> </w:t>
      </w:r>
      <w:r w:rsidR="00347F1E" w:rsidRPr="00DC081C">
        <w:rPr>
          <w:b/>
          <w:caps/>
          <w:sz w:val="28"/>
          <w:szCs w:val="28"/>
        </w:rPr>
        <w:t xml:space="preserve">Plungės </w:t>
      </w:r>
      <w:r w:rsidR="00DB70CD" w:rsidRPr="00DC081C">
        <w:rPr>
          <w:b/>
          <w:caps/>
          <w:sz w:val="28"/>
          <w:szCs w:val="28"/>
        </w:rPr>
        <w:t>SPORTO IR REKREACIJOS</w:t>
      </w:r>
      <w:r w:rsidR="00DB70CD">
        <w:rPr>
          <w:b/>
          <w:caps/>
          <w:sz w:val="28"/>
          <w:szCs w:val="28"/>
        </w:rPr>
        <w:t xml:space="preserve"> CENTRUI</w:t>
      </w:r>
    </w:p>
    <w:p w14:paraId="33D454BD" w14:textId="77777777" w:rsidR="00B35EA9" w:rsidRDefault="00B35EA9" w:rsidP="00D56554">
      <w:pPr>
        <w:jc w:val="center"/>
        <w:rPr>
          <w:b/>
          <w:caps/>
        </w:rPr>
      </w:pPr>
    </w:p>
    <w:p w14:paraId="73C3B5D1" w14:textId="1EED36BC" w:rsidR="00D56554" w:rsidRDefault="0022313F" w:rsidP="00D56554">
      <w:pPr>
        <w:jc w:val="center"/>
      </w:pPr>
      <w:r>
        <w:t>2024</w:t>
      </w:r>
      <w:r w:rsidR="00F849B3">
        <w:t xml:space="preserve"> m. </w:t>
      </w:r>
      <w:r w:rsidR="00117637">
        <w:t>lapkričio 28</w:t>
      </w:r>
      <w:r w:rsidR="0057567E">
        <w:t xml:space="preserve"> </w:t>
      </w:r>
      <w:r w:rsidR="00F849B3">
        <w:t xml:space="preserve">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215A24">
      <w:pPr>
        <w:ind w:firstLine="720"/>
        <w:jc w:val="both"/>
        <w:rPr>
          <w:b/>
        </w:rPr>
      </w:pPr>
    </w:p>
    <w:p w14:paraId="5E90CC5E" w14:textId="75AAFECD" w:rsidR="003F49C4" w:rsidRDefault="00DE2EB2">
      <w:pPr>
        <w:ind w:firstLine="720"/>
        <w:jc w:val="both"/>
      </w:pPr>
      <w:r>
        <w:t xml:space="preserve">Vadovaudamasi Lietuvos Respublikos </w:t>
      </w:r>
      <w:r w:rsidR="00AA7CDC">
        <w:t>vietos savivaldos įstatymo 15</w:t>
      </w:r>
      <w:r w:rsidR="00F849B3">
        <w:t xml:space="preserve"> straipsni</w:t>
      </w:r>
      <w:r w:rsidR="00AA7CDC">
        <w:t xml:space="preserve">o </w:t>
      </w:r>
      <w:r w:rsidR="006323C1">
        <w:t>2 dalies 19 punktu</w:t>
      </w:r>
      <w:r w:rsidR="006E56BD">
        <w:t>,</w:t>
      </w:r>
      <w:r w:rsidR="00F849B3">
        <w:t xml:space="preserve"> Lietuvos Respublikos valstybės ir savivaldybių turto valdymo, naudojimo ir disponavimo juo įstatymo </w:t>
      </w:r>
      <w:r w:rsidR="00A36E59">
        <w:t>12</w:t>
      </w:r>
      <w:r w:rsidR="00F849B3">
        <w:t xml:space="preserve"> straipsni</w:t>
      </w:r>
      <w:r w:rsidR="00C27B5A">
        <w:t>o</w:t>
      </w:r>
      <w:r w:rsidR="0019496A">
        <w:t xml:space="preserve"> 1</w:t>
      </w:r>
      <w:r w:rsidR="006E56BD">
        <w:t xml:space="preserve"> dalimi</w:t>
      </w:r>
      <w:r w:rsidR="00F849B3">
        <w:t xml:space="preserve">, </w:t>
      </w:r>
      <w:r w:rsidR="00C45076" w:rsidRPr="00C45076">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A86F5A">
        <w:t xml:space="preserve"> </w:t>
      </w:r>
      <w:r w:rsidR="00C45076">
        <w:t>13.1</w:t>
      </w:r>
      <w:r w:rsidR="00543178">
        <w:t xml:space="preserve"> papunkči</w:t>
      </w:r>
      <w:r w:rsidR="00A86F5A">
        <w:t>u</w:t>
      </w:r>
      <w:r w:rsidR="006323C1">
        <w:t xml:space="preserve"> ir 14 punktu</w:t>
      </w:r>
      <w:r w:rsidR="007A222D">
        <w:t>,</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44DCE90D" w14:textId="6CA08480" w:rsidR="00CA6F09" w:rsidRPr="001A4651" w:rsidRDefault="0048267E">
      <w:pPr>
        <w:tabs>
          <w:tab w:val="num" w:pos="-3261"/>
        </w:tabs>
        <w:ind w:firstLine="720"/>
        <w:jc w:val="both"/>
      </w:pPr>
      <w:r>
        <w:t xml:space="preserve">1. </w:t>
      </w:r>
      <w:r w:rsidR="00DB70CD">
        <w:t>P</w:t>
      </w:r>
      <w:r w:rsidR="00FF1B7B" w:rsidRPr="00D64DFD">
        <w:t>erduoti valdyti</w:t>
      </w:r>
      <w:r w:rsidR="00FF1B7B" w:rsidRPr="00FF1B7B">
        <w:t>, naudoti ir disponuoti</w:t>
      </w:r>
      <w:r w:rsidR="007A222D">
        <w:t xml:space="preserve"> juo</w:t>
      </w:r>
      <w:r w:rsidR="00FF1B7B" w:rsidRPr="00FF1B7B">
        <w:t xml:space="preserve"> patikėjimo </w:t>
      </w:r>
      <w:r w:rsidR="00FF1B7B" w:rsidRPr="00DC081C">
        <w:t xml:space="preserve">teise </w:t>
      </w:r>
      <w:r w:rsidR="00120777" w:rsidRPr="00DC081C">
        <w:t xml:space="preserve">biudžetinei įstaigai </w:t>
      </w:r>
      <w:r w:rsidR="00FF1B7B" w:rsidRPr="00DC081C">
        <w:t xml:space="preserve">Plungės </w:t>
      </w:r>
      <w:r w:rsidR="00DB70CD" w:rsidRPr="001A4651">
        <w:t>sporto ir rekreacijos centrui (kodas 302776863) sprendimo prieduose nurodytą turtą</w:t>
      </w:r>
      <w:r w:rsidR="00FF1B7B" w:rsidRPr="001A4651">
        <w:t>.</w:t>
      </w:r>
      <w:r w:rsidR="00322247" w:rsidRPr="001A4651">
        <w:t xml:space="preserve"> </w:t>
      </w:r>
    </w:p>
    <w:p w14:paraId="163A2019" w14:textId="72726545" w:rsidR="005561FF" w:rsidRDefault="00B05F37">
      <w:pPr>
        <w:tabs>
          <w:tab w:val="num" w:pos="-3261"/>
        </w:tabs>
        <w:ind w:firstLine="720"/>
        <w:jc w:val="both"/>
      </w:pPr>
      <w:r w:rsidRPr="001A4651">
        <w:t>2</w:t>
      </w:r>
      <w:r w:rsidR="00BB2354">
        <w:t xml:space="preserve">. </w:t>
      </w:r>
      <w:r w:rsidR="009E5F7E" w:rsidRPr="001A4651">
        <w:t xml:space="preserve">Įgalioti Plungės rajono savivaldybės administracijos direktorių, o jo nesant –Administracijos direktoriaus </w:t>
      </w:r>
      <w:r w:rsidR="009E5F7E" w:rsidRPr="00F451F7">
        <w:t xml:space="preserve">pavaduotoją, </w:t>
      </w:r>
      <w:r w:rsidR="004F09B4" w:rsidRPr="00215A24">
        <w:t xml:space="preserve">pasirašyti </w:t>
      </w:r>
      <w:r w:rsidR="00A13FFF" w:rsidRPr="00F451F7">
        <w:t>sprendimo</w:t>
      </w:r>
      <w:r w:rsidR="00A13FFF" w:rsidRPr="001A4651">
        <w:t xml:space="preserve"> 1 punkte</w:t>
      </w:r>
      <w:r w:rsidR="0000080F" w:rsidRPr="001A4651">
        <w:t xml:space="preserve"> nurodyto</w:t>
      </w:r>
      <w:r w:rsidR="005561FF" w:rsidRPr="001A4651">
        <w:t xml:space="preserve"> </w:t>
      </w:r>
      <w:r w:rsidR="0000080F" w:rsidRPr="001A4651">
        <w:t>turto</w:t>
      </w:r>
      <w:r w:rsidR="005561FF" w:rsidRPr="001A4651">
        <w:t xml:space="preserve"> </w:t>
      </w:r>
      <w:r w:rsidR="005B7180" w:rsidRPr="001A4651">
        <w:t>perdavimo</w:t>
      </w:r>
      <w:r w:rsidR="00F12FB2" w:rsidRPr="001A4651">
        <w:t>–</w:t>
      </w:r>
      <w:r w:rsidR="005B7180" w:rsidRPr="001A4651">
        <w:t>priėmimo aktą</w:t>
      </w:r>
      <w:r w:rsidR="005561FF" w:rsidRPr="001A4651">
        <w:t xml:space="preserve"> </w:t>
      </w:r>
      <w:r w:rsidR="00A13FFF" w:rsidRPr="001A4651">
        <w:t>su</w:t>
      </w:r>
      <w:r w:rsidR="0000080F" w:rsidRPr="001A4651">
        <w:t xml:space="preserve"> </w:t>
      </w:r>
      <w:r w:rsidR="00FF1B7B" w:rsidRPr="00DC081C">
        <w:t xml:space="preserve">Plungės </w:t>
      </w:r>
      <w:r w:rsidR="009E5F7E" w:rsidRPr="00DC081C">
        <w:t>sporto ir rekreacijos centru</w:t>
      </w:r>
      <w:r w:rsidR="00FF1B7B" w:rsidRPr="00DC081C">
        <w:t>.</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19496424" w14:textId="77777777" w:rsidR="00D47C22" w:rsidRDefault="00D47C22" w:rsidP="003F49C4"/>
    <w:p w14:paraId="2F936F1A"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6813110D" w14:textId="77777777" w:rsidR="00F12FB2" w:rsidRDefault="00F12FB2" w:rsidP="003F49C4"/>
    <w:p w14:paraId="2120D7FF" w14:textId="77777777" w:rsidR="00F12FB2" w:rsidRDefault="00F12FB2" w:rsidP="003F49C4">
      <w:bookmarkStart w:id="0" w:name="_GoBack"/>
      <w:bookmarkEnd w:id="0"/>
    </w:p>
    <w:p w14:paraId="040B124E" w14:textId="77777777" w:rsidR="00F12FB2" w:rsidRDefault="00F12FB2" w:rsidP="003F49C4"/>
    <w:p w14:paraId="37C9E472" w14:textId="77777777" w:rsidR="00F12FB2" w:rsidRDefault="00F12FB2" w:rsidP="003F49C4"/>
    <w:p w14:paraId="1BFA90CF" w14:textId="77777777" w:rsidR="006C2CA0" w:rsidRDefault="006C2CA0" w:rsidP="003F49C4"/>
    <w:p w14:paraId="7692048D" w14:textId="77777777" w:rsidR="006C2CA0" w:rsidRDefault="006C2CA0" w:rsidP="003F49C4"/>
    <w:p w14:paraId="17B46ABA" w14:textId="77777777" w:rsidR="004F09B4" w:rsidRDefault="004F09B4" w:rsidP="003F49C4"/>
    <w:p w14:paraId="5C807226" w14:textId="77777777" w:rsidR="003F49C4" w:rsidRDefault="003F49C4" w:rsidP="003F49C4">
      <w:r>
        <w:t>SUDERINTA:</w:t>
      </w:r>
    </w:p>
    <w:p w14:paraId="46A7F724" w14:textId="2D8CD1FC" w:rsidR="003F49C4" w:rsidRDefault="007E73CC" w:rsidP="003F49C4">
      <w:r w:rsidRPr="007E73CC">
        <w:t xml:space="preserve">Savivaldybės </w:t>
      </w:r>
      <w:r w:rsidR="00061006">
        <w:t>tarybos narys Algirdas Pečiulis</w:t>
      </w:r>
    </w:p>
    <w:p w14:paraId="3DF45F88" w14:textId="78A4AC1C" w:rsidR="009E5F7E" w:rsidRDefault="009E5F7E" w:rsidP="003F49C4">
      <w:r>
        <w:t>Administracijos direktorius Dalius Pečiulis</w:t>
      </w:r>
    </w:p>
    <w:p w14:paraId="5A6EA98F" w14:textId="7780D44B" w:rsidR="00C87DE3" w:rsidRPr="00C834CE" w:rsidRDefault="00C87DE3" w:rsidP="003F49C4">
      <w:r>
        <w:t>Administracijos direktoriaus pavaduotoja Jovita Šumskienė</w:t>
      </w:r>
    </w:p>
    <w:p w14:paraId="67DA3BA1" w14:textId="093E185F" w:rsidR="00691604" w:rsidRDefault="003F49C4" w:rsidP="003F49C4">
      <w:r>
        <w:t>Savivaldybės tarybos posėdžių sekretorė Irmantė Kurmienė</w:t>
      </w:r>
    </w:p>
    <w:p w14:paraId="2E39ABCF" w14:textId="3E97F5C4" w:rsidR="00622BF8" w:rsidRDefault="00622BF8" w:rsidP="003F49C4">
      <w:r>
        <w:t>Turto skyriaus vedėja Živilė Bieliauskienė</w:t>
      </w:r>
    </w:p>
    <w:p w14:paraId="66FA10C8" w14:textId="0E607988" w:rsidR="003F49C4" w:rsidRDefault="00D47C22" w:rsidP="003F49C4">
      <w:r>
        <w:t xml:space="preserve">Teisės, personalo ir civilinės metrikacijos </w:t>
      </w:r>
      <w:r w:rsidR="003F49C4">
        <w:t xml:space="preserve">skyriaus </w:t>
      </w:r>
      <w:r w:rsidR="00061006">
        <w:t>patarėja Donata Norvaišienė</w:t>
      </w:r>
    </w:p>
    <w:p w14:paraId="0396D7D3" w14:textId="77777777" w:rsidR="00061006" w:rsidRDefault="00061006" w:rsidP="00061006">
      <w:r>
        <w:t xml:space="preserve">Buhalterinė apskaitos skyriaus vedėja Genovaitė Pečkauskienė </w:t>
      </w:r>
    </w:p>
    <w:p w14:paraId="5DC9A3FF" w14:textId="77777777" w:rsidR="008C6585" w:rsidRDefault="00D47C22" w:rsidP="003F49C4">
      <w:r>
        <w:t xml:space="preserve">Bendrųjų reikalų </w:t>
      </w:r>
      <w:r w:rsidR="003F49C4">
        <w:t>skyriaus kalbos tvarkytoja Simona Grigalauskaitė</w:t>
      </w:r>
    </w:p>
    <w:p w14:paraId="42281873" w14:textId="77777777" w:rsidR="003F49C4" w:rsidRDefault="003F49C4" w:rsidP="003F49C4"/>
    <w:p w14:paraId="6B371AEC" w14:textId="57B3C9E9" w:rsidR="008421E8" w:rsidRDefault="003F49C4" w:rsidP="00215A24">
      <w:r>
        <w:t>Sprendim</w:t>
      </w:r>
      <w:r w:rsidR="006C2CA0">
        <w:t>o projektą</w:t>
      </w:r>
      <w:r>
        <w:t xml:space="preserve"> rengė Turto skyriaus </w:t>
      </w:r>
      <w:r w:rsidR="00ED074E">
        <w:t>vedėjo pavaduotoja</w:t>
      </w:r>
      <w:r>
        <w:t xml:space="preserve"> Inga Daublienė</w:t>
      </w:r>
    </w:p>
    <w:p w14:paraId="3A9F5E29" w14:textId="510295BC" w:rsidR="008421E8" w:rsidRDefault="008421E8" w:rsidP="008421E8">
      <w:pPr>
        <w:ind w:left="5022" w:firstLine="1296"/>
        <w:jc w:val="both"/>
      </w:pPr>
      <w:r>
        <w:lastRenderedPageBreak/>
        <w:t>Plungės rajono savivaldybės</w:t>
      </w:r>
    </w:p>
    <w:p w14:paraId="0EEC2EED" w14:textId="33CC0D29" w:rsidR="008421E8" w:rsidRDefault="008421E8" w:rsidP="008421E8">
      <w:pPr>
        <w:ind w:left="5022" w:firstLine="1296"/>
        <w:jc w:val="both"/>
      </w:pPr>
      <w:r>
        <w:t xml:space="preserve">tarybos 2024 m. lapkričio </w:t>
      </w:r>
      <w:r w:rsidR="00061006">
        <w:t>28</w:t>
      </w:r>
      <w:r>
        <w:t xml:space="preserve"> d.</w:t>
      </w:r>
    </w:p>
    <w:p w14:paraId="15D10062" w14:textId="3FCDB0C0" w:rsidR="008421E8" w:rsidRDefault="008421E8" w:rsidP="008421E8">
      <w:pPr>
        <w:ind w:left="5022" w:firstLine="1296"/>
        <w:jc w:val="both"/>
      </w:pPr>
      <w:r>
        <w:t xml:space="preserve">sprendimo Nr. T1- </w:t>
      </w:r>
    </w:p>
    <w:p w14:paraId="0E08719E" w14:textId="77777777" w:rsidR="008421E8" w:rsidRDefault="008421E8" w:rsidP="008421E8">
      <w:pPr>
        <w:ind w:left="5022" w:firstLine="1296"/>
        <w:jc w:val="both"/>
      </w:pPr>
      <w:r>
        <w:t xml:space="preserve">1 priedas  </w:t>
      </w:r>
    </w:p>
    <w:p w14:paraId="74FB6ED8" w14:textId="77777777" w:rsidR="008421E8" w:rsidRDefault="008421E8" w:rsidP="008421E8">
      <w:pPr>
        <w:jc w:val="center"/>
      </w:pPr>
      <w:r>
        <w:t xml:space="preserve">                                                                                                                                            </w:t>
      </w:r>
    </w:p>
    <w:p w14:paraId="6CD85A5D" w14:textId="272F451B" w:rsidR="008421E8" w:rsidRPr="00215A24" w:rsidRDefault="008421E8" w:rsidP="008421E8">
      <w:pPr>
        <w:jc w:val="center"/>
        <w:rPr>
          <w:b/>
        </w:rPr>
      </w:pPr>
      <w:r w:rsidRPr="00215A24">
        <w:rPr>
          <w:b/>
        </w:rPr>
        <w:t xml:space="preserve">Savivaldybės nekilnojamojo turto, perduodamo </w:t>
      </w:r>
      <w:r w:rsidR="00AD7B40" w:rsidRPr="00215A24">
        <w:rPr>
          <w:b/>
        </w:rPr>
        <w:t>Plungės sporto ir rekreacijos centrui</w:t>
      </w:r>
      <w:r w:rsidRPr="00215A24">
        <w:rPr>
          <w:b/>
        </w:rPr>
        <w:t xml:space="preserve"> </w:t>
      </w:r>
      <w:r w:rsidR="007E15E1" w:rsidRPr="00215A24">
        <w:rPr>
          <w:b/>
        </w:rPr>
        <w:t>valdyti, naudoti ir disponuoti juo patikėjimo teise</w:t>
      </w:r>
      <w:r w:rsidRPr="00215A24">
        <w:rPr>
          <w:b/>
        </w:rPr>
        <w:t>, sąrašas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119"/>
        <w:gridCol w:w="1701"/>
        <w:gridCol w:w="1984"/>
        <w:gridCol w:w="1985"/>
      </w:tblGrid>
      <w:tr w:rsidR="00F3465C" w14:paraId="726870F1" w14:textId="77777777" w:rsidTr="00AA439E">
        <w:tc>
          <w:tcPr>
            <w:tcW w:w="562" w:type="dxa"/>
            <w:shd w:val="clear" w:color="auto" w:fill="auto"/>
          </w:tcPr>
          <w:p w14:paraId="525B5048" w14:textId="77777777" w:rsidR="00F3465C" w:rsidRPr="00AD7B40" w:rsidRDefault="00F3465C" w:rsidP="00AA439E">
            <w:pPr>
              <w:ind w:hanging="15"/>
              <w:jc w:val="center"/>
              <w:rPr>
                <w:b/>
              </w:rPr>
            </w:pPr>
            <w:r w:rsidRPr="00AD7B40">
              <w:rPr>
                <w:b/>
              </w:rPr>
              <w:t>Eil. Nr.</w:t>
            </w:r>
          </w:p>
        </w:tc>
        <w:tc>
          <w:tcPr>
            <w:tcW w:w="3119" w:type="dxa"/>
            <w:shd w:val="clear" w:color="auto" w:fill="auto"/>
          </w:tcPr>
          <w:p w14:paraId="1423AE87" w14:textId="77777777" w:rsidR="00F3465C" w:rsidRPr="00AD7B40" w:rsidRDefault="00F3465C" w:rsidP="00AA439E">
            <w:pPr>
              <w:jc w:val="center"/>
              <w:rPr>
                <w:b/>
              </w:rPr>
            </w:pPr>
            <w:r w:rsidRPr="00AD7B40">
              <w:rPr>
                <w:b/>
              </w:rPr>
              <w:t>Turto aprašymas</w:t>
            </w:r>
          </w:p>
        </w:tc>
        <w:tc>
          <w:tcPr>
            <w:tcW w:w="1701" w:type="dxa"/>
          </w:tcPr>
          <w:p w14:paraId="37EB38C0" w14:textId="77777777" w:rsidR="00F3465C" w:rsidRPr="00AD7B40" w:rsidRDefault="00F3465C" w:rsidP="00AA439E">
            <w:pPr>
              <w:jc w:val="center"/>
              <w:rPr>
                <w:b/>
              </w:rPr>
            </w:pPr>
            <w:r>
              <w:rPr>
                <w:b/>
              </w:rPr>
              <w:t>Turto grupė</w:t>
            </w:r>
          </w:p>
        </w:tc>
        <w:tc>
          <w:tcPr>
            <w:tcW w:w="1984" w:type="dxa"/>
            <w:shd w:val="clear" w:color="auto" w:fill="auto"/>
          </w:tcPr>
          <w:p w14:paraId="55ECF112" w14:textId="77777777" w:rsidR="00F3465C" w:rsidRPr="00AD7B40" w:rsidRDefault="00F3465C" w:rsidP="00AA439E">
            <w:pPr>
              <w:ind w:hanging="102"/>
              <w:jc w:val="center"/>
              <w:rPr>
                <w:b/>
              </w:rPr>
            </w:pPr>
            <w:r w:rsidRPr="00AD7B40">
              <w:rPr>
                <w:b/>
              </w:rPr>
              <w:t xml:space="preserve">Įsigijimo vertė, </w:t>
            </w:r>
            <w:proofErr w:type="spellStart"/>
            <w:r w:rsidRPr="00AD7B40">
              <w:rPr>
                <w:b/>
              </w:rPr>
              <w:t>Eur</w:t>
            </w:r>
            <w:proofErr w:type="spellEnd"/>
          </w:p>
        </w:tc>
        <w:tc>
          <w:tcPr>
            <w:tcW w:w="1985" w:type="dxa"/>
            <w:shd w:val="clear" w:color="auto" w:fill="auto"/>
          </w:tcPr>
          <w:p w14:paraId="7DE918C6" w14:textId="77777777" w:rsidR="00F3465C" w:rsidRPr="00AD7B40" w:rsidRDefault="00F3465C" w:rsidP="00AA439E">
            <w:pPr>
              <w:jc w:val="center"/>
              <w:rPr>
                <w:b/>
              </w:rPr>
            </w:pPr>
            <w:r w:rsidRPr="00AD7B40">
              <w:rPr>
                <w:b/>
              </w:rPr>
              <w:t xml:space="preserve">Likutinė vertė, </w:t>
            </w:r>
            <w:proofErr w:type="spellStart"/>
            <w:r w:rsidRPr="00AD7B40">
              <w:rPr>
                <w:b/>
              </w:rPr>
              <w:t>Eur</w:t>
            </w:r>
            <w:proofErr w:type="spellEnd"/>
            <w:r w:rsidRPr="00AD7B40">
              <w:rPr>
                <w:b/>
              </w:rPr>
              <w:t xml:space="preserve"> 2024-11-30</w:t>
            </w:r>
          </w:p>
        </w:tc>
      </w:tr>
      <w:tr w:rsidR="00F3465C" w14:paraId="2387E803" w14:textId="77777777" w:rsidTr="00AA439E">
        <w:tc>
          <w:tcPr>
            <w:tcW w:w="562" w:type="dxa"/>
            <w:shd w:val="clear" w:color="auto" w:fill="auto"/>
          </w:tcPr>
          <w:p w14:paraId="2BC1C80F" w14:textId="77777777" w:rsidR="00F3465C" w:rsidRDefault="00F3465C" w:rsidP="00AA439E">
            <w:pPr>
              <w:jc w:val="center"/>
            </w:pPr>
            <w:r>
              <w:t>1.</w:t>
            </w:r>
          </w:p>
        </w:tc>
        <w:tc>
          <w:tcPr>
            <w:tcW w:w="3119" w:type="dxa"/>
            <w:shd w:val="clear" w:color="auto" w:fill="auto"/>
          </w:tcPr>
          <w:p w14:paraId="4424C0B0" w14:textId="77777777" w:rsidR="00F3465C" w:rsidRDefault="00F3465C" w:rsidP="00AA439E">
            <w:pPr>
              <w:jc w:val="both"/>
            </w:pPr>
            <w:r w:rsidRPr="00184CD7">
              <w:t>Kiti inžineriniai statiniai - Automobilių stovėjimo aikštelė</w:t>
            </w:r>
            <w:r>
              <w:t xml:space="preserve"> (r</w:t>
            </w:r>
            <w:r w:rsidRPr="00184CD7">
              <w:t>egistro Nr.</w:t>
            </w:r>
            <w:r>
              <w:t xml:space="preserve"> </w:t>
            </w:r>
            <w:r w:rsidRPr="00184CD7">
              <w:t>44/2326219</w:t>
            </w:r>
            <w:r>
              <w:t xml:space="preserve">, unikalus Nr. </w:t>
            </w:r>
            <w:r w:rsidRPr="00184CD7">
              <w:t>4400-5191-6144</w:t>
            </w:r>
            <w:r>
              <w:t xml:space="preserve">, pažymėjimas plane </w:t>
            </w:r>
            <w:r w:rsidRPr="00184CD7">
              <w:t>A1</w:t>
            </w:r>
            <w:r>
              <w:t>, statybos metai 2022, plotas 1493,</w:t>
            </w:r>
            <w:r w:rsidRPr="00184CD7">
              <w:t>37 kv. m</w:t>
            </w:r>
            <w:r>
              <w:t xml:space="preserve">), esanti </w:t>
            </w:r>
            <w:proofErr w:type="spellStart"/>
            <w:r w:rsidRPr="00184CD7">
              <w:t>Mendeno</w:t>
            </w:r>
            <w:proofErr w:type="spellEnd"/>
            <w:r w:rsidRPr="00184CD7">
              <w:t xml:space="preserve"> g. 1C</w:t>
            </w:r>
            <w:r>
              <w:t>, Plungės m.</w:t>
            </w:r>
          </w:p>
        </w:tc>
        <w:tc>
          <w:tcPr>
            <w:tcW w:w="1701" w:type="dxa"/>
          </w:tcPr>
          <w:p w14:paraId="51010697" w14:textId="77777777" w:rsidR="00F3465C" w:rsidRDefault="00F3465C" w:rsidP="00AA439E">
            <w:pPr>
              <w:widowControl w:val="0"/>
              <w:shd w:val="clear" w:color="auto" w:fill="FFFFFF"/>
              <w:jc w:val="center"/>
              <w:rPr>
                <w:snapToGrid w:val="0"/>
                <w:sz w:val="22"/>
                <w:szCs w:val="22"/>
                <w:lang w:val="en-US" w:eastAsia="en-US"/>
              </w:rPr>
            </w:pPr>
            <w:proofErr w:type="spellStart"/>
            <w:r>
              <w:rPr>
                <w:snapToGrid w:val="0"/>
                <w:sz w:val="22"/>
                <w:szCs w:val="22"/>
                <w:lang w:val="en-US" w:eastAsia="en-US"/>
              </w:rPr>
              <w:t>Kiti</w:t>
            </w:r>
            <w:proofErr w:type="spellEnd"/>
          </w:p>
          <w:p w14:paraId="2F66A2DA" w14:textId="77777777" w:rsidR="00F3465C" w:rsidRPr="00184CD7" w:rsidRDefault="00F3465C" w:rsidP="00AA439E">
            <w:pPr>
              <w:widowControl w:val="0"/>
              <w:shd w:val="clear" w:color="auto" w:fill="FFFFFF"/>
              <w:jc w:val="center"/>
              <w:rPr>
                <w:snapToGrid w:val="0"/>
                <w:sz w:val="22"/>
                <w:szCs w:val="22"/>
                <w:lang w:val="en-US" w:eastAsia="en-US"/>
              </w:rPr>
            </w:pPr>
            <w:r>
              <w:rPr>
                <w:snapToGrid w:val="0"/>
                <w:sz w:val="22"/>
                <w:szCs w:val="22"/>
                <w:lang w:val="en-US" w:eastAsia="en-US"/>
              </w:rPr>
              <w:t xml:space="preserve"> </w:t>
            </w:r>
            <w:proofErr w:type="spellStart"/>
            <w:r>
              <w:rPr>
                <w:snapToGrid w:val="0"/>
                <w:sz w:val="22"/>
                <w:szCs w:val="22"/>
                <w:lang w:val="en-US" w:eastAsia="en-US"/>
              </w:rPr>
              <w:t>statiniai</w:t>
            </w:r>
            <w:proofErr w:type="spellEnd"/>
            <w:r>
              <w:rPr>
                <w:snapToGrid w:val="0"/>
                <w:sz w:val="22"/>
                <w:szCs w:val="22"/>
                <w:lang w:val="en-US" w:eastAsia="en-US"/>
              </w:rPr>
              <w:t xml:space="preserve"> </w:t>
            </w:r>
          </w:p>
        </w:tc>
        <w:tc>
          <w:tcPr>
            <w:tcW w:w="1984" w:type="dxa"/>
            <w:shd w:val="clear" w:color="auto" w:fill="auto"/>
          </w:tcPr>
          <w:p w14:paraId="0F82506D" w14:textId="77777777" w:rsidR="00F3465C" w:rsidRPr="00EE5FC8" w:rsidRDefault="00F3465C" w:rsidP="00AA439E">
            <w:pPr>
              <w:widowControl w:val="0"/>
              <w:shd w:val="clear" w:color="auto" w:fill="FFFFFF"/>
              <w:jc w:val="center"/>
              <w:rPr>
                <w:snapToGrid w:val="0"/>
                <w:lang w:val="en-US" w:eastAsia="en-US"/>
              </w:rPr>
            </w:pPr>
            <w:r w:rsidRPr="00EE5FC8">
              <w:rPr>
                <w:snapToGrid w:val="0"/>
                <w:lang w:val="en-US" w:eastAsia="en-US"/>
              </w:rPr>
              <w:t xml:space="preserve">119 237,16   </w:t>
            </w:r>
          </w:p>
          <w:p w14:paraId="1554272A" w14:textId="77777777" w:rsidR="00F3465C" w:rsidRPr="00184CD7" w:rsidRDefault="00F3465C" w:rsidP="00AA439E">
            <w:pPr>
              <w:widowControl w:val="0"/>
              <w:shd w:val="clear" w:color="auto" w:fill="FFFFFF"/>
              <w:jc w:val="center"/>
              <w:rPr>
                <w:snapToGrid w:val="0"/>
                <w:lang w:val="en-US" w:eastAsia="en-US"/>
              </w:rPr>
            </w:pPr>
            <w:r w:rsidRPr="00EE5FC8">
              <w:rPr>
                <w:snapToGrid w:val="0"/>
                <w:lang w:val="en-US" w:eastAsia="en-US"/>
              </w:rPr>
              <w:t>(</w:t>
            </w:r>
            <w:r w:rsidRPr="00184CD7">
              <w:rPr>
                <w:snapToGrid w:val="0"/>
                <w:lang w:val="en-US" w:eastAsia="en-US"/>
              </w:rPr>
              <w:t>SB</w:t>
            </w:r>
            <w:r w:rsidRPr="00EE5FC8">
              <w:rPr>
                <w:snapToGrid w:val="0"/>
                <w:lang w:val="en-US" w:eastAsia="en-US"/>
              </w:rPr>
              <w:t xml:space="preserve"> </w:t>
            </w:r>
            <w:r w:rsidRPr="00184CD7">
              <w:rPr>
                <w:snapToGrid w:val="0"/>
                <w:lang w:eastAsia="en-US"/>
              </w:rPr>
              <w:t xml:space="preserve">- 51 809,89 </w:t>
            </w:r>
            <w:r w:rsidRPr="00EE5FC8">
              <w:rPr>
                <w:snapToGrid w:val="0"/>
                <w:lang w:val="en-US" w:eastAsia="en-US"/>
              </w:rPr>
              <w:t xml:space="preserve"> </w:t>
            </w:r>
          </w:p>
          <w:p w14:paraId="586F2742" w14:textId="77777777" w:rsidR="00F3465C" w:rsidRDefault="00F3465C" w:rsidP="00AA439E">
            <w:pPr>
              <w:jc w:val="center"/>
            </w:pPr>
            <w:r w:rsidRPr="00EE5FC8">
              <w:rPr>
                <w:lang w:val="en-US"/>
              </w:rPr>
              <w:t>VB - 67 427,27)</w:t>
            </w:r>
            <w:r w:rsidRPr="00184CD7">
              <w:rPr>
                <w:szCs w:val="22"/>
                <w:lang w:val="en-US"/>
              </w:rPr>
              <w:t xml:space="preserve"> </w:t>
            </w:r>
          </w:p>
        </w:tc>
        <w:tc>
          <w:tcPr>
            <w:tcW w:w="1985" w:type="dxa"/>
            <w:shd w:val="clear" w:color="auto" w:fill="auto"/>
          </w:tcPr>
          <w:p w14:paraId="3B42073D" w14:textId="77777777" w:rsidR="00F3465C" w:rsidRPr="00F31265" w:rsidRDefault="00F3465C" w:rsidP="00AA439E">
            <w:pPr>
              <w:jc w:val="center"/>
            </w:pPr>
            <w:r w:rsidRPr="00F31265">
              <w:t>113</w:t>
            </w:r>
            <w:r>
              <w:t xml:space="preserve"> </w:t>
            </w:r>
            <w:r w:rsidRPr="00F31265">
              <w:t>772,14</w:t>
            </w:r>
          </w:p>
          <w:p w14:paraId="6F1C7717" w14:textId="77777777" w:rsidR="00F3465C" w:rsidRPr="00F31265" w:rsidRDefault="00F3465C" w:rsidP="00AA439E">
            <w:pPr>
              <w:jc w:val="center"/>
            </w:pPr>
            <w:r>
              <w:t>(</w:t>
            </w:r>
            <w:r w:rsidRPr="00F31265">
              <w:t>SB</w:t>
            </w:r>
            <w:r>
              <w:t xml:space="preserve"> </w:t>
            </w:r>
            <w:r w:rsidRPr="00F31265">
              <w:t>-</w:t>
            </w:r>
            <w:r>
              <w:t xml:space="preserve"> </w:t>
            </w:r>
            <w:r w:rsidRPr="00F31265">
              <w:t>49 435,32</w:t>
            </w:r>
            <w:r>
              <w:t>,</w:t>
            </w:r>
          </w:p>
          <w:p w14:paraId="32119595" w14:textId="77777777" w:rsidR="00F3465C" w:rsidRPr="00F31265" w:rsidRDefault="00F3465C" w:rsidP="00AA439E">
            <w:pPr>
              <w:jc w:val="center"/>
            </w:pPr>
            <w:r w:rsidRPr="00F31265">
              <w:t>VB</w:t>
            </w:r>
            <w:r>
              <w:t xml:space="preserve"> </w:t>
            </w:r>
            <w:r w:rsidRPr="00F31265">
              <w:t>-</w:t>
            </w:r>
            <w:r>
              <w:t xml:space="preserve"> </w:t>
            </w:r>
            <w:r w:rsidRPr="00F31265">
              <w:t>64 336,82</w:t>
            </w:r>
            <w:r>
              <w:t>)</w:t>
            </w:r>
          </w:p>
          <w:p w14:paraId="67A44214" w14:textId="77777777" w:rsidR="00F3465C" w:rsidRPr="006C33A7" w:rsidRDefault="00F3465C" w:rsidP="00AA439E">
            <w:pPr>
              <w:jc w:val="center"/>
              <w:rPr>
                <w:sz w:val="22"/>
                <w:szCs w:val="22"/>
              </w:rPr>
            </w:pPr>
          </w:p>
        </w:tc>
      </w:tr>
      <w:tr w:rsidR="00F3465C" w14:paraId="39FBE0D7" w14:textId="77777777" w:rsidTr="00AA439E">
        <w:tc>
          <w:tcPr>
            <w:tcW w:w="562" w:type="dxa"/>
            <w:shd w:val="clear" w:color="auto" w:fill="auto"/>
          </w:tcPr>
          <w:p w14:paraId="2FDC8066" w14:textId="77777777" w:rsidR="00F3465C" w:rsidRDefault="00F3465C" w:rsidP="00AA439E">
            <w:pPr>
              <w:jc w:val="center"/>
            </w:pPr>
            <w:r>
              <w:t>2.</w:t>
            </w:r>
          </w:p>
        </w:tc>
        <w:tc>
          <w:tcPr>
            <w:tcW w:w="3119" w:type="dxa"/>
            <w:shd w:val="clear" w:color="auto" w:fill="auto"/>
          </w:tcPr>
          <w:p w14:paraId="3936A392" w14:textId="77777777" w:rsidR="00F3465C" w:rsidRDefault="00F3465C" w:rsidP="00AA439E">
            <w:pPr>
              <w:jc w:val="both"/>
            </w:pPr>
            <w:r w:rsidRPr="00184CD7">
              <w:t xml:space="preserve">Šilumos tinklai - Lauko šilumos tinklai </w:t>
            </w:r>
            <w:r>
              <w:t xml:space="preserve">(registro Nr. </w:t>
            </w:r>
            <w:r w:rsidRPr="00184CD7">
              <w:t>44/2326215</w:t>
            </w:r>
            <w:r>
              <w:t xml:space="preserve">, unikalus Nr. </w:t>
            </w:r>
            <w:r w:rsidRPr="00184CD7">
              <w:t>4400-5191-6100</w:t>
            </w:r>
            <w:r>
              <w:t xml:space="preserve">, pažymėjimas plane Š, </w:t>
            </w:r>
            <w:r w:rsidRPr="007C3CD4">
              <w:t>statybos metai 2022</w:t>
            </w:r>
            <w:r>
              <w:t xml:space="preserve">, ilgis </w:t>
            </w:r>
            <w:r w:rsidRPr="00184CD7">
              <w:t>176</w:t>
            </w:r>
            <w:r>
              <w:t>,</w:t>
            </w:r>
            <w:r w:rsidRPr="00184CD7">
              <w:t>06 m</w:t>
            </w:r>
            <w:r>
              <w:t xml:space="preserve">.), esantys  </w:t>
            </w:r>
            <w:proofErr w:type="spellStart"/>
            <w:r w:rsidRPr="00184CD7">
              <w:t>Mendeno</w:t>
            </w:r>
            <w:proofErr w:type="spellEnd"/>
            <w:r w:rsidRPr="00184CD7">
              <w:t xml:space="preserve"> g. 1C, Plungės m.</w:t>
            </w:r>
          </w:p>
        </w:tc>
        <w:tc>
          <w:tcPr>
            <w:tcW w:w="1701" w:type="dxa"/>
          </w:tcPr>
          <w:p w14:paraId="002DDBB4" w14:textId="77777777" w:rsidR="00F3465C" w:rsidRDefault="00F3465C" w:rsidP="00AA439E">
            <w:pPr>
              <w:jc w:val="center"/>
            </w:pPr>
            <w:r>
              <w:t xml:space="preserve">Infrastruktūros statiniai </w:t>
            </w:r>
          </w:p>
        </w:tc>
        <w:tc>
          <w:tcPr>
            <w:tcW w:w="1984" w:type="dxa"/>
            <w:shd w:val="clear" w:color="auto" w:fill="auto"/>
          </w:tcPr>
          <w:p w14:paraId="7A523CB0" w14:textId="77777777" w:rsidR="00F3465C" w:rsidRDefault="00F3465C" w:rsidP="00AA439E">
            <w:pPr>
              <w:jc w:val="center"/>
            </w:pPr>
            <w:r>
              <w:t xml:space="preserve"> 33 263,43  </w:t>
            </w:r>
          </w:p>
          <w:p w14:paraId="3FEF23E6" w14:textId="77777777" w:rsidR="00F3465C" w:rsidRDefault="00F3465C" w:rsidP="00AA439E">
            <w:pPr>
              <w:jc w:val="center"/>
            </w:pPr>
            <w:r>
              <w:t xml:space="preserve">(SB - 14 453,33, </w:t>
            </w:r>
          </w:p>
          <w:p w14:paraId="54410F70" w14:textId="77777777" w:rsidR="00F3465C" w:rsidRDefault="00F3465C" w:rsidP="00AA439E">
            <w:pPr>
              <w:jc w:val="center"/>
            </w:pPr>
            <w:r>
              <w:t xml:space="preserve">VB - 18 810,10)  </w:t>
            </w:r>
          </w:p>
        </w:tc>
        <w:tc>
          <w:tcPr>
            <w:tcW w:w="1985" w:type="dxa"/>
            <w:shd w:val="clear" w:color="auto" w:fill="auto"/>
          </w:tcPr>
          <w:p w14:paraId="5EFA1034" w14:textId="77777777" w:rsidR="00F3465C" w:rsidRDefault="00F3465C" w:rsidP="00AA439E">
            <w:pPr>
              <w:jc w:val="center"/>
            </w:pPr>
            <w:r>
              <w:t>31738,83</w:t>
            </w:r>
          </w:p>
          <w:p w14:paraId="3A4C96E6" w14:textId="77777777" w:rsidR="00F3465C" w:rsidRDefault="00F3465C" w:rsidP="00AA439E">
            <w:pPr>
              <w:jc w:val="center"/>
            </w:pPr>
            <w:r>
              <w:t>(SB - 13 790,91,</w:t>
            </w:r>
          </w:p>
          <w:p w14:paraId="2745C0A2" w14:textId="77777777" w:rsidR="00F3465C" w:rsidRDefault="00F3465C" w:rsidP="00AA439E">
            <w:pPr>
              <w:jc w:val="center"/>
            </w:pPr>
            <w:r>
              <w:t xml:space="preserve"> VB - 17 947,92)</w:t>
            </w:r>
          </w:p>
        </w:tc>
      </w:tr>
      <w:tr w:rsidR="00F3465C" w14:paraId="79B92871" w14:textId="77777777" w:rsidTr="00AA439E">
        <w:tc>
          <w:tcPr>
            <w:tcW w:w="562" w:type="dxa"/>
            <w:shd w:val="clear" w:color="auto" w:fill="auto"/>
          </w:tcPr>
          <w:p w14:paraId="0EED77B8" w14:textId="77777777" w:rsidR="00F3465C" w:rsidRDefault="00F3465C" w:rsidP="00AA439E">
            <w:pPr>
              <w:jc w:val="center"/>
            </w:pPr>
            <w:r>
              <w:t>3.</w:t>
            </w:r>
          </w:p>
        </w:tc>
        <w:tc>
          <w:tcPr>
            <w:tcW w:w="3119" w:type="dxa"/>
            <w:shd w:val="clear" w:color="auto" w:fill="auto"/>
          </w:tcPr>
          <w:p w14:paraId="471678A1" w14:textId="77777777" w:rsidR="00F3465C" w:rsidRDefault="00F3465C" w:rsidP="00AA439E">
            <w:pPr>
              <w:jc w:val="both"/>
            </w:pPr>
            <w:r w:rsidRPr="0058108E">
              <w:t xml:space="preserve">Vandentiekio tinklai - Lauko vandentiekio tinklai </w:t>
            </w:r>
            <w:r w:rsidRPr="00D101AF">
              <w:t xml:space="preserve">(registro Nr. </w:t>
            </w:r>
            <w:r w:rsidRPr="0058108E">
              <w:t>44/2326214</w:t>
            </w:r>
            <w:r w:rsidRPr="00D101AF">
              <w:t xml:space="preserve">, unikalus Nr. </w:t>
            </w:r>
            <w:r w:rsidRPr="0058108E">
              <w:t>4400-5191-6099</w:t>
            </w:r>
            <w:r w:rsidRPr="00D101AF">
              <w:t xml:space="preserve">, pažymėjimas plane </w:t>
            </w:r>
            <w:r w:rsidRPr="0058108E">
              <w:t>VT</w:t>
            </w:r>
            <w:r w:rsidRPr="00D101AF">
              <w:t>,</w:t>
            </w:r>
            <w:r>
              <w:t xml:space="preserve"> </w:t>
            </w:r>
            <w:r w:rsidRPr="007C3CD4">
              <w:t>statybos metai 2022</w:t>
            </w:r>
            <w:r>
              <w:t>,</w:t>
            </w:r>
            <w:r w:rsidRPr="00D101AF">
              <w:t xml:space="preserve"> </w:t>
            </w:r>
            <w:r>
              <w:t>ilgis 27,</w:t>
            </w:r>
            <w:r w:rsidRPr="0058108E">
              <w:t>05 m</w:t>
            </w:r>
            <w:r>
              <w:t>), esantys</w:t>
            </w:r>
            <w:r w:rsidRPr="00D101AF">
              <w:t xml:space="preserve"> </w:t>
            </w:r>
            <w:proofErr w:type="spellStart"/>
            <w:r w:rsidRPr="0058108E">
              <w:t>Mendeno</w:t>
            </w:r>
            <w:proofErr w:type="spellEnd"/>
            <w:r w:rsidRPr="0058108E">
              <w:t xml:space="preserve"> g. 1C, Plungės m.</w:t>
            </w:r>
          </w:p>
        </w:tc>
        <w:tc>
          <w:tcPr>
            <w:tcW w:w="1701" w:type="dxa"/>
          </w:tcPr>
          <w:p w14:paraId="441E8776" w14:textId="77777777" w:rsidR="00F3465C" w:rsidRDefault="00F3465C" w:rsidP="00AA439E">
            <w:pPr>
              <w:jc w:val="center"/>
            </w:pPr>
            <w:r>
              <w:t>Infrastruktūros statiniai</w:t>
            </w:r>
          </w:p>
        </w:tc>
        <w:tc>
          <w:tcPr>
            <w:tcW w:w="1984" w:type="dxa"/>
            <w:shd w:val="clear" w:color="auto" w:fill="auto"/>
          </w:tcPr>
          <w:p w14:paraId="623FA4F0" w14:textId="77777777" w:rsidR="00F3465C" w:rsidRDefault="00F3465C" w:rsidP="00AA439E">
            <w:pPr>
              <w:jc w:val="center"/>
            </w:pPr>
            <w:r>
              <w:t xml:space="preserve">19 799,66   </w:t>
            </w:r>
          </w:p>
          <w:p w14:paraId="3EA77AAE" w14:textId="77777777" w:rsidR="00F3465C" w:rsidRDefault="00F3465C" w:rsidP="00AA439E">
            <w:pPr>
              <w:jc w:val="center"/>
            </w:pPr>
            <w:r>
              <w:t>(SB - 8 603,17,</w:t>
            </w:r>
          </w:p>
          <w:p w14:paraId="3A1A49D7" w14:textId="77777777" w:rsidR="00F3465C" w:rsidRDefault="00F3465C" w:rsidP="00AA439E">
            <w:pPr>
              <w:jc w:val="center"/>
            </w:pPr>
            <w:r>
              <w:t>VB - 11 196,49)</w:t>
            </w:r>
          </w:p>
        </w:tc>
        <w:tc>
          <w:tcPr>
            <w:tcW w:w="1985" w:type="dxa"/>
            <w:shd w:val="clear" w:color="auto" w:fill="auto"/>
          </w:tcPr>
          <w:p w14:paraId="1D8F94C6" w14:textId="77777777" w:rsidR="00F3465C" w:rsidRDefault="00F3465C" w:rsidP="00AA439E">
            <w:pPr>
              <w:jc w:val="center"/>
            </w:pPr>
            <w:r>
              <w:t>18 892,16</w:t>
            </w:r>
          </w:p>
          <w:p w14:paraId="284B3757" w14:textId="77777777" w:rsidR="00F3465C" w:rsidRDefault="00F3465C" w:rsidP="00AA439E">
            <w:pPr>
              <w:jc w:val="center"/>
            </w:pPr>
            <w:r>
              <w:t>(SB - 8 208,82,</w:t>
            </w:r>
          </w:p>
          <w:p w14:paraId="6896BC0D" w14:textId="77777777" w:rsidR="00F3465C" w:rsidRDefault="00F3465C" w:rsidP="00AA439E">
            <w:pPr>
              <w:jc w:val="center"/>
            </w:pPr>
            <w:r>
              <w:t>VB - 10 683,34)</w:t>
            </w:r>
          </w:p>
        </w:tc>
      </w:tr>
      <w:tr w:rsidR="00F3465C" w14:paraId="052B6295" w14:textId="77777777" w:rsidTr="00AA439E">
        <w:tc>
          <w:tcPr>
            <w:tcW w:w="562" w:type="dxa"/>
            <w:shd w:val="clear" w:color="auto" w:fill="auto"/>
          </w:tcPr>
          <w:p w14:paraId="4F518291" w14:textId="77777777" w:rsidR="00F3465C" w:rsidRDefault="00F3465C" w:rsidP="00AA439E">
            <w:pPr>
              <w:jc w:val="center"/>
            </w:pPr>
            <w:r>
              <w:t>4.</w:t>
            </w:r>
          </w:p>
        </w:tc>
        <w:tc>
          <w:tcPr>
            <w:tcW w:w="3119" w:type="dxa"/>
            <w:shd w:val="clear" w:color="auto" w:fill="auto"/>
          </w:tcPr>
          <w:p w14:paraId="050AD6E9" w14:textId="77777777" w:rsidR="00F3465C" w:rsidRDefault="00F3465C" w:rsidP="00AA439E">
            <w:pPr>
              <w:jc w:val="both"/>
            </w:pPr>
            <w:r w:rsidRPr="0058108E">
              <w:t xml:space="preserve">Nuotekų šalinimo tinklai - Lietaus nuotekų tinklai </w:t>
            </w:r>
            <w:r w:rsidRPr="00D101AF">
              <w:t xml:space="preserve">(registro Nr. </w:t>
            </w:r>
            <w:r w:rsidRPr="0058108E">
              <w:t>44/2326216</w:t>
            </w:r>
            <w:r w:rsidRPr="00D101AF">
              <w:t xml:space="preserve">, unikalus Nr. </w:t>
            </w:r>
            <w:r w:rsidRPr="0058108E">
              <w:t>4400-5191-6111</w:t>
            </w:r>
            <w:r w:rsidRPr="00D101AF">
              <w:t xml:space="preserve">, pažymėjimas plane </w:t>
            </w:r>
            <w:r>
              <w:t>L</w:t>
            </w:r>
            <w:r w:rsidRPr="00D101AF">
              <w:t>,</w:t>
            </w:r>
            <w:r>
              <w:t xml:space="preserve"> </w:t>
            </w:r>
            <w:r w:rsidRPr="007C3CD4">
              <w:t>statybos metai 2022</w:t>
            </w:r>
            <w:r>
              <w:t>,</w:t>
            </w:r>
            <w:r w:rsidRPr="00D101AF">
              <w:t xml:space="preserve"> </w:t>
            </w:r>
            <w:r>
              <w:t xml:space="preserve">ilgis 277,52 </w:t>
            </w:r>
            <w:r w:rsidRPr="00D101AF">
              <w:t>m)</w:t>
            </w:r>
            <w:r>
              <w:t>,</w:t>
            </w:r>
            <w:r w:rsidRPr="00D101AF">
              <w:t xml:space="preserve"> esan</w:t>
            </w:r>
            <w:r>
              <w:t>tys</w:t>
            </w:r>
            <w:r w:rsidRPr="00D101AF">
              <w:t xml:space="preserve"> </w:t>
            </w:r>
            <w:proofErr w:type="spellStart"/>
            <w:r w:rsidRPr="0058108E">
              <w:t>Mendeno</w:t>
            </w:r>
            <w:proofErr w:type="spellEnd"/>
            <w:r w:rsidRPr="0058108E">
              <w:t xml:space="preserve"> g. 1C, Plungės m.</w:t>
            </w:r>
          </w:p>
        </w:tc>
        <w:tc>
          <w:tcPr>
            <w:tcW w:w="1701" w:type="dxa"/>
          </w:tcPr>
          <w:p w14:paraId="0BE36125" w14:textId="77777777" w:rsidR="00F3465C" w:rsidRDefault="00F3465C" w:rsidP="00AA439E">
            <w:pPr>
              <w:jc w:val="center"/>
            </w:pPr>
            <w:r>
              <w:t xml:space="preserve">Infrastruktūros statiniai </w:t>
            </w:r>
          </w:p>
        </w:tc>
        <w:tc>
          <w:tcPr>
            <w:tcW w:w="1984" w:type="dxa"/>
            <w:shd w:val="clear" w:color="auto" w:fill="auto"/>
          </w:tcPr>
          <w:p w14:paraId="2D127A45" w14:textId="77777777" w:rsidR="00F3465C" w:rsidRDefault="00F3465C" w:rsidP="00AA439E">
            <w:pPr>
              <w:jc w:val="center"/>
            </w:pPr>
            <w:r>
              <w:t xml:space="preserve">50 775,13  </w:t>
            </w:r>
          </w:p>
          <w:p w14:paraId="38E97AE4" w14:textId="77777777" w:rsidR="00F3465C" w:rsidRDefault="00F3465C" w:rsidP="00AA439E">
            <w:pPr>
              <w:jc w:val="center"/>
            </w:pPr>
            <w:r>
              <w:t>(SB - 22 062,36,</w:t>
            </w:r>
          </w:p>
          <w:p w14:paraId="701C3DCA" w14:textId="77777777" w:rsidR="00F3465C" w:rsidRDefault="00F3465C" w:rsidP="00AA439E">
            <w:pPr>
              <w:jc w:val="center"/>
            </w:pPr>
            <w:r>
              <w:t xml:space="preserve">VB - 28 712,77)  </w:t>
            </w:r>
          </w:p>
        </w:tc>
        <w:tc>
          <w:tcPr>
            <w:tcW w:w="1985" w:type="dxa"/>
            <w:shd w:val="clear" w:color="auto" w:fill="auto"/>
          </w:tcPr>
          <w:p w14:paraId="067B5ABC" w14:textId="77777777" w:rsidR="00F3465C" w:rsidRDefault="00F3465C" w:rsidP="00AA439E">
            <w:pPr>
              <w:jc w:val="center"/>
            </w:pPr>
            <w:r>
              <w:t>48 447,97</w:t>
            </w:r>
          </w:p>
          <w:p w14:paraId="45548496" w14:textId="77777777" w:rsidR="00F3465C" w:rsidRDefault="00F3465C" w:rsidP="00AA439E">
            <w:pPr>
              <w:jc w:val="center"/>
            </w:pPr>
            <w:r>
              <w:t>(SB - 21 051,14,</w:t>
            </w:r>
          </w:p>
          <w:p w14:paraId="566F415D" w14:textId="77777777" w:rsidR="00F3465C" w:rsidRDefault="00F3465C" w:rsidP="00AA439E">
            <w:pPr>
              <w:jc w:val="center"/>
            </w:pPr>
            <w:r>
              <w:t>VB - 27 396,83)</w:t>
            </w:r>
          </w:p>
        </w:tc>
      </w:tr>
      <w:tr w:rsidR="00F3465C" w14:paraId="03152922" w14:textId="77777777" w:rsidTr="00AA439E">
        <w:tc>
          <w:tcPr>
            <w:tcW w:w="562" w:type="dxa"/>
            <w:shd w:val="clear" w:color="auto" w:fill="auto"/>
          </w:tcPr>
          <w:p w14:paraId="6C71A0C7" w14:textId="77777777" w:rsidR="00F3465C" w:rsidRDefault="00F3465C" w:rsidP="00AA439E">
            <w:pPr>
              <w:jc w:val="center"/>
            </w:pPr>
            <w:r>
              <w:t>5.</w:t>
            </w:r>
          </w:p>
        </w:tc>
        <w:tc>
          <w:tcPr>
            <w:tcW w:w="3119" w:type="dxa"/>
            <w:shd w:val="clear" w:color="auto" w:fill="auto"/>
          </w:tcPr>
          <w:p w14:paraId="5E31EA67" w14:textId="77777777" w:rsidR="00F3465C" w:rsidRDefault="00F3465C" w:rsidP="00AA439E">
            <w:pPr>
              <w:jc w:val="both"/>
            </w:pPr>
            <w:r w:rsidRPr="0058108E">
              <w:t>Kiti inžineriniai statiniai - Pėsčiųjų takai</w:t>
            </w:r>
            <w:r w:rsidRPr="00D101AF">
              <w:t xml:space="preserve"> </w:t>
            </w:r>
            <w:r>
              <w:t>(</w:t>
            </w:r>
            <w:r w:rsidRPr="00D101AF">
              <w:t xml:space="preserve">registro Nr. </w:t>
            </w:r>
            <w:r w:rsidRPr="0058108E">
              <w:t>44/2326220</w:t>
            </w:r>
            <w:r>
              <w:t>,</w:t>
            </w:r>
            <w:r w:rsidRPr="00D101AF">
              <w:t xml:space="preserve"> unikalus Nr.</w:t>
            </w:r>
            <w:r>
              <w:t xml:space="preserve"> </w:t>
            </w:r>
            <w:r w:rsidRPr="0058108E">
              <w:t>4400-5191-6155</w:t>
            </w:r>
            <w:r>
              <w:t xml:space="preserve">, pažymėjimas plane </w:t>
            </w:r>
            <w:r w:rsidRPr="0058108E">
              <w:t>T1,T2,T3,T</w:t>
            </w:r>
            <w:r>
              <w:t>, statybos metai 2022, plotas 1609,63 kv. m</w:t>
            </w:r>
            <w:r w:rsidRPr="00D101AF">
              <w:t>), esan</w:t>
            </w:r>
            <w:r>
              <w:t>tys</w:t>
            </w:r>
            <w:r w:rsidRPr="00D101AF">
              <w:t xml:space="preserve"> </w:t>
            </w:r>
            <w:proofErr w:type="spellStart"/>
            <w:r>
              <w:t>Mendeno</w:t>
            </w:r>
            <w:proofErr w:type="spellEnd"/>
            <w:r>
              <w:t xml:space="preserve"> g. 1C</w:t>
            </w:r>
            <w:r w:rsidRPr="00D101AF">
              <w:t>, Plungės m.</w:t>
            </w:r>
          </w:p>
        </w:tc>
        <w:tc>
          <w:tcPr>
            <w:tcW w:w="1701" w:type="dxa"/>
          </w:tcPr>
          <w:p w14:paraId="3BFA51DA" w14:textId="77777777" w:rsidR="00F3465C" w:rsidRDefault="00F3465C" w:rsidP="00AA439E">
            <w:pPr>
              <w:jc w:val="center"/>
            </w:pPr>
            <w:r>
              <w:t>Kiti  statiniai</w:t>
            </w:r>
          </w:p>
        </w:tc>
        <w:tc>
          <w:tcPr>
            <w:tcW w:w="1984" w:type="dxa"/>
            <w:shd w:val="clear" w:color="auto" w:fill="auto"/>
          </w:tcPr>
          <w:p w14:paraId="0D22E945" w14:textId="77777777" w:rsidR="00F3465C" w:rsidRDefault="00F3465C" w:rsidP="00AA439E">
            <w:pPr>
              <w:jc w:val="center"/>
            </w:pPr>
            <w:r>
              <w:t xml:space="preserve">117 038,0   </w:t>
            </w:r>
          </w:p>
          <w:p w14:paraId="0F5BC413" w14:textId="77777777" w:rsidR="00F3465C" w:rsidRDefault="00F3465C" w:rsidP="00AA439E">
            <w:pPr>
              <w:jc w:val="center"/>
            </w:pPr>
            <w:r>
              <w:t>(SB - 50 854,33  VB - 66 183,67)</w:t>
            </w:r>
          </w:p>
        </w:tc>
        <w:tc>
          <w:tcPr>
            <w:tcW w:w="1985" w:type="dxa"/>
            <w:shd w:val="clear" w:color="auto" w:fill="auto"/>
          </w:tcPr>
          <w:p w14:paraId="4E7DD5BB" w14:textId="77777777" w:rsidR="00F3465C" w:rsidRDefault="00F3465C" w:rsidP="00AA439E">
            <w:pPr>
              <w:jc w:val="center"/>
            </w:pPr>
            <w:r>
              <w:t>111 673,74</w:t>
            </w:r>
          </w:p>
          <w:p w14:paraId="4C7D560D" w14:textId="77777777" w:rsidR="00F3465C" w:rsidRDefault="00F3465C" w:rsidP="00AA439E">
            <w:pPr>
              <w:jc w:val="center"/>
            </w:pPr>
            <w:r>
              <w:t>(SB - 48 523,54,</w:t>
            </w:r>
          </w:p>
          <w:p w14:paraId="7F5B18DF" w14:textId="77777777" w:rsidR="00F3465C" w:rsidRDefault="00F3465C" w:rsidP="00AA439E">
            <w:pPr>
              <w:jc w:val="center"/>
            </w:pPr>
            <w:r>
              <w:t>VB - 63 150,20)</w:t>
            </w:r>
          </w:p>
          <w:p w14:paraId="64D60F48" w14:textId="77777777" w:rsidR="00F3465C" w:rsidRDefault="00F3465C" w:rsidP="00AA439E">
            <w:pPr>
              <w:jc w:val="center"/>
            </w:pPr>
          </w:p>
        </w:tc>
      </w:tr>
      <w:tr w:rsidR="00F3465C" w14:paraId="27DC494F" w14:textId="77777777" w:rsidTr="00AA439E">
        <w:tc>
          <w:tcPr>
            <w:tcW w:w="562" w:type="dxa"/>
            <w:shd w:val="clear" w:color="auto" w:fill="auto"/>
          </w:tcPr>
          <w:p w14:paraId="5DD7A703" w14:textId="77777777" w:rsidR="00F3465C" w:rsidRDefault="00F3465C" w:rsidP="00AA439E">
            <w:pPr>
              <w:jc w:val="center"/>
            </w:pPr>
            <w:r>
              <w:lastRenderedPageBreak/>
              <w:t>6.</w:t>
            </w:r>
          </w:p>
        </w:tc>
        <w:tc>
          <w:tcPr>
            <w:tcW w:w="3119" w:type="dxa"/>
            <w:shd w:val="clear" w:color="auto" w:fill="auto"/>
          </w:tcPr>
          <w:p w14:paraId="352EF7A2" w14:textId="77777777" w:rsidR="00F3465C" w:rsidRDefault="00F3465C" w:rsidP="00AA439E">
            <w:pPr>
              <w:jc w:val="both"/>
            </w:pPr>
            <w:r w:rsidRPr="0058108E">
              <w:t xml:space="preserve">Kiti inžineriniai statiniai - Pėsčiųjų takas </w:t>
            </w:r>
            <w:r>
              <w:t xml:space="preserve">(registro Nr. </w:t>
            </w:r>
            <w:r w:rsidRPr="004A66BC">
              <w:t>44/2326221</w:t>
            </w:r>
            <w:r>
              <w:t xml:space="preserve">, unikalus Nr. </w:t>
            </w:r>
            <w:r w:rsidRPr="004A66BC">
              <w:t>4400-5191-6166</w:t>
            </w:r>
            <w:r>
              <w:t xml:space="preserve">, pažymėjimas plane </w:t>
            </w:r>
            <w:r w:rsidRPr="004A66BC">
              <w:t>T6</w:t>
            </w:r>
            <w:r>
              <w:t xml:space="preserve">, </w:t>
            </w:r>
            <w:r w:rsidRPr="007C3CD4">
              <w:t>statybos metai 2022</w:t>
            </w:r>
            <w:r>
              <w:t>, plotas 46,</w:t>
            </w:r>
            <w:r w:rsidRPr="004A66BC">
              <w:t>22 kv. m</w:t>
            </w:r>
            <w:r>
              <w:t xml:space="preserve">), esantis </w:t>
            </w:r>
            <w:proofErr w:type="spellStart"/>
            <w:r w:rsidRPr="004A66BC">
              <w:t>Mendeno</w:t>
            </w:r>
            <w:proofErr w:type="spellEnd"/>
            <w:r w:rsidRPr="004A66BC">
              <w:t xml:space="preserve"> g. 1C, Plungės m</w:t>
            </w:r>
            <w:r>
              <w:t>.</w:t>
            </w:r>
          </w:p>
        </w:tc>
        <w:tc>
          <w:tcPr>
            <w:tcW w:w="1701" w:type="dxa"/>
          </w:tcPr>
          <w:p w14:paraId="65DECEA7" w14:textId="77777777" w:rsidR="00F3465C" w:rsidRDefault="00F3465C" w:rsidP="00AA439E">
            <w:pPr>
              <w:jc w:val="center"/>
            </w:pPr>
            <w:r>
              <w:t xml:space="preserve">Kiti statiniai </w:t>
            </w:r>
          </w:p>
        </w:tc>
        <w:tc>
          <w:tcPr>
            <w:tcW w:w="1984" w:type="dxa"/>
            <w:shd w:val="clear" w:color="auto" w:fill="auto"/>
          </w:tcPr>
          <w:p w14:paraId="2FAABD7A" w14:textId="77777777" w:rsidR="00F3465C" w:rsidRDefault="00F3465C" w:rsidP="00AA439E">
            <w:pPr>
              <w:jc w:val="center"/>
            </w:pPr>
            <w:r>
              <w:t xml:space="preserve">2 199,96  </w:t>
            </w:r>
          </w:p>
          <w:p w14:paraId="4433BEDF" w14:textId="77777777" w:rsidR="00F3465C" w:rsidRDefault="00F3465C" w:rsidP="00AA439E">
            <w:pPr>
              <w:jc w:val="center"/>
            </w:pPr>
            <w:r>
              <w:t>(SB - 955,91,</w:t>
            </w:r>
          </w:p>
          <w:p w14:paraId="102E4AC7" w14:textId="77777777" w:rsidR="00F3465C" w:rsidRDefault="00F3465C" w:rsidP="00AA439E">
            <w:pPr>
              <w:jc w:val="center"/>
            </w:pPr>
            <w:r>
              <w:t>VB -  1 244,05)</w:t>
            </w:r>
          </w:p>
        </w:tc>
        <w:tc>
          <w:tcPr>
            <w:tcW w:w="1985" w:type="dxa"/>
            <w:shd w:val="clear" w:color="auto" w:fill="auto"/>
          </w:tcPr>
          <w:p w14:paraId="5AF77EFF" w14:textId="77777777" w:rsidR="00F3465C" w:rsidRDefault="00F3465C" w:rsidP="00AA439E">
            <w:pPr>
              <w:jc w:val="center"/>
            </w:pPr>
            <w:r>
              <w:t>2 099,09</w:t>
            </w:r>
          </w:p>
          <w:p w14:paraId="63CFDA25" w14:textId="77777777" w:rsidR="00F3465C" w:rsidRDefault="00F3465C" w:rsidP="00AA439E">
            <w:pPr>
              <w:jc w:val="center"/>
            </w:pPr>
            <w:r>
              <w:t>(SB - 912,13,</w:t>
            </w:r>
          </w:p>
          <w:p w14:paraId="37F0B1A8" w14:textId="77777777" w:rsidR="00F3465C" w:rsidRDefault="00F3465C" w:rsidP="00AA439E">
            <w:pPr>
              <w:jc w:val="center"/>
            </w:pPr>
            <w:r>
              <w:t>VB - 1 186,96)</w:t>
            </w:r>
          </w:p>
        </w:tc>
      </w:tr>
      <w:tr w:rsidR="00F3465C" w14:paraId="6C59161C" w14:textId="77777777" w:rsidTr="00AA439E">
        <w:tc>
          <w:tcPr>
            <w:tcW w:w="562" w:type="dxa"/>
            <w:shd w:val="clear" w:color="auto" w:fill="auto"/>
          </w:tcPr>
          <w:p w14:paraId="48F515EB" w14:textId="77777777" w:rsidR="00F3465C" w:rsidRDefault="00F3465C" w:rsidP="00AA439E">
            <w:pPr>
              <w:jc w:val="center"/>
            </w:pPr>
            <w:r>
              <w:t>7.</w:t>
            </w:r>
          </w:p>
        </w:tc>
        <w:tc>
          <w:tcPr>
            <w:tcW w:w="3119" w:type="dxa"/>
            <w:shd w:val="clear" w:color="auto" w:fill="auto"/>
          </w:tcPr>
          <w:p w14:paraId="7D56B760" w14:textId="77777777" w:rsidR="00F3465C" w:rsidRDefault="00F3465C" w:rsidP="00AA439E">
            <w:pPr>
              <w:jc w:val="both"/>
            </w:pPr>
            <w:r>
              <w:t xml:space="preserve">Kiti inžineriniai statiniai - Pėsčiųjų takas Plungė (registro Nr. </w:t>
            </w:r>
            <w:r w:rsidRPr="004A66BC">
              <w:t>44/2807075</w:t>
            </w:r>
            <w:r>
              <w:t xml:space="preserve">, unikalus Nr. </w:t>
            </w:r>
            <w:r w:rsidRPr="004A66BC">
              <w:t>4400-5990-5072</w:t>
            </w:r>
            <w:r>
              <w:t xml:space="preserve">, pažymėjimas plane </w:t>
            </w:r>
            <w:r w:rsidRPr="004A66BC">
              <w:t>T7</w:t>
            </w:r>
            <w:r>
              <w:t xml:space="preserve">, </w:t>
            </w:r>
            <w:r w:rsidRPr="007C3CD4">
              <w:t>statybos metai 2022</w:t>
            </w:r>
            <w:r>
              <w:t>, plotas 62,</w:t>
            </w:r>
            <w:r w:rsidRPr="004A66BC">
              <w:t>07 kv. m</w:t>
            </w:r>
            <w:r>
              <w:t xml:space="preserve">), esantis </w:t>
            </w:r>
            <w:r w:rsidRPr="004A66BC">
              <w:t>Plungė</w:t>
            </w:r>
            <w:r>
              <w:t>.</w:t>
            </w:r>
          </w:p>
        </w:tc>
        <w:tc>
          <w:tcPr>
            <w:tcW w:w="1701" w:type="dxa"/>
          </w:tcPr>
          <w:p w14:paraId="02C5EA5F" w14:textId="77777777" w:rsidR="00F3465C" w:rsidRDefault="00F3465C" w:rsidP="00AA439E">
            <w:pPr>
              <w:jc w:val="center"/>
            </w:pPr>
            <w:r>
              <w:t xml:space="preserve">Kiti statiniai </w:t>
            </w:r>
          </w:p>
        </w:tc>
        <w:tc>
          <w:tcPr>
            <w:tcW w:w="1984" w:type="dxa"/>
            <w:shd w:val="clear" w:color="auto" w:fill="auto"/>
          </w:tcPr>
          <w:p w14:paraId="7DBCE1CD" w14:textId="77777777" w:rsidR="00F3465C" w:rsidRDefault="00F3465C" w:rsidP="00AA439E">
            <w:pPr>
              <w:jc w:val="center"/>
            </w:pPr>
            <w:r>
              <w:t xml:space="preserve">2 956,75  </w:t>
            </w:r>
          </w:p>
          <w:p w14:paraId="522F6485" w14:textId="77777777" w:rsidR="00F3465C" w:rsidRDefault="00F3465C" w:rsidP="00AA439E">
            <w:pPr>
              <w:jc w:val="center"/>
            </w:pPr>
            <w:r>
              <w:t>(SB - 1 284,74,</w:t>
            </w:r>
          </w:p>
          <w:p w14:paraId="7F301436" w14:textId="77777777" w:rsidR="00F3465C" w:rsidRDefault="00F3465C" w:rsidP="00AA439E">
            <w:pPr>
              <w:jc w:val="center"/>
            </w:pPr>
            <w:r>
              <w:t>VB - 1 672,01)</w:t>
            </w:r>
          </w:p>
        </w:tc>
        <w:tc>
          <w:tcPr>
            <w:tcW w:w="1985" w:type="dxa"/>
            <w:shd w:val="clear" w:color="auto" w:fill="auto"/>
          </w:tcPr>
          <w:p w14:paraId="728449E9" w14:textId="77777777" w:rsidR="00F3465C" w:rsidRDefault="00F3465C" w:rsidP="00AA439E">
            <w:pPr>
              <w:jc w:val="center"/>
            </w:pPr>
            <w:r>
              <w:t>2 821,23</w:t>
            </w:r>
          </w:p>
          <w:p w14:paraId="581457DE" w14:textId="77777777" w:rsidR="00F3465C" w:rsidRDefault="00F3465C" w:rsidP="00AA439E">
            <w:pPr>
              <w:jc w:val="center"/>
            </w:pPr>
            <w:r>
              <w:t>(SB - 1 225,89,</w:t>
            </w:r>
          </w:p>
          <w:p w14:paraId="1F7BD2F7" w14:textId="77777777" w:rsidR="00F3465C" w:rsidRDefault="00F3465C" w:rsidP="00AA439E">
            <w:pPr>
              <w:jc w:val="center"/>
            </w:pPr>
            <w:r>
              <w:t>VB - 1 595,34)</w:t>
            </w:r>
          </w:p>
        </w:tc>
      </w:tr>
      <w:tr w:rsidR="00F3465C" w14:paraId="0FEDE91F" w14:textId="77777777" w:rsidTr="00AA439E">
        <w:tc>
          <w:tcPr>
            <w:tcW w:w="562" w:type="dxa"/>
            <w:shd w:val="clear" w:color="auto" w:fill="auto"/>
          </w:tcPr>
          <w:p w14:paraId="30B21BD8" w14:textId="77777777" w:rsidR="00F3465C" w:rsidRDefault="00F3465C" w:rsidP="00AA439E">
            <w:pPr>
              <w:jc w:val="center"/>
            </w:pPr>
            <w:r>
              <w:t>8.</w:t>
            </w:r>
          </w:p>
        </w:tc>
        <w:tc>
          <w:tcPr>
            <w:tcW w:w="3119" w:type="dxa"/>
            <w:shd w:val="clear" w:color="auto" w:fill="auto"/>
          </w:tcPr>
          <w:p w14:paraId="3BE3080F" w14:textId="77777777" w:rsidR="00F3465C" w:rsidRDefault="00F3465C" w:rsidP="00AA439E">
            <w:pPr>
              <w:jc w:val="both"/>
            </w:pPr>
            <w:r w:rsidRPr="004A66BC">
              <w:t>Vandentiekio tinklai - Lauko vandentiekio tinklai</w:t>
            </w:r>
            <w:r>
              <w:t xml:space="preserve"> (registro Nr. </w:t>
            </w:r>
            <w:r w:rsidRPr="004A66BC">
              <w:t>44/2326213</w:t>
            </w:r>
            <w:r>
              <w:t xml:space="preserve">, unikalus Nr. </w:t>
            </w:r>
            <w:r w:rsidRPr="004A66BC">
              <w:t>4400-5191-6088</w:t>
            </w:r>
            <w:r>
              <w:t xml:space="preserve">, žymėjimas plane </w:t>
            </w:r>
            <w:r w:rsidRPr="004A66BC">
              <w:t>LVT</w:t>
            </w:r>
            <w:r>
              <w:t xml:space="preserve">, </w:t>
            </w:r>
            <w:r w:rsidRPr="007C3CD4">
              <w:t>statybos metai 2022</w:t>
            </w:r>
            <w:r>
              <w:t>, ilgis 211,</w:t>
            </w:r>
            <w:r w:rsidRPr="004A66BC">
              <w:t>66 m</w:t>
            </w:r>
            <w:r>
              <w:t xml:space="preserve">), esantys </w:t>
            </w:r>
            <w:proofErr w:type="spellStart"/>
            <w:r w:rsidRPr="004A66BC">
              <w:t>Mendeno</w:t>
            </w:r>
            <w:proofErr w:type="spellEnd"/>
            <w:r w:rsidRPr="004A66BC">
              <w:t xml:space="preserve"> g. 1C, Plungės m.</w:t>
            </w:r>
          </w:p>
        </w:tc>
        <w:tc>
          <w:tcPr>
            <w:tcW w:w="1701" w:type="dxa"/>
          </w:tcPr>
          <w:p w14:paraId="0FB8F215" w14:textId="77777777" w:rsidR="00F3465C" w:rsidRDefault="00F3465C" w:rsidP="00AA439E">
            <w:pPr>
              <w:jc w:val="center"/>
            </w:pPr>
            <w:r>
              <w:t xml:space="preserve">Infrastruktūros statiniai </w:t>
            </w:r>
          </w:p>
        </w:tc>
        <w:tc>
          <w:tcPr>
            <w:tcW w:w="1984" w:type="dxa"/>
            <w:shd w:val="clear" w:color="auto" w:fill="auto"/>
          </w:tcPr>
          <w:p w14:paraId="452BBFCF" w14:textId="77777777" w:rsidR="00F3465C" w:rsidRDefault="00F3465C" w:rsidP="00AA439E">
            <w:pPr>
              <w:jc w:val="center"/>
            </w:pPr>
            <w:r>
              <w:t>58 959,00</w:t>
            </w:r>
          </w:p>
          <w:p w14:paraId="3A6A3A2C" w14:textId="77777777" w:rsidR="00F3465C" w:rsidRDefault="00F3465C" w:rsidP="00AA439E">
            <w:pPr>
              <w:ind w:right="-103"/>
              <w:jc w:val="center"/>
            </w:pPr>
            <w:r>
              <w:t>(SB - 25 618,35,  VB - 33 340,65)</w:t>
            </w:r>
          </w:p>
        </w:tc>
        <w:tc>
          <w:tcPr>
            <w:tcW w:w="1985" w:type="dxa"/>
            <w:shd w:val="clear" w:color="auto" w:fill="auto"/>
          </w:tcPr>
          <w:p w14:paraId="184678E3" w14:textId="77777777" w:rsidR="00F3465C" w:rsidRDefault="00F3465C" w:rsidP="00AA439E">
            <w:pPr>
              <w:jc w:val="center"/>
            </w:pPr>
            <w:r>
              <w:t>56 256,74</w:t>
            </w:r>
          </w:p>
          <w:p w14:paraId="62985A34" w14:textId="77777777" w:rsidR="00F3465C" w:rsidRDefault="00F3465C" w:rsidP="00AA439E">
            <w:pPr>
              <w:jc w:val="center"/>
            </w:pPr>
            <w:r>
              <w:t>(SB - 24 444,21,</w:t>
            </w:r>
          </w:p>
          <w:p w14:paraId="09C97082" w14:textId="77777777" w:rsidR="00F3465C" w:rsidRDefault="00F3465C" w:rsidP="00AA439E">
            <w:pPr>
              <w:jc w:val="center"/>
            </w:pPr>
            <w:r>
              <w:t>VB - 31 812,53)</w:t>
            </w:r>
          </w:p>
        </w:tc>
      </w:tr>
      <w:tr w:rsidR="00F3465C" w14:paraId="0E4651E0" w14:textId="77777777" w:rsidTr="00AA439E">
        <w:trPr>
          <w:trHeight w:val="788"/>
        </w:trPr>
        <w:tc>
          <w:tcPr>
            <w:tcW w:w="562" w:type="dxa"/>
            <w:shd w:val="clear" w:color="auto" w:fill="auto"/>
          </w:tcPr>
          <w:p w14:paraId="3514FF16" w14:textId="77777777" w:rsidR="00F3465C" w:rsidRDefault="00F3465C" w:rsidP="00AA439E">
            <w:pPr>
              <w:jc w:val="center"/>
            </w:pPr>
          </w:p>
        </w:tc>
        <w:tc>
          <w:tcPr>
            <w:tcW w:w="3119" w:type="dxa"/>
            <w:shd w:val="clear" w:color="auto" w:fill="auto"/>
          </w:tcPr>
          <w:p w14:paraId="018ACB02" w14:textId="77777777" w:rsidR="00F3465C" w:rsidRPr="00304E24" w:rsidRDefault="00F3465C" w:rsidP="00AA439E">
            <w:pPr>
              <w:jc w:val="right"/>
              <w:rPr>
                <w:b/>
              </w:rPr>
            </w:pPr>
            <w:r w:rsidRPr="00304E24">
              <w:rPr>
                <w:b/>
              </w:rPr>
              <w:t>Viso:</w:t>
            </w:r>
          </w:p>
        </w:tc>
        <w:tc>
          <w:tcPr>
            <w:tcW w:w="1701" w:type="dxa"/>
          </w:tcPr>
          <w:p w14:paraId="449AC14D" w14:textId="77777777" w:rsidR="00F3465C" w:rsidRPr="00304E24" w:rsidRDefault="00F3465C" w:rsidP="00AA439E">
            <w:pPr>
              <w:jc w:val="center"/>
              <w:rPr>
                <w:b/>
                <w:color w:val="000000"/>
              </w:rPr>
            </w:pPr>
            <w:r>
              <w:rPr>
                <w:b/>
                <w:color w:val="000000"/>
              </w:rPr>
              <w:t>X</w:t>
            </w:r>
          </w:p>
        </w:tc>
        <w:tc>
          <w:tcPr>
            <w:tcW w:w="1984" w:type="dxa"/>
            <w:shd w:val="clear" w:color="auto" w:fill="auto"/>
          </w:tcPr>
          <w:p w14:paraId="7FF67BF0" w14:textId="77777777" w:rsidR="00F3465C" w:rsidRDefault="00F3465C" w:rsidP="00AA439E">
            <w:pPr>
              <w:jc w:val="center"/>
              <w:rPr>
                <w:b/>
                <w:color w:val="000000"/>
              </w:rPr>
            </w:pPr>
            <w:r>
              <w:rPr>
                <w:b/>
                <w:color w:val="000000"/>
              </w:rPr>
              <w:t>404 229,09</w:t>
            </w:r>
          </w:p>
          <w:p w14:paraId="2DFDB11B" w14:textId="77777777" w:rsidR="00F3465C" w:rsidRDefault="00F3465C" w:rsidP="00AA439E">
            <w:pPr>
              <w:jc w:val="center"/>
              <w:rPr>
                <w:b/>
                <w:color w:val="000000"/>
              </w:rPr>
            </w:pPr>
            <w:r>
              <w:rPr>
                <w:b/>
                <w:color w:val="000000"/>
              </w:rPr>
              <w:t>(SB - 175 642,08,</w:t>
            </w:r>
          </w:p>
          <w:p w14:paraId="788029A7" w14:textId="77777777" w:rsidR="00F3465C" w:rsidRPr="00304E24" w:rsidRDefault="00F3465C" w:rsidP="00AA439E">
            <w:pPr>
              <w:jc w:val="center"/>
              <w:rPr>
                <w:b/>
                <w:color w:val="000000"/>
              </w:rPr>
            </w:pPr>
            <w:r>
              <w:rPr>
                <w:b/>
                <w:color w:val="000000"/>
              </w:rPr>
              <w:t>VB - 228 587,01)</w:t>
            </w:r>
          </w:p>
        </w:tc>
        <w:tc>
          <w:tcPr>
            <w:tcW w:w="1985" w:type="dxa"/>
            <w:shd w:val="clear" w:color="auto" w:fill="auto"/>
          </w:tcPr>
          <w:p w14:paraId="67CAEB7E" w14:textId="77777777" w:rsidR="00F3465C" w:rsidRDefault="00F3465C" w:rsidP="00AA439E">
            <w:pPr>
              <w:jc w:val="center"/>
              <w:rPr>
                <w:b/>
              </w:rPr>
            </w:pPr>
            <w:r>
              <w:rPr>
                <w:b/>
              </w:rPr>
              <w:t>385 701,90</w:t>
            </w:r>
          </w:p>
          <w:p w14:paraId="6EB93C7A" w14:textId="77777777" w:rsidR="00F3465C" w:rsidRDefault="00F3465C" w:rsidP="00AA439E">
            <w:pPr>
              <w:jc w:val="center"/>
              <w:rPr>
                <w:b/>
              </w:rPr>
            </w:pPr>
            <w:r>
              <w:rPr>
                <w:b/>
              </w:rPr>
              <w:t>(SB -167 591,96,</w:t>
            </w:r>
          </w:p>
          <w:p w14:paraId="53521040" w14:textId="77777777" w:rsidR="00F3465C" w:rsidRPr="00304E24" w:rsidRDefault="00F3465C" w:rsidP="00AA439E">
            <w:pPr>
              <w:jc w:val="center"/>
              <w:rPr>
                <w:b/>
              </w:rPr>
            </w:pPr>
            <w:r>
              <w:rPr>
                <w:b/>
              </w:rPr>
              <w:t>VB - 218 109,94)</w:t>
            </w:r>
          </w:p>
        </w:tc>
      </w:tr>
    </w:tbl>
    <w:p w14:paraId="430F9267" w14:textId="77777777" w:rsidR="008421E8" w:rsidRDefault="008421E8" w:rsidP="008421E8">
      <w:pPr>
        <w:jc w:val="center"/>
      </w:pPr>
    </w:p>
    <w:p w14:paraId="1BB2269C" w14:textId="77777777" w:rsidR="008421E8" w:rsidRDefault="008421E8" w:rsidP="008421E8">
      <w:pPr>
        <w:jc w:val="center"/>
      </w:pPr>
      <w:r>
        <w:t>_____________________________</w:t>
      </w:r>
    </w:p>
    <w:p w14:paraId="1C7FDDCE" w14:textId="77777777" w:rsidR="008421E8" w:rsidRDefault="008421E8" w:rsidP="008421E8">
      <w:pPr>
        <w:ind w:left="6399" w:firstLine="81"/>
        <w:jc w:val="both"/>
      </w:pPr>
      <w:r>
        <w:br w:type="page"/>
      </w:r>
      <w:r>
        <w:lastRenderedPageBreak/>
        <w:t>Plungės rajono savivaldybės</w:t>
      </w:r>
    </w:p>
    <w:p w14:paraId="706CE4FA" w14:textId="3C0F558D" w:rsidR="008421E8" w:rsidRDefault="007E15E1" w:rsidP="008421E8">
      <w:pPr>
        <w:ind w:left="6399" w:firstLine="81"/>
        <w:jc w:val="both"/>
      </w:pPr>
      <w:r>
        <w:t>tarybos 2024</w:t>
      </w:r>
      <w:r w:rsidR="008421E8">
        <w:t xml:space="preserve"> m. </w:t>
      </w:r>
      <w:r>
        <w:t>lapkričio 28</w:t>
      </w:r>
      <w:r w:rsidR="008421E8">
        <w:t xml:space="preserve"> d.</w:t>
      </w:r>
    </w:p>
    <w:p w14:paraId="1C992D0E" w14:textId="0CD37A6B" w:rsidR="008421E8" w:rsidRDefault="008421E8" w:rsidP="008421E8">
      <w:pPr>
        <w:ind w:left="6399" w:firstLine="81"/>
        <w:jc w:val="both"/>
      </w:pPr>
      <w:r>
        <w:t>sprendimo Nr. T1-</w:t>
      </w:r>
    </w:p>
    <w:p w14:paraId="3B622AA8" w14:textId="77777777" w:rsidR="008421E8" w:rsidRDefault="008421E8" w:rsidP="008421E8">
      <w:pPr>
        <w:ind w:left="6399" w:firstLine="81"/>
        <w:jc w:val="both"/>
      </w:pPr>
      <w:r>
        <w:t>2 priedas</w:t>
      </w:r>
    </w:p>
    <w:p w14:paraId="400B4E31" w14:textId="77777777" w:rsidR="008421E8" w:rsidRDefault="008421E8" w:rsidP="008421E8">
      <w:pPr>
        <w:jc w:val="center"/>
      </w:pPr>
    </w:p>
    <w:p w14:paraId="0CC37B81" w14:textId="27601AB6" w:rsidR="008421E8" w:rsidRPr="00215A24" w:rsidRDefault="008421E8" w:rsidP="008421E8">
      <w:pPr>
        <w:jc w:val="center"/>
        <w:rPr>
          <w:b/>
        </w:rPr>
      </w:pPr>
      <w:r w:rsidRPr="00215A24">
        <w:rPr>
          <w:b/>
        </w:rPr>
        <w:t xml:space="preserve">Savivaldybės </w:t>
      </w:r>
      <w:r w:rsidR="007C3CD4" w:rsidRPr="00215A24">
        <w:rPr>
          <w:b/>
        </w:rPr>
        <w:t>ilgalaikio materialiojo turto</w:t>
      </w:r>
      <w:r w:rsidRPr="00215A24">
        <w:rPr>
          <w:b/>
        </w:rPr>
        <w:t xml:space="preserve">, perduodamo </w:t>
      </w:r>
      <w:r w:rsidR="007C3CD4" w:rsidRPr="00215A24">
        <w:rPr>
          <w:b/>
        </w:rPr>
        <w:t xml:space="preserve">Plungės sporto ir rekreacijos centrui </w:t>
      </w:r>
      <w:r w:rsidR="007E15E1" w:rsidRPr="00215A24">
        <w:rPr>
          <w:b/>
        </w:rPr>
        <w:t>valdyti, naudoti ir disponuoti juo patikėjimo teise</w:t>
      </w:r>
      <w:r w:rsidRPr="00215A24">
        <w:rPr>
          <w:b/>
        </w:rPr>
        <w:t>, sąrašas</w:t>
      </w:r>
    </w:p>
    <w:p w14:paraId="4265C533" w14:textId="77777777" w:rsidR="008421E8" w:rsidRDefault="008421E8" w:rsidP="008421E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204"/>
        <w:gridCol w:w="1715"/>
        <w:gridCol w:w="2071"/>
        <w:gridCol w:w="2002"/>
      </w:tblGrid>
      <w:tr w:rsidR="00F3465C" w14:paraId="13925DF1" w14:textId="77777777" w:rsidTr="00AA439E">
        <w:tc>
          <w:tcPr>
            <w:tcW w:w="636" w:type="dxa"/>
            <w:shd w:val="clear" w:color="auto" w:fill="auto"/>
          </w:tcPr>
          <w:p w14:paraId="5C776905" w14:textId="77777777" w:rsidR="00F3465C" w:rsidRPr="007E15E1" w:rsidRDefault="00F3465C" w:rsidP="00AA439E">
            <w:pPr>
              <w:jc w:val="center"/>
              <w:rPr>
                <w:b/>
              </w:rPr>
            </w:pPr>
            <w:r w:rsidRPr="007E15E1">
              <w:rPr>
                <w:b/>
              </w:rPr>
              <w:t>Eil. Nr.</w:t>
            </w:r>
          </w:p>
        </w:tc>
        <w:tc>
          <w:tcPr>
            <w:tcW w:w="3204" w:type="dxa"/>
            <w:shd w:val="clear" w:color="auto" w:fill="auto"/>
          </w:tcPr>
          <w:p w14:paraId="6C04CA44" w14:textId="77777777" w:rsidR="00F3465C" w:rsidRPr="007E15E1" w:rsidRDefault="00F3465C" w:rsidP="00AA439E">
            <w:pPr>
              <w:jc w:val="center"/>
              <w:rPr>
                <w:b/>
              </w:rPr>
            </w:pPr>
            <w:r w:rsidRPr="007E15E1">
              <w:rPr>
                <w:b/>
              </w:rPr>
              <w:t>Turto aprašymas</w:t>
            </w:r>
          </w:p>
        </w:tc>
        <w:tc>
          <w:tcPr>
            <w:tcW w:w="1715" w:type="dxa"/>
          </w:tcPr>
          <w:p w14:paraId="0ED090A9" w14:textId="77777777" w:rsidR="00F3465C" w:rsidRPr="007E15E1" w:rsidRDefault="00F3465C" w:rsidP="00AA439E">
            <w:pPr>
              <w:jc w:val="center"/>
              <w:rPr>
                <w:b/>
              </w:rPr>
            </w:pPr>
            <w:r>
              <w:rPr>
                <w:b/>
              </w:rPr>
              <w:t xml:space="preserve">Turto grupė </w:t>
            </w:r>
          </w:p>
        </w:tc>
        <w:tc>
          <w:tcPr>
            <w:tcW w:w="2071" w:type="dxa"/>
            <w:shd w:val="clear" w:color="auto" w:fill="auto"/>
          </w:tcPr>
          <w:p w14:paraId="724A63E8" w14:textId="77777777" w:rsidR="00F3465C" w:rsidRPr="007E15E1" w:rsidRDefault="00F3465C" w:rsidP="00AA439E">
            <w:pPr>
              <w:jc w:val="center"/>
              <w:rPr>
                <w:b/>
              </w:rPr>
            </w:pPr>
            <w:r w:rsidRPr="007E15E1">
              <w:rPr>
                <w:b/>
              </w:rPr>
              <w:t xml:space="preserve">Įsigijimo vertė, </w:t>
            </w:r>
            <w:proofErr w:type="spellStart"/>
            <w:r w:rsidRPr="007E15E1">
              <w:rPr>
                <w:b/>
              </w:rPr>
              <w:t>Eur</w:t>
            </w:r>
            <w:proofErr w:type="spellEnd"/>
          </w:p>
        </w:tc>
        <w:tc>
          <w:tcPr>
            <w:tcW w:w="2002" w:type="dxa"/>
            <w:shd w:val="clear" w:color="auto" w:fill="auto"/>
          </w:tcPr>
          <w:p w14:paraId="2AE7A42F" w14:textId="77777777" w:rsidR="00F3465C" w:rsidRPr="007E15E1" w:rsidRDefault="00F3465C" w:rsidP="00AA439E">
            <w:pPr>
              <w:jc w:val="center"/>
              <w:rPr>
                <w:b/>
              </w:rPr>
            </w:pPr>
            <w:r w:rsidRPr="007E15E1">
              <w:rPr>
                <w:b/>
              </w:rPr>
              <w:t xml:space="preserve">Likutinė vertė 2024-11-30, </w:t>
            </w:r>
            <w:proofErr w:type="spellStart"/>
            <w:r w:rsidRPr="007E15E1">
              <w:rPr>
                <w:b/>
              </w:rPr>
              <w:t>Eur</w:t>
            </w:r>
            <w:proofErr w:type="spellEnd"/>
            <w:r w:rsidRPr="007E15E1">
              <w:rPr>
                <w:b/>
              </w:rPr>
              <w:t xml:space="preserve"> </w:t>
            </w:r>
          </w:p>
        </w:tc>
      </w:tr>
      <w:tr w:rsidR="00F3465C" w14:paraId="28478387" w14:textId="77777777" w:rsidTr="00AA439E">
        <w:tc>
          <w:tcPr>
            <w:tcW w:w="636" w:type="dxa"/>
            <w:shd w:val="clear" w:color="auto" w:fill="auto"/>
          </w:tcPr>
          <w:p w14:paraId="712AA93C" w14:textId="77777777" w:rsidR="00F3465C" w:rsidRDefault="00F3465C" w:rsidP="00AA439E">
            <w:pPr>
              <w:jc w:val="center"/>
            </w:pPr>
            <w:r>
              <w:t>1.</w:t>
            </w:r>
          </w:p>
        </w:tc>
        <w:tc>
          <w:tcPr>
            <w:tcW w:w="3204" w:type="dxa"/>
            <w:shd w:val="clear" w:color="auto" w:fill="auto"/>
          </w:tcPr>
          <w:p w14:paraId="0CAB55F7" w14:textId="77777777" w:rsidR="00F3465C" w:rsidRDefault="00F3465C" w:rsidP="00AA439E">
            <w:pPr>
              <w:jc w:val="both"/>
            </w:pPr>
            <w:r w:rsidRPr="007C3CD4">
              <w:t>Saulės elektrinė (50,25 kW galios) su įranga.</w:t>
            </w:r>
          </w:p>
        </w:tc>
        <w:tc>
          <w:tcPr>
            <w:tcW w:w="1715" w:type="dxa"/>
          </w:tcPr>
          <w:p w14:paraId="240D9F40" w14:textId="77777777" w:rsidR="00F3465C" w:rsidRDefault="00F3465C" w:rsidP="00AA439E">
            <w:pPr>
              <w:jc w:val="center"/>
            </w:pPr>
            <w:r>
              <w:t>Kitos mašinos ir įrenginiai</w:t>
            </w:r>
          </w:p>
        </w:tc>
        <w:tc>
          <w:tcPr>
            <w:tcW w:w="2071" w:type="dxa"/>
            <w:shd w:val="clear" w:color="auto" w:fill="auto"/>
          </w:tcPr>
          <w:p w14:paraId="39A32EC5" w14:textId="77777777" w:rsidR="00F3465C" w:rsidRDefault="00F3465C" w:rsidP="00AA439E">
            <w:pPr>
              <w:jc w:val="center"/>
            </w:pPr>
            <w:r>
              <w:t>86 612,00</w:t>
            </w:r>
          </w:p>
          <w:p w14:paraId="44461136" w14:textId="77777777" w:rsidR="00F3465C" w:rsidRDefault="00F3465C" w:rsidP="00AA439E">
            <w:pPr>
              <w:jc w:val="center"/>
            </w:pPr>
            <w:r>
              <w:t>(SB - 37 633,89,</w:t>
            </w:r>
          </w:p>
          <w:p w14:paraId="4F0F0FB2" w14:textId="77777777" w:rsidR="00F3465C" w:rsidRPr="007555D6" w:rsidRDefault="00F3465C" w:rsidP="00AA439E">
            <w:pPr>
              <w:jc w:val="center"/>
            </w:pPr>
            <w:r>
              <w:t>VB - 48 978,11)</w:t>
            </w:r>
          </w:p>
        </w:tc>
        <w:tc>
          <w:tcPr>
            <w:tcW w:w="2002" w:type="dxa"/>
            <w:shd w:val="clear" w:color="auto" w:fill="auto"/>
          </w:tcPr>
          <w:p w14:paraId="0FD9F9A8" w14:textId="77777777" w:rsidR="00F3465C" w:rsidRDefault="00F3465C" w:rsidP="00AA439E">
            <w:pPr>
              <w:jc w:val="center"/>
            </w:pPr>
            <w:r>
              <w:t>82 642,32</w:t>
            </w:r>
          </w:p>
          <w:p w14:paraId="384B5B47" w14:textId="77777777" w:rsidR="00F3465C" w:rsidRDefault="00F3465C" w:rsidP="00AA439E">
            <w:pPr>
              <w:jc w:val="center"/>
            </w:pPr>
            <w:r>
              <w:t>(SB - 35 909,09,</w:t>
            </w:r>
          </w:p>
          <w:p w14:paraId="3DF983F1" w14:textId="77777777" w:rsidR="00F3465C" w:rsidRPr="007555D6" w:rsidRDefault="00F3465C" w:rsidP="00AA439E">
            <w:pPr>
              <w:jc w:val="center"/>
            </w:pPr>
            <w:r>
              <w:t>VB - 46 733,23)</w:t>
            </w:r>
          </w:p>
        </w:tc>
      </w:tr>
      <w:tr w:rsidR="00F3465C" w14:paraId="2175F3C8" w14:textId="77777777" w:rsidTr="00AA439E">
        <w:tc>
          <w:tcPr>
            <w:tcW w:w="636" w:type="dxa"/>
            <w:shd w:val="clear" w:color="auto" w:fill="auto"/>
          </w:tcPr>
          <w:p w14:paraId="5A8D96C0" w14:textId="77777777" w:rsidR="00F3465C" w:rsidRDefault="00F3465C" w:rsidP="00AA439E">
            <w:pPr>
              <w:jc w:val="center"/>
            </w:pPr>
            <w:r>
              <w:t>2.</w:t>
            </w:r>
          </w:p>
        </w:tc>
        <w:tc>
          <w:tcPr>
            <w:tcW w:w="3204" w:type="dxa"/>
            <w:shd w:val="clear" w:color="auto" w:fill="auto"/>
          </w:tcPr>
          <w:p w14:paraId="04DD333F" w14:textId="77777777" w:rsidR="00F3465C" w:rsidRPr="00250DC6" w:rsidRDefault="00F3465C" w:rsidP="00AA439E">
            <w:pPr>
              <w:jc w:val="both"/>
            </w:pPr>
            <w:r w:rsidRPr="007C3CD4">
              <w:t>Elektromobilių krovimo stotelė</w:t>
            </w:r>
          </w:p>
        </w:tc>
        <w:tc>
          <w:tcPr>
            <w:tcW w:w="1715" w:type="dxa"/>
          </w:tcPr>
          <w:p w14:paraId="3503B627" w14:textId="77777777" w:rsidR="00F3465C" w:rsidRDefault="00F3465C" w:rsidP="00AA439E">
            <w:pPr>
              <w:jc w:val="center"/>
            </w:pPr>
            <w:r>
              <w:t>Kitos mašinos ir įrenginiai</w:t>
            </w:r>
          </w:p>
        </w:tc>
        <w:tc>
          <w:tcPr>
            <w:tcW w:w="2071" w:type="dxa"/>
            <w:shd w:val="clear" w:color="auto" w:fill="auto"/>
          </w:tcPr>
          <w:p w14:paraId="6A6FCDD5" w14:textId="77777777" w:rsidR="00F3465C" w:rsidRDefault="00F3465C" w:rsidP="00AA439E">
            <w:pPr>
              <w:jc w:val="center"/>
            </w:pPr>
            <w:r>
              <w:t>10 000,00</w:t>
            </w:r>
          </w:p>
          <w:p w14:paraId="5E385226" w14:textId="77777777" w:rsidR="00F3465C" w:rsidRPr="007555D6" w:rsidRDefault="00F3465C" w:rsidP="00AA439E">
            <w:pPr>
              <w:jc w:val="center"/>
            </w:pPr>
            <w:r>
              <w:t>(SB - 4 345,11,  VB - 5 654,89)</w:t>
            </w:r>
          </w:p>
        </w:tc>
        <w:tc>
          <w:tcPr>
            <w:tcW w:w="2002" w:type="dxa"/>
            <w:shd w:val="clear" w:color="auto" w:fill="auto"/>
          </w:tcPr>
          <w:p w14:paraId="31B4599E" w14:textId="77777777" w:rsidR="00F3465C" w:rsidRDefault="00F3465C" w:rsidP="00AA439E">
            <w:pPr>
              <w:jc w:val="center"/>
            </w:pPr>
            <w:r>
              <w:t>9 388,84</w:t>
            </w:r>
          </w:p>
          <w:p w14:paraId="6EDEC5C2" w14:textId="77777777" w:rsidR="00F3465C" w:rsidRDefault="00F3465C" w:rsidP="00AA439E">
            <w:pPr>
              <w:jc w:val="center"/>
            </w:pPr>
            <w:r>
              <w:t>(SB - 4 079,57,</w:t>
            </w:r>
          </w:p>
          <w:p w14:paraId="735588A1" w14:textId="77777777" w:rsidR="00F3465C" w:rsidRDefault="00F3465C" w:rsidP="00AA439E">
            <w:pPr>
              <w:jc w:val="center"/>
            </w:pPr>
            <w:r>
              <w:t>VB - 5 309,27)</w:t>
            </w:r>
          </w:p>
          <w:p w14:paraId="33676AB8" w14:textId="77777777" w:rsidR="00F3465C" w:rsidRDefault="00F3465C" w:rsidP="00AA439E">
            <w:pPr>
              <w:jc w:val="center"/>
            </w:pPr>
          </w:p>
        </w:tc>
      </w:tr>
      <w:tr w:rsidR="00F3465C" w14:paraId="0CEFB960" w14:textId="77777777" w:rsidTr="00AA439E">
        <w:tc>
          <w:tcPr>
            <w:tcW w:w="636" w:type="dxa"/>
            <w:shd w:val="clear" w:color="auto" w:fill="auto"/>
          </w:tcPr>
          <w:p w14:paraId="4515F874" w14:textId="77777777" w:rsidR="00F3465C" w:rsidRDefault="00F3465C" w:rsidP="00AA439E">
            <w:pPr>
              <w:jc w:val="center"/>
            </w:pPr>
            <w:r>
              <w:t>3.</w:t>
            </w:r>
          </w:p>
        </w:tc>
        <w:tc>
          <w:tcPr>
            <w:tcW w:w="3204" w:type="dxa"/>
            <w:shd w:val="clear" w:color="auto" w:fill="auto"/>
          </w:tcPr>
          <w:p w14:paraId="76E947D7" w14:textId="77777777" w:rsidR="00F3465C" w:rsidRPr="00250DC6" w:rsidRDefault="00F3465C" w:rsidP="00AA439E">
            <w:pPr>
              <w:jc w:val="both"/>
            </w:pPr>
            <w:r w:rsidRPr="007C3CD4">
              <w:t>Lauko apšvietimo sistema</w:t>
            </w:r>
          </w:p>
        </w:tc>
        <w:tc>
          <w:tcPr>
            <w:tcW w:w="1715" w:type="dxa"/>
          </w:tcPr>
          <w:p w14:paraId="6E75EACE" w14:textId="77777777" w:rsidR="00F3465C" w:rsidRDefault="00F3465C" w:rsidP="00AA439E">
            <w:pPr>
              <w:jc w:val="center"/>
            </w:pPr>
            <w:r>
              <w:t>Infrastruktūros statiniai</w:t>
            </w:r>
          </w:p>
        </w:tc>
        <w:tc>
          <w:tcPr>
            <w:tcW w:w="2071" w:type="dxa"/>
            <w:shd w:val="clear" w:color="auto" w:fill="auto"/>
          </w:tcPr>
          <w:p w14:paraId="3CBDC9A9" w14:textId="77777777" w:rsidR="00F3465C" w:rsidRDefault="00F3465C" w:rsidP="00AA439E">
            <w:pPr>
              <w:jc w:val="center"/>
            </w:pPr>
            <w:r>
              <w:t>63 165,00</w:t>
            </w:r>
          </w:p>
          <w:p w14:paraId="57EE36BA" w14:textId="77777777" w:rsidR="00F3465C" w:rsidRDefault="00F3465C" w:rsidP="00AA439E">
            <w:pPr>
              <w:jc w:val="center"/>
            </w:pPr>
            <w:r>
              <w:t>(SB - 27 445,91,</w:t>
            </w:r>
          </w:p>
          <w:p w14:paraId="68B671B5" w14:textId="77777777" w:rsidR="00F3465C" w:rsidRPr="007555D6" w:rsidRDefault="00F3465C" w:rsidP="00AA439E">
            <w:pPr>
              <w:jc w:val="center"/>
            </w:pPr>
            <w:r>
              <w:t>VB - 35 719,09)</w:t>
            </w:r>
          </w:p>
        </w:tc>
        <w:tc>
          <w:tcPr>
            <w:tcW w:w="2002" w:type="dxa"/>
            <w:shd w:val="clear" w:color="auto" w:fill="auto"/>
          </w:tcPr>
          <w:p w14:paraId="3A351B6C" w14:textId="77777777" w:rsidR="00F3465C" w:rsidRDefault="00F3465C" w:rsidP="00AA439E">
            <w:pPr>
              <w:jc w:val="center"/>
            </w:pPr>
            <w:r>
              <w:t>60 269,91</w:t>
            </w:r>
          </w:p>
          <w:p w14:paraId="2269E2F1" w14:textId="77777777" w:rsidR="00F3465C" w:rsidRDefault="00F3465C" w:rsidP="00AA439E">
            <w:pPr>
              <w:jc w:val="center"/>
            </w:pPr>
            <w:r>
              <w:t>(SB - 26 187,95,</w:t>
            </w:r>
          </w:p>
          <w:p w14:paraId="5333EFD2" w14:textId="77777777" w:rsidR="00F3465C" w:rsidRDefault="00F3465C" w:rsidP="00AA439E">
            <w:pPr>
              <w:jc w:val="center"/>
            </w:pPr>
            <w:r>
              <w:t>VB - 34 081,96)</w:t>
            </w:r>
          </w:p>
          <w:p w14:paraId="0A8434F1" w14:textId="77777777" w:rsidR="00F3465C" w:rsidRPr="007555D6" w:rsidRDefault="00F3465C" w:rsidP="00AA439E">
            <w:pPr>
              <w:jc w:val="center"/>
            </w:pPr>
          </w:p>
        </w:tc>
      </w:tr>
      <w:tr w:rsidR="00F3465C" w14:paraId="12945A11" w14:textId="77777777" w:rsidTr="00AA439E">
        <w:tc>
          <w:tcPr>
            <w:tcW w:w="636" w:type="dxa"/>
            <w:shd w:val="clear" w:color="auto" w:fill="auto"/>
          </w:tcPr>
          <w:p w14:paraId="63A757B6" w14:textId="77777777" w:rsidR="00F3465C" w:rsidRDefault="00F3465C" w:rsidP="00AA439E">
            <w:pPr>
              <w:jc w:val="center"/>
            </w:pPr>
            <w:r>
              <w:t>4.</w:t>
            </w:r>
          </w:p>
        </w:tc>
        <w:tc>
          <w:tcPr>
            <w:tcW w:w="3204" w:type="dxa"/>
            <w:shd w:val="clear" w:color="auto" w:fill="auto"/>
          </w:tcPr>
          <w:p w14:paraId="25DCD808" w14:textId="77777777" w:rsidR="00F3465C" w:rsidRPr="00250DC6" w:rsidRDefault="00F3465C" w:rsidP="00AA439E">
            <w:pPr>
              <w:jc w:val="both"/>
            </w:pPr>
            <w:r w:rsidRPr="007C3CD4">
              <w:t>Automatinė konteinerinė dyzelinė elektros stotis</w:t>
            </w:r>
          </w:p>
        </w:tc>
        <w:tc>
          <w:tcPr>
            <w:tcW w:w="1715" w:type="dxa"/>
          </w:tcPr>
          <w:p w14:paraId="24586880" w14:textId="77777777" w:rsidR="00F3465C" w:rsidRDefault="00F3465C" w:rsidP="00AA439E">
            <w:pPr>
              <w:jc w:val="center"/>
            </w:pPr>
            <w:r>
              <w:t>Infrastruktūros statiniai</w:t>
            </w:r>
          </w:p>
        </w:tc>
        <w:tc>
          <w:tcPr>
            <w:tcW w:w="2071" w:type="dxa"/>
            <w:shd w:val="clear" w:color="auto" w:fill="auto"/>
          </w:tcPr>
          <w:p w14:paraId="6EADB5D0" w14:textId="77777777" w:rsidR="00F3465C" w:rsidRDefault="00F3465C" w:rsidP="00AA439E">
            <w:pPr>
              <w:jc w:val="center"/>
            </w:pPr>
            <w:r>
              <w:t>50 820,01</w:t>
            </w:r>
          </w:p>
          <w:p w14:paraId="1924D910" w14:textId="77777777" w:rsidR="00F3465C" w:rsidRDefault="00F3465C" w:rsidP="00AA439E">
            <w:pPr>
              <w:jc w:val="center"/>
            </w:pPr>
            <w:r>
              <w:t>(SB - 22 081,89,</w:t>
            </w:r>
          </w:p>
          <w:p w14:paraId="35A7EEE3" w14:textId="77777777" w:rsidR="00F3465C" w:rsidRPr="007555D6" w:rsidRDefault="00F3465C" w:rsidP="00AA439E">
            <w:pPr>
              <w:jc w:val="center"/>
            </w:pPr>
            <w:r>
              <w:t>VB - 28 738,12)</w:t>
            </w:r>
          </w:p>
        </w:tc>
        <w:tc>
          <w:tcPr>
            <w:tcW w:w="2002" w:type="dxa"/>
            <w:shd w:val="clear" w:color="auto" w:fill="auto"/>
          </w:tcPr>
          <w:p w14:paraId="06845D86" w14:textId="77777777" w:rsidR="00F3465C" w:rsidRDefault="00F3465C" w:rsidP="00AA439E">
            <w:pPr>
              <w:jc w:val="center"/>
            </w:pPr>
            <w:r>
              <w:t>48 490,76</w:t>
            </w:r>
          </w:p>
          <w:p w14:paraId="1F04961A" w14:textId="77777777" w:rsidR="00F3465C" w:rsidRDefault="00F3465C" w:rsidP="00AA439E">
            <w:pPr>
              <w:jc w:val="center"/>
            </w:pPr>
            <w:r>
              <w:t>(SB - 21 069,73,</w:t>
            </w:r>
          </w:p>
          <w:p w14:paraId="0DFF34AC" w14:textId="77777777" w:rsidR="00F3465C" w:rsidRPr="007555D6" w:rsidRDefault="00F3465C" w:rsidP="00AA439E">
            <w:pPr>
              <w:jc w:val="center"/>
            </w:pPr>
            <w:r>
              <w:t>VB - 27 421,03)</w:t>
            </w:r>
          </w:p>
        </w:tc>
      </w:tr>
      <w:tr w:rsidR="00F3465C" w14:paraId="0B91F128" w14:textId="77777777" w:rsidTr="00AA439E">
        <w:tc>
          <w:tcPr>
            <w:tcW w:w="636" w:type="dxa"/>
            <w:shd w:val="clear" w:color="auto" w:fill="auto"/>
          </w:tcPr>
          <w:p w14:paraId="604FFEC3" w14:textId="77777777" w:rsidR="00F3465C" w:rsidRPr="00E71655" w:rsidRDefault="00F3465C" w:rsidP="00AA439E"/>
        </w:tc>
        <w:tc>
          <w:tcPr>
            <w:tcW w:w="3204" w:type="dxa"/>
            <w:shd w:val="clear" w:color="auto" w:fill="auto"/>
          </w:tcPr>
          <w:p w14:paraId="77ED6EB4" w14:textId="77777777" w:rsidR="00F3465C" w:rsidRPr="00BB5E43" w:rsidRDefault="00F3465C" w:rsidP="00AA439E">
            <w:pPr>
              <w:jc w:val="right"/>
              <w:rPr>
                <w:b/>
              </w:rPr>
            </w:pPr>
            <w:r w:rsidRPr="00BB5E43">
              <w:rPr>
                <w:b/>
              </w:rPr>
              <w:t>Viso:</w:t>
            </w:r>
          </w:p>
        </w:tc>
        <w:tc>
          <w:tcPr>
            <w:tcW w:w="1715" w:type="dxa"/>
          </w:tcPr>
          <w:p w14:paraId="6ABCF6DC" w14:textId="77777777" w:rsidR="00F3465C" w:rsidRDefault="00F3465C" w:rsidP="00AA439E">
            <w:pPr>
              <w:jc w:val="center"/>
              <w:rPr>
                <w:b/>
              </w:rPr>
            </w:pPr>
            <w:r>
              <w:rPr>
                <w:b/>
              </w:rPr>
              <w:t>X</w:t>
            </w:r>
          </w:p>
        </w:tc>
        <w:tc>
          <w:tcPr>
            <w:tcW w:w="2071" w:type="dxa"/>
            <w:shd w:val="clear" w:color="auto" w:fill="auto"/>
          </w:tcPr>
          <w:p w14:paraId="6E573F58" w14:textId="77777777" w:rsidR="00F3465C" w:rsidRDefault="00F3465C" w:rsidP="00AA439E">
            <w:pPr>
              <w:jc w:val="center"/>
              <w:rPr>
                <w:b/>
              </w:rPr>
            </w:pPr>
            <w:r>
              <w:rPr>
                <w:b/>
              </w:rPr>
              <w:t>210 597,01</w:t>
            </w:r>
          </w:p>
          <w:p w14:paraId="2426029D" w14:textId="77777777" w:rsidR="00F3465C" w:rsidRDefault="00F3465C" w:rsidP="00AA439E">
            <w:pPr>
              <w:jc w:val="center"/>
              <w:rPr>
                <w:b/>
              </w:rPr>
            </w:pPr>
            <w:r>
              <w:rPr>
                <w:b/>
              </w:rPr>
              <w:t>(SB - 91 506,80,</w:t>
            </w:r>
          </w:p>
          <w:p w14:paraId="613F0D63" w14:textId="77777777" w:rsidR="00F3465C" w:rsidRPr="00BB5E43" w:rsidRDefault="00F3465C" w:rsidP="00AA439E">
            <w:pPr>
              <w:jc w:val="center"/>
              <w:rPr>
                <w:b/>
              </w:rPr>
            </w:pPr>
            <w:r>
              <w:rPr>
                <w:b/>
              </w:rPr>
              <w:t>VB - 119 090,21)</w:t>
            </w:r>
          </w:p>
        </w:tc>
        <w:tc>
          <w:tcPr>
            <w:tcW w:w="2002" w:type="dxa"/>
            <w:shd w:val="clear" w:color="auto" w:fill="auto"/>
          </w:tcPr>
          <w:p w14:paraId="4AF16C53" w14:textId="77777777" w:rsidR="00F3465C" w:rsidRDefault="00F3465C" w:rsidP="00AA439E">
            <w:pPr>
              <w:jc w:val="center"/>
              <w:rPr>
                <w:b/>
              </w:rPr>
            </w:pPr>
            <w:r>
              <w:rPr>
                <w:b/>
              </w:rPr>
              <w:t>200 791,83</w:t>
            </w:r>
          </w:p>
          <w:p w14:paraId="2AD5926E" w14:textId="77777777" w:rsidR="00F3465C" w:rsidRDefault="00F3465C" w:rsidP="00AA439E">
            <w:pPr>
              <w:jc w:val="center"/>
              <w:rPr>
                <w:b/>
              </w:rPr>
            </w:pPr>
            <w:r>
              <w:rPr>
                <w:b/>
              </w:rPr>
              <w:t>(SB - 87 246,34,</w:t>
            </w:r>
          </w:p>
          <w:p w14:paraId="5E5F5D7A" w14:textId="77777777" w:rsidR="00F3465C" w:rsidRPr="00BB5E43" w:rsidRDefault="00F3465C" w:rsidP="00AA439E">
            <w:pPr>
              <w:jc w:val="center"/>
              <w:rPr>
                <w:b/>
              </w:rPr>
            </w:pPr>
            <w:r>
              <w:rPr>
                <w:b/>
              </w:rPr>
              <w:t>VB - 113 545,49)</w:t>
            </w:r>
          </w:p>
        </w:tc>
      </w:tr>
    </w:tbl>
    <w:p w14:paraId="7DEDE257" w14:textId="77777777" w:rsidR="008421E8" w:rsidRDefault="008421E8" w:rsidP="008421E8">
      <w:pPr>
        <w:jc w:val="center"/>
      </w:pPr>
      <w:r>
        <w:t>___________________________________</w:t>
      </w:r>
    </w:p>
    <w:p w14:paraId="33C2AA3C" w14:textId="496A225D" w:rsidR="002B28CF" w:rsidRDefault="008421E8" w:rsidP="00E567D2">
      <w:pPr>
        <w:jc w:val="both"/>
        <w:rPr>
          <w:b/>
        </w:rPr>
      </w:pPr>
      <w:r>
        <w:br w:type="page"/>
      </w:r>
    </w:p>
    <w:p w14:paraId="2BB78810" w14:textId="2BE0B859" w:rsidR="003F49C4" w:rsidRPr="00704B91" w:rsidRDefault="00FF1B7B" w:rsidP="003F49C4">
      <w:pPr>
        <w:ind w:left="3060" w:firstLine="828"/>
        <w:rPr>
          <w:b/>
        </w:rPr>
      </w:pPr>
      <w:r>
        <w:rPr>
          <w:b/>
        </w:rPr>
        <w:lastRenderedPageBreak/>
        <w:t>T</w:t>
      </w:r>
      <w:r w:rsidR="003F49C4" w:rsidRPr="00704B91">
        <w:rPr>
          <w:b/>
        </w:rPr>
        <w: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0190E241" w:rsidR="003F49C4" w:rsidRPr="003E1C8A" w:rsidRDefault="003F49C4" w:rsidP="00F67529">
            <w:pPr>
              <w:jc w:val="center"/>
              <w:rPr>
                <w:b/>
                <w:caps/>
              </w:rPr>
            </w:pPr>
            <w:r w:rsidRPr="00F6485A">
              <w:rPr>
                <w:b/>
                <w:caps/>
              </w:rPr>
              <w:t>„</w:t>
            </w:r>
            <w:r w:rsidR="009F3498" w:rsidRPr="009F3498">
              <w:rPr>
                <w:b/>
                <w:caps/>
              </w:rPr>
              <w:t xml:space="preserve">DĖL TURTO PERDAVIMO VALDYTI </w:t>
            </w:r>
            <w:r w:rsidR="009F3498" w:rsidRPr="00DC081C">
              <w:rPr>
                <w:b/>
                <w:caps/>
              </w:rPr>
              <w:t>PATIKĖJIMO TEISE PLUNGĖS SPORTO IR REKREACIJOS</w:t>
            </w:r>
            <w:r w:rsidR="009F3498" w:rsidRPr="009F3498">
              <w:rPr>
                <w:b/>
                <w:caps/>
              </w:rPr>
              <w:t xml:space="preserve"> CENTRUI</w:t>
            </w:r>
            <w:r w:rsidRPr="003E1C8A">
              <w:rPr>
                <w:b/>
                <w:color w:val="000000"/>
              </w:rPr>
              <w:t>“</w:t>
            </w:r>
            <w:r w:rsidRPr="003E1C8A">
              <w:rPr>
                <w:b/>
                <w:caps/>
              </w:rPr>
              <w:t xml:space="preserve"> </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07B52FEB" w:rsidR="003F49C4" w:rsidRPr="00704B91" w:rsidRDefault="003E5CD2" w:rsidP="00E9645E">
            <w:pPr>
              <w:jc w:val="center"/>
            </w:pPr>
            <w:r>
              <w:t>2024</w:t>
            </w:r>
            <w:r w:rsidR="003F49C4" w:rsidRPr="00704B91">
              <w:t xml:space="preserve"> m.</w:t>
            </w:r>
            <w:r w:rsidR="003F49C4">
              <w:t xml:space="preserve"> </w:t>
            </w:r>
            <w:r w:rsidR="00E567D2">
              <w:t xml:space="preserve">lapkričio </w:t>
            </w:r>
            <w:r w:rsidR="00061006">
              <w:t>8</w:t>
            </w:r>
            <w:r w:rsidR="00DC5861">
              <w:t xml:space="preserve">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6FA4F643" w:rsidR="003F49C4" w:rsidRPr="00DC081C" w:rsidRDefault="003F49C4" w:rsidP="00DC5861">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EA1D23" w:rsidRPr="00EA1D23">
        <w:t xml:space="preserve">Perduoti valdyti, naudoti ir disponuoti juo patikėjimo </w:t>
      </w:r>
      <w:r w:rsidR="00EA1D23" w:rsidRPr="00DC081C">
        <w:t>teise biudžetinei įstaigai Plungės sporto ir rekreacijos centrui (kodas 302776863) sprendimo prieduose nurodytą turtą.</w:t>
      </w:r>
    </w:p>
    <w:p w14:paraId="22BAB5A1" w14:textId="77777777" w:rsidR="003F49C4" w:rsidRPr="00DC081C" w:rsidRDefault="003F49C4" w:rsidP="003F49C4">
      <w:pPr>
        <w:tabs>
          <w:tab w:val="num" w:pos="-3261"/>
        </w:tabs>
        <w:ind w:firstLine="720"/>
        <w:jc w:val="both"/>
        <w:rPr>
          <w:rFonts w:eastAsia="TimesNewRomanPSMT"/>
          <w:b/>
          <w:lang w:eastAsia="en-US"/>
        </w:rPr>
      </w:pPr>
      <w:r w:rsidRPr="00DC081C">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00AA7CDC" w:rsidRPr="00DC081C">
        <w:rPr>
          <w:bCs/>
        </w:rPr>
        <w:t>Vadovaudamasi Lietuvos Respublikos vietos savivaldos įstatymo 15 straipsnio 2 dalies 19 punktu</w:t>
      </w:r>
      <w:r w:rsidR="00C42D59" w:rsidRPr="00DC081C">
        <w:rPr>
          <w:bCs/>
        </w:rPr>
        <w:t>, Savivaldybės</w:t>
      </w:r>
      <w:r w:rsidR="00AA7CDC" w:rsidRPr="00DC081C">
        <w:rPr>
          <w:bCs/>
        </w:rPr>
        <w:t xml:space="preserve"> </w:t>
      </w:r>
      <w:r w:rsidR="003F623A" w:rsidRPr="00DC081C">
        <w:rPr>
          <w:bCs/>
        </w:rPr>
        <w:t xml:space="preserve">taryba priima sprendimus dėl </w:t>
      </w:r>
      <w:r w:rsidR="00AA7CDC" w:rsidRPr="00DC081C">
        <w:rPr>
          <w:bCs/>
        </w:rPr>
        <w:t>Savivaldybei nuosavybės teise priklausančio turto disponavimo</w:t>
      </w:r>
      <w:r w:rsidRPr="00DC081C">
        <w:rPr>
          <w:bCs/>
        </w:rPr>
        <w:t>.</w:t>
      </w:r>
    </w:p>
    <w:p w14:paraId="6FD6ACF0" w14:textId="77D67B91" w:rsidR="003F49C4" w:rsidRPr="00DC081C" w:rsidRDefault="003F49C4" w:rsidP="00435F63">
      <w:pPr>
        <w:ind w:firstLine="720"/>
        <w:jc w:val="both"/>
      </w:pPr>
      <w:r w:rsidRPr="00DC081C">
        <w:rPr>
          <w:rFonts w:eastAsia="TimesNewRomanPSMT"/>
          <w:b/>
          <w:lang w:eastAsia="en-US"/>
        </w:rPr>
        <w:t>3.</w:t>
      </w:r>
      <w:r w:rsidRPr="00DC081C">
        <w:rPr>
          <w:b/>
          <w:szCs w:val="20"/>
          <w:lang w:eastAsia="en-US"/>
        </w:rPr>
        <w:t xml:space="preserve"> Kodėl būtina priimti sprendimą, kokių pozityvių rezultatų laukiama.</w:t>
      </w:r>
      <w:r w:rsidR="003E5CD2" w:rsidRPr="00DC081C">
        <w:t xml:space="preserve"> </w:t>
      </w:r>
      <w:r w:rsidR="00413945" w:rsidRPr="00DC081C">
        <w:t xml:space="preserve">Vykdant projektą „Universalaus sporto ir sveikatingumo komplekso Plungėje, </w:t>
      </w:r>
      <w:proofErr w:type="spellStart"/>
      <w:r w:rsidR="00413945" w:rsidRPr="00DC081C">
        <w:t>Mendeno</w:t>
      </w:r>
      <w:proofErr w:type="spellEnd"/>
      <w:r w:rsidR="00413945" w:rsidRPr="00DC081C">
        <w:t xml:space="preserve"> g. 1C, statyba“ </w:t>
      </w:r>
      <w:r w:rsidR="00EE5FC8">
        <w:t>buvo sukurtas turtas.</w:t>
      </w:r>
      <w:r w:rsidR="00EE5FC8" w:rsidRPr="00EE5FC8">
        <w:t xml:space="preserve"> </w:t>
      </w:r>
      <w:r w:rsidR="00EE5FC8">
        <w:t xml:space="preserve">Kadangi tinklai ir kiti įrenginiai skirti aptarnauti pastatą </w:t>
      </w:r>
      <w:r w:rsidR="00C11D25">
        <w:t>–</w:t>
      </w:r>
      <w:r w:rsidR="00EE5FC8">
        <w:t xml:space="preserve"> </w:t>
      </w:r>
      <w:r w:rsidR="00EE5FC8" w:rsidRPr="00EE5FC8">
        <w:t>Un</w:t>
      </w:r>
      <w:r w:rsidR="00EE5FC8">
        <w:t>iversalų</w:t>
      </w:r>
      <w:r w:rsidR="00EE5FC8" w:rsidRPr="00EE5FC8">
        <w:t xml:space="preserve"> sp</w:t>
      </w:r>
      <w:r w:rsidR="00EE5FC8">
        <w:t>orto ir sveikatingumo kompleksą, kuris yra perduotas patikėjimo teise valdyti Plungės sporto ir rekreacijos centrui</w:t>
      </w:r>
      <w:r w:rsidR="00C11D25">
        <w:t>,</w:t>
      </w:r>
      <w:r w:rsidR="00EE5FC8">
        <w:t xml:space="preserve"> </w:t>
      </w:r>
      <w:r w:rsidR="00EE5FC8" w:rsidRPr="00EE5FC8">
        <w:t>Administracija</w:t>
      </w:r>
      <w:r w:rsidR="00C11D25" w:rsidRPr="00F451F7">
        <w:t>,</w:t>
      </w:r>
      <w:r w:rsidR="00EE5FC8" w:rsidRPr="00F451F7">
        <w:t xml:space="preserve"> vadovau</w:t>
      </w:r>
      <w:r w:rsidR="00C11D25" w:rsidRPr="00215A24">
        <w:t>damasi</w:t>
      </w:r>
      <w:r w:rsidR="00EE5FC8" w:rsidRPr="00F451F7">
        <w:t xml:space="preserve"> Savivaldybės materialiojo</w:t>
      </w:r>
      <w:r w:rsidR="00EE5FC8" w:rsidRPr="00EE5FC8">
        <w:t xml:space="preserve">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 14 punktu</w:t>
      </w:r>
      <w:r w:rsidR="00C11D25">
        <w:t>,</w:t>
      </w:r>
      <w:r w:rsidR="00EE5FC8" w:rsidRPr="00EE5FC8">
        <w:t xml:space="preserve"> </w:t>
      </w:r>
      <w:r w:rsidR="00EE5FC8">
        <w:t>parengė sprendimo projektą perduoti juos</w:t>
      </w:r>
      <w:r w:rsidR="00EE5FC8" w:rsidRPr="00EE5FC8">
        <w:t xml:space="preserve"> patikėjimo teise valdyti Plungės sporto ir rekreacijos centrui. </w:t>
      </w:r>
    </w:p>
    <w:p w14:paraId="19B57005" w14:textId="2F9724EA" w:rsidR="003F49C4" w:rsidRPr="00DC081C" w:rsidRDefault="003F49C4" w:rsidP="003F49C4">
      <w:pPr>
        <w:ind w:firstLine="720"/>
        <w:jc w:val="both"/>
        <w:rPr>
          <w:szCs w:val="20"/>
          <w:lang w:eastAsia="en-US"/>
        </w:rPr>
      </w:pPr>
      <w:r w:rsidRPr="00DC081C">
        <w:rPr>
          <w:rFonts w:eastAsia="TimesNewRomanPSMT"/>
          <w:b/>
          <w:lang w:eastAsia="en-US"/>
        </w:rPr>
        <w:t xml:space="preserve">4. </w:t>
      </w:r>
      <w:r w:rsidRPr="00DC081C">
        <w:rPr>
          <w:b/>
          <w:szCs w:val="20"/>
          <w:lang w:eastAsia="en-US"/>
        </w:rPr>
        <w:t xml:space="preserve">Lėšų poreikis ir finansavimo šaltiniai. </w:t>
      </w:r>
      <w:r w:rsidRPr="00DC081C">
        <w:rPr>
          <w:szCs w:val="20"/>
          <w:lang w:eastAsia="en-US"/>
        </w:rPr>
        <w:t xml:space="preserve">Lėšų </w:t>
      </w:r>
      <w:r w:rsidR="00DC5861" w:rsidRPr="00DC081C">
        <w:rPr>
          <w:szCs w:val="20"/>
          <w:lang w:eastAsia="en-US"/>
        </w:rPr>
        <w:t>nereikės</w:t>
      </w:r>
      <w:r w:rsidRPr="00DC081C">
        <w:rPr>
          <w:szCs w:val="20"/>
          <w:lang w:eastAsia="en-US"/>
        </w:rPr>
        <w:t xml:space="preserve">. </w:t>
      </w:r>
    </w:p>
    <w:p w14:paraId="60973AF8" w14:textId="77777777" w:rsidR="003F49C4" w:rsidRPr="00DC081C" w:rsidRDefault="003F49C4" w:rsidP="003F49C4">
      <w:pPr>
        <w:autoSpaceDE w:val="0"/>
        <w:autoSpaceDN w:val="0"/>
        <w:adjustRightInd w:val="0"/>
        <w:ind w:firstLine="720"/>
        <w:jc w:val="both"/>
        <w:rPr>
          <w:szCs w:val="20"/>
          <w:lang w:eastAsia="en-US"/>
        </w:rPr>
      </w:pPr>
      <w:r w:rsidRPr="00DC081C">
        <w:rPr>
          <w:b/>
          <w:szCs w:val="20"/>
          <w:lang w:eastAsia="en-US"/>
        </w:rPr>
        <w:t xml:space="preserve">5. Pateikti </w:t>
      </w:r>
      <w:r w:rsidRPr="00DC081C">
        <w:rPr>
          <w:rFonts w:eastAsia="TimesNewRomanPSMT"/>
          <w:b/>
          <w:lang w:eastAsia="en-US"/>
        </w:rPr>
        <w:t xml:space="preserve">kitus sprendimui priimti reikalingus pagrindimus, skaičiavimus ar paaiškinimus. </w:t>
      </w:r>
      <w:r w:rsidRPr="00DC081C">
        <w:rPr>
          <w:rFonts w:eastAsia="TimesNewRomanPSMT"/>
          <w:lang w:eastAsia="en-US"/>
        </w:rPr>
        <w:t>Nėra.</w:t>
      </w:r>
    </w:p>
    <w:p w14:paraId="24BE1D0E" w14:textId="2E46A1A8" w:rsidR="003F49C4" w:rsidRPr="00DC081C" w:rsidRDefault="003F49C4" w:rsidP="003F49C4">
      <w:pPr>
        <w:autoSpaceDE w:val="0"/>
        <w:autoSpaceDN w:val="0"/>
        <w:adjustRightInd w:val="0"/>
        <w:ind w:firstLine="720"/>
        <w:jc w:val="both"/>
        <w:rPr>
          <w:szCs w:val="20"/>
          <w:lang w:eastAsia="en-US"/>
        </w:rPr>
      </w:pPr>
      <w:r w:rsidRPr="00DC081C">
        <w:rPr>
          <w:b/>
          <w:szCs w:val="20"/>
          <w:lang w:eastAsia="en-US"/>
        </w:rPr>
        <w:t xml:space="preserve">6. Pateikti </w:t>
      </w:r>
      <w:r w:rsidRPr="00DC081C">
        <w:rPr>
          <w:rFonts w:eastAsia="TimesNewRomanPSMT"/>
          <w:b/>
          <w:lang w:eastAsia="en-US"/>
        </w:rPr>
        <w:t xml:space="preserve">sprendimo projekto lyginamąjį variantą, jeigu teikiamas sprendimo pakeitimo projektas. </w:t>
      </w:r>
      <w:r w:rsidR="00F12FB2" w:rsidRPr="00DC081C">
        <w:rPr>
          <w:rFonts w:eastAsia="TimesNewRomanPSMT"/>
          <w:lang w:eastAsia="en-US"/>
        </w:rPr>
        <w:t>Sprendimo p</w:t>
      </w:r>
      <w:r w:rsidRPr="00DC081C">
        <w:rPr>
          <w:rFonts w:eastAsia="TimesNewRomanPSMT"/>
          <w:lang w:eastAsia="en-US"/>
        </w:rPr>
        <w:t>rojekto lyginamojo varianto nėra.</w:t>
      </w:r>
    </w:p>
    <w:p w14:paraId="2C6D5736" w14:textId="77777777" w:rsidR="003F49C4" w:rsidRPr="00DC081C" w:rsidRDefault="003F49C4" w:rsidP="003F49C4">
      <w:pPr>
        <w:autoSpaceDE w:val="0"/>
        <w:autoSpaceDN w:val="0"/>
        <w:adjustRightInd w:val="0"/>
        <w:ind w:firstLine="720"/>
        <w:jc w:val="both"/>
        <w:rPr>
          <w:b/>
          <w:szCs w:val="20"/>
          <w:lang w:eastAsia="en-US"/>
        </w:rPr>
      </w:pPr>
      <w:r w:rsidRPr="00DC081C">
        <w:rPr>
          <w:rFonts w:eastAsia="TimesNewRomanPSMT"/>
          <w:b/>
          <w:lang w:eastAsia="en-US"/>
        </w:rPr>
        <w:t xml:space="preserve">7. </w:t>
      </w:r>
      <w:r w:rsidRPr="00DC081C">
        <w:rPr>
          <w:b/>
          <w:lang w:eastAsia="en-US"/>
        </w:rPr>
        <w:t xml:space="preserve">Sprendimo projekto antikorupcinis vertinimas. </w:t>
      </w:r>
      <w:r w:rsidRPr="00DC081C">
        <w:rPr>
          <w:lang w:eastAsia="en-US"/>
        </w:rPr>
        <w:t>Korupcijos pasireiškimo tikimybės nėra. Vertinimas neatliekamas.</w:t>
      </w:r>
    </w:p>
    <w:p w14:paraId="79B78423" w14:textId="2586CCA4" w:rsidR="003F49C4" w:rsidRPr="00DC081C" w:rsidRDefault="003F49C4" w:rsidP="003F49C4">
      <w:pPr>
        <w:tabs>
          <w:tab w:val="left" w:pos="720"/>
        </w:tabs>
        <w:ind w:firstLine="720"/>
        <w:jc w:val="both"/>
        <w:rPr>
          <w:b/>
          <w:szCs w:val="20"/>
          <w:lang w:eastAsia="en-US"/>
        </w:rPr>
      </w:pPr>
      <w:r w:rsidRPr="00DC081C">
        <w:rPr>
          <w:b/>
          <w:szCs w:val="20"/>
          <w:lang w:eastAsia="en-US"/>
        </w:rPr>
        <w:t>8. Nurodyti, kieno iniciatyva sprendimo projektas yra parengtas.</w:t>
      </w:r>
      <w:r w:rsidR="00470C8D" w:rsidRPr="00DC081C">
        <w:t xml:space="preserve"> </w:t>
      </w:r>
      <w:r w:rsidR="00DC5861" w:rsidRPr="00DC081C">
        <w:t>Administracijos</w:t>
      </w:r>
      <w:r w:rsidR="00446718" w:rsidRPr="00DC081C">
        <w:t xml:space="preserve"> iniciatyva</w:t>
      </w:r>
      <w:r w:rsidR="00470C8D" w:rsidRPr="00DC081C">
        <w:t>.</w:t>
      </w:r>
    </w:p>
    <w:p w14:paraId="10552489" w14:textId="77777777" w:rsidR="003F49C4" w:rsidRPr="00DC081C" w:rsidRDefault="003F49C4" w:rsidP="003F49C4">
      <w:pPr>
        <w:tabs>
          <w:tab w:val="left" w:pos="720"/>
        </w:tabs>
        <w:ind w:firstLine="720"/>
        <w:jc w:val="both"/>
        <w:rPr>
          <w:szCs w:val="20"/>
          <w:lang w:eastAsia="en-US"/>
        </w:rPr>
      </w:pPr>
      <w:r w:rsidRPr="00DC081C">
        <w:rPr>
          <w:b/>
          <w:szCs w:val="20"/>
          <w:lang w:eastAsia="en-US"/>
        </w:rPr>
        <w:t xml:space="preserve">9. Nurodyti, kuri sprendimo projekto ar pridedamos medžiagos dalis (remiantis teisės aktais) yra neskelbtina. </w:t>
      </w:r>
      <w:r w:rsidRPr="00DC081C">
        <w:rPr>
          <w:szCs w:val="20"/>
          <w:lang w:eastAsia="en-US"/>
        </w:rPr>
        <w:t>Nėra.</w:t>
      </w:r>
    </w:p>
    <w:p w14:paraId="2D674BF3" w14:textId="61493E59" w:rsidR="003F49C4" w:rsidRPr="006323C1" w:rsidRDefault="003F49C4" w:rsidP="00435F63">
      <w:pPr>
        <w:tabs>
          <w:tab w:val="left" w:pos="720"/>
        </w:tabs>
        <w:ind w:firstLine="720"/>
        <w:jc w:val="both"/>
        <w:rPr>
          <w:szCs w:val="20"/>
          <w:lang w:eastAsia="en-US"/>
        </w:rPr>
      </w:pPr>
      <w:r w:rsidRPr="00DC081C">
        <w:rPr>
          <w:b/>
          <w:szCs w:val="20"/>
          <w:lang w:eastAsia="en-US"/>
        </w:rPr>
        <w:t xml:space="preserve">10. Kam (institucijoms, skyriams, organizacijoms ir t. t.) patvirtintas sprendimas turi būti išsiųstas. </w:t>
      </w:r>
      <w:r w:rsidR="006323C1" w:rsidRPr="00DC081C">
        <w:rPr>
          <w:szCs w:val="20"/>
          <w:lang w:eastAsia="en-US"/>
        </w:rPr>
        <w:t>Plungės sporto ir rekreac</w:t>
      </w:r>
      <w:r w:rsidR="006323C1" w:rsidRPr="006323C1">
        <w:rPr>
          <w:szCs w:val="20"/>
          <w:lang w:eastAsia="en-US"/>
        </w:rPr>
        <w:t>ijos centrui</w:t>
      </w:r>
      <w:r w:rsidR="004109AA" w:rsidRPr="006323C1">
        <w:rPr>
          <w:szCs w:val="20"/>
          <w:lang w:eastAsia="en-US"/>
        </w:rPr>
        <w:t>.</w:t>
      </w:r>
    </w:p>
    <w:p w14:paraId="6ED97B3F" w14:textId="77777777"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4FE816D0" w14:textId="6EFB4E0B" w:rsidR="00B05F37" w:rsidRDefault="003F49C4" w:rsidP="006323C1">
      <w:pPr>
        <w:widowControl w:val="0"/>
        <w:jc w:val="both"/>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312BD"/>
    <w:rsid w:val="00032087"/>
    <w:rsid w:val="00045A11"/>
    <w:rsid w:val="00045D01"/>
    <w:rsid w:val="00050CA1"/>
    <w:rsid w:val="00061006"/>
    <w:rsid w:val="000626B2"/>
    <w:rsid w:val="000657CE"/>
    <w:rsid w:val="00072080"/>
    <w:rsid w:val="000758A8"/>
    <w:rsid w:val="00086316"/>
    <w:rsid w:val="0009411E"/>
    <w:rsid w:val="000B1FE6"/>
    <w:rsid w:val="000B2470"/>
    <w:rsid w:val="000B6940"/>
    <w:rsid w:val="000D0B1B"/>
    <w:rsid w:val="000E6D17"/>
    <w:rsid w:val="000F1537"/>
    <w:rsid w:val="00103E89"/>
    <w:rsid w:val="001124D7"/>
    <w:rsid w:val="00117637"/>
    <w:rsid w:val="00120777"/>
    <w:rsid w:val="001237C1"/>
    <w:rsid w:val="0012641E"/>
    <w:rsid w:val="00134864"/>
    <w:rsid w:val="00136841"/>
    <w:rsid w:val="00144BA6"/>
    <w:rsid w:val="001454CE"/>
    <w:rsid w:val="001551D5"/>
    <w:rsid w:val="0017000E"/>
    <w:rsid w:val="001767B0"/>
    <w:rsid w:val="001769F4"/>
    <w:rsid w:val="00176B79"/>
    <w:rsid w:val="00184CD7"/>
    <w:rsid w:val="0019201D"/>
    <w:rsid w:val="0019496A"/>
    <w:rsid w:val="001A234B"/>
    <w:rsid w:val="001A4651"/>
    <w:rsid w:val="001B0E77"/>
    <w:rsid w:val="001C201F"/>
    <w:rsid w:val="001D2364"/>
    <w:rsid w:val="001F00D3"/>
    <w:rsid w:val="00214AFF"/>
    <w:rsid w:val="00215A24"/>
    <w:rsid w:val="0022313F"/>
    <w:rsid w:val="00267763"/>
    <w:rsid w:val="00270475"/>
    <w:rsid w:val="00271C5A"/>
    <w:rsid w:val="00281321"/>
    <w:rsid w:val="002B28CF"/>
    <w:rsid w:val="002C0B0E"/>
    <w:rsid w:val="002C12D4"/>
    <w:rsid w:val="002C2343"/>
    <w:rsid w:val="002E25C0"/>
    <w:rsid w:val="002E5472"/>
    <w:rsid w:val="002F35A9"/>
    <w:rsid w:val="003008E5"/>
    <w:rsid w:val="00301724"/>
    <w:rsid w:val="0030435D"/>
    <w:rsid w:val="0030742E"/>
    <w:rsid w:val="00322247"/>
    <w:rsid w:val="00337E84"/>
    <w:rsid w:val="0034101F"/>
    <w:rsid w:val="00341B2C"/>
    <w:rsid w:val="00347F1E"/>
    <w:rsid w:val="0035124D"/>
    <w:rsid w:val="00354BEC"/>
    <w:rsid w:val="0036478D"/>
    <w:rsid w:val="00364BBD"/>
    <w:rsid w:val="00395865"/>
    <w:rsid w:val="003A11D4"/>
    <w:rsid w:val="003B3A3E"/>
    <w:rsid w:val="003B4221"/>
    <w:rsid w:val="003C2E56"/>
    <w:rsid w:val="003D7BB4"/>
    <w:rsid w:val="003E5CD2"/>
    <w:rsid w:val="003E7741"/>
    <w:rsid w:val="003E784F"/>
    <w:rsid w:val="003F2C44"/>
    <w:rsid w:val="003F49C4"/>
    <w:rsid w:val="003F623A"/>
    <w:rsid w:val="003F775B"/>
    <w:rsid w:val="00410415"/>
    <w:rsid w:val="004109AA"/>
    <w:rsid w:val="004116F6"/>
    <w:rsid w:val="00413945"/>
    <w:rsid w:val="00420DB5"/>
    <w:rsid w:val="004223FB"/>
    <w:rsid w:val="004341D1"/>
    <w:rsid w:val="00435F63"/>
    <w:rsid w:val="00443E8E"/>
    <w:rsid w:val="00446718"/>
    <w:rsid w:val="00457F92"/>
    <w:rsid w:val="00461AEA"/>
    <w:rsid w:val="00464589"/>
    <w:rsid w:val="00470C8D"/>
    <w:rsid w:val="00480AB2"/>
    <w:rsid w:val="00481587"/>
    <w:rsid w:val="0048267E"/>
    <w:rsid w:val="00483B2A"/>
    <w:rsid w:val="004871CF"/>
    <w:rsid w:val="004972E5"/>
    <w:rsid w:val="004A66BC"/>
    <w:rsid w:val="004B62E8"/>
    <w:rsid w:val="004D387E"/>
    <w:rsid w:val="004E5F70"/>
    <w:rsid w:val="004E622C"/>
    <w:rsid w:val="004F09B4"/>
    <w:rsid w:val="004F272E"/>
    <w:rsid w:val="00537016"/>
    <w:rsid w:val="00543178"/>
    <w:rsid w:val="005561FF"/>
    <w:rsid w:val="005664EC"/>
    <w:rsid w:val="0057567E"/>
    <w:rsid w:val="00575F7A"/>
    <w:rsid w:val="00577823"/>
    <w:rsid w:val="00577E54"/>
    <w:rsid w:val="0058108E"/>
    <w:rsid w:val="0059330F"/>
    <w:rsid w:val="00593370"/>
    <w:rsid w:val="00594FDA"/>
    <w:rsid w:val="0059531A"/>
    <w:rsid w:val="005A4783"/>
    <w:rsid w:val="005B7180"/>
    <w:rsid w:val="005C771C"/>
    <w:rsid w:val="005D65E4"/>
    <w:rsid w:val="005E1008"/>
    <w:rsid w:val="005E7B02"/>
    <w:rsid w:val="005F0760"/>
    <w:rsid w:val="005F4946"/>
    <w:rsid w:val="005F5116"/>
    <w:rsid w:val="00606942"/>
    <w:rsid w:val="00622BF8"/>
    <w:rsid w:val="006323C1"/>
    <w:rsid w:val="006552F0"/>
    <w:rsid w:val="006566DE"/>
    <w:rsid w:val="00656C22"/>
    <w:rsid w:val="00685B23"/>
    <w:rsid w:val="00686F3D"/>
    <w:rsid w:val="0068737D"/>
    <w:rsid w:val="00691604"/>
    <w:rsid w:val="006963E5"/>
    <w:rsid w:val="006A0182"/>
    <w:rsid w:val="006A0AC6"/>
    <w:rsid w:val="006B24D2"/>
    <w:rsid w:val="006B27A9"/>
    <w:rsid w:val="006C1C23"/>
    <w:rsid w:val="006C2CA0"/>
    <w:rsid w:val="006E2D4C"/>
    <w:rsid w:val="006E56BD"/>
    <w:rsid w:val="006F5609"/>
    <w:rsid w:val="00703D91"/>
    <w:rsid w:val="007061C9"/>
    <w:rsid w:val="007071E6"/>
    <w:rsid w:val="007331CE"/>
    <w:rsid w:val="00757321"/>
    <w:rsid w:val="00764D8F"/>
    <w:rsid w:val="007710FA"/>
    <w:rsid w:val="007717E5"/>
    <w:rsid w:val="00785B11"/>
    <w:rsid w:val="00797C0B"/>
    <w:rsid w:val="007A222D"/>
    <w:rsid w:val="007C3BF0"/>
    <w:rsid w:val="007C3CD4"/>
    <w:rsid w:val="007D46EC"/>
    <w:rsid w:val="007D4C43"/>
    <w:rsid w:val="007D71B4"/>
    <w:rsid w:val="007E15E1"/>
    <w:rsid w:val="007E5709"/>
    <w:rsid w:val="007E73CC"/>
    <w:rsid w:val="007F7819"/>
    <w:rsid w:val="00801BDA"/>
    <w:rsid w:val="00806582"/>
    <w:rsid w:val="00807BD2"/>
    <w:rsid w:val="00817654"/>
    <w:rsid w:val="00817668"/>
    <w:rsid w:val="0082143D"/>
    <w:rsid w:val="0082272B"/>
    <w:rsid w:val="008278DE"/>
    <w:rsid w:val="008356E3"/>
    <w:rsid w:val="008421E8"/>
    <w:rsid w:val="00854E19"/>
    <w:rsid w:val="00855A55"/>
    <w:rsid w:val="00877246"/>
    <w:rsid w:val="008928A2"/>
    <w:rsid w:val="008A597E"/>
    <w:rsid w:val="008C6585"/>
    <w:rsid w:val="008C7010"/>
    <w:rsid w:val="009027B9"/>
    <w:rsid w:val="00917FAD"/>
    <w:rsid w:val="00935BB3"/>
    <w:rsid w:val="00936BA1"/>
    <w:rsid w:val="009506CB"/>
    <w:rsid w:val="00953197"/>
    <w:rsid w:val="00954433"/>
    <w:rsid w:val="00966202"/>
    <w:rsid w:val="00972253"/>
    <w:rsid w:val="009745C6"/>
    <w:rsid w:val="00994924"/>
    <w:rsid w:val="00995DFC"/>
    <w:rsid w:val="009A1A2C"/>
    <w:rsid w:val="009C2BFC"/>
    <w:rsid w:val="009C5E3C"/>
    <w:rsid w:val="009D37A3"/>
    <w:rsid w:val="009E5F7E"/>
    <w:rsid w:val="009F3498"/>
    <w:rsid w:val="009F6C18"/>
    <w:rsid w:val="00A13FFF"/>
    <w:rsid w:val="00A16A9D"/>
    <w:rsid w:val="00A34865"/>
    <w:rsid w:val="00A36E59"/>
    <w:rsid w:val="00A55829"/>
    <w:rsid w:val="00A57948"/>
    <w:rsid w:val="00A670B1"/>
    <w:rsid w:val="00A758DF"/>
    <w:rsid w:val="00A86F5A"/>
    <w:rsid w:val="00A95FEF"/>
    <w:rsid w:val="00AA4D0E"/>
    <w:rsid w:val="00AA7CDC"/>
    <w:rsid w:val="00AB3293"/>
    <w:rsid w:val="00AC5353"/>
    <w:rsid w:val="00AC5925"/>
    <w:rsid w:val="00AD7B40"/>
    <w:rsid w:val="00AE7602"/>
    <w:rsid w:val="00AE78E3"/>
    <w:rsid w:val="00AF0F01"/>
    <w:rsid w:val="00B03C23"/>
    <w:rsid w:val="00B05F37"/>
    <w:rsid w:val="00B14D92"/>
    <w:rsid w:val="00B27EA0"/>
    <w:rsid w:val="00B35EA9"/>
    <w:rsid w:val="00B438EE"/>
    <w:rsid w:val="00B53116"/>
    <w:rsid w:val="00B61AD3"/>
    <w:rsid w:val="00B70DC7"/>
    <w:rsid w:val="00B915FC"/>
    <w:rsid w:val="00B97D3C"/>
    <w:rsid w:val="00BA671A"/>
    <w:rsid w:val="00BB2354"/>
    <w:rsid w:val="00BC7E69"/>
    <w:rsid w:val="00BD1657"/>
    <w:rsid w:val="00BF19FC"/>
    <w:rsid w:val="00BF69D0"/>
    <w:rsid w:val="00BF77B7"/>
    <w:rsid w:val="00C11D25"/>
    <w:rsid w:val="00C24D53"/>
    <w:rsid w:val="00C266DB"/>
    <w:rsid w:val="00C27B5A"/>
    <w:rsid w:val="00C42D59"/>
    <w:rsid w:val="00C44F4C"/>
    <w:rsid w:val="00C45076"/>
    <w:rsid w:val="00C47D53"/>
    <w:rsid w:val="00C55582"/>
    <w:rsid w:val="00C84827"/>
    <w:rsid w:val="00C87DE3"/>
    <w:rsid w:val="00C93F8E"/>
    <w:rsid w:val="00C96A29"/>
    <w:rsid w:val="00CA6F09"/>
    <w:rsid w:val="00CB00D1"/>
    <w:rsid w:val="00CB644C"/>
    <w:rsid w:val="00CC327B"/>
    <w:rsid w:val="00CC3F2C"/>
    <w:rsid w:val="00CD4309"/>
    <w:rsid w:val="00CD6C36"/>
    <w:rsid w:val="00CE229C"/>
    <w:rsid w:val="00D004FB"/>
    <w:rsid w:val="00D0351A"/>
    <w:rsid w:val="00D2057E"/>
    <w:rsid w:val="00D238E5"/>
    <w:rsid w:val="00D47C22"/>
    <w:rsid w:val="00D56554"/>
    <w:rsid w:val="00D61DF8"/>
    <w:rsid w:val="00D62374"/>
    <w:rsid w:val="00D64DFD"/>
    <w:rsid w:val="00D667CA"/>
    <w:rsid w:val="00D7489B"/>
    <w:rsid w:val="00D74E41"/>
    <w:rsid w:val="00D80F5E"/>
    <w:rsid w:val="00D866ED"/>
    <w:rsid w:val="00DB70CD"/>
    <w:rsid w:val="00DC081C"/>
    <w:rsid w:val="00DC0FE9"/>
    <w:rsid w:val="00DC5861"/>
    <w:rsid w:val="00DD60C1"/>
    <w:rsid w:val="00DE1C7E"/>
    <w:rsid w:val="00DE2EB2"/>
    <w:rsid w:val="00DE6703"/>
    <w:rsid w:val="00E070DB"/>
    <w:rsid w:val="00E10141"/>
    <w:rsid w:val="00E103E9"/>
    <w:rsid w:val="00E11ADE"/>
    <w:rsid w:val="00E13DC1"/>
    <w:rsid w:val="00E20572"/>
    <w:rsid w:val="00E567D2"/>
    <w:rsid w:val="00E61579"/>
    <w:rsid w:val="00E64CEA"/>
    <w:rsid w:val="00E67CE1"/>
    <w:rsid w:val="00E725B7"/>
    <w:rsid w:val="00E726E1"/>
    <w:rsid w:val="00E81F5F"/>
    <w:rsid w:val="00E9645E"/>
    <w:rsid w:val="00EA1D23"/>
    <w:rsid w:val="00EA53B8"/>
    <w:rsid w:val="00EA7D0A"/>
    <w:rsid w:val="00EB367E"/>
    <w:rsid w:val="00EC1454"/>
    <w:rsid w:val="00EC5E96"/>
    <w:rsid w:val="00ED074E"/>
    <w:rsid w:val="00ED4936"/>
    <w:rsid w:val="00ED71AF"/>
    <w:rsid w:val="00EE5FC8"/>
    <w:rsid w:val="00F01168"/>
    <w:rsid w:val="00F0210F"/>
    <w:rsid w:val="00F12FB2"/>
    <w:rsid w:val="00F23838"/>
    <w:rsid w:val="00F3465C"/>
    <w:rsid w:val="00F373EE"/>
    <w:rsid w:val="00F40EC6"/>
    <w:rsid w:val="00F451F7"/>
    <w:rsid w:val="00F52C0B"/>
    <w:rsid w:val="00F67529"/>
    <w:rsid w:val="00F762BB"/>
    <w:rsid w:val="00F849B3"/>
    <w:rsid w:val="00FA38E1"/>
    <w:rsid w:val="00FC0E13"/>
    <w:rsid w:val="00FC453F"/>
    <w:rsid w:val="00FC49E8"/>
    <w:rsid w:val="00FD2F56"/>
    <w:rsid w:val="00FD7DE7"/>
    <w:rsid w:val="00FE13A2"/>
    <w:rsid w:val="00FE1F6A"/>
    <w:rsid w:val="00FE5CEA"/>
    <w:rsid w:val="00FF1B7B"/>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 w:type="paragraph" w:styleId="Betarp">
    <w:name w:val="No Spacing"/>
    <w:uiPriority w:val="1"/>
    <w:qFormat/>
    <w:rsid w:val="00F52C0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171D7-B67B-405A-BF8E-611983A6F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6454</Words>
  <Characters>3679</Characters>
  <Application>Microsoft Office Word</Application>
  <DocSecurity>0</DocSecurity>
  <Lines>30</Lines>
  <Paragraphs>20</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4</cp:revision>
  <cp:lastPrinted>2015-06-12T07:57:00Z</cp:lastPrinted>
  <dcterms:created xsi:type="dcterms:W3CDTF">2024-11-11T06:32:00Z</dcterms:created>
  <dcterms:modified xsi:type="dcterms:W3CDTF">2024-11-11T06:32:00Z</dcterms:modified>
</cp:coreProperties>
</file>