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BB" w:rsidRPr="00AF63D6" w:rsidRDefault="005E29BB" w:rsidP="005E29BB">
      <w:pPr>
        <w:ind w:firstLine="4820"/>
        <w:rPr>
          <w:rFonts w:eastAsia="Lucida Sans Unicode"/>
        </w:rPr>
      </w:pPr>
      <w:r w:rsidRPr="00AF63D6">
        <w:rPr>
          <w:rFonts w:eastAsia="Lucida Sans Unicode"/>
        </w:rPr>
        <w:t>Plungės rajono savivaldybės biudžetinių sveikatos</w:t>
      </w:r>
    </w:p>
    <w:p w:rsidR="005E29BB" w:rsidRPr="00AF63D6" w:rsidRDefault="005E29BB" w:rsidP="005E29BB">
      <w:pPr>
        <w:ind w:firstLine="4820"/>
        <w:rPr>
          <w:rFonts w:eastAsia="Lucida Sans Unicode"/>
        </w:rPr>
      </w:pPr>
      <w:r w:rsidRPr="00AF63D6">
        <w:rPr>
          <w:rFonts w:eastAsia="Lucida Sans Unicode"/>
        </w:rPr>
        <w:t>priežiūros įstaigų konkursų vadovų</w:t>
      </w:r>
    </w:p>
    <w:p w:rsidR="005E29BB" w:rsidRPr="00AF63D6" w:rsidRDefault="005E29BB" w:rsidP="005E29BB">
      <w:pPr>
        <w:ind w:firstLine="4820"/>
      </w:pPr>
      <w:r w:rsidRPr="00AF63D6">
        <w:rPr>
          <w:rFonts w:eastAsia="Lucida Sans Unicode"/>
        </w:rPr>
        <w:t>pareigoms eiti organizavimo nuostatų</w:t>
      </w:r>
    </w:p>
    <w:p w:rsidR="005E29BB" w:rsidRPr="00C3035C" w:rsidRDefault="005E29BB" w:rsidP="005E29BB">
      <w:pPr>
        <w:ind w:firstLine="4820"/>
        <w:jc w:val="left"/>
        <w:rPr>
          <w:szCs w:val="24"/>
          <w:lang w:eastAsia="lt-LT"/>
        </w:rPr>
      </w:pPr>
      <w:r>
        <w:rPr>
          <w:szCs w:val="24"/>
          <w:lang w:eastAsia="lt-LT"/>
        </w:rPr>
        <w:t>8</w:t>
      </w:r>
      <w:r w:rsidRPr="00C3035C">
        <w:rPr>
          <w:szCs w:val="24"/>
          <w:lang w:eastAsia="lt-LT"/>
        </w:rPr>
        <w:t xml:space="preserve"> priedas</w:t>
      </w:r>
    </w:p>
    <w:p w:rsidR="005E29BB" w:rsidRPr="005B3F72" w:rsidRDefault="005E29BB" w:rsidP="005E29BB">
      <w:pPr>
        <w:ind w:firstLine="0"/>
        <w:rPr>
          <w:rFonts w:eastAsia="Calibri"/>
          <w:szCs w:val="24"/>
          <w:lang w:eastAsia="lt-LT"/>
        </w:rPr>
      </w:pPr>
    </w:p>
    <w:p w:rsidR="005E29BB" w:rsidRPr="005B3F72" w:rsidRDefault="005E29BB" w:rsidP="005E29BB">
      <w:pPr>
        <w:ind w:firstLine="0"/>
        <w:jc w:val="center"/>
        <w:rPr>
          <w:rFonts w:eastAsia="Calibri"/>
          <w:b/>
          <w:szCs w:val="24"/>
          <w:lang w:eastAsia="lt-LT"/>
        </w:rPr>
      </w:pPr>
      <w:r w:rsidRPr="005B3F72">
        <w:rPr>
          <w:rFonts w:eastAsia="Calibri"/>
          <w:b/>
          <w:szCs w:val="24"/>
          <w:lang w:eastAsia="lt-LT"/>
        </w:rPr>
        <w:t>PRETENDENTO SUTIKIMAS DĖL ASMENS DUOMENŲ TEIKIMO VISUOMENĖS INFORMAVIMO PRIEMONĖMS</w:t>
      </w:r>
    </w:p>
    <w:p w:rsidR="005E29BB" w:rsidRPr="005B3F72" w:rsidRDefault="005E29BB" w:rsidP="005E29BB">
      <w:pPr>
        <w:ind w:firstLine="0"/>
        <w:jc w:val="center"/>
        <w:rPr>
          <w:rFonts w:eastAsia="Calibri"/>
          <w:b/>
          <w:szCs w:val="24"/>
          <w:lang w:eastAsia="lt-LT"/>
        </w:rPr>
      </w:pPr>
      <w:r w:rsidRPr="005B3F72">
        <w:rPr>
          <w:rFonts w:eastAsia="Calibri"/>
          <w:szCs w:val="24"/>
          <w:lang w:eastAsia="lt-LT"/>
        </w:rPr>
        <w:t>____________________</w:t>
      </w:r>
    </w:p>
    <w:p w:rsidR="005E29BB" w:rsidRPr="005B3F72" w:rsidRDefault="005E29BB" w:rsidP="005E29BB">
      <w:pPr>
        <w:ind w:firstLine="0"/>
        <w:jc w:val="center"/>
        <w:rPr>
          <w:rFonts w:eastAsia="Calibri"/>
          <w:i/>
          <w:szCs w:val="24"/>
          <w:lang w:eastAsia="lt-LT"/>
        </w:rPr>
      </w:pPr>
      <w:r w:rsidRPr="005B3F72">
        <w:rPr>
          <w:rFonts w:eastAsia="Calibri"/>
          <w:i/>
          <w:szCs w:val="24"/>
          <w:lang w:eastAsia="lt-LT"/>
        </w:rPr>
        <w:t>(pildymo data)</w:t>
      </w:r>
    </w:p>
    <w:p w:rsidR="005E29BB" w:rsidRPr="005B3F72" w:rsidRDefault="005E29BB" w:rsidP="005E29BB">
      <w:pPr>
        <w:ind w:firstLine="0"/>
        <w:jc w:val="center"/>
        <w:rPr>
          <w:rFonts w:eastAsia="Calibri"/>
          <w:i/>
          <w:szCs w:val="24"/>
          <w:lang w:eastAsia="lt-LT"/>
        </w:rPr>
      </w:pPr>
    </w:p>
    <w:p w:rsidR="005E29BB" w:rsidRPr="005B3F72" w:rsidRDefault="005E29BB" w:rsidP="005E29BB">
      <w:pPr>
        <w:tabs>
          <w:tab w:val="right" w:leader="underscore" w:pos="9638"/>
        </w:tabs>
        <w:rPr>
          <w:rFonts w:eastAsia="Calibri"/>
          <w:szCs w:val="24"/>
          <w:lang w:eastAsia="lt-LT"/>
        </w:rPr>
      </w:pPr>
      <w:r w:rsidRPr="005B3F72">
        <w:rPr>
          <w:rFonts w:eastAsia="Calibri"/>
          <w:szCs w:val="24"/>
          <w:lang w:eastAsia="lt-LT"/>
        </w:rPr>
        <w:t xml:space="preserve">Aš, </w:t>
      </w:r>
      <w:r w:rsidRPr="005B3F72">
        <w:rPr>
          <w:rFonts w:eastAsia="Calibri"/>
          <w:szCs w:val="24"/>
          <w:lang w:eastAsia="lt-LT"/>
        </w:rPr>
        <w:tab/>
        <w:t>,</w:t>
      </w:r>
    </w:p>
    <w:p w:rsidR="005E29BB" w:rsidRPr="005B3F72" w:rsidRDefault="005E29BB" w:rsidP="005E29BB">
      <w:pPr>
        <w:tabs>
          <w:tab w:val="left" w:pos="3402"/>
        </w:tabs>
        <w:rPr>
          <w:rFonts w:eastAsia="Calibri"/>
          <w:i/>
          <w:szCs w:val="24"/>
          <w:lang w:eastAsia="lt-LT"/>
        </w:rPr>
      </w:pPr>
      <w:r w:rsidRPr="005B3F72">
        <w:rPr>
          <w:rFonts w:eastAsia="Calibri"/>
          <w:i/>
          <w:szCs w:val="24"/>
          <w:lang w:eastAsia="lt-LT"/>
        </w:rPr>
        <w:tab/>
        <w:t>(įrašyti pretendento vardą ir pavardę)</w:t>
      </w:r>
    </w:p>
    <w:p w:rsidR="005E29BB" w:rsidRDefault="005E29BB" w:rsidP="005E29BB">
      <w:pPr>
        <w:tabs>
          <w:tab w:val="left" w:pos="851"/>
        </w:tabs>
        <w:rPr>
          <w:rFonts w:eastAsia="Calibri"/>
          <w:szCs w:val="24"/>
          <w:lang w:eastAsia="lt-LT"/>
        </w:rPr>
      </w:pPr>
    </w:p>
    <w:p w:rsidR="005E29BB" w:rsidRPr="005B3F72" w:rsidRDefault="005E29BB" w:rsidP="005E29BB">
      <w:pPr>
        <w:tabs>
          <w:tab w:val="left" w:pos="851"/>
        </w:tabs>
        <w:rPr>
          <w:rFonts w:eastAsia="Calibri"/>
          <w:szCs w:val="24"/>
          <w:lang w:eastAsia="lt-LT"/>
        </w:rPr>
      </w:pPr>
      <w:r w:rsidRPr="005B3F72">
        <w:rPr>
          <w:rFonts w:eastAsia="Calibri"/>
          <w:szCs w:val="24"/>
          <w:lang w:eastAsia="lt-LT"/>
        </w:rPr>
        <w:t xml:space="preserve">1. </w:t>
      </w:r>
      <w:r w:rsidRPr="005B3F72">
        <w:rPr>
          <w:rFonts w:eastAsia="Calibri"/>
          <w:b/>
          <w:bCs/>
          <w:szCs w:val="24"/>
          <w:lang w:eastAsia="lt-LT"/>
        </w:rPr>
        <w:t>Sutinku/nesutinku</w:t>
      </w:r>
      <w:r w:rsidRPr="005B3F72">
        <w:rPr>
          <w:rFonts w:eastAsia="Calibri"/>
          <w:szCs w:val="24"/>
          <w:lang w:eastAsia="lt-LT"/>
        </w:rPr>
        <w:t xml:space="preserve"> </w:t>
      </w:r>
      <w:r w:rsidRPr="005B3F72">
        <w:rPr>
          <w:rFonts w:eastAsia="Calibri"/>
          <w:i/>
          <w:iCs/>
          <w:szCs w:val="24"/>
          <w:lang w:eastAsia="lt-LT"/>
        </w:rPr>
        <w:t>(nereikalingą išbraukti)</w:t>
      </w:r>
      <w:r w:rsidRPr="005B3F72">
        <w:rPr>
          <w:rFonts w:eastAsia="Calibri"/>
          <w:szCs w:val="24"/>
          <w:lang w:eastAsia="lt-LT"/>
        </w:rPr>
        <w:t>, kad:</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 xml:space="preserve">1.1. </w:t>
      </w:r>
      <w:r>
        <w:rPr>
          <w:rFonts w:eastAsia="Calibri"/>
          <w:szCs w:val="24"/>
          <w:lang w:eastAsia="lt-LT"/>
        </w:rPr>
        <w:t>Plungės rajono savivaldybė</w:t>
      </w:r>
      <w:r w:rsidRPr="005B3F72">
        <w:rPr>
          <w:rFonts w:eastAsia="Calibri"/>
          <w:szCs w:val="24"/>
          <w:lang w:eastAsia="lt-LT"/>
        </w:rPr>
        <w:t xml:space="preserve"> teiktų visuomenės informavimo priemonėms šiuos duomenis apie mano kandidatavimą:</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1.1.1. vardą ir pavardę;</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1.1.2. pareigų, į kurias pretenduoju, pavadinimą</w:t>
      </w:r>
      <w:r>
        <w:rPr>
          <w:rFonts w:eastAsia="Calibri"/>
          <w:szCs w:val="24"/>
          <w:lang w:eastAsia="lt-LT"/>
        </w:rPr>
        <w:t>;</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1.2. mano asmens duomenys būtų naudojami siekiant informuoti visuomenę apie vykdomą Konkursą ir jame dalyvaujančius asmenis.</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 xml:space="preserve">2. </w:t>
      </w:r>
      <w:r w:rsidRPr="005B3F72">
        <w:rPr>
          <w:rFonts w:eastAsia="Calibri"/>
          <w:b/>
          <w:bCs/>
          <w:szCs w:val="24"/>
          <w:lang w:eastAsia="lt-LT"/>
        </w:rPr>
        <w:t>Man yra žinoma, kad:</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 xml:space="preserve">2.1. informacija apie privatų gyvenimą gali būti skelbiama be žmogaus sutikimo tais atvejais, kai ji padeda atskleisti įstatymų pažeidimus ar nusikalstamas veikas, taip pat kai informacija yra pateikiama viešai nagrinėjant bylą. Be to, informacija apie viešojo asmens privatų gyvenimą gali būti skelbiama be jo sutikimo, jeigu ši informacija atskleidžia visuomeninę reikšmę turinčias privataus šio asmens gyvenimo aplinkybes ar asmenines savybes. </w:t>
      </w:r>
      <w:r>
        <w:rPr>
          <w:rFonts w:eastAsia="Calibri"/>
          <w:szCs w:val="24"/>
          <w:lang w:eastAsia="lt-LT"/>
        </w:rPr>
        <w:t>Plungės rajono savivaldybė</w:t>
      </w:r>
      <w:r w:rsidRPr="005B3F72">
        <w:rPr>
          <w:rFonts w:eastAsia="Calibri"/>
          <w:szCs w:val="24"/>
          <w:lang w:eastAsia="lt-LT"/>
        </w:rPr>
        <w:t xml:space="preserve"> neatsako už tokios informacijos rinkimą ir skleidimą.</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 xml:space="preserve">2.2. aš turiu teisę nesutikti, kad mano 1 punkte nurodyti duomenys būtų perduoti visuomenės informavimo priemonėse ir kad toks atsisakymas duoti sutikimą nesukels neigiamų pasekmių, t. y. aš ir toliau galėsiu dalyvauti Konkurse. </w:t>
      </w:r>
    </w:p>
    <w:p w:rsidR="005E29BB" w:rsidRPr="005B3F72" w:rsidRDefault="005E29BB" w:rsidP="005E29BB">
      <w:pPr>
        <w:tabs>
          <w:tab w:val="left" w:pos="851"/>
        </w:tabs>
        <w:rPr>
          <w:rFonts w:eastAsia="Calibri"/>
          <w:szCs w:val="24"/>
          <w:lang w:eastAsia="lt-LT"/>
        </w:rPr>
      </w:pPr>
      <w:r w:rsidRPr="005B3F72">
        <w:rPr>
          <w:rFonts w:eastAsia="Calibri"/>
          <w:szCs w:val="24"/>
          <w:lang w:eastAsia="lt-LT"/>
        </w:rPr>
        <w:t>2.3. bet kada galiu atšaukti duotą sutikimą, tačiau gali būti neįmanoma pašalinti informacijos, kuri jau bus paviešinta visuomenės informavimo priemonėse.</w:t>
      </w:r>
    </w:p>
    <w:p w:rsidR="005E29BB" w:rsidRPr="005B3F72" w:rsidRDefault="005E29BB" w:rsidP="005E29BB">
      <w:pPr>
        <w:tabs>
          <w:tab w:val="left" w:pos="851"/>
        </w:tabs>
        <w:rPr>
          <w:rFonts w:eastAsia="Calibri"/>
          <w:szCs w:val="24"/>
          <w:lang w:eastAsia="lt-LT"/>
        </w:rPr>
      </w:pPr>
    </w:p>
    <w:p w:rsidR="005E29BB" w:rsidRPr="005B3F72" w:rsidRDefault="005E29BB" w:rsidP="005E29BB">
      <w:pPr>
        <w:ind w:firstLine="0"/>
        <w:jc w:val="left"/>
        <w:rPr>
          <w:szCs w:val="24"/>
          <w:lang w:eastAsia="lt-LT"/>
        </w:rPr>
      </w:pPr>
      <w:r w:rsidRPr="005B3F72">
        <w:rPr>
          <w:rFonts w:eastAsia="Calibri"/>
          <w:szCs w:val="24"/>
          <w:lang w:eastAsia="lt-LT"/>
        </w:rPr>
        <w:t>____________________</w:t>
      </w:r>
    </w:p>
    <w:p w:rsidR="005E29BB" w:rsidRPr="005B3F72" w:rsidRDefault="005E29BB" w:rsidP="005E29BB">
      <w:pPr>
        <w:jc w:val="left"/>
        <w:rPr>
          <w:szCs w:val="24"/>
          <w:lang w:eastAsia="lt-LT"/>
        </w:rPr>
      </w:pPr>
      <w:r w:rsidRPr="005B3F72">
        <w:rPr>
          <w:rFonts w:eastAsia="Calibri"/>
          <w:i/>
          <w:szCs w:val="24"/>
          <w:lang w:eastAsia="lt-LT"/>
        </w:rPr>
        <w:t>(parašas)</w:t>
      </w:r>
    </w:p>
    <w:p w:rsidR="005E29BB" w:rsidRPr="005B3F72" w:rsidRDefault="005E29BB" w:rsidP="005E29BB">
      <w:pPr>
        <w:jc w:val="left"/>
        <w:rPr>
          <w:rFonts w:eastAsia="Calibri"/>
          <w:szCs w:val="24"/>
          <w:lang w:eastAsia="lt-LT"/>
        </w:rPr>
      </w:pPr>
    </w:p>
    <w:p w:rsidR="005E29BB" w:rsidRPr="005B3F72" w:rsidRDefault="005E29BB" w:rsidP="005E29BB">
      <w:pPr>
        <w:ind w:firstLine="0"/>
        <w:jc w:val="left"/>
        <w:rPr>
          <w:szCs w:val="24"/>
          <w:lang w:eastAsia="lt-LT"/>
        </w:rPr>
      </w:pPr>
      <w:r w:rsidRPr="005B3F72">
        <w:rPr>
          <w:rFonts w:eastAsia="Calibri"/>
          <w:i/>
          <w:szCs w:val="24"/>
          <w:lang w:eastAsia="lt-LT"/>
        </w:rPr>
        <w:t>____________________</w:t>
      </w:r>
    </w:p>
    <w:p w:rsidR="005E29BB" w:rsidRPr="005B3F72" w:rsidRDefault="005E29BB" w:rsidP="005E29BB">
      <w:pPr>
        <w:tabs>
          <w:tab w:val="left" w:pos="284"/>
        </w:tabs>
        <w:ind w:firstLine="0"/>
        <w:rPr>
          <w:i/>
          <w:szCs w:val="24"/>
          <w:lang w:eastAsia="lt-LT"/>
        </w:rPr>
      </w:pPr>
      <w:r w:rsidRPr="005B3F72">
        <w:rPr>
          <w:rFonts w:eastAsia="Calibri"/>
          <w:i/>
          <w:szCs w:val="24"/>
          <w:lang w:eastAsia="lt-LT"/>
        </w:rPr>
        <w:tab/>
        <w:t>(vardas ir pavardė)</w:t>
      </w:r>
    </w:p>
    <w:p w:rsidR="005E29BB" w:rsidRPr="005B3F72" w:rsidRDefault="005E29BB" w:rsidP="005E29BB">
      <w:pPr>
        <w:jc w:val="left"/>
        <w:rPr>
          <w:rFonts w:eastAsia="Calibri"/>
          <w:i/>
          <w:szCs w:val="24"/>
          <w:lang w:eastAsia="lt-LT"/>
        </w:rPr>
      </w:pPr>
    </w:p>
    <w:p w:rsidR="005E29BB" w:rsidRPr="005B3F72" w:rsidRDefault="005E29BB" w:rsidP="005E29BB">
      <w:pPr>
        <w:ind w:firstLine="0"/>
        <w:jc w:val="left"/>
        <w:rPr>
          <w:szCs w:val="24"/>
          <w:lang w:eastAsia="lt-LT"/>
        </w:rPr>
      </w:pPr>
      <w:r w:rsidRPr="005B3F72">
        <w:rPr>
          <w:rFonts w:eastAsia="Calibri"/>
          <w:szCs w:val="24"/>
          <w:lang w:eastAsia="lt-LT"/>
        </w:rPr>
        <w:t>____________________</w:t>
      </w:r>
    </w:p>
    <w:p w:rsidR="005E29BB" w:rsidRPr="005B3F72" w:rsidRDefault="005E29BB" w:rsidP="005E29BB">
      <w:pPr>
        <w:jc w:val="left"/>
        <w:rPr>
          <w:rFonts w:eastAsia="Calibri"/>
          <w:i/>
          <w:szCs w:val="24"/>
          <w:lang w:eastAsia="lt-LT"/>
        </w:rPr>
      </w:pPr>
      <w:r w:rsidRPr="005B3F72">
        <w:rPr>
          <w:rFonts w:eastAsia="Calibri"/>
          <w:i/>
          <w:szCs w:val="24"/>
          <w:lang w:eastAsia="lt-LT"/>
        </w:rPr>
        <w:t>(data)</w:t>
      </w:r>
    </w:p>
    <w:p w:rsidR="00F16EBA" w:rsidRDefault="00F16EBA">
      <w:bookmarkStart w:id="0" w:name="_GoBack"/>
      <w:bookmarkEnd w:id="0"/>
    </w:p>
    <w:sectPr w:rsidR="00F16EB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15"/>
    <w:rsid w:val="005E29BB"/>
    <w:rsid w:val="00DE0315"/>
    <w:rsid w:val="00F16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55355-5F48-4319-A4DD-8030A02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29BB"/>
    <w:pPr>
      <w:spacing w:after="0" w:line="240" w:lineRule="auto"/>
      <w:ind w:firstLine="720"/>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621</Characters>
  <Application>Microsoft Office Word</Application>
  <DocSecurity>0</DocSecurity>
  <Lines>5</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Jarašiūnienė</dc:creator>
  <cp:keywords/>
  <dc:description/>
  <cp:lastModifiedBy>Aušra Jarašiūnienė</cp:lastModifiedBy>
  <cp:revision>2</cp:revision>
  <dcterms:created xsi:type="dcterms:W3CDTF">2024-10-25T08:03:00Z</dcterms:created>
  <dcterms:modified xsi:type="dcterms:W3CDTF">2024-10-25T08:03:00Z</dcterms:modified>
</cp:coreProperties>
</file>