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860" w:rsidRPr="00D86E1C" w:rsidRDefault="00661860" w:rsidP="00BA4E9E">
      <w:pPr>
        <w:widowControl w:val="0"/>
        <w:jc w:val="right"/>
        <w:outlineLvl w:val="0"/>
        <w:rPr>
          <w:b/>
        </w:rPr>
      </w:pPr>
      <w:r w:rsidRPr="00D86E1C">
        <w:rPr>
          <w:b/>
        </w:rPr>
        <w:t xml:space="preserve">Projektas </w:t>
      </w:r>
    </w:p>
    <w:p w:rsidR="00661860" w:rsidRDefault="00661860" w:rsidP="00661860">
      <w:pPr>
        <w:keepNext/>
        <w:jc w:val="center"/>
        <w:outlineLvl w:val="0"/>
        <w:rPr>
          <w:b/>
          <w:sz w:val="28"/>
          <w:szCs w:val="28"/>
        </w:rPr>
      </w:pPr>
      <w:r w:rsidRPr="00150BA4">
        <w:rPr>
          <w:b/>
          <w:sz w:val="28"/>
          <w:szCs w:val="28"/>
        </w:rPr>
        <w:t>PLUNGĖS RAJ</w:t>
      </w:r>
      <w:r>
        <w:rPr>
          <w:b/>
          <w:sz w:val="28"/>
          <w:szCs w:val="28"/>
        </w:rPr>
        <w:t>O</w:t>
      </w:r>
      <w:r w:rsidRPr="00150BA4">
        <w:rPr>
          <w:b/>
          <w:sz w:val="28"/>
          <w:szCs w:val="28"/>
        </w:rPr>
        <w:t>NO SAVIVALDYBĖS</w:t>
      </w:r>
    </w:p>
    <w:p w:rsidR="00661860" w:rsidRPr="00150BA4" w:rsidRDefault="00661860" w:rsidP="00661860">
      <w:pPr>
        <w:keepNext/>
        <w:jc w:val="center"/>
        <w:outlineLvl w:val="0"/>
        <w:rPr>
          <w:b/>
          <w:sz w:val="28"/>
          <w:szCs w:val="28"/>
        </w:rPr>
      </w:pPr>
      <w:r w:rsidRPr="00150BA4">
        <w:rPr>
          <w:b/>
          <w:sz w:val="28"/>
          <w:szCs w:val="28"/>
        </w:rPr>
        <w:t>TARYBA</w:t>
      </w:r>
    </w:p>
    <w:p w:rsidR="00661860" w:rsidRPr="00150BA4" w:rsidRDefault="00661860" w:rsidP="00661860">
      <w:pPr>
        <w:keepNext/>
        <w:jc w:val="center"/>
        <w:outlineLvl w:val="1"/>
        <w:rPr>
          <w:b/>
          <w:sz w:val="28"/>
          <w:szCs w:val="28"/>
        </w:rPr>
      </w:pPr>
    </w:p>
    <w:p w:rsidR="00661860" w:rsidRPr="00150BA4" w:rsidRDefault="00661860" w:rsidP="00661860">
      <w:pPr>
        <w:keepNext/>
        <w:jc w:val="center"/>
        <w:outlineLvl w:val="1"/>
        <w:rPr>
          <w:b/>
          <w:sz w:val="28"/>
          <w:szCs w:val="28"/>
        </w:rPr>
      </w:pPr>
      <w:r w:rsidRPr="00150BA4">
        <w:rPr>
          <w:b/>
          <w:sz w:val="28"/>
          <w:szCs w:val="28"/>
        </w:rPr>
        <w:t>SPRENDIMAS</w:t>
      </w:r>
    </w:p>
    <w:p w:rsidR="00661860" w:rsidRPr="00150BA4" w:rsidRDefault="00661860" w:rsidP="00661860">
      <w:pPr>
        <w:jc w:val="center"/>
        <w:rPr>
          <w:sz w:val="28"/>
          <w:szCs w:val="28"/>
        </w:rPr>
      </w:pPr>
      <w:r>
        <w:rPr>
          <w:b/>
          <w:caps/>
          <w:sz w:val="28"/>
          <w:szCs w:val="28"/>
        </w:rPr>
        <w:t>DĖL PLUNGĖS RAJONO SAVIVALDYBĖS TARYBOS 2024 M. KOVO 28 D. SPRENDIMO NR. T1-72 „</w:t>
      </w:r>
      <w:r w:rsidRPr="00150BA4">
        <w:rPr>
          <w:b/>
          <w:caps/>
          <w:sz w:val="28"/>
          <w:szCs w:val="28"/>
        </w:rPr>
        <w:t xml:space="preserve">DĖL </w:t>
      </w:r>
      <w:r w:rsidRPr="00150BA4">
        <w:rPr>
          <w:b/>
          <w:sz w:val="28"/>
          <w:szCs w:val="28"/>
        </w:rPr>
        <w:t>BŪSTO NUOMOS AR IŠPERKAMOSIOS BŪSTO NUO</w:t>
      </w:r>
      <w:r>
        <w:rPr>
          <w:b/>
          <w:sz w:val="28"/>
          <w:szCs w:val="28"/>
        </w:rPr>
        <w:t>MOS MOKESČIO DALIES KOMPENSACIJOS</w:t>
      </w:r>
      <w:r w:rsidRPr="00150BA4">
        <w:rPr>
          <w:b/>
          <w:sz w:val="28"/>
          <w:szCs w:val="28"/>
        </w:rPr>
        <w:t xml:space="preserve"> MO</w:t>
      </w:r>
      <w:r>
        <w:rPr>
          <w:b/>
          <w:sz w:val="28"/>
          <w:szCs w:val="28"/>
        </w:rPr>
        <w:t>KĖJIMO IR PERMOKĖTOS KOMPENSACIJOS</w:t>
      </w:r>
      <w:r w:rsidRPr="00150BA4">
        <w:rPr>
          <w:b/>
          <w:sz w:val="28"/>
          <w:szCs w:val="28"/>
        </w:rPr>
        <w:t xml:space="preserve"> GRĄŽINIMO PLUNGĖS RAJONO SAVIVALDYBĖJE TVARKOS APRAŠO</w:t>
      </w:r>
      <w:r w:rsidRPr="00150BA4">
        <w:rPr>
          <w:sz w:val="28"/>
          <w:szCs w:val="28"/>
        </w:rPr>
        <w:t xml:space="preserve"> </w:t>
      </w:r>
      <w:r w:rsidRPr="00150BA4">
        <w:rPr>
          <w:b/>
          <w:caps/>
          <w:sz w:val="28"/>
          <w:szCs w:val="28"/>
        </w:rPr>
        <w:t>PATVIRTINIMO</w:t>
      </w:r>
      <w:r>
        <w:rPr>
          <w:b/>
          <w:caps/>
          <w:sz w:val="28"/>
          <w:szCs w:val="28"/>
        </w:rPr>
        <w:t>“ PAKEITIMO</w:t>
      </w:r>
    </w:p>
    <w:p w:rsidR="00661860" w:rsidRDefault="00661860" w:rsidP="00661860">
      <w:pPr>
        <w:jc w:val="center"/>
      </w:pPr>
    </w:p>
    <w:p w:rsidR="00661860" w:rsidRDefault="00661860" w:rsidP="00661860">
      <w:pPr>
        <w:tabs>
          <w:tab w:val="left" w:pos="5070"/>
          <w:tab w:val="left" w:pos="5366"/>
          <w:tab w:val="left" w:pos="6771"/>
          <w:tab w:val="left" w:pos="7363"/>
        </w:tabs>
        <w:jc w:val="center"/>
      </w:pPr>
      <w:r w:rsidRPr="004D3539">
        <w:rPr>
          <w:noProof/>
        </w:rPr>
        <w:t xml:space="preserve">2024 m. </w:t>
      </w:r>
      <w:r w:rsidR="00844C9F">
        <w:rPr>
          <w:noProof/>
        </w:rPr>
        <w:t>rugsėjo 26</w:t>
      </w:r>
      <w:r w:rsidRPr="004D3539">
        <w:rPr>
          <w:noProof/>
        </w:rPr>
        <w:t xml:space="preserve"> d. </w:t>
      </w:r>
      <w:r w:rsidRPr="004D3539">
        <w:t>Nr. T1-</w:t>
      </w:r>
    </w:p>
    <w:p w:rsidR="00661860" w:rsidRDefault="00661860" w:rsidP="00661860">
      <w:pPr>
        <w:tabs>
          <w:tab w:val="left" w:pos="5070"/>
          <w:tab w:val="left" w:pos="5366"/>
          <w:tab w:val="left" w:pos="6771"/>
          <w:tab w:val="left" w:pos="7363"/>
        </w:tabs>
        <w:jc w:val="center"/>
      </w:pPr>
      <w:r>
        <w:t>Plungė</w:t>
      </w:r>
    </w:p>
    <w:p w:rsidR="00661860" w:rsidRDefault="00661860" w:rsidP="00661860">
      <w:pPr>
        <w:jc w:val="center"/>
      </w:pPr>
    </w:p>
    <w:p w:rsidR="0092049C" w:rsidRPr="00D86E1C" w:rsidRDefault="0092049C" w:rsidP="0092049C">
      <w:pPr>
        <w:tabs>
          <w:tab w:val="left" w:pos="912"/>
        </w:tabs>
        <w:ind w:firstLine="720"/>
        <w:jc w:val="both"/>
      </w:pPr>
      <w:r>
        <w:rPr>
          <w:color w:val="000000"/>
        </w:rPr>
        <w:t>Vadovaudamasi Lietuvos Respublikos vietos savivaldos įstatymo 6 straipsnio 15 punktu, Lietuvos Respublikos paramos būstui įsigyti ar išsinuomoti įstatymo 10, 17 ir 18  straipsniais, </w:t>
      </w:r>
      <w:r w:rsidDel="00E80CE4">
        <w:t xml:space="preserve"> </w:t>
      </w:r>
      <w:r w:rsidRPr="00D86E1C">
        <w:t xml:space="preserve">Plungės rajono savivaldybės taryba </w:t>
      </w:r>
      <w:r w:rsidRPr="00D86E1C">
        <w:rPr>
          <w:spacing w:val="60"/>
        </w:rPr>
        <w:t>nusprendži</w:t>
      </w:r>
      <w:r w:rsidRPr="00D86E1C">
        <w:t>a:</w:t>
      </w:r>
    </w:p>
    <w:p w:rsidR="0092049C" w:rsidRDefault="0092049C" w:rsidP="0092049C">
      <w:pPr>
        <w:ind w:firstLine="720"/>
        <w:jc w:val="both"/>
      </w:pPr>
      <w:r>
        <w:t xml:space="preserve">P a k e i s t i </w:t>
      </w:r>
      <w:r>
        <w:rPr>
          <w:szCs w:val="28"/>
        </w:rPr>
        <w:t>B</w:t>
      </w:r>
      <w:r w:rsidRPr="004554E5">
        <w:rPr>
          <w:szCs w:val="28"/>
        </w:rPr>
        <w:t>ūsto nuomos ar išperkamosios būsto nuomos mokesčio dalies kompensacijos mokėjimo ir perm</w:t>
      </w:r>
      <w:r>
        <w:rPr>
          <w:szCs w:val="28"/>
        </w:rPr>
        <w:t>okėtos kompensacijos grąžinimo P</w:t>
      </w:r>
      <w:r w:rsidRPr="004554E5">
        <w:rPr>
          <w:szCs w:val="28"/>
        </w:rPr>
        <w:t>lungės rajono savivaldybėje tvarkos apraš</w:t>
      </w:r>
      <w:r>
        <w:rPr>
          <w:szCs w:val="28"/>
        </w:rPr>
        <w:t>ą, patvirtintą</w:t>
      </w:r>
      <w:r w:rsidRPr="00490FEB">
        <w:rPr>
          <w:szCs w:val="28"/>
        </w:rPr>
        <w:t xml:space="preserve"> </w:t>
      </w:r>
      <w:r>
        <w:t>Plungės rajono savivaldybės tarybos 2024 m. kovo 28 d. sprendimu Nr. T1-72 „Dėl b</w:t>
      </w:r>
      <w:r w:rsidRPr="00D86E1C">
        <w:t>ūsto nuomos ar išperkamosios būsto nuomos mokesčio dalies kompensacijos mokėjimo ir permokėtos kompensacijos grąžinimo Plungės rajono savivaldybėje tvarkos apraš</w:t>
      </w:r>
      <w:r>
        <w:t>o patvirtinimo“:</w:t>
      </w:r>
    </w:p>
    <w:p w:rsidR="0092049C" w:rsidRDefault="0092049C" w:rsidP="0092049C">
      <w:pPr>
        <w:ind w:firstLine="720"/>
        <w:jc w:val="both"/>
      </w:pPr>
      <w:r>
        <w:t>1.  Pakeisti 6 punktą ir jį išdėstyti taip:</w:t>
      </w:r>
    </w:p>
    <w:p w:rsidR="0092049C" w:rsidRDefault="0092049C" w:rsidP="0092049C">
      <w:pPr>
        <w:ind w:firstLine="720"/>
        <w:jc w:val="both"/>
        <w:rPr>
          <w:lang w:eastAsia="lt-LT"/>
        </w:rPr>
      </w:pPr>
      <w:r>
        <w:t xml:space="preserve">„6. </w:t>
      </w:r>
      <w:r w:rsidRPr="00490FEB">
        <w:rPr>
          <w:lang w:eastAsia="lt-LT"/>
        </w:rPr>
        <w:t>Asmenys ir šeimos, turintys teisę į būsto nuomos mokesčio dalies kompensaciją ir (ar) į išperkamosios būsto nuomos mokesčio dalies kompensaciją, Įstatymo 7 straipsnyje nustatyta tvarka kreipiasi į Plungės rajono savivaldybės administraciją dėl būsto nuomos ar išperkamosios būsto nuomos mokesčio dalies kompensacijos, pateikdami</w:t>
      </w:r>
      <w:r>
        <w:rPr>
          <w:lang w:eastAsia="lt-LT"/>
        </w:rPr>
        <w:t xml:space="preserve"> šiuos dokumentus:</w:t>
      </w:r>
    </w:p>
    <w:p w:rsidR="0092049C" w:rsidRDefault="0092049C" w:rsidP="0092049C">
      <w:pPr>
        <w:ind w:firstLine="720"/>
        <w:jc w:val="both"/>
        <w:rPr>
          <w:bCs/>
          <w:lang w:eastAsia="lt-LT"/>
        </w:rPr>
      </w:pPr>
      <w:r>
        <w:rPr>
          <w:lang w:eastAsia="lt-LT"/>
        </w:rPr>
        <w:t xml:space="preserve">6.1. </w:t>
      </w:r>
      <w:r>
        <w:rPr>
          <w:bCs/>
          <w:lang w:eastAsia="lt-LT"/>
        </w:rPr>
        <w:t>pagal Civiliniame kodekse nustatytas sąlygas ne trumpiau kaip vieniems metams sudarytą būsto nuomos ar išperkamosios būsto nuomos sutartį, pagal kurią išsinuomoja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p>
    <w:p w:rsidR="0092049C" w:rsidRDefault="0092049C" w:rsidP="0092049C">
      <w:pPr>
        <w:ind w:firstLine="720"/>
        <w:jc w:val="both"/>
        <w:rPr>
          <w:bCs/>
          <w:lang w:eastAsia="lt-LT"/>
        </w:rPr>
      </w:pPr>
      <w:r>
        <w:rPr>
          <w:bCs/>
          <w:lang w:eastAsia="lt-LT"/>
        </w:rPr>
        <w:t>6.2. duomenis apie praėjusių 6 mėnesių asmens ar šeimos pajamas, gautas iki kreipimosi dėl paramos būstui išsinuomoti, Įstatymo 10 straipsnio 1 dalies 3 punkte numatytu atveju;</w:t>
      </w:r>
    </w:p>
    <w:p w:rsidR="0092049C" w:rsidRDefault="0092049C" w:rsidP="0092049C">
      <w:pPr>
        <w:ind w:firstLine="720"/>
        <w:jc w:val="both"/>
        <w:rPr>
          <w:bCs/>
          <w:lang w:eastAsia="lt-LT"/>
        </w:rPr>
      </w:pPr>
      <w:r>
        <w:rPr>
          <w:bCs/>
          <w:lang w:eastAsia="lt-LT"/>
        </w:rPr>
        <w:t>6.3. mokslo ar studijų institucijos išduotą pažymą, patvirtinančią, kad mokslo ar studijų institucijos bendrabučiuose nepakanka apgyvendinimo vietų ir (ar) kad asmuo, kuris kreipiasi dėl būsto nuomos mokesčio dalies kompensacijos, neatsisakė jam pasiūlytos apgyvendinimo vietos, kai mokslo ar studijų institucijos bendrabučiuose yra laisvų apgyvendinimo vietų, jeigu dėl būsto nuomos mokesčio dalies kompensacijos kreipiasi pilnametis, ne vyresnis kaip 24 metų, nedirbantis  asmuo, kuris mokosi bendrojo ugdymo mokykloje, profesinio mokymo įstaigoje ar aukštojoje mokykloje ir mokslo ar studijų tikslais yra pakeitęs nuolatinę gyvenamąją vietą į gyvenamąją vietą kitoje savivaldybėje. Šioje pažymoje turi būti nurodytas vidutinis apgyvendinimo mokslo ar studijų institucijos bendrabutyje mokestis asmeniui per mėnesį ir jį patvirtinantis mokslo ar studijų institucijos sprendimas;</w:t>
      </w:r>
    </w:p>
    <w:p w:rsidR="0092049C" w:rsidRDefault="0092049C" w:rsidP="0092049C">
      <w:pPr>
        <w:ind w:firstLine="720"/>
        <w:jc w:val="both"/>
        <w:rPr>
          <w:color w:val="000000"/>
        </w:rPr>
      </w:pPr>
      <w:r>
        <w:rPr>
          <w:bCs/>
          <w:lang w:eastAsia="lt-LT"/>
        </w:rPr>
        <w:t xml:space="preserve">6.4. </w:t>
      </w:r>
      <w:r>
        <w:rPr>
          <w:color w:val="000000"/>
        </w:rPr>
        <w:t>kitus dokumentus, įrodančius asmenų (šeimų) teisę į paramą būstui įsigyti ar išsinuomoti, nurodytus Prašymų suteikti paramą būstui įsigyti ar išsinuomoti nagrinėjimo tvarkos aprašo, patvirtinto Socialinės apsaugos ir darbo ministro įsakymu.“</w:t>
      </w:r>
    </w:p>
    <w:p w:rsidR="0092049C" w:rsidRDefault="0092049C" w:rsidP="0092049C">
      <w:pPr>
        <w:ind w:firstLine="720"/>
        <w:jc w:val="both"/>
        <w:rPr>
          <w:color w:val="000000"/>
        </w:rPr>
      </w:pPr>
      <w:r>
        <w:rPr>
          <w:color w:val="000000"/>
        </w:rPr>
        <w:lastRenderedPageBreak/>
        <w:t>2. Pakeisti 7 punkto nuostatą iki dvitaškio ir išdėstyti ją taip:</w:t>
      </w:r>
    </w:p>
    <w:p w:rsidR="0092049C" w:rsidRDefault="0092049C" w:rsidP="0092049C">
      <w:pPr>
        <w:ind w:firstLine="720"/>
        <w:jc w:val="both"/>
        <w:rPr>
          <w:color w:val="000000"/>
        </w:rPr>
      </w:pPr>
      <w:r>
        <w:rPr>
          <w:color w:val="000000"/>
        </w:rPr>
        <w:t xml:space="preserve">„7. </w:t>
      </w:r>
      <w:r w:rsidRPr="00490FEB">
        <w:rPr>
          <w:lang w:eastAsia="lt-LT"/>
        </w:rPr>
        <w:t>Teisę į išperkamosios būsto nuomos mokesčio dalies kompensaciją turi asmenys ir šeimos, kurie atitinka visus šiame punkte nurodytus reikalavimus</w:t>
      </w:r>
      <w:r>
        <w:rPr>
          <w:lang w:eastAsia="lt-LT"/>
        </w:rPr>
        <w:t>:</w:t>
      </w:r>
      <w:r w:rsidRPr="00E97AFE">
        <w:rPr>
          <w:lang w:eastAsia="lt-LT"/>
        </w:rPr>
        <w:t>“</w:t>
      </w:r>
      <w:r>
        <w:rPr>
          <w:lang w:eastAsia="lt-LT"/>
        </w:rPr>
        <w:t>.</w:t>
      </w:r>
    </w:p>
    <w:p w:rsidR="0092049C" w:rsidRDefault="0092049C" w:rsidP="0092049C">
      <w:pPr>
        <w:ind w:firstLine="720"/>
        <w:jc w:val="both"/>
        <w:rPr>
          <w:bCs/>
          <w:lang w:eastAsia="lt-LT"/>
        </w:rPr>
      </w:pPr>
      <w:r>
        <w:rPr>
          <w:bCs/>
          <w:lang w:eastAsia="lt-LT"/>
        </w:rPr>
        <w:t xml:space="preserve">3. Pakeisti 8.3. papunktį ir </w:t>
      </w:r>
      <w:r w:rsidR="008226E2">
        <w:rPr>
          <w:bCs/>
          <w:lang w:eastAsia="lt-LT"/>
        </w:rPr>
        <w:t>išdėstyti jį taip:</w:t>
      </w:r>
    </w:p>
    <w:p w:rsidR="0092049C" w:rsidRDefault="0092049C" w:rsidP="0092049C">
      <w:pPr>
        <w:ind w:firstLine="720"/>
        <w:jc w:val="both"/>
        <w:rPr>
          <w:bCs/>
          <w:lang w:eastAsia="lt-LT"/>
        </w:rPr>
      </w:pPr>
      <w:r>
        <w:rPr>
          <w:bCs/>
          <w:lang w:eastAsia="lt-LT"/>
        </w:rPr>
        <w:t xml:space="preserve">„8.3. </w:t>
      </w:r>
      <w:r>
        <w:rPr>
          <w:lang w:eastAsia="lt-LT"/>
        </w:rPr>
        <w:t xml:space="preserve">Įstatymo 17 straipsnio 1 dalyje nustatyta tvarka išsinuomojo fiziniams asmenims (išskyrus asmens ar šeimos narių artimuosius giminaičius) ar juridiniams asmenims priklausantį būstą (išskyrus savivaldybei priklausantį būstą, švietimo įstaigų, mokslo ir studijų institucijų nuomojamus nuosavybės, patikėjimo, panaudos ar kita teise valdomus bendrabučius), jeigu būsto nuomos sutartyje nurodytas būsto nuomos mokesčio dydis </w:t>
      </w:r>
      <w:r>
        <w:rPr>
          <w:bCs/>
          <w:lang w:eastAsia="lt-LT"/>
        </w:rPr>
        <w:t>per mėnesį</w:t>
      </w:r>
      <w:r>
        <w:rPr>
          <w:lang w:eastAsia="lt-LT"/>
        </w:rPr>
        <w:t xml:space="preserve"> neviršija v</w:t>
      </w:r>
      <w:r>
        <w:rPr>
          <w:bCs/>
          <w:lang w:eastAsia="lt-LT"/>
        </w:rPr>
        <w:t xml:space="preserve">idutiniškai per mėnesį asmeniui ar šeimai tenkančių pajamų, netaikant Piniginės socialinės paramos nepasiturintiems gyventojams įstatymo 17 straipsnio 1 dalyje nurodytų išimčių dėl neįskaitomų pajamų. Vidutiniškai per mėnesį asmeniui ar šeimai tenkančios pajamos, </w:t>
      </w:r>
      <w:r>
        <w:rPr>
          <w:bCs/>
        </w:rPr>
        <w:t>nevertinant</w:t>
      </w:r>
      <w:r>
        <w:t xml:space="preserve"> </w:t>
      </w:r>
      <w:r>
        <w:rPr>
          <w:bCs/>
          <w:lang w:eastAsia="lt-LT"/>
        </w:rPr>
        <w:t>pagal Įstatymą mokamos būsto nuomos ar išperkamosios būsto nuomos mokesčio dalies kompensacijos, apskaičiuojamos Aprašo 8.1. papunktyje</w:t>
      </w:r>
      <w:r>
        <w:rPr>
          <w:lang w:eastAsia="lt-LT"/>
        </w:rPr>
        <w:t xml:space="preserve"> nustatyta tvarka </w:t>
      </w:r>
      <w:r>
        <w:rPr>
          <w:bCs/>
          <w:lang w:eastAsia="lt-LT"/>
        </w:rPr>
        <w:t>deklaruotas pajamas arba pagal asmens ar šeimos pateiktus duomenis apie praėjusių 6 mėnesių asmens ar šeimos pajamas, gautas iki kreipimosi dėl paramos būstui išsinuomoti, jeigu vidutiniškai per mėnesį asmeniui ar šeimai tenkančios pajamos, apskaičiuotos pagal deklaruotas pajamas, yra mažesnės nei būsto nuomos sutartyje nurodytas būsto nuomos mokesčio dydis per mėnesį. Jeigu</w:t>
      </w:r>
      <w:r>
        <w:rPr>
          <w:lang w:eastAsia="lt-LT"/>
        </w:rPr>
        <w:t xml:space="preserve"> </w:t>
      </w:r>
      <w:r>
        <w:rPr>
          <w:bCs/>
          <w:lang w:eastAsia="lt-LT"/>
        </w:rPr>
        <w:t>asmens ar šeimos praėjusių 6 mėnesių pajamos, kurios, vadovaujantis Piniginės socialinės paramos nepasiturintiems gyventojams įstatymo 17 straipsniu, įskaitomos į asmens ar šeimos gaunamas pajamas, viršija Įstatymo 11 straipsnio 2 dalyje nustatytus metinius pajamų ir turto dydžius, būsto nuomos mokesčio dalies kompensacija nemokama</w:t>
      </w:r>
      <w:r>
        <w:rPr>
          <w:lang w:eastAsia="lt-LT"/>
        </w:rPr>
        <w:t>;</w:t>
      </w:r>
      <w:r>
        <w:rPr>
          <w:bCs/>
          <w:lang w:eastAsia="lt-LT"/>
        </w:rPr>
        <w:t>“</w:t>
      </w:r>
    </w:p>
    <w:p w:rsidR="0092049C" w:rsidRDefault="0092049C" w:rsidP="0092049C">
      <w:pPr>
        <w:ind w:firstLine="720"/>
        <w:jc w:val="both"/>
        <w:rPr>
          <w:bCs/>
          <w:lang w:eastAsia="lt-LT"/>
        </w:rPr>
      </w:pPr>
      <w:r>
        <w:rPr>
          <w:bCs/>
          <w:lang w:eastAsia="lt-LT"/>
        </w:rPr>
        <w:t>4. Pakeisti 13 punktą ir išdėstyti jį taip:</w:t>
      </w:r>
    </w:p>
    <w:p w:rsidR="0092049C" w:rsidRDefault="0092049C" w:rsidP="0092049C">
      <w:pPr>
        <w:ind w:firstLine="720"/>
        <w:jc w:val="both"/>
        <w:rPr>
          <w:bCs/>
          <w:lang w:eastAsia="lt-LT"/>
        </w:rPr>
      </w:pPr>
      <w:r>
        <w:rPr>
          <w:bCs/>
          <w:lang w:eastAsia="lt-LT"/>
        </w:rPr>
        <w:t xml:space="preserve">„13. </w:t>
      </w:r>
      <w:r>
        <w:rPr>
          <w:lang w:eastAsia="lt-LT"/>
        </w:rPr>
        <w:t xml:space="preserve">Plungės rajono savivaldybės administracija sprendimą dėl būsto nuomos ar išperkamosios būsto nuomos mokesčio dalies kompensacijos mokėjimo priima ne vėliau kaip per 30 kalendorinių dienų nuo asmens ar šeimos kreipimosi dėl būsto nuomos ar išperkamosios būsto nuomos mokesčio dalies kompensacijos. Būsto nuomos ar išperkamosios būsto nuomos mokesčio dalies kompensacijos mokamos už laikotarpį nuo būsto nuomos ar išperkamosios būsto nuomos sutarties sudarymo dienos, jeigu savivaldybės administracija priėmė sprendimą mokėti būsto nuomos ar išperkamosios būsto nuomos mokesčio dalies kompensaciją, bet ne anksčiau kaip nuo asmens ar šeimos kreipimosi dėl būsto nuomos ar išperkamosios būsto nuomos mokesčio dalies kompensacijos. </w:t>
      </w:r>
      <w:r>
        <w:rPr>
          <w:bCs/>
          <w:lang w:eastAsia="lt-LT"/>
        </w:rPr>
        <w:t>Kai asmuo ar šeima nuomojasi tą patį būstą ir kreipiasi dėl būsto nuomos ar išperkamosios būsto nuomos mokesčio dalies kompensacijos mokėjimo pratęsimo, būsto nuomos ar išperkamosios būsto nuomos mokesčio dalies kompensacija mokama nuo teisės į būsto nuomos ar išperkamosios būsto nuomos mokesčio dalies kompensaciją nustatymo dienos ir kompensuojama už laikotarpį nuo einamųjų metų sausio 1 d. iki šios teisės nustatymo dienos.“</w:t>
      </w:r>
    </w:p>
    <w:p w:rsidR="0092049C" w:rsidRDefault="0092049C" w:rsidP="0092049C">
      <w:pPr>
        <w:ind w:firstLine="720"/>
        <w:jc w:val="both"/>
        <w:rPr>
          <w:bCs/>
          <w:lang w:eastAsia="lt-LT"/>
        </w:rPr>
      </w:pPr>
      <w:r>
        <w:rPr>
          <w:bCs/>
          <w:lang w:eastAsia="lt-LT"/>
        </w:rPr>
        <w:t>5. Pakeisti  17 punktą ir išdėstyti jį taip:</w:t>
      </w:r>
    </w:p>
    <w:p w:rsidR="0092049C" w:rsidRDefault="0092049C" w:rsidP="0092049C">
      <w:pPr>
        <w:ind w:firstLine="720"/>
        <w:jc w:val="both"/>
        <w:rPr>
          <w:bCs/>
          <w:lang w:eastAsia="lt-LT"/>
        </w:rPr>
      </w:pPr>
      <w:r>
        <w:rPr>
          <w:bCs/>
          <w:lang w:eastAsia="lt-LT"/>
        </w:rPr>
        <w:t>„17. Asmenims ir šeimoms, turintiems teisę į būsto nuomos mokesčio dalies kompensaciją pagal Įstatymo 10 straipsnį ar į išperkamosios būsto nuomos mokesčio dalies kompensaciją pagal Įstatymo 8 straipsnį, būsto nuomos ar išperkamosios būsto nuomos mokesčio dalies kompensacijos dydis nustatomas pagal būsto nuomos ar išperkamosios būsto nuomos sutartyje nurodytą būsto nuomos ar išperkamosios būsto nuomos mokesčio dydį ir asmens ar šeimos skiriamą lėšų dalį būsto nuomos ar išperkamosios būsto nuomos mokesčio daliai apmokėti.“</w:t>
      </w:r>
    </w:p>
    <w:p w:rsidR="0092049C" w:rsidRDefault="0092049C" w:rsidP="0092049C">
      <w:pPr>
        <w:ind w:firstLine="720"/>
        <w:jc w:val="both"/>
        <w:rPr>
          <w:bCs/>
          <w:lang w:eastAsia="lt-LT"/>
        </w:rPr>
      </w:pPr>
      <w:r>
        <w:rPr>
          <w:bCs/>
          <w:lang w:eastAsia="lt-LT"/>
        </w:rPr>
        <w:t>6. Pakeisti 18 punktą ir jį išdėstyti taip:</w:t>
      </w:r>
    </w:p>
    <w:p w:rsidR="0092049C" w:rsidRPr="00490FEB" w:rsidRDefault="0092049C" w:rsidP="0092049C">
      <w:pPr>
        <w:ind w:firstLine="720"/>
        <w:jc w:val="both"/>
        <w:rPr>
          <w:bCs/>
          <w:lang w:eastAsia="lt-LT"/>
        </w:rPr>
      </w:pPr>
      <w:r>
        <w:rPr>
          <w:bCs/>
          <w:lang w:eastAsia="lt-LT"/>
        </w:rPr>
        <w:t xml:space="preserve">„18. </w:t>
      </w:r>
      <w:r w:rsidRPr="00C016F3">
        <w:rPr>
          <w:bCs/>
          <w:lang w:eastAsia="lt-LT"/>
        </w:rPr>
        <w:t xml:space="preserve">Būsto nuomos ar išperkamosios būsto nuomos mokesčio dalies kompensacijos dydis apskaičiuojamas, iš būsto nuomos ar išperkamosios būsto nuomos sutartyje nurodyto būsto nuomos ar išperkamosios būsto nuomos mokesčio dydžio atimant 30 procentų būsto nuomos ar išperkamosios būsto nuomos sutartyje nurodyto būsto nuomos ar išperkamosios būsto nuomos mokesčio dalį, kurią apmoka asmuo ar šeima savo lėšomis, ir negali viršyti 1 VRP dydžio vienam asmeniui ir 1 VRP x (1 + 0,2 x </w:t>
      </w:r>
      <w:bookmarkStart w:id="0" w:name="_GoBack"/>
      <w:bookmarkEnd w:id="0"/>
      <w:r w:rsidRPr="00C016F3">
        <w:rPr>
          <w:bCs/>
          <w:lang w:eastAsia="lt-LT"/>
        </w:rPr>
        <w:t>n) (kur n – šeimos narių skaičius) dydžio šeimai.</w:t>
      </w:r>
      <w:r>
        <w:rPr>
          <w:bCs/>
          <w:lang w:eastAsia="lt-LT"/>
        </w:rPr>
        <w:t xml:space="preserve"> </w:t>
      </w:r>
      <w:r w:rsidRPr="00C016F3">
        <w:rPr>
          <w:bCs/>
          <w:lang w:eastAsia="lt-LT"/>
        </w:rPr>
        <w:t xml:space="preserve">Asmenims, nurodytiems </w:t>
      </w:r>
      <w:r>
        <w:rPr>
          <w:bCs/>
          <w:lang w:eastAsia="lt-LT"/>
        </w:rPr>
        <w:t>Aprašo 6.3. papunktyje</w:t>
      </w:r>
      <w:r w:rsidRPr="00C016F3">
        <w:rPr>
          <w:bCs/>
          <w:lang w:eastAsia="lt-LT"/>
        </w:rPr>
        <w:t xml:space="preserve">, būsto nuomos mokesčio dalies kompensacijos dydis apskaičiuojamas, iš būsto nuomos sutartyje nurodyto būsto nuomos mokesčio dydžio atimant mokslo ar studijų institucijos išduotoje pažymoje nurodytą vidutinio apgyvendinimo mokslo ar studijų institucijos bendrabutyje mokesčio </w:t>
      </w:r>
      <w:r w:rsidRPr="00C016F3">
        <w:rPr>
          <w:bCs/>
          <w:lang w:eastAsia="lt-LT"/>
        </w:rPr>
        <w:lastRenderedPageBreak/>
        <w:t>asmeniui per mėnesį dydį. Šiems asmenims būsto nuomos mokesčio dalies kompensacija negali viršyti 0,5 VRP dydžio.</w:t>
      </w:r>
      <w:r>
        <w:rPr>
          <w:bCs/>
          <w:lang w:eastAsia="lt-LT"/>
        </w:rPr>
        <w:t>“</w:t>
      </w:r>
    </w:p>
    <w:p w:rsidR="00661860" w:rsidRDefault="00661860" w:rsidP="00BA4E9E">
      <w:pPr>
        <w:ind w:firstLine="720"/>
        <w:jc w:val="both"/>
      </w:pPr>
    </w:p>
    <w:p w:rsidR="00661860" w:rsidRDefault="00661860" w:rsidP="00661860">
      <w:pPr>
        <w:ind w:left="709"/>
        <w:jc w:val="both"/>
      </w:pPr>
    </w:p>
    <w:p w:rsidR="00661860" w:rsidRPr="00661860" w:rsidRDefault="00661860" w:rsidP="00661860">
      <w:pPr>
        <w:rPr>
          <w:rStyle w:val="Komentaronuoroda"/>
          <w:sz w:val="24"/>
        </w:rPr>
      </w:pPr>
      <w:r w:rsidRPr="00661860">
        <w:rPr>
          <w:rStyle w:val="Komentaronuoroda"/>
          <w:sz w:val="24"/>
        </w:rPr>
        <w:t>Savivaldybės meras</w:t>
      </w:r>
    </w:p>
    <w:p w:rsidR="00661860" w:rsidRDefault="00661860" w:rsidP="00661860">
      <w:r>
        <w:t>SUDERINTA:</w:t>
      </w:r>
    </w:p>
    <w:p w:rsidR="00661860" w:rsidRDefault="00661860" w:rsidP="00661860">
      <w:r>
        <w:t>Savivaldybės meras Audrius Klišonis</w:t>
      </w:r>
    </w:p>
    <w:p w:rsidR="00661860" w:rsidRDefault="00661860" w:rsidP="00661860">
      <w:r>
        <w:t>Administracijos direktoriaus pavaduotoja Jovita Šumskienė</w:t>
      </w:r>
    </w:p>
    <w:p w:rsidR="00661860" w:rsidRDefault="00661860" w:rsidP="00661860">
      <w:r>
        <w:t>Savivaldybės tarybos posėdžių sekretorė Irmantė Kurmienė</w:t>
      </w:r>
    </w:p>
    <w:p w:rsidR="009709F3" w:rsidRDefault="009709F3" w:rsidP="00661860">
      <w:r>
        <w:t>Teisės, personalo ir civilinės metrikacijos skyriaus patarėja Donata Norvaišienė</w:t>
      </w:r>
    </w:p>
    <w:p w:rsidR="00661860" w:rsidRDefault="00661860" w:rsidP="00661860">
      <w:r>
        <w:t>Teisės, personalo ir civilinės metrikacijos skyriaus vedėjas Vytautas Tumas</w:t>
      </w:r>
    </w:p>
    <w:p w:rsidR="00661860" w:rsidRDefault="00661860" w:rsidP="00661860">
      <w:r>
        <w:t>Turto skyriaus vedėjo pavaduotoja Inga Daublienė</w:t>
      </w:r>
    </w:p>
    <w:p w:rsidR="00661860" w:rsidRDefault="00661860" w:rsidP="00661860">
      <w:r>
        <w:t>Bendrųjų reikalų skyriaus kalbos tvarkytoja Simona Grigalauskaitė</w:t>
      </w:r>
    </w:p>
    <w:p w:rsidR="00661860" w:rsidRDefault="00661860" w:rsidP="00661860"/>
    <w:p w:rsidR="00661860" w:rsidRDefault="00661860" w:rsidP="00661860">
      <w:r>
        <w:t>Sprendim</w:t>
      </w:r>
      <w:r w:rsidR="00F30C6F">
        <w:t>o projektą</w:t>
      </w:r>
      <w:r>
        <w:t xml:space="preserve"> rengė Turto skyriaus vyr. specialistė Neringa Žilienė</w:t>
      </w:r>
    </w:p>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F57458" w:rsidRDefault="00F57458"/>
    <w:p w:rsidR="00661860" w:rsidRPr="00C24304" w:rsidRDefault="00661860" w:rsidP="00661860">
      <w:pPr>
        <w:jc w:val="center"/>
        <w:rPr>
          <w:b/>
          <w:szCs w:val="18"/>
          <w:lang w:eastAsia="my-MM" w:bidi="my-MM"/>
        </w:rPr>
      </w:pPr>
      <w:r w:rsidRPr="00C24304">
        <w:rPr>
          <w:b/>
          <w:szCs w:val="18"/>
          <w:lang w:eastAsia="my-MM" w:bidi="my-MM"/>
        </w:rPr>
        <w:t>TURTO SKYRIUS</w:t>
      </w:r>
    </w:p>
    <w:p w:rsidR="00661860" w:rsidRPr="006975E2" w:rsidRDefault="00661860" w:rsidP="00661860">
      <w:pPr>
        <w:jc w:val="center"/>
        <w:rPr>
          <w:b/>
        </w:rPr>
      </w:pPr>
    </w:p>
    <w:p w:rsidR="00661860" w:rsidRPr="006975E2" w:rsidRDefault="00661860" w:rsidP="00661860">
      <w:pPr>
        <w:jc w:val="center"/>
        <w:rPr>
          <w:b/>
        </w:rPr>
      </w:pPr>
      <w:r w:rsidRPr="006975E2">
        <w:rPr>
          <w:b/>
        </w:rPr>
        <w:t>AIŠKINAMASIS RAŠTAS</w:t>
      </w:r>
    </w:p>
    <w:p w:rsidR="00661860" w:rsidRPr="006975E2" w:rsidRDefault="00661860" w:rsidP="0066186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61860" w:rsidRPr="006975E2" w:rsidTr="00490FEB">
        <w:tc>
          <w:tcPr>
            <w:tcW w:w="9854" w:type="dxa"/>
            <w:shd w:val="clear" w:color="auto" w:fill="auto"/>
          </w:tcPr>
          <w:p w:rsidR="00661860" w:rsidRPr="006975E2" w:rsidRDefault="00577627" w:rsidP="00490FEB">
            <w:pPr>
              <w:jc w:val="center"/>
              <w:rPr>
                <w:b/>
                <w:caps/>
              </w:rPr>
            </w:pPr>
            <w:r>
              <w:rPr>
                <w:b/>
                <w:caps/>
              </w:rPr>
              <w:t>„</w:t>
            </w:r>
            <w:r w:rsidRPr="00577627">
              <w:rPr>
                <w:b/>
                <w:caps/>
              </w:rPr>
              <w:t>DĖL PLUNGĖS RAJONO SAVIVALDYBĖS TARYBOS 2024 M. KOVO 28 D. SPRENDIMO NR. T1-72 „DĖL BŪSTO NUOMOS AR IŠPERKAMOSIOS BŪSTO NUOMOS MOKESČIO DALIES KOMPENSACIJOS MOKĖJIMO IR PERMOKĖTOS KOMPENSACIJOS GRĄŽINIMO PLUNGĖS RAJONO SAVIVALDYBĖJE TVARKOS APRAŠO PATVIRTINIMO“ PAKEITIMO</w:t>
            </w:r>
            <w:r w:rsidR="00661860" w:rsidRPr="002356F5">
              <w:rPr>
                <w:b/>
                <w:caps/>
              </w:rPr>
              <w:t>“</w:t>
            </w:r>
          </w:p>
        </w:tc>
      </w:tr>
      <w:tr w:rsidR="00661860" w:rsidRPr="002E25C0" w:rsidTr="00490FEB">
        <w:tc>
          <w:tcPr>
            <w:tcW w:w="9854" w:type="dxa"/>
            <w:shd w:val="clear" w:color="auto" w:fill="auto"/>
          </w:tcPr>
          <w:p w:rsidR="00661860" w:rsidRDefault="00661860" w:rsidP="00490FEB">
            <w:pPr>
              <w:jc w:val="center"/>
            </w:pPr>
          </w:p>
          <w:p w:rsidR="00661860" w:rsidRDefault="00661860" w:rsidP="00490FEB">
            <w:pPr>
              <w:jc w:val="center"/>
            </w:pPr>
            <w:r>
              <w:t xml:space="preserve">2024 m. </w:t>
            </w:r>
            <w:r w:rsidR="00577627">
              <w:t xml:space="preserve">rugsėjo </w:t>
            </w:r>
            <w:r w:rsidR="00F30C6F">
              <w:t>1</w:t>
            </w:r>
            <w:r w:rsidR="0092049C">
              <w:t>1</w:t>
            </w:r>
            <w:r>
              <w:t xml:space="preserve"> d.</w:t>
            </w:r>
          </w:p>
          <w:p w:rsidR="00661860" w:rsidRPr="002E25C0" w:rsidRDefault="00661860" w:rsidP="00490FEB">
            <w:pPr>
              <w:jc w:val="center"/>
            </w:pPr>
            <w:r>
              <w:t>Plungė</w:t>
            </w:r>
          </w:p>
        </w:tc>
      </w:tr>
    </w:tbl>
    <w:p w:rsidR="00661860" w:rsidRDefault="00661860" w:rsidP="00661860"/>
    <w:p w:rsidR="00661860" w:rsidRDefault="00661860" w:rsidP="00661860">
      <w:pPr>
        <w:ind w:firstLine="720"/>
        <w:jc w:val="both"/>
      </w:pPr>
      <w:r>
        <w:rPr>
          <w:b/>
        </w:rPr>
        <w:t xml:space="preserve">1. </w:t>
      </w:r>
      <w:r w:rsidRPr="00DD2DFD">
        <w:rPr>
          <w:b/>
        </w:rPr>
        <w:t>Parengto sprendimo projekto tikslai, uždaviniai.</w:t>
      </w:r>
      <w:r>
        <w:rPr>
          <w:b/>
        </w:rPr>
        <w:t xml:space="preserve"> </w:t>
      </w:r>
      <w:r w:rsidRPr="00A86F61">
        <w:t>Sprendimo projektu</w:t>
      </w:r>
      <w:r>
        <w:t xml:space="preserve"> </w:t>
      </w:r>
      <w:r w:rsidR="00844C9F">
        <w:t>siūloma</w:t>
      </w:r>
      <w:r>
        <w:t xml:space="preserve"> patvirtinti Būsto nuomos ar išperkamosios būsto nuomos mokesčio dalies kompensacijos mokėjimo ir permokėtos kompensacijos grąžinimo Plungės rajo</w:t>
      </w:r>
      <w:r w:rsidR="00844C9F">
        <w:t>no savivaldybėje tvarkos aprašo</w:t>
      </w:r>
      <w:r w:rsidR="00F57458">
        <w:t>, patvirtinto</w:t>
      </w:r>
      <w:r w:rsidR="00844C9F">
        <w:t xml:space="preserve"> </w:t>
      </w:r>
      <w:r w:rsidR="00F57458">
        <w:rPr>
          <w:rFonts w:eastAsia="TimesNewRomanPSMT"/>
        </w:rPr>
        <w:t>Plungės rajono savivaldybės tarybos 2024 m. kovo 28 d. sprendimu Nr. T1-</w:t>
      </w:r>
      <w:r w:rsidR="00F57458">
        <w:t>72</w:t>
      </w:r>
      <w:r w:rsidR="00F57458" w:rsidRPr="001F74E2">
        <w:t xml:space="preserve"> „Dėl Būsto nuomos ar išperkamosios būsto nuomos mokesčių dalies kompensacijų mokėjimo ir permokėtų kompensacijų grąžinimo Plungės rajono savivaldybėje tvarkos aprašo patvirtinimo“</w:t>
      </w:r>
      <w:r w:rsidR="00F57458">
        <w:t xml:space="preserve">, </w:t>
      </w:r>
      <w:r w:rsidR="00844C9F">
        <w:t xml:space="preserve">pakeitimus vadovaujantis LR </w:t>
      </w:r>
      <w:r w:rsidR="009C4AB1">
        <w:t>P</w:t>
      </w:r>
      <w:r w:rsidR="00844C9F">
        <w:t>aramos būstui įsigyti ar išsinuomoti įstatymu, kuri</w:t>
      </w:r>
      <w:r w:rsidR="009C4AB1">
        <w:t>s</w:t>
      </w:r>
      <w:r w:rsidR="00844C9F">
        <w:t xml:space="preserve"> įsigaliojo nuo 2024 m. liepos 1 d.</w:t>
      </w:r>
    </w:p>
    <w:p w:rsidR="00661860" w:rsidRDefault="00661860" w:rsidP="00F5745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Pr>
          <w:rFonts w:eastAsia="TimesNewRomanPSMT"/>
        </w:rPr>
        <w:t xml:space="preserve">Vadovaujantis Lietuvos Respublikos paramos būstui įsigyti ar išsinuomoti įstatymo (toliau – Įstatymas) naujomis nuostatomis, įsigaliojusiomis nuo 2024 m. </w:t>
      </w:r>
      <w:r w:rsidR="00844C9F">
        <w:rPr>
          <w:rFonts w:eastAsia="TimesNewRomanPSMT"/>
        </w:rPr>
        <w:t>liepos</w:t>
      </w:r>
      <w:r>
        <w:rPr>
          <w:rFonts w:eastAsia="TimesNewRomanPSMT"/>
        </w:rPr>
        <w:t xml:space="preserve"> 1 d., </w:t>
      </w:r>
      <w:r w:rsidR="00844C9F">
        <w:rPr>
          <w:rFonts w:eastAsia="TimesNewRomanPSMT"/>
        </w:rPr>
        <w:t>siūloma pakeisti</w:t>
      </w:r>
      <w:r>
        <w:rPr>
          <w:rFonts w:eastAsia="TimesNewRomanPSMT"/>
        </w:rPr>
        <w:t xml:space="preserve"> </w:t>
      </w:r>
      <w:r w:rsidR="009C4AB1" w:rsidRPr="001F74E2">
        <w:t>Būsto nuomos ar išperkamosios būsto nuomos mokesčių dalies kompensacijų mokėjimo ir permokėtų kompensacijų grąžinimo Plungės rajono savivaldybėje tvarkos aprašo</w:t>
      </w:r>
      <w:r w:rsidR="009C4AB1">
        <w:t>, patvirtinto</w:t>
      </w:r>
      <w:r w:rsidR="009C4AB1">
        <w:rPr>
          <w:rFonts w:eastAsia="TimesNewRomanPSMT"/>
        </w:rPr>
        <w:t xml:space="preserve"> </w:t>
      </w:r>
      <w:r>
        <w:rPr>
          <w:rFonts w:eastAsia="TimesNewRomanPSMT"/>
        </w:rPr>
        <w:t xml:space="preserve">Plungės </w:t>
      </w:r>
      <w:r w:rsidR="00844C9F">
        <w:rPr>
          <w:rFonts w:eastAsia="TimesNewRomanPSMT"/>
        </w:rPr>
        <w:t>rajono savivaldybės tarybos 2024</w:t>
      </w:r>
      <w:r>
        <w:rPr>
          <w:rFonts w:eastAsia="TimesNewRomanPSMT"/>
        </w:rPr>
        <w:t xml:space="preserve"> m. </w:t>
      </w:r>
      <w:r w:rsidR="00844C9F">
        <w:rPr>
          <w:rFonts w:eastAsia="TimesNewRomanPSMT"/>
        </w:rPr>
        <w:t>kovo 28</w:t>
      </w:r>
      <w:r>
        <w:rPr>
          <w:rFonts w:eastAsia="TimesNewRomanPSMT"/>
        </w:rPr>
        <w:t xml:space="preserve"> d. sprendim</w:t>
      </w:r>
      <w:r w:rsidR="009C4AB1">
        <w:rPr>
          <w:rFonts w:eastAsia="TimesNewRomanPSMT"/>
        </w:rPr>
        <w:t>u</w:t>
      </w:r>
      <w:r>
        <w:rPr>
          <w:rFonts w:eastAsia="TimesNewRomanPSMT"/>
        </w:rPr>
        <w:t xml:space="preserve"> Nr. T1-</w:t>
      </w:r>
      <w:r w:rsidR="00844C9F">
        <w:t>72</w:t>
      </w:r>
      <w:r w:rsidRPr="001F74E2">
        <w:t xml:space="preserve"> „Dėl Būsto nuomos ar išperkamosios būsto nuomos mokesčių dalies kompensacijų mokėjimo ir permokėtų kompensacijų grąžinimo Plungės rajono savivaldybėje tvarkos aprašo patvirtinimo“</w:t>
      </w:r>
      <w:r w:rsidR="009C4AB1">
        <w:t>,</w:t>
      </w:r>
      <w:r w:rsidR="009C4AB1" w:rsidRPr="009C4AB1">
        <w:t xml:space="preserve"> </w:t>
      </w:r>
      <w:r w:rsidR="009C4AB1">
        <w:t xml:space="preserve">6, 7, </w:t>
      </w:r>
      <w:r w:rsidR="009C4AB1" w:rsidRPr="00F57458">
        <w:t>13, 17</w:t>
      </w:r>
      <w:r w:rsidR="0092049C">
        <w:t xml:space="preserve">, </w:t>
      </w:r>
      <w:r w:rsidR="009C4AB1" w:rsidRPr="00F57458">
        <w:t>18 punktus</w:t>
      </w:r>
      <w:r w:rsidR="0092049C">
        <w:t xml:space="preserve"> ir 8.3 papunktį,</w:t>
      </w:r>
      <w:r w:rsidR="009C4AB1" w:rsidRPr="00BA4E9E">
        <w:t xml:space="preserve"> ir išdėstyti juos nauja redakcija.</w:t>
      </w:r>
    </w:p>
    <w:p w:rsidR="00661860" w:rsidRDefault="00661860" w:rsidP="00661860">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A86F61">
        <w:t>Priėmus</w:t>
      </w:r>
      <w:r>
        <w:t xml:space="preserve"> </w:t>
      </w:r>
      <w:r w:rsidRPr="00A86F61">
        <w:t>sprendimą</w:t>
      </w:r>
      <w:r>
        <w:t xml:space="preserve"> asmenims ir šeimoms apskaičiuojant būsto nuomos ar išperkamosios būsto nuomos mokesčio dalies kompensaciją bus taikomos naujos Įstatymo nuostatos. </w:t>
      </w:r>
      <w:r w:rsidR="00844C9F">
        <w:t xml:space="preserve">Asmenims ir šeimoms taikant naują metodiką, kompensuojama 70 proc. būsto nuomos mokesčio, likusią nuomos dalį 30 proc. nuomininkas dengia savo lėšomis. </w:t>
      </w:r>
      <w:r w:rsidR="00B30C38">
        <w:t>Būsto nuomos mokesčio dalies kompensacija mokama</w:t>
      </w:r>
      <w:r w:rsidR="009C4AB1">
        <w:t>,</w:t>
      </w:r>
      <w:r w:rsidR="00B30C38">
        <w:t xml:space="preserve"> jeigu </w:t>
      </w:r>
      <w:r w:rsidR="00B30C38">
        <w:rPr>
          <w:lang w:eastAsia="lt-LT"/>
        </w:rPr>
        <w:t xml:space="preserve">būsto nuomos mokesčio dydis </w:t>
      </w:r>
      <w:r w:rsidR="00B30C38">
        <w:rPr>
          <w:bCs/>
          <w:lang w:eastAsia="lt-LT"/>
        </w:rPr>
        <w:t>per mėnesį</w:t>
      </w:r>
      <w:r w:rsidR="00B30C38">
        <w:rPr>
          <w:lang w:eastAsia="lt-LT"/>
        </w:rPr>
        <w:t xml:space="preserve"> neviršija v</w:t>
      </w:r>
      <w:r w:rsidR="00B30C38">
        <w:rPr>
          <w:bCs/>
          <w:lang w:eastAsia="lt-LT"/>
        </w:rPr>
        <w:t>idutiniškai per mėnesį asmeniui ar šeimai tenkančių pajamų, netaikant Piniginės socialinės paramos nepasiturintiems gyventojams įstatymo 17 straipsnio 1 dalyje nurodytų išimčių dėl neįskaitomų pajamų.</w:t>
      </w:r>
    </w:p>
    <w:p w:rsidR="00661860" w:rsidRDefault="00661860" w:rsidP="00661860">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24304">
        <w:t>Nėra.</w:t>
      </w:r>
    </w:p>
    <w:p w:rsidR="00661860" w:rsidRDefault="00661860" w:rsidP="00661860">
      <w:pPr>
        <w:ind w:firstLine="720"/>
        <w:jc w:val="both"/>
      </w:pPr>
      <w:r>
        <w:rPr>
          <w:b/>
        </w:rPr>
        <w:t xml:space="preserve">5. Pateikti </w:t>
      </w:r>
      <w:r w:rsidRPr="00650E8C">
        <w:rPr>
          <w:rFonts w:eastAsia="TimesNewRomanPSMT"/>
          <w:b/>
        </w:rPr>
        <w:t xml:space="preserve">kitus sprendimui priimti reikalingus </w:t>
      </w:r>
      <w:proofErr w:type="spellStart"/>
      <w:r w:rsidRPr="00650E8C">
        <w:rPr>
          <w:rFonts w:eastAsia="TimesNewRomanPSMT"/>
          <w:b/>
        </w:rPr>
        <w:t>pagrindimus</w:t>
      </w:r>
      <w:proofErr w:type="spellEnd"/>
      <w:r w:rsidRPr="00650E8C">
        <w:rPr>
          <w:rFonts w:eastAsia="TimesNewRomanPSMT"/>
          <w:b/>
        </w:rPr>
        <w:t xml:space="preserve">, skaičiavimus ar </w:t>
      </w:r>
      <w:r>
        <w:rPr>
          <w:rFonts w:eastAsia="TimesNewRomanPSMT"/>
          <w:b/>
        </w:rPr>
        <w:t xml:space="preserve">paaiškinimus. </w:t>
      </w:r>
      <w:r>
        <w:t>Nėra.</w:t>
      </w:r>
    </w:p>
    <w:p w:rsidR="00661860" w:rsidRDefault="00661860" w:rsidP="00661860">
      <w:pPr>
        <w:ind w:firstLine="720"/>
        <w:jc w:val="both"/>
        <w:rPr>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00237965">
        <w:rPr>
          <w:rFonts w:eastAsia="TimesNewRomanPSMT"/>
        </w:rPr>
        <w:t>Pridedamas</w:t>
      </w:r>
      <w:r w:rsidRPr="00C24304">
        <w:rPr>
          <w:rFonts w:eastAsia="TimesNewRomanPSMT"/>
        </w:rPr>
        <w:t>.</w:t>
      </w:r>
    </w:p>
    <w:p w:rsidR="00B30C38" w:rsidRDefault="00661860" w:rsidP="00661860">
      <w:pPr>
        <w:ind w:firstLine="720"/>
        <w:jc w:val="both"/>
      </w:pPr>
      <w:r>
        <w:rPr>
          <w:rFonts w:eastAsia="TimesNewRomanPSMT"/>
          <w:b/>
        </w:rPr>
        <w:t xml:space="preserve">7. </w:t>
      </w:r>
      <w:r>
        <w:rPr>
          <w:b/>
          <w:color w:val="000000"/>
        </w:rPr>
        <w:t xml:space="preserve">Sprendimo projekto antikorupcinis vertinimas. </w:t>
      </w:r>
      <w:r w:rsidRPr="001119CC">
        <w:t xml:space="preserve">Vertinimas atliekamas vadovaujantis Lietuvos Respublikos korupcijos prevencijos įstatymo 8 straipsnio 1 dalies 2 punktu. </w:t>
      </w:r>
    </w:p>
    <w:p w:rsidR="00661860" w:rsidRDefault="00661860" w:rsidP="00661860">
      <w:pPr>
        <w:ind w:firstLine="720"/>
        <w:jc w:val="both"/>
        <w:rPr>
          <w:lang w:eastAsia="lt-LT"/>
        </w:rPr>
      </w:pPr>
      <w:r>
        <w:rPr>
          <w:b/>
        </w:rPr>
        <w:t xml:space="preserve">8. </w:t>
      </w:r>
      <w:r w:rsidRPr="00727738">
        <w:rPr>
          <w:b/>
        </w:rPr>
        <w:t>N</w:t>
      </w:r>
      <w:r w:rsidRPr="00A035DD">
        <w:rPr>
          <w:b/>
        </w:rPr>
        <w:t>urodyti, kieno iniciatyva sprendimo projektas yra parengtas</w:t>
      </w:r>
      <w:r>
        <w:rPr>
          <w:b/>
        </w:rPr>
        <w:t xml:space="preserve">. </w:t>
      </w:r>
      <w:r>
        <w:rPr>
          <w:lang w:eastAsia="lt-LT"/>
        </w:rPr>
        <w:t>Turto skyriaus iniciatyva.</w:t>
      </w:r>
    </w:p>
    <w:p w:rsidR="00661860" w:rsidRDefault="00661860" w:rsidP="00661860">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Nėra</w:t>
      </w:r>
      <w:r w:rsidRPr="00C24304">
        <w:t>.</w:t>
      </w:r>
    </w:p>
    <w:p w:rsidR="00661860" w:rsidRDefault="00661860" w:rsidP="00661860">
      <w:pPr>
        <w:tabs>
          <w:tab w:val="left" w:pos="720"/>
        </w:tabs>
        <w:ind w:firstLine="720"/>
        <w:jc w:val="both"/>
        <w:rPr>
          <w:b/>
        </w:rPr>
      </w:pPr>
      <w:r>
        <w:rPr>
          <w:b/>
        </w:rPr>
        <w:lastRenderedPageBreak/>
        <w:t xml:space="preserve">10. Kam (institucijoms, skyriams, organizacijoms ir t. t.) patvirtintas sprendimas turi būti išsiųstas. </w:t>
      </w:r>
      <w:r w:rsidRPr="00BE3C94">
        <w:rPr>
          <w:bCs/>
        </w:rPr>
        <w:t>Nėra</w:t>
      </w:r>
      <w:r w:rsidRPr="00BE3C94">
        <w:rPr>
          <w:bCs/>
          <w:lang w:eastAsia="lt-LT"/>
        </w:rPr>
        <w:t>.</w:t>
      </w:r>
      <w:r>
        <w:rPr>
          <w:lang w:eastAsia="lt-LT"/>
        </w:rPr>
        <w:t xml:space="preserve"> </w:t>
      </w:r>
    </w:p>
    <w:p w:rsidR="00661860" w:rsidRDefault="00661860" w:rsidP="00661860">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61860" w:rsidRPr="006B0A1C" w:rsidRDefault="00661860" w:rsidP="0066186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661860" w:rsidRPr="007D4B69" w:rsidTr="00490F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61860" w:rsidRPr="007D4B69" w:rsidRDefault="00661860" w:rsidP="00490FE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661860" w:rsidRPr="007D4B69" w:rsidRDefault="00661860" w:rsidP="00490FE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61860" w:rsidRPr="007D4B69" w:rsidTr="00490F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61860" w:rsidRPr="007D4B69" w:rsidRDefault="00661860" w:rsidP="00490FE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b/>
                <w:kern w:val="1"/>
                <w:lang w:bidi="lo-LA"/>
              </w:rPr>
            </w:pPr>
            <w:r w:rsidRPr="007D4B69">
              <w:rPr>
                <w:rFonts w:eastAsia="Lucida Sans Unicode"/>
                <w:b/>
                <w:kern w:val="1"/>
              </w:rPr>
              <w:t>Neigiamas poveikis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61860" w:rsidRPr="00747D96" w:rsidRDefault="00661860" w:rsidP="00490FEB">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r w:rsidR="00661860" w:rsidRPr="007D4B69" w:rsidTr="00490FEB">
        <w:tc>
          <w:tcPr>
            <w:tcW w:w="3118" w:type="dxa"/>
            <w:tcBorders>
              <w:top w:val="single" w:sz="4" w:space="0" w:color="000000"/>
              <w:left w:val="single" w:sz="4" w:space="0" w:color="000000"/>
              <w:bottom w:val="single" w:sz="4" w:space="0" w:color="000000"/>
              <w:right w:val="single" w:sz="4" w:space="0" w:color="000000"/>
            </w:tcBorders>
          </w:tcPr>
          <w:p w:rsidR="00661860" w:rsidRPr="007D4B69" w:rsidRDefault="00661860" w:rsidP="00490FEB">
            <w:pPr>
              <w:widowControl w:val="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Pr>
                <w:rFonts w:eastAsia="Lucida Sans Unicode"/>
                <w:i/>
                <w:kern w:val="1"/>
                <w:lang w:bidi="lo-LA"/>
              </w:rPr>
              <w:t>Teikiama parama asmenims ir šeimoms</w:t>
            </w:r>
          </w:p>
        </w:tc>
        <w:tc>
          <w:tcPr>
            <w:tcW w:w="3119" w:type="dxa"/>
            <w:tcBorders>
              <w:top w:val="single" w:sz="4" w:space="0" w:color="000000"/>
              <w:left w:val="single" w:sz="4" w:space="0" w:color="000000"/>
              <w:bottom w:val="single" w:sz="4" w:space="0" w:color="000000"/>
              <w:right w:val="single" w:sz="4" w:space="0" w:color="000000"/>
            </w:tcBorders>
          </w:tcPr>
          <w:p w:rsidR="00661860" w:rsidRPr="00F4125A" w:rsidRDefault="00661860" w:rsidP="00490FEB">
            <w:pPr>
              <w:widowControl w:val="0"/>
              <w:jc w:val="center"/>
              <w:rPr>
                <w:rFonts w:eastAsia="Lucida Sans Unicode"/>
                <w:i/>
                <w:kern w:val="1"/>
                <w:lang w:bidi="lo-LA"/>
              </w:rPr>
            </w:pPr>
            <w:r w:rsidRPr="00F4125A">
              <w:rPr>
                <w:rFonts w:eastAsia="Lucida Sans Unicode"/>
                <w:i/>
                <w:kern w:val="1"/>
                <w:lang w:bidi="lo-LA"/>
              </w:rPr>
              <w:t>Nenumatomas</w:t>
            </w:r>
          </w:p>
        </w:tc>
      </w:tr>
    </w:tbl>
    <w:p w:rsidR="00661860" w:rsidRDefault="00661860" w:rsidP="00661860">
      <w:pPr>
        <w:widowControl w:val="0"/>
        <w:rPr>
          <w:rFonts w:eastAsia="Lucida Sans Unicode"/>
          <w:kern w:val="1"/>
          <w:lang w:bidi="lo-LA"/>
        </w:rPr>
      </w:pPr>
    </w:p>
    <w:p w:rsidR="00661860" w:rsidRDefault="00661860" w:rsidP="0066186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61860" w:rsidRDefault="00661860" w:rsidP="00661860">
      <w:pPr>
        <w:widowControl w:val="0"/>
        <w:rPr>
          <w:rFonts w:eastAsia="Lucida Sans Unicode"/>
          <w:kern w:val="2"/>
        </w:rPr>
      </w:pPr>
    </w:p>
    <w:p w:rsidR="00661860" w:rsidRDefault="00661860" w:rsidP="00661860">
      <w:pPr>
        <w:widowControl w:val="0"/>
        <w:rPr>
          <w:rFonts w:eastAsia="Lucida Sans Unicode"/>
          <w:kern w:val="2"/>
        </w:rPr>
      </w:pPr>
    </w:p>
    <w:p w:rsidR="00661860" w:rsidRDefault="00661860" w:rsidP="00661860">
      <w:pPr>
        <w:widowControl w:val="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661860" w:rsidRDefault="00661860" w:rsidP="00661860">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661860" w:rsidRDefault="00661860" w:rsidP="00661860"/>
    <w:p w:rsidR="00661860" w:rsidRDefault="00661860"/>
    <w:sectPr w:rsidR="00661860" w:rsidSect="00BA4E9E">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727404"/>
    <w:multiLevelType w:val="hybridMultilevel"/>
    <w:tmpl w:val="FD3C71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60"/>
    <w:rsid w:val="00124F3B"/>
    <w:rsid w:val="00237965"/>
    <w:rsid w:val="00303044"/>
    <w:rsid w:val="00577627"/>
    <w:rsid w:val="00661860"/>
    <w:rsid w:val="008226E2"/>
    <w:rsid w:val="00844C9F"/>
    <w:rsid w:val="0092049C"/>
    <w:rsid w:val="009709F3"/>
    <w:rsid w:val="009C4AB1"/>
    <w:rsid w:val="00A34160"/>
    <w:rsid w:val="00B30C38"/>
    <w:rsid w:val="00BA4E9E"/>
    <w:rsid w:val="00CE6774"/>
    <w:rsid w:val="00F30C6F"/>
    <w:rsid w:val="00F574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FB07"/>
  <w15:chartTrackingRefBased/>
  <w15:docId w15:val="{9AC3D78E-9F02-433B-B951-BD3452F5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61860"/>
    <w:pPr>
      <w:spacing w:after="0" w:line="240" w:lineRule="auto"/>
    </w:pPr>
    <w:rPr>
      <w:rFonts w:ascii="Times New Roman" w:eastAsia="Calibri"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661860"/>
    <w:rPr>
      <w:sz w:val="16"/>
    </w:rPr>
  </w:style>
  <w:style w:type="character" w:styleId="Hipersaitas">
    <w:name w:val="Hyperlink"/>
    <w:rsid w:val="00661860"/>
    <w:rPr>
      <w:rFonts w:cs="Times New Roman"/>
      <w:color w:val="0000FF"/>
      <w:u w:val="single"/>
    </w:rPr>
  </w:style>
  <w:style w:type="paragraph" w:styleId="Debesliotekstas">
    <w:name w:val="Balloon Text"/>
    <w:basedOn w:val="prastasis"/>
    <w:link w:val="DebesliotekstasDiagrama"/>
    <w:uiPriority w:val="99"/>
    <w:semiHidden/>
    <w:unhideWhenUsed/>
    <w:rsid w:val="00A3416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416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8889</Words>
  <Characters>5068</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Žilienė</dc:creator>
  <cp:keywords/>
  <dc:description/>
  <cp:lastModifiedBy>Neringa Žilienė</cp:lastModifiedBy>
  <cp:revision>6</cp:revision>
  <dcterms:created xsi:type="dcterms:W3CDTF">2024-09-10T13:30:00Z</dcterms:created>
  <dcterms:modified xsi:type="dcterms:W3CDTF">2024-09-11T10:55:00Z</dcterms:modified>
</cp:coreProperties>
</file>