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7709C4" w:rsidRDefault="00A77CDE" w:rsidP="008C69AC">
      <w:pPr>
        <w:jc w:val="center"/>
        <w:rPr>
          <w:b/>
          <w:sz w:val="28"/>
          <w:szCs w:val="28"/>
        </w:rPr>
      </w:pPr>
      <w:r w:rsidRPr="00883CEA">
        <w:rPr>
          <w:b/>
          <w:sz w:val="28"/>
          <w:szCs w:val="28"/>
        </w:rPr>
        <w:t>SPRENDIMAS</w:t>
      </w:r>
    </w:p>
    <w:p w:rsidR="00AE7A7F" w:rsidRDefault="007709C4" w:rsidP="00B102C1">
      <w:pPr>
        <w:jc w:val="center"/>
        <w:rPr>
          <w:b/>
          <w:sz w:val="28"/>
          <w:szCs w:val="28"/>
        </w:rPr>
      </w:pPr>
      <w:r w:rsidRPr="00AD301D">
        <w:rPr>
          <w:b/>
          <w:sz w:val="28"/>
          <w:szCs w:val="28"/>
        </w:rPr>
        <w:t xml:space="preserve">DĖL PRITARIMO </w:t>
      </w:r>
      <w:r w:rsidR="00171EAC" w:rsidRPr="00AD301D">
        <w:rPr>
          <w:b/>
          <w:sz w:val="28"/>
          <w:szCs w:val="28"/>
        </w:rPr>
        <w:t xml:space="preserve">PROJEKTO </w:t>
      </w:r>
      <w:r w:rsidR="00171EAC">
        <w:rPr>
          <w:b/>
          <w:sz w:val="28"/>
          <w:szCs w:val="28"/>
        </w:rPr>
        <w:t>„</w:t>
      </w:r>
      <w:r w:rsidR="00171EAC" w:rsidRPr="00171EAC">
        <w:rPr>
          <w:b/>
          <w:sz w:val="28"/>
          <w:szCs w:val="28"/>
        </w:rPr>
        <w:t>SOCIALINIŲ PASLAUGŲ INFRASTRUKTŪROS IR PASLAUGŲ MODERNIZAVIMAS BEI PLĖTRA PLUNGĖS RAJONO SAVIVALDYBĖJE</w:t>
      </w:r>
      <w:r w:rsidR="00171EAC" w:rsidRPr="00AD301D">
        <w:rPr>
          <w:b/>
          <w:iCs/>
          <w:sz w:val="28"/>
          <w:szCs w:val="28"/>
        </w:rPr>
        <w:t>“</w:t>
      </w:r>
      <w:r w:rsidR="00171EAC" w:rsidRPr="00AD301D">
        <w:rPr>
          <w:b/>
          <w:sz w:val="28"/>
          <w:szCs w:val="28"/>
        </w:rPr>
        <w:t xml:space="preserve"> </w:t>
      </w:r>
      <w:r w:rsidRPr="00AD301D">
        <w:rPr>
          <w:b/>
          <w:sz w:val="28"/>
          <w:szCs w:val="28"/>
        </w:rPr>
        <w:t>ĮGYVENDINIMUI</w:t>
      </w:r>
      <w:r w:rsidR="00680F37">
        <w:rPr>
          <w:b/>
          <w:sz w:val="28"/>
          <w:szCs w:val="28"/>
        </w:rPr>
        <w:t xml:space="preserve"> </w:t>
      </w:r>
    </w:p>
    <w:p w:rsidR="00355D97" w:rsidRPr="00B102C1" w:rsidRDefault="00355D97" w:rsidP="00B102C1">
      <w:pPr>
        <w:jc w:val="center"/>
        <w:rPr>
          <w:b/>
          <w:iCs/>
          <w:sz w:val="28"/>
          <w:szCs w:val="28"/>
        </w:rPr>
      </w:pPr>
    </w:p>
    <w:p w:rsidR="00A77CDE" w:rsidRDefault="005724A5" w:rsidP="00A77CDE">
      <w:pPr>
        <w:jc w:val="center"/>
      </w:pPr>
      <w:r>
        <w:t>2024</w:t>
      </w:r>
      <w:r w:rsidR="00A77CDE">
        <w:t xml:space="preserve"> m. </w:t>
      </w:r>
      <w:r w:rsidR="00171EAC">
        <w:t>gegužės</w:t>
      </w:r>
      <w:r w:rsidR="007709C4">
        <w:t xml:space="preserve"> </w:t>
      </w:r>
      <w:r w:rsidR="00171EAC">
        <w:t>30</w:t>
      </w:r>
      <w:r w:rsidR="005674AC" w:rsidRPr="00D633F0">
        <w:rPr>
          <w:color w:val="000000" w:themeColor="text1"/>
        </w:rPr>
        <w:t xml:space="preserve"> </w:t>
      </w:r>
      <w:r w:rsidR="00A77CDE">
        <w:t>d. Nr. T1-</w:t>
      </w:r>
    </w:p>
    <w:p w:rsidR="00A77CDE" w:rsidRDefault="00A77CDE" w:rsidP="00A77CDE">
      <w:pPr>
        <w:jc w:val="center"/>
        <w:rPr>
          <w:b/>
        </w:rPr>
      </w:pPr>
      <w:r>
        <w:t>Plungė</w:t>
      </w:r>
    </w:p>
    <w:p w:rsidR="00A77CDE" w:rsidRDefault="00A77CDE" w:rsidP="00A77CDE"/>
    <w:p w:rsidR="008E5B7D" w:rsidRDefault="007709C4" w:rsidP="008E5B7D">
      <w:pPr>
        <w:ind w:firstLine="720"/>
        <w:jc w:val="both"/>
      </w:pPr>
      <w:r>
        <w:t xml:space="preserve">Vadovaudamasi Lietuvos Respublikos vietos savivaldos įstatymo 6 straipsnio </w:t>
      </w:r>
      <w:r w:rsidR="005724A5">
        <w:t>1</w:t>
      </w:r>
      <w:r w:rsidR="000C0704">
        <w:t>2</w:t>
      </w:r>
      <w:r>
        <w:t xml:space="preserve"> </w:t>
      </w:r>
      <w:r w:rsidR="000C0704">
        <w:t>ir 14 punkt</w:t>
      </w:r>
      <w:r w:rsidR="00333777">
        <w:t>ais</w:t>
      </w:r>
      <w:r>
        <w:t xml:space="preserve">, </w:t>
      </w:r>
      <w:r w:rsidR="00CC6634" w:rsidRPr="00F62B1A">
        <w:rPr>
          <w:color w:val="000000" w:themeColor="text1"/>
        </w:rPr>
        <w:t>15 straipsnio 4 dalimi</w:t>
      </w:r>
      <w:r w:rsidR="00DC47C1" w:rsidRPr="00F62B1A">
        <w:rPr>
          <w:color w:val="000000" w:themeColor="text1"/>
        </w:rPr>
        <w:t xml:space="preserve"> ir Regioninės pažangos priemonės Nr. </w:t>
      </w:r>
      <w:r w:rsidR="000C0704">
        <w:rPr>
          <w:color w:val="000000" w:themeColor="text1"/>
        </w:rPr>
        <w:t>09-003-02-02-11</w:t>
      </w:r>
      <w:r w:rsidR="00DC47C1" w:rsidRPr="00F62B1A">
        <w:rPr>
          <w:color w:val="000000" w:themeColor="text1"/>
        </w:rPr>
        <w:t xml:space="preserve"> (RE) „</w:t>
      </w:r>
      <w:r w:rsidR="000C0704" w:rsidRPr="000C0704">
        <w:rPr>
          <w:color w:val="000000" w:themeColor="text1"/>
        </w:rPr>
        <w:t>Sumažinti pažeidžiamų visuomenės grupių gerovės teritorinius skirtumus</w:t>
      </w:r>
      <w:r w:rsidR="00DC47C1" w:rsidRPr="00DC47C1">
        <w:t xml:space="preserve">“ finansavimo gairėmis, patvirtintomis Lietuvos </w:t>
      </w:r>
      <w:r w:rsidR="006764CD">
        <w:t>R</w:t>
      </w:r>
      <w:r w:rsidR="00DC47C1" w:rsidRPr="00DC47C1">
        <w:t xml:space="preserve">espublikos </w:t>
      </w:r>
      <w:r w:rsidR="00200EB1">
        <w:t xml:space="preserve">socialinės apsaugos ir darbo ministro </w:t>
      </w:r>
      <w:r w:rsidR="008E4976" w:rsidRPr="00DC47C1">
        <w:t xml:space="preserve">2023 m. </w:t>
      </w:r>
      <w:r w:rsidR="008E4976">
        <w:t>birželio</w:t>
      </w:r>
      <w:r w:rsidR="008E4976" w:rsidRPr="00DC47C1">
        <w:t xml:space="preserve"> 30 d. </w:t>
      </w:r>
      <w:r w:rsidR="00DC47C1" w:rsidRPr="00DC47C1">
        <w:t xml:space="preserve">įsakymu Nr. </w:t>
      </w:r>
      <w:r w:rsidR="00200EB1">
        <w:t>A1-439</w:t>
      </w:r>
      <w:r w:rsidR="00DC47C1" w:rsidRPr="00DC47C1">
        <w:t xml:space="preserve"> „</w:t>
      </w:r>
      <w:r w:rsidR="00200EB1">
        <w:t>D</w:t>
      </w:r>
      <w:r w:rsidR="00200EB1" w:rsidRPr="00200EB1">
        <w:t>ėl</w:t>
      </w:r>
      <w:r w:rsidR="00200EB1">
        <w:t xml:space="preserve"> regioninės pažangos priemonės Nr. 09-003-02-02-11 (RE) „S</w:t>
      </w:r>
      <w:r w:rsidR="00200EB1" w:rsidRPr="00200EB1">
        <w:t>umažinti pažeidžiamų visuomenės grupių gerovės teritorinius skirtumus“ finansavimo gairių patvirtinimo</w:t>
      </w:r>
      <w:r w:rsidR="00DC47C1" w:rsidRPr="00DC47C1">
        <w:t>“</w:t>
      </w:r>
      <w:r w:rsidR="00346567">
        <w:t xml:space="preserve">, </w:t>
      </w:r>
      <w:r w:rsidR="003D58CD" w:rsidRPr="008C69AC">
        <w:t>Plungės rajono</w:t>
      </w:r>
      <w:r w:rsidR="003D58CD" w:rsidRPr="00B45F5C">
        <w:t xml:space="preserve"> savivaldybės taryba </w:t>
      </w:r>
      <w:r w:rsidR="003D58CD" w:rsidRPr="00B45F5C">
        <w:rPr>
          <w:spacing w:val="40"/>
        </w:rPr>
        <w:t>nusprendžia</w:t>
      </w:r>
      <w:r w:rsidR="003D58CD" w:rsidRPr="00B45F5C">
        <w:t>:</w:t>
      </w:r>
    </w:p>
    <w:p w:rsidR="003B6207" w:rsidRPr="00F42D44" w:rsidRDefault="003B6207" w:rsidP="003B6207">
      <w:pPr>
        <w:pStyle w:val="Sraopastraipa"/>
        <w:numPr>
          <w:ilvl w:val="0"/>
          <w:numId w:val="29"/>
        </w:numPr>
        <w:tabs>
          <w:tab w:val="left" w:pos="993"/>
        </w:tabs>
        <w:ind w:left="0" w:firstLine="720"/>
        <w:jc w:val="both"/>
      </w:pPr>
      <w:r w:rsidRPr="00F42D44">
        <w:t>Pritarti projekto „Socialinių paslaugų infrastruktūros ir paslaugų modernizavimas bei plėtra Plungės rajono savivaldybėje</w:t>
      </w:r>
      <w:r w:rsidRPr="00A848B9">
        <w:t>“ (toliau – Projektas) įgyvendinimui</w:t>
      </w:r>
      <w:r w:rsidR="00B2393A" w:rsidRPr="00A848B9">
        <w:t>, kartu su partneriu VšĮ Plungės bendruomenės centr</w:t>
      </w:r>
      <w:r w:rsidR="00A848B9" w:rsidRPr="00E70CD4">
        <w:t>u</w:t>
      </w:r>
      <w:r w:rsidR="00A848B9">
        <w:t xml:space="preserve"> (toliau – Bendruomenės centras)</w:t>
      </w:r>
      <w:r w:rsidRPr="00F42D44">
        <w:t>.</w:t>
      </w:r>
    </w:p>
    <w:p w:rsidR="003B6207" w:rsidRDefault="00DC47C1" w:rsidP="003B6207">
      <w:pPr>
        <w:pStyle w:val="Sraopastraipa"/>
        <w:numPr>
          <w:ilvl w:val="0"/>
          <w:numId w:val="29"/>
        </w:numPr>
        <w:tabs>
          <w:tab w:val="left" w:pos="993"/>
        </w:tabs>
        <w:ind w:left="0" w:firstLine="720"/>
        <w:jc w:val="both"/>
      </w:pPr>
      <w:r w:rsidRPr="00DC47C1">
        <w:t>Užtikrinti nuosavą įnašo dalį ne mažiau kaip 15 proc. visų tinkamų finansuoti Projekto išlaidų bei padengti netinkamas finansuoti, tačiau šiam Projektui įgyvendinti būtinas išlaidas, ir tinkamas išlaidas, kurių nepadengia Projekto finansavimas.</w:t>
      </w:r>
    </w:p>
    <w:p w:rsidR="00E94242" w:rsidRDefault="00E94242" w:rsidP="003B6207">
      <w:pPr>
        <w:pStyle w:val="Sraopastraipa"/>
        <w:numPr>
          <w:ilvl w:val="0"/>
          <w:numId w:val="29"/>
        </w:numPr>
        <w:tabs>
          <w:tab w:val="left" w:pos="993"/>
        </w:tabs>
        <w:ind w:left="0" w:firstLine="720"/>
        <w:jc w:val="both"/>
      </w:pPr>
      <w:r w:rsidRPr="000E3A61">
        <w:t>Užtikrinti Projekto tęstinumą 5 (penkerius) metus po Projekto įgyvendinimo pabaigos.</w:t>
      </w:r>
    </w:p>
    <w:p w:rsidR="00B2393A" w:rsidRPr="00F42D44" w:rsidRDefault="00B2393A" w:rsidP="00B2393A">
      <w:pPr>
        <w:pStyle w:val="Sraopastraipa"/>
        <w:numPr>
          <w:ilvl w:val="0"/>
          <w:numId w:val="29"/>
        </w:numPr>
        <w:tabs>
          <w:tab w:val="left" w:pos="993"/>
        </w:tabs>
        <w:ind w:left="0" w:firstLine="720"/>
        <w:jc w:val="both"/>
      </w:pPr>
      <w:r>
        <w:t xml:space="preserve">Įpareigoti Plungės rajono savivaldybės administraciją </w:t>
      </w:r>
      <w:r w:rsidRPr="00F42D44">
        <w:t xml:space="preserve">parengti su </w:t>
      </w:r>
      <w:r w:rsidR="00A848B9" w:rsidRPr="00E70CD4">
        <w:t>B</w:t>
      </w:r>
      <w:r w:rsidRPr="00F42D44">
        <w:t>endruomenės centr</w:t>
      </w:r>
      <w:r w:rsidR="00A848B9" w:rsidRPr="00E70CD4">
        <w:t>u</w:t>
      </w:r>
      <w:r w:rsidRPr="00F42D44">
        <w:t xml:space="preserve"> pasirašomą Projekto jungtinės veiklos (partnerystės) sutartį.</w:t>
      </w:r>
    </w:p>
    <w:p w:rsidR="00294C6C" w:rsidRPr="008E5B7D" w:rsidRDefault="001A6501" w:rsidP="00335587">
      <w:pPr>
        <w:pStyle w:val="Sraopastraipa"/>
        <w:numPr>
          <w:ilvl w:val="0"/>
          <w:numId w:val="29"/>
        </w:numPr>
        <w:tabs>
          <w:tab w:val="left" w:pos="993"/>
        </w:tabs>
        <w:ind w:left="0" w:firstLine="720"/>
        <w:jc w:val="both"/>
      </w:pPr>
      <w:r w:rsidRPr="00F42D44">
        <w:t>Įgalioti Plungės rajono savivaldybės administracijos direktorių</w:t>
      </w:r>
      <w:r>
        <w:t xml:space="preserve">, o jo nesant – Plungės rajono savivaldybės administracijos direktoriaus </w:t>
      </w:r>
      <w:r w:rsidRPr="00F42D44">
        <w:t>pavaduotoją</w:t>
      </w:r>
      <w:r w:rsidR="00AD301D" w:rsidRPr="00F42D44">
        <w:t>,</w:t>
      </w:r>
      <w:r w:rsidRPr="00F42D44">
        <w:t xml:space="preserve"> pasirašyti </w:t>
      </w:r>
      <w:r w:rsidR="00A848B9">
        <w:t xml:space="preserve">sprendimo </w:t>
      </w:r>
      <w:r w:rsidR="00B2393A" w:rsidRPr="00F42D44">
        <w:t>4</w:t>
      </w:r>
      <w:r w:rsidR="003B6207" w:rsidRPr="00F42D44">
        <w:t xml:space="preserve"> punkte nurodytą</w:t>
      </w:r>
      <w:r w:rsidR="003B6207">
        <w:t xml:space="preserve"> jungtinės veiklos</w:t>
      </w:r>
      <w:r w:rsidR="00316385">
        <w:t xml:space="preserve"> (partnerystės)</w:t>
      </w:r>
      <w:r w:rsidR="003B6207">
        <w:t xml:space="preserve"> sutartį ir </w:t>
      </w:r>
      <w:r>
        <w:t xml:space="preserve">visus </w:t>
      </w:r>
      <w:r w:rsidR="003B6207">
        <w:t xml:space="preserve">kitus </w:t>
      </w:r>
      <w:r>
        <w:t>Projektui įgyvendinti reikalingus dokumentus</w:t>
      </w:r>
      <w:r w:rsidR="00294C6C" w:rsidRPr="00294C6C">
        <w:rPr>
          <w:szCs w:val="20"/>
          <w:lang w:eastAsia="en-US"/>
        </w:rPr>
        <w:t>.</w:t>
      </w:r>
      <w:r w:rsidR="00B2393A">
        <w:rPr>
          <w:szCs w:val="20"/>
          <w:lang w:eastAsia="en-US"/>
        </w:rPr>
        <w:t xml:space="preserve"> Įgaliojimas galioja iki Projekto ataskaitinio laikotarpio po užbaigimo pabaigos. </w:t>
      </w:r>
    </w:p>
    <w:p w:rsidR="00041F97" w:rsidRDefault="00041F97" w:rsidP="00B06BC4">
      <w:pPr>
        <w:tabs>
          <w:tab w:val="left" w:pos="993"/>
        </w:tabs>
        <w:ind w:firstLine="720"/>
        <w:jc w:val="both"/>
      </w:pPr>
    </w:p>
    <w:p w:rsidR="0004673F" w:rsidRDefault="0004673F" w:rsidP="00B06BC4">
      <w:pPr>
        <w:tabs>
          <w:tab w:val="left" w:pos="993"/>
        </w:tabs>
        <w:jc w:val="both"/>
      </w:pPr>
    </w:p>
    <w:p w:rsidR="00A77CDE" w:rsidRDefault="00A77CDE" w:rsidP="00A77CDE">
      <w:pPr>
        <w:jc w:val="both"/>
      </w:pPr>
      <w:r>
        <w:t>Savivaldybės meras</w:t>
      </w:r>
    </w:p>
    <w:p w:rsidR="00074505" w:rsidRDefault="00074505" w:rsidP="00A77CDE">
      <w:pPr>
        <w:jc w:val="both"/>
      </w:pPr>
    </w:p>
    <w:p w:rsidR="002D7753" w:rsidRDefault="002D7753" w:rsidP="00A77CDE">
      <w:pPr>
        <w:jc w:val="both"/>
        <w:rPr>
          <w:lang w:eastAsia="en-US"/>
        </w:rPr>
      </w:pPr>
    </w:p>
    <w:p w:rsidR="006764CD" w:rsidRDefault="006764CD" w:rsidP="00A77CDE">
      <w:pPr>
        <w:jc w:val="both"/>
        <w:rPr>
          <w:lang w:eastAsia="en-US"/>
        </w:rPr>
      </w:pPr>
    </w:p>
    <w:p w:rsidR="009D242A"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 xml:space="preserve">Savivaldybės </w:t>
      </w:r>
      <w:r w:rsidR="009D242A">
        <w:rPr>
          <w:lang w:eastAsia="en-US"/>
        </w:rPr>
        <w:t>meras Audrius Klišonis</w:t>
      </w:r>
    </w:p>
    <w:p w:rsidR="00316A53" w:rsidRDefault="003F6A23" w:rsidP="00316A53">
      <w:pPr>
        <w:jc w:val="both"/>
        <w:rPr>
          <w:lang w:eastAsia="en-US"/>
        </w:rPr>
      </w:pPr>
      <w:r>
        <w:rPr>
          <w:lang w:eastAsia="en-US"/>
        </w:rPr>
        <w:t>Administrac</w:t>
      </w:r>
      <w:r w:rsidR="001A6501">
        <w:rPr>
          <w:lang w:eastAsia="en-US"/>
        </w:rPr>
        <w:t>ijos direktorius</w:t>
      </w:r>
      <w:r w:rsidR="001A7CF8">
        <w:rPr>
          <w:lang w:eastAsia="en-US"/>
        </w:rPr>
        <w:t xml:space="preserve"> </w:t>
      </w:r>
      <w:r w:rsidR="001A6501">
        <w:rPr>
          <w:lang w:eastAsia="en-US"/>
        </w:rPr>
        <w:t>Dalius Pečiulis</w:t>
      </w:r>
    </w:p>
    <w:p w:rsidR="00200EB1" w:rsidRDefault="00200EB1" w:rsidP="00316A53">
      <w:pPr>
        <w:jc w:val="both"/>
        <w:rPr>
          <w:lang w:eastAsia="en-US"/>
        </w:rPr>
      </w:pPr>
      <w:r>
        <w:rPr>
          <w:lang w:eastAsia="en-US"/>
        </w:rPr>
        <w:t>Administracijos direktoriaus pavaduotoja Jovita Šumskienė</w:t>
      </w:r>
    </w:p>
    <w:p w:rsidR="0057596C" w:rsidRDefault="0057596C" w:rsidP="0057596C">
      <w:pPr>
        <w:jc w:val="both"/>
        <w:rPr>
          <w:lang w:eastAsia="en-US"/>
        </w:rPr>
      </w:pPr>
      <w:r>
        <w:rPr>
          <w:lang w:eastAsia="en-US"/>
        </w:rPr>
        <w:t>Savivaldybės tarybos posėdžių sekretorė Irmantė Kurmienė</w:t>
      </w:r>
    </w:p>
    <w:p w:rsidR="00316A53" w:rsidRDefault="00316A53" w:rsidP="00316A53">
      <w:pPr>
        <w:jc w:val="both"/>
        <w:rPr>
          <w:lang w:eastAsia="en-US"/>
        </w:rPr>
      </w:pPr>
      <w:r w:rsidRPr="000B1CAF">
        <w:rPr>
          <w:lang w:eastAsia="en-US"/>
        </w:rPr>
        <w:t xml:space="preserve">Strateginio planavimo ir investicijų skyriaus </w:t>
      </w:r>
      <w:r>
        <w:rPr>
          <w:lang w:eastAsia="en-US"/>
        </w:rPr>
        <w:t>vedėja</w:t>
      </w:r>
      <w:r w:rsidRPr="000B1CAF">
        <w:rPr>
          <w:lang w:eastAsia="en-US"/>
        </w:rPr>
        <w:t xml:space="preserve"> </w:t>
      </w:r>
      <w:r>
        <w:rPr>
          <w:lang w:eastAsia="en-US"/>
        </w:rPr>
        <w:t>Žaneta Vaitkuvienė</w:t>
      </w:r>
    </w:p>
    <w:p w:rsidR="00C17EF2" w:rsidRDefault="006764CD" w:rsidP="00A77CDE">
      <w:pPr>
        <w:jc w:val="both"/>
        <w:rPr>
          <w:lang w:eastAsia="en-US"/>
        </w:rPr>
      </w:pPr>
      <w:r>
        <w:rPr>
          <w:lang w:eastAsia="en-US"/>
        </w:rPr>
        <w:t xml:space="preserve">Teisės, </w:t>
      </w:r>
      <w:r w:rsidR="00316A53" w:rsidRPr="000B1CAF">
        <w:rPr>
          <w:lang w:eastAsia="en-US"/>
        </w:rPr>
        <w:t xml:space="preserve">personalo </w:t>
      </w:r>
      <w:r>
        <w:rPr>
          <w:lang w:eastAsia="en-US"/>
        </w:rPr>
        <w:t xml:space="preserve">ir civilinės metrikacijos </w:t>
      </w:r>
      <w:r w:rsidR="00316A53" w:rsidRPr="000B1CAF">
        <w:rPr>
          <w:lang w:eastAsia="en-US"/>
        </w:rPr>
        <w:t xml:space="preserve">skyriaus </w:t>
      </w:r>
      <w:r w:rsidR="00316A53">
        <w:rPr>
          <w:lang w:eastAsia="en-US"/>
        </w:rPr>
        <w:t xml:space="preserve">vedėjas Vytautas Tumas </w:t>
      </w:r>
    </w:p>
    <w:p w:rsidR="0004673F" w:rsidRDefault="0004673F" w:rsidP="00A77CDE">
      <w:pPr>
        <w:jc w:val="both"/>
        <w:rPr>
          <w:lang w:eastAsia="en-US"/>
        </w:rPr>
      </w:pPr>
      <w:r>
        <w:rPr>
          <w:lang w:eastAsia="en-US"/>
        </w:rPr>
        <w:t>Finansų ir biudžeto skyriaus vedėja Daiva Mažeikienė</w:t>
      </w:r>
    </w:p>
    <w:p w:rsidR="00200EB1" w:rsidRDefault="00200EB1" w:rsidP="00A77CDE">
      <w:pPr>
        <w:jc w:val="both"/>
        <w:rPr>
          <w:lang w:eastAsia="en-US"/>
        </w:rPr>
      </w:pPr>
      <w:r>
        <w:rPr>
          <w:lang w:eastAsia="en-US"/>
        </w:rPr>
        <w:t>Socialinės paramos skyriaus vedėja Jolanta Puidokienė</w:t>
      </w:r>
    </w:p>
    <w:p w:rsidR="0057596C" w:rsidRDefault="006764CD" w:rsidP="0057596C">
      <w:pPr>
        <w:jc w:val="both"/>
        <w:rPr>
          <w:lang w:eastAsia="en-US"/>
        </w:rPr>
      </w:pPr>
      <w:r>
        <w:rPr>
          <w:lang w:eastAsia="en-US"/>
        </w:rPr>
        <w:t xml:space="preserve">Bendrųjų reikalų </w:t>
      </w:r>
      <w:r w:rsidR="0057596C">
        <w:rPr>
          <w:lang w:eastAsia="en-US"/>
        </w:rPr>
        <w:t>skyriaus k</w:t>
      </w:r>
      <w:r w:rsidR="0057596C" w:rsidRPr="000B1CAF">
        <w:rPr>
          <w:lang w:eastAsia="en-US"/>
        </w:rPr>
        <w:t xml:space="preserve">albos tvarkytoja </w:t>
      </w:r>
      <w:r w:rsidR="0057596C">
        <w:rPr>
          <w:lang w:eastAsia="en-US"/>
        </w:rPr>
        <w:t>Simona Grigalauskaitė</w:t>
      </w:r>
    </w:p>
    <w:p w:rsidR="003B6207" w:rsidRDefault="003B6207" w:rsidP="00B06BC4">
      <w:pPr>
        <w:widowControl w:val="0"/>
      </w:pPr>
    </w:p>
    <w:p w:rsidR="00355D97" w:rsidRDefault="00A77CDE" w:rsidP="00B06BC4">
      <w:pPr>
        <w:widowControl w:val="0"/>
        <w:rPr>
          <w:rFonts w:eastAsia="Lucida Sans Unicode"/>
          <w:b/>
          <w:kern w:val="2"/>
        </w:rPr>
      </w:pPr>
      <w:r w:rsidRPr="000B1CAF">
        <w:t>Sprendimą rengė</w:t>
      </w:r>
      <w:r w:rsidR="00622F35" w:rsidRPr="00622F35">
        <w:rPr>
          <w:lang w:eastAsia="en-US"/>
        </w:rPr>
        <w:t xml:space="preserve"> </w:t>
      </w:r>
      <w:r w:rsidR="00200EB1">
        <w:rPr>
          <w:lang w:eastAsia="en-US"/>
        </w:rPr>
        <w:t xml:space="preserve">l. e. </w:t>
      </w:r>
      <w:r w:rsidR="00622F35" w:rsidRPr="000B1CAF">
        <w:rPr>
          <w:lang w:eastAsia="en-US"/>
        </w:rPr>
        <w:t xml:space="preserve">Strateginio planavimo ir investicijų skyriaus </w:t>
      </w:r>
      <w:r w:rsidR="00200EB1">
        <w:rPr>
          <w:lang w:eastAsia="en-US"/>
        </w:rPr>
        <w:t>vedėjo pavaduotojo pareigas Ingrida Stanienė</w:t>
      </w:r>
    </w:p>
    <w:p w:rsidR="000678A3" w:rsidRDefault="000678A3" w:rsidP="000678A3">
      <w:pPr>
        <w:widowControl w:val="0"/>
        <w:jc w:val="center"/>
        <w:rPr>
          <w:rFonts w:eastAsia="Lucida Sans Unicode"/>
          <w:b/>
          <w:kern w:val="2"/>
        </w:rPr>
      </w:pPr>
      <w:r>
        <w:rPr>
          <w:rFonts w:eastAsia="Lucida Sans Unicode"/>
          <w:b/>
          <w:kern w:val="2"/>
        </w:rPr>
        <w:lastRenderedPageBreak/>
        <w:t>STRATEGINIO PL</w:t>
      </w:r>
      <w:r w:rsidR="005624F3">
        <w:rPr>
          <w:rFonts w:eastAsia="Lucida Sans Unicode"/>
          <w:b/>
          <w:kern w:val="2"/>
        </w:rPr>
        <w:t>A</w:t>
      </w:r>
      <w:r>
        <w:rPr>
          <w:rFonts w:eastAsia="Lucida Sans Unicode"/>
          <w:b/>
          <w:kern w:val="2"/>
        </w:rPr>
        <w:t xml:space="preserve">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Pr="00074505" w:rsidRDefault="000678A3" w:rsidP="000678A3">
      <w:pPr>
        <w:widowControl w:val="0"/>
        <w:jc w:val="center"/>
        <w:rPr>
          <w:rFonts w:eastAsia="Lucida Sans Unicode"/>
          <w:b/>
          <w:kern w:val="2"/>
        </w:rPr>
      </w:pPr>
      <w:r w:rsidRPr="00074505">
        <w:rPr>
          <w:rFonts w:eastAsia="Lucida Sans Unicode"/>
          <w:b/>
          <w:kern w:val="2"/>
        </w:rPr>
        <w:t xml:space="preserve">PRIE </w:t>
      </w:r>
      <w:r w:rsidR="00B16AFA" w:rsidRPr="00074505">
        <w:rPr>
          <w:rFonts w:eastAsia="Lucida Sans Unicode"/>
          <w:b/>
          <w:kern w:val="2"/>
        </w:rPr>
        <w:t xml:space="preserve">SAVIVALDYBĖS TARYBOS </w:t>
      </w:r>
      <w:r w:rsidRPr="00074505">
        <w:rPr>
          <w:rFonts w:eastAsia="Lucida Sans Unicode"/>
          <w:b/>
          <w:kern w:val="2"/>
        </w:rPr>
        <w:t>SPRENDIMO PROJEKTO</w:t>
      </w:r>
    </w:p>
    <w:p w:rsidR="0014073C" w:rsidRDefault="00355D97" w:rsidP="000678A3">
      <w:pPr>
        <w:widowControl w:val="0"/>
        <w:jc w:val="center"/>
        <w:rPr>
          <w:b/>
          <w:szCs w:val="28"/>
        </w:rPr>
      </w:pPr>
      <w:r>
        <w:rPr>
          <w:b/>
          <w:szCs w:val="28"/>
        </w:rPr>
        <w:t>„</w:t>
      </w:r>
      <w:r w:rsidR="00B2393A" w:rsidRPr="00B2393A">
        <w:rPr>
          <w:b/>
          <w:szCs w:val="28"/>
        </w:rPr>
        <w:t>DĖL PRITARIMO PROJEKTO „SOCIALINIŲ PASLAUGŲ INFRASTRUKTŪROS IR PASLAUGŲ MODERNIZAVIMAS BEI PLĖTRA PLUNGĖS RAJONO SAVIVALDYBĖJE“ ĮGYVENDINIMUI</w:t>
      </w:r>
      <w:r w:rsidR="00AD03C5" w:rsidRPr="00DC47C1">
        <w:rPr>
          <w:b/>
          <w:szCs w:val="28"/>
        </w:rPr>
        <w:t>“</w:t>
      </w:r>
    </w:p>
    <w:p w:rsidR="00355D97" w:rsidRPr="00355D97" w:rsidRDefault="00355D97" w:rsidP="000678A3">
      <w:pPr>
        <w:widowControl w:val="0"/>
        <w:jc w:val="center"/>
        <w:rPr>
          <w:b/>
          <w:szCs w:val="28"/>
        </w:rPr>
      </w:pPr>
    </w:p>
    <w:p w:rsidR="000678A3" w:rsidRDefault="00DC47C1" w:rsidP="000678A3">
      <w:pPr>
        <w:widowControl w:val="0"/>
        <w:jc w:val="center"/>
        <w:rPr>
          <w:rFonts w:eastAsia="Lucida Sans Unicode" w:cs="Tahoma"/>
          <w:kern w:val="2"/>
        </w:rPr>
      </w:pPr>
      <w:r>
        <w:rPr>
          <w:rFonts w:eastAsia="Lucida Sans Unicode" w:cs="Tahoma"/>
          <w:kern w:val="2"/>
        </w:rPr>
        <w:t>2024</w:t>
      </w:r>
      <w:r w:rsidR="000678A3">
        <w:rPr>
          <w:rFonts w:eastAsia="Lucida Sans Unicode" w:cs="Tahoma"/>
          <w:kern w:val="2"/>
        </w:rPr>
        <w:t xml:space="preserve"> m. </w:t>
      </w:r>
      <w:r w:rsidR="00B2393A">
        <w:rPr>
          <w:rFonts w:eastAsia="Lucida Sans Unicode" w:cs="Tahoma"/>
          <w:kern w:val="2"/>
        </w:rPr>
        <w:t>gegužės</w:t>
      </w:r>
      <w:r w:rsidR="004875FC">
        <w:rPr>
          <w:rFonts w:eastAsia="Lucida Sans Unicode" w:cs="Tahoma"/>
          <w:kern w:val="2"/>
        </w:rPr>
        <w:t xml:space="preserve"> </w:t>
      </w:r>
      <w:r w:rsidR="008E4976">
        <w:rPr>
          <w:rFonts w:eastAsia="Lucida Sans Unicode" w:cs="Tahoma"/>
          <w:kern w:val="2"/>
        </w:rPr>
        <w:t>20</w:t>
      </w:r>
      <w:r w:rsidR="000678A3">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E70CD4">
      <w:pPr>
        <w:ind w:firstLine="720"/>
        <w:jc w:val="both"/>
      </w:pPr>
    </w:p>
    <w:p w:rsidR="00D65D11" w:rsidRDefault="00DC47C1" w:rsidP="00E70CD4">
      <w:pPr>
        <w:tabs>
          <w:tab w:val="left" w:pos="993"/>
        </w:tabs>
        <w:ind w:firstLine="720"/>
        <w:jc w:val="both"/>
        <w:rPr>
          <w:b/>
        </w:rPr>
      </w:pPr>
      <w:r w:rsidRPr="0089483C">
        <w:rPr>
          <w:b/>
        </w:rPr>
        <w:t xml:space="preserve">1. </w:t>
      </w:r>
      <w:r w:rsidR="00D6634C" w:rsidRPr="0089483C">
        <w:rPr>
          <w:b/>
        </w:rPr>
        <w:t xml:space="preserve">Parengto sprendimo projekto tikslai, uždaviniai. </w:t>
      </w:r>
    </w:p>
    <w:p w:rsidR="0089483C" w:rsidRPr="008E5B7D" w:rsidRDefault="001A6501" w:rsidP="00E70CD4">
      <w:pPr>
        <w:tabs>
          <w:tab w:val="left" w:pos="993"/>
        </w:tabs>
        <w:ind w:firstLine="720"/>
        <w:jc w:val="both"/>
      </w:pPr>
      <w:r w:rsidRPr="001A6501">
        <w:t xml:space="preserve">Gauti </w:t>
      </w:r>
      <w:r w:rsidR="008E4489">
        <w:t xml:space="preserve">Plungės rajono savivaldybės (toliau – </w:t>
      </w:r>
      <w:r w:rsidRPr="001A6501">
        <w:t>Savivaldybė</w:t>
      </w:r>
      <w:r w:rsidR="008E4489">
        <w:t>)</w:t>
      </w:r>
      <w:r w:rsidRPr="001A6501">
        <w:t xml:space="preserve"> tarybos pritarimą projekto </w:t>
      </w:r>
      <w:r w:rsidR="006764CD">
        <w:t>„</w:t>
      </w:r>
      <w:r w:rsidR="0089483C">
        <w:t>S</w:t>
      </w:r>
      <w:r w:rsidR="0089483C" w:rsidRPr="008E5B7D">
        <w:t>ocialinių paslaugų infrastruktūros ir pasl</w:t>
      </w:r>
      <w:r w:rsidR="0089483C">
        <w:t>augų modernizavimas bei plėtra P</w:t>
      </w:r>
      <w:r w:rsidR="0089483C" w:rsidRPr="008E5B7D">
        <w:t>lungės rajono savivaldybėje</w:t>
      </w:r>
      <w:r w:rsidR="00355D97" w:rsidRPr="0089483C">
        <w:rPr>
          <w:iCs/>
        </w:rPr>
        <w:t>“</w:t>
      </w:r>
      <w:r w:rsidR="00355D97" w:rsidRPr="001A6501">
        <w:t xml:space="preserve"> </w:t>
      </w:r>
      <w:r w:rsidR="008E3D50">
        <w:t xml:space="preserve">(toliau – </w:t>
      </w:r>
      <w:r w:rsidR="006764CD">
        <w:t>P</w:t>
      </w:r>
      <w:r w:rsidRPr="001A6501">
        <w:t>rojektas) įgyvendinimui</w:t>
      </w:r>
      <w:r w:rsidR="0089483C">
        <w:t xml:space="preserve"> ir </w:t>
      </w:r>
      <w:r w:rsidR="008E4976">
        <w:t>S</w:t>
      </w:r>
      <w:r w:rsidR="0089483C">
        <w:t xml:space="preserve">avivaldybės administracijos ir VšĮ </w:t>
      </w:r>
      <w:r w:rsidR="0089483C" w:rsidRPr="00F42D44">
        <w:t>Plungės bendruomenės centr</w:t>
      </w:r>
      <w:r w:rsidR="00A848B9" w:rsidRPr="00E70CD4">
        <w:t>o</w:t>
      </w:r>
      <w:r w:rsidR="0089483C" w:rsidRPr="00F42D44">
        <w:t xml:space="preserve"> </w:t>
      </w:r>
      <w:r w:rsidR="00A848B9" w:rsidRPr="00F42D44">
        <w:t>(toliau –</w:t>
      </w:r>
      <w:r w:rsidR="00A848B9">
        <w:t xml:space="preserve"> Bendruomenės centras) </w:t>
      </w:r>
      <w:r w:rsidR="0089483C">
        <w:t xml:space="preserve">jungtinės veiklos </w:t>
      </w:r>
      <w:r w:rsidR="00316385">
        <w:t xml:space="preserve">(partnerystės) </w:t>
      </w:r>
      <w:r w:rsidR="0089483C">
        <w:t>sutarties dėl Projekto įgyvendinimo pasirašymui</w:t>
      </w:r>
      <w:r w:rsidRPr="001A6501">
        <w:t xml:space="preserve">. </w:t>
      </w:r>
      <w:r w:rsidR="0089483C" w:rsidRPr="00DC47C1">
        <w:t>Užtikrinti nuosavą įnašo dalį ne mažiau kaip 15 proc. visų tinkamų finansuoti Projekto išlaidų bei padengti netinkamas finansuoti, tačiau šiam Projektui įgyvendinti būtinas išlaidas, ir tinkamas išlaidas, kurių nepadengia Projekto finansavimas</w:t>
      </w:r>
      <w:r w:rsidR="00DC47C1" w:rsidRPr="000E3A61">
        <w:t xml:space="preserve">. </w:t>
      </w:r>
      <w:r w:rsidR="00E94242" w:rsidRPr="000E3A61">
        <w:t xml:space="preserve">Užtikrinti Projekto tęstinumą 5 (penkerius) metus po Projekto įgyvendinimo pabaigos. </w:t>
      </w:r>
      <w:r w:rsidR="00DC47C1" w:rsidRPr="000E3A61">
        <w:t xml:space="preserve">Įgalioti </w:t>
      </w:r>
      <w:r w:rsidR="008E4976">
        <w:t>S</w:t>
      </w:r>
      <w:r w:rsidR="0089483C">
        <w:t>avivaldybės administracijos direktorių, o jo nesant –</w:t>
      </w:r>
      <w:r w:rsidR="00A848B9">
        <w:t xml:space="preserve"> </w:t>
      </w:r>
      <w:r w:rsidR="008E4976">
        <w:t>S</w:t>
      </w:r>
      <w:r w:rsidR="0089483C">
        <w:t xml:space="preserve">avivaldybės administracijos direktoriaus pavaduotoją, pasirašyti jungtinės veiklos </w:t>
      </w:r>
      <w:r w:rsidR="00316385">
        <w:t xml:space="preserve">(partnerystės) </w:t>
      </w:r>
      <w:r w:rsidR="0089483C">
        <w:t>sutartį ir visus kitus Projektui įgyvendinti reikalingus dokumentus</w:t>
      </w:r>
      <w:r w:rsidR="0089483C" w:rsidRPr="0089483C">
        <w:rPr>
          <w:szCs w:val="20"/>
          <w:lang w:eastAsia="en-US"/>
        </w:rPr>
        <w:t>.</w:t>
      </w:r>
    </w:p>
    <w:p w:rsidR="008E3D50" w:rsidRDefault="002E230E" w:rsidP="00F42D44">
      <w:pPr>
        <w:widowControl w:val="0"/>
        <w:ind w:firstLine="720"/>
        <w:jc w:val="both"/>
      </w:pPr>
      <w:r w:rsidRPr="00333777">
        <w:t xml:space="preserve">VšĮ Centrinė projektų </w:t>
      </w:r>
      <w:r w:rsidRPr="00F42D44">
        <w:t>valdymo agentūra</w:t>
      </w:r>
      <w:r w:rsidR="008E4489" w:rsidRPr="00F42D44">
        <w:t xml:space="preserve"> (toliau – CPVA)</w:t>
      </w:r>
      <w:r w:rsidRPr="00F42D44">
        <w:t xml:space="preserve"> </w:t>
      </w:r>
      <w:r w:rsidR="0089483C" w:rsidRPr="00F42D44">
        <w:t>2024 m. liepos</w:t>
      </w:r>
      <w:r w:rsidR="00333777" w:rsidRPr="00F42D44">
        <w:t xml:space="preserve"> mėn. </w:t>
      </w:r>
      <w:r w:rsidRPr="00A848B9">
        <w:t>numato skelbti kvietimą Nr. 28-40</w:t>
      </w:r>
      <w:r w:rsidR="0089483C" w:rsidRPr="00A848B9">
        <w:t>5</w:t>
      </w:r>
      <w:r w:rsidRPr="00A848B9">
        <w:t>-P „Socialinių paslaugų prieinamumo gerinimas Telšių regione I</w:t>
      </w:r>
      <w:r w:rsidR="0089483C" w:rsidRPr="00A848B9">
        <w:t>V</w:t>
      </w:r>
      <w:r w:rsidRPr="00A848B9">
        <w:t>“ Projekto</w:t>
      </w:r>
      <w:r w:rsidR="00FF77BA" w:rsidRPr="00A848B9">
        <w:t xml:space="preserve"> įgyvendinimo plan</w:t>
      </w:r>
      <w:r w:rsidR="008E4489" w:rsidRPr="00A848B9">
        <w:t>o</w:t>
      </w:r>
      <w:r w:rsidR="008E3D50" w:rsidRPr="00A848B9">
        <w:t xml:space="preserve"> (toliau – PĮP)</w:t>
      </w:r>
      <w:r w:rsidR="008E4489" w:rsidRPr="00A848B9">
        <w:t xml:space="preserve"> teikimui</w:t>
      </w:r>
      <w:r w:rsidR="00FF77BA" w:rsidRPr="00A848B9">
        <w:t xml:space="preserve">. Projektų atrankos būdas – </w:t>
      </w:r>
      <w:r w:rsidR="00DC47C1" w:rsidRPr="00A848B9">
        <w:t>regioninis</w:t>
      </w:r>
      <w:r w:rsidR="00FF77BA" w:rsidRPr="00A848B9">
        <w:t xml:space="preserve"> planavimas. </w:t>
      </w:r>
      <w:r w:rsidR="008E3D50" w:rsidRPr="00A848B9">
        <w:t>Projek</w:t>
      </w:r>
      <w:r w:rsidR="008E4489" w:rsidRPr="00A848B9">
        <w:t>to vykdytojas – S</w:t>
      </w:r>
      <w:r w:rsidR="008E3D50" w:rsidRPr="00A848B9">
        <w:t>avivaldybės</w:t>
      </w:r>
      <w:r w:rsidRPr="00A848B9">
        <w:t xml:space="preserve"> administracija</w:t>
      </w:r>
      <w:r w:rsidR="0089483C" w:rsidRPr="00A848B9">
        <w:t xml:space="preserve">, partneris </w:t>
      </w:r>
      <w:r w:rsidR="00A848B9" w:rsidRPr="00A848B9">
        <w:t>–</w:t>
      </w:r>
      <w:r w:rsidR="00A848B9">
        <w:t xml:space="preserve"> </w:t>
      </w:r>
      <w:r w:rsidR="00A848B9" w:rsidRPr="00A848B9">
        <w:t>B</w:t>
      </w:r>
      <w:r w:rsidR="0089483C" w:rsidRPr="00A848B9">
        <w:t>endruomenės centras</w:t>
      </w:r>
      <w:r w:rsidR="008E3D50" w:rsidRPr="00A848B9">
        <w:t>.</w:t>
      </w:r>
    </w:p>
    <w:p w:rsidR="0089039E" w:rsidRDefault="00A848B9" w:rsidP="00F42D44">
      <w:pPr>
        <w:autoSpaceDE w:val="0"/>
        <w:autoSpaceDN w:val="0"/>
        <w:adjustRightInd w:val="0"/>
        <w:ind w:firstLine="720"/>
        <w:jc w:val="both"/>
      </w:pPr>
      <w:r w:rsidRPr="00E70CD4">
        <w:t>B</w:t>
      </w:r>
      <w:r w:rsidR="009977E1" w:rsidRPr="00F42D44">
        <w:t>endruomenės centras, kurios</w:t>
      </w:r>
      <w:r w:rsidR="009977E1">
        <w:t xml:space="preserve"> dalininkė yra Savivaldybė, patikėjimo teise valdo pastatą, adresu Vytauto g. 29, Plungė</w:t>
      </w:r>
      <w:r w:rsidR="009977E1" w:rsidRPr="00F42D44">
        <w:t>, kuriam dar I žmonių su negalia globos</w:t>
      </w:r>
      <w:r w:rsidR="009977E1">
        <w:t xml:space="preserve"> deinstitucionalizacijos etapo įgyvendinimo metu, siekiant pastatą pritaikyti socialinėms paslaugoms teikti, buvo parengtas rekonstrukcijos techninis projektas.</w:t>
      </w:r>
      <w:r w:rsidR="0089039E">
        <w:t xml:space="preserve"> Šiuo Projektu numatoma prisidėti prie II žmonių su negalia deinstucionalizacijos etapo ir </w:t>
      </w:r>
      <w:r w:rsidR="0089039E" w:rsidRPr="00F42D44">
        <w:t>rekonstravus įveiklinti miesto šerdyje esantį</w:t>
      </w:r>
      <w:r w:rsidR="007702BA">
        <w:t xml:space="preserve"> minėtą</w:t>
      </w:r>
      <w:r w:rsidR="0089039E">
        <w:t xml:space="preserve"> pastatą, jame įkuriant:</w:t>
      </w:r>
    </w:p>
    <w:p w:rsidR="0089039E" w:rsidRPr="00F42D44" w:rsidRDefault="0089039E" w:rsidP="00F42D44">
      <w:pPr>
        <w:autoSpaceDE w:val="0"/>
        <w:autoSpaceDN w:val="0"/>
        <w:adjustRightInd w:val="0"/>
        <w:ind w:firstLine="720"/>
        <w:jc w:val="both"/>
      </w:pPr>
      <w:r>
        <w:t xml:space="preserve">1. </w:t>
      </w:r>
      <w:r w:rsidRPr="00F42D44">
        <w:t xml:space="preserve">Intelekto ir (ar) proto negalią turintiems asmenims socialines dirbtuves (SD) ir dienos užimtumo centrą (DUC), aprūpintą </w:t>
      </w:r>
      <w:r w:rsidR="007702BA" w:rsidRPr="00F42D44">
        <w:t>įranga ir baldais, kuriuose būtų užtikrintas socialinių paslaugų teikimas grup</w:t>
      </w:r>
      <w:r w:rsidR="00113EF5" w:rsidRPr="00F42D44">
        <w:t>inio gyvenimo namų gyventojams bei kitiems Savivaldybės gyventojams.</w:t>
      </w:r>
    </w:p>
    <w:p w:rsidR="0089039E" w:rsidRDefault="0089039E">
      <w:pPr>
        <w:autoSpaceDE w:val="0"/>
        <w:autoSpaceDN w:val="0"/>
        <w:adjustRightInd w:val="0"/>
        <w:ind w:firstLine="720"/>
        <w:jc w:val="both"/>
      </w:pPr>
      <w:r w:rsidRPr="00F42D44">
        <w:t>2. Senyvo amžiaus asmenims dienos centrą (SDC), aprūpintą</w:t>
      </w:r>
      <w:r>
        <w:t xml:space="preserve"> įranga ir baldais, kuriame būtų teikiamos socialinės priežiūros (socialinių įgūdžių ugdymo ir palaikymo) paslaugos</w:t>
      </w:r>
      <w:r w:rsidR="00113EF5">
        <w:t xml:space="preserve"> senyvo amžiaus asmenims</w:t>
      </w:r>
      <w:r>
        <w:t>.</w:t>
      </w:r>
    </w:p>
    <w:p w:rsidR="005E7407" w:rsidRDefault="007702BA" w:rsidP="00F42D44">
      <w:pPr>
        <w:autoSpaceDE w:val="0"/>
        <w:autoSpaceDN w:val="0"/>
        <w:adjustRightInd w:val="0"/>
        <w:ind w:firstLine="720"/>
        <w:jc w:val="both"/>
      </w:pPr>
      <w:r>
        <w:t>Pritaikoma dalis pastato (</w:t>
      </w:r>
      <w:r w:rsidR="009977E1">
        <w:t>958,55 kv. m, iš kurio DUC/SD – 643,72 kv. m, SDC – 314,76 kv. m).</w:t>
      </w:r>
      <w:r>
        <w:t xml:space="preserve"> DUC/SD veiklos bus vykdomos pirmame ir trečiame pastato aukštuose, SDC veikla – antrame pastato aukšte. </w:t>
      </w:r>
      <w:r w:rsidR="005E7407">
        <w:t xml:space="preserve">Dėl šios priežasties investicijos </w:t>
      </w:r>
      <w:r w:rsidR="005E7407" w:rsidRPr="00F42D44">
        <w:t>skaičiuojamos pro rata principu pagal</w:t>
      </w:r>
      <w:r w:rsidR="005E7407">
        <w:t xml:space="preserve"> reikalingą plotą veikloms vykdyti. Bendra planuojamo projekto vertė 1 876 471,00 eurų:</w:t>
      </w:r>
    </w:p>
    <w:p w:rsidR="005E7407" w:rsidRDefault="005E7407" w:rsidP="00F42D44">
      <w:pPr>
        <w:autoSpaceDE w:val="0"/>
        <w:autoSpaceDN w:val="0"/>
        <w:adjustRightInd w:val="0"/>
        <w:ind w:firstLine="720"/>
        <w:jc w:val="both"/>
      </w:pPr>
      <w:r>
        <w:t xml:space="preserve">1 veiklai (DUC/SD) numatoma skirti 1 258 328,00 eurų; </w:t>
      </w:r>
    </w:p>
    <w:p w:rsidR="005E7407" w:rsidRDefault="005E7407">
      <w:pPr>
        <w:autoSpaceDE w:val="0"/>
        <w:autoSpaceDN w:val="0"/>
        <w:adjustRightInd w:val="0"/>
        <w:ind w:firstLine="720"/>
        <w:jc w:val="both"/>
      </w:pPr>
      <w:r>
        <w:t>2 veiklai (SDC) numatoma skirti 618 143,00 eurų.</w:t>
      </w:r>
    </w:p>
    <w:p w:rsidR="007702BA" w:rsidRDefault="005E7407">
      <w:pPr>
        <w:autoSpaceDE w:val="0"/>
        <w:autoSpaceDN w:val="0"/>
        <w:adjustRightInd w:val="0"/>
        <w:ind w:firstLine="720"/>
        <w:jc w:val="both"/>
      </w:pPr>
      <w:r>
        <w:t>Nurodytos sumos apima projektinė dokumentacijos, rangos darbų, techninės priežiūros paslau</w:t>
      </w:r>
      <w:r w:rsidRPr="00F42D44">
        <w:t xml:space="preserve">gų, </w:t>
      </w:r>
      <w:r w:rsidR="00BC3BFD">
        <w:t>p</w:t>
      </w:r>
      <w:bookmarkStart w:id="0" w:name="_GoBack"/>
      <w:bookmarkEnd w:id="0"/>
      <w:r w:rsidRPr="00F42D44">
        <w:t>rojekto vykdymo priežiūros paslaugų, baldų</w:t>
      </w:r>
      <w:r w:rsidR="00352DC0" w:rsidRPr="00F42D44">
        <w:t>,</w:t>
      </w:r>
      <w:r w:rsidRPr="00F42D44">
        <w:t xml:space="preserve"> įrangos bei kito inventoriaus įsigijimo išlaidas.</w:t>
      </w:r>
    </w:p>
    <w:p w:rsidR="00D65D11" w:rsidRDefault="00D6634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p>
    <w:p w:rsidR="00D6634C" w:rsidRDefault="001C6202">
      <w:pPr>
        <w:autoSpaceDE w:val="0"/>
        <w:autoSpaceDN w:val="0"/>
        <w:adjustRightInd w:val="0"/>
        <w:ind w:firstLine="720"/>
        <w:jc w:val="both"/>
        <w:rPr>
          <w:rFonts w:eastAsia="TimesNewRomanPSMT"/>
          <w:b/>
        </w:rPr>
      </w:pPr>
      <w:r w:rsidRPr="00BB5068">
        <w:t>Sprendimo projektu nebus keičiamas įstatymo nuostatomis įtvirtintas teisinis reguliavimas.</w:t>
      </w:r>
    </w:p>
    <w:p w:rsidR="00D65D11" w:rsidRDefault="00D6634C">
      <w:pPr>
        <w:ind w:firstLine="720"/>
        <w:jc w:val="both"/>
        <w:rPr>
          <w:b/>
        </w:rPr>
      </w:pPr>
      <w:r>
        <w:rPr>
          <w:rFonts w:eastAsia="TimesNewRomanPSMT"/>
          <w:b/>
        </w:rPr>
        <w:lastRenderedPageBreak/>
        <w:t>3.</w:t>
      </w:r>
      <w:r w:rsidRPr="00D1346C">
        <w:rPr>
          <w:b/>
        </w:rPr>
        <w:t xml:space="preserve"> </w:t>
      </w:r>
      <w:r w:rsidRPr="00A035DD">
        <w:rPr>
          <w:b/>
        </w:rPr>
        <w:t>Kodėl būtina priimti sprendimą, kokių pozityvių rezultatų laukiama.</w:t>
      </w:r>
      <w:r w:rsidR="004302B0">
        <w:rPr>
          <w:b/>
        </w:rPr>
        <w:t xml:space="preserve"> </w:t>
      </w:r>
    </w:p>
    <w:p w:rsidR="00C6324B" w:rsidRDefault="008E3D50">
      <w:pPr>
        <w:ind w:firstLine="720"/>
        <w:jc w:val="both"/>
        <w:rPr>
          <w:rFonts w:cstheme="minorHAnsi"/>
        </w:rPr>
      </w:pPr>
      <w:r w:rsidRPr="00E205CB">
        <w:rPr>
          <w:rFonts w:cstheme="minorHAnsi"/>
        </w:rPr>
        <w:t xml:space="preserve">Priėmus sprendimą bus pritarta įgyvendinti Projektą ir bus galima teikti PĮP </w:t>
      </w:r>
      <w:r w:rsidR="00C6324B">
        <w:rPr>
          <w:rFonts w:cstheme="minorHAnsi"/>
        </w:rPr>
        <w:t>CPVA</w:t>
      </w:r>
      <w:r w:rsidRPr="00E205CB">
        <w:rPr>
          <w:rFonts w:cstheme="minorHAnsi"/>
        </w:rPr>
        <w:t xml:space="preserve"> Proje</w:t>
      </w:r>
      <w:r>
        <w:rPr>
          <w:rFonts w:cstheme="minorHAnsi"/>
        </w:rPr>
        <w:t>k</w:t>
      </w:r>
      <w:r w:rsidRPr="00E205CB">
        <w:rPr>
          <w:rFonts w:cstheme="minorHAnsi"/>
        </w:rPr>
        <w:t xml:space="preserve">to finansavimui gauti. Įgyvendinus Projektą </w:t>
      </w:r>
      <w:r w:rsidR="00C6324B">
        <w:rPr>
          <w:rFonts w:cstheme="minorHAnsi"/>
        </w:rPr>
        <w:t xml:space="preserve">bus prisidėta prie </w:t>
      </w:r>
      <w:r w:rsidR="00C6324B" w:rsidRPr="00C6324B">
        <w:rPr>
          <w:rFonts w:cstheme="minorHAnsi"/>
        </w:rPr>
        <w:t>Institucinės globos pertvark</w:t>
      </w:r>
      <w:r w:rsidR="00C6324B">
        <w:rPr>
          <w:rFonts w:cstheme="minorHAnsi"/>
        </w:rPr>
        <w:t xml:space="preserve">os įgyvendinimo, išplėtotos trūkstamos </w:t>
      </w:r>
      <w:r w:rsidR="0022127A">
        <w:rPr>
          <w:rFonts w:cstheme="minorHAnsi"/>
        </w:rPr>
        <w:t>socialinės</w:t>
      </w:r>
      <w:r w:rsidR="00C6324B">
        <w:rPr>
          <w:rFonts w:cstheme="minorHAnsi"/>
        </w:rPr>
        <w:t xml:space="preserve"> paslaugo</w:t>
      </w:r>
      <w:r w:rsidR="00C6324B" w:rsidRPr="00C6324B">
        <w:rPr>
          <w:rFonts w:cstheme="minorHAnsi"/>
        </w:rPr>
        <w:t>s bei jų infrastruktūr</w:t>
      </w:r>
      <w:r w:rsidR="00C6324B">
        <w:rPr>
          <w:rFonts w:cstheme="minorHAnsi"/>
        </w:rPr>
        <w:t>a.</w:t>
      </w:r>
    </w:p>
    <w:p w:rsidR="00FF77BA" w:rsidRPr="0023713D" w:rsidRDefault="0023713D">
      <w:pPr>
        <w:ind w:firstLine="720"/>
        <w:jc w:val="both"/>
        <w:rPr>
          <w:b/>
        </w:rPr>
      </w:pPr>
      <w:r w:rsidRPr="005C47B7">
        <w:rPr>
          <w:b/>
        </w:rPr>
        <w:t xml:space="preserve">4. </w:t>
      </w:r>
      <w:r w:rsidR="00D6634C" w:rsidRPr="005C47B7">
        <w:rPr>
          <w:b/>
        </w:rPr>
        <w:t>Lėšų poreikis ir finansavimo šaltiniai.</w:t>
      </w:r>
      <w:r w:rsidR="00D6634C" w:rsidRPr="0023713D">
        <w:rPr>
          <w:b/>
        </w:rPr>
        <w:t xml:space="preserve"> </w:t>
      </w:r>
    </w:p>
    <w:p w:rsidR="005851BB" w:rsidRDefault="005851BB">
      <w:pPr>
        <w:pStyle w:val="Pagrindinistekstas"/>
        <w:ind w:firstLine="720"/>
        <w:jc w:val="both"/>
        <w:rPr>
          <w:color w:val="000000" w:themeColor="text1"/>
        </w:rPr>
      </w:pPr>
      <w:r>
        <w:rPr>
          <w:color w:val="000000" w:themeColor="text1"/>
        </w:rPr>
        <w:t>Pagal finansavimo gaires d</w:t>
      </w:r>
      <w:r w:rsidRPr="00645A38">
        <w:rPr>
          <w:color w:val="000000" w:themeColor="text1"/>
        </w:rPr>
        <w:t xml:space="preserve">idžiausia galima </w:t>
      </w:r>
      <w:r>
        <w:rPr>
          <w:color w:val="000000" w:themeColor="text1"/>
        </w:rPr>
        <w:t>P</w:t>
      </w:r>
      <w:r w:rsidRPr="00645A38">
        <w:rPr>
          <w:color w:val="000000" w:themeColor="text1"/>
        </w:rPr>
        <w:t>rojekto</w:t>
      </w:r>
      <w:r>
        <w:rPr>
          <w:color w:val="000000" w:themeColor="text1"/>
        </w:rPr>
        <w:t xml:space="preserve"> finansuojamoji dalis sudaro 85</w:t>
      </w:r>
      <w:r w:rsidRPr="00645A38">
        <w:rPr>
          <w:color w:val="000000" w:themeColor="text1"/>
        </w:rPr>
        <w:t xml:space="preserve"> proc.</w:t>
      </w:r>
      <w:r>
        <w:rPr>
          <w:color w:val="000000" w:themeColor="text1"/>
        </w:rPr>
        <w:t xml:space="preserve"> </w:t>
      </w:r>
      <w:r w:rsidRPr="00645A38">
        <w:rPr>
          <w:color w:val="000000" w:themeColor="text1"/>
        </w:rPr>
        <w:t xml:space="preserve">visų tinkamų finansuoti </w:t>
      </w:r>
      <w:r>
        <w:rPr>
          <w:color w:val="000000" w:themeColor="text1"/>
        </w:rPr>
        <w:t>P</w:t>
      </w:r>
      <w:r w:rsidRPr="00645A38">
        <w:rPr>
          <w:color w:val="000000" w:themeColor="text1"/>
        </w:rPr>
        <w:t>rojekto išlaidų</w:t>
      </w:r>
      <w:r>
        <w:rPr>
          <w:color w:val="000000" w:themeColor="text1"/>
        </w:rPr>
        <w:t>, nuosavo įnašo dalis – 15 proc.</w:t>
      </w:r>
    </w:p>
    <w:p w:rsidR="005851BB" w:rsidRDefault="005851BB">
      <w:pPr>
        <w:pStyle w:val="Pagrindinistekstas"/>
        <w:ind w:firstLine="720"/>
        <w:jc w:val="both"/>
        <w:rPr>
          <w:color w:val="000000" w:themeColor="text1"/>
        </w:rPr>
      </w:pPr>
      <w:r>
        <w:rPr>
          <w:color w:val="000000" w:themeColor="text1"/>
        </w:rPr>
        <w:t xml:space="preserve">Bendra Projekto vertė </w:t>
      </w:r>
      <w:r w:rsidR="0022127A">
        <w:rPr>
          <w:color w:val="000000" w:themeColor="text1"/>
        </w:rPr>
        <w:t xml:space="preserve">1 876 </w:t>
      </w:r>
      <w:r w:rsidR="0022127A" w:rsidRPr="00F42D44">
        <w:rPr>
          <w:color w:val="000000" w:themeColor="text1"/>
        </w:rPr>
        <w:t>471,00</w:t>
      </w:r>
      <w:r w:rsidRPr="00F42D44">
        <w:rPr>
          <w:color w:val="000000" w:themeColor="text1"/>
        </w:rPr>
        <w:t xml:space="preserve"> </w:t>
      </w:r>
      <w:r w:rsidR="00F42D44" w:rsidRPr="00E70CD4">
        <w:rPr>
          <w:color w:val="000000" w:themeColor="text1"/>
        </w:rPr>
        <w:t>e</w:t>
      </w:r>
      <w:r w:rsidRPr="00F42D44">
        <w:rPr>
          <w:color w:val="000000" w:themeColor="text1"/>
        </w:rPr>
        <w:t>ur</w:t>
      </w:r>
      <w:r w:rsidR="00F42D44" w:rsidRPr="00F42D44">
        <w:rPr>
          <w:color w:val="000000" w:themeColor="text1"/>
        </w:rPr>
        <w:t>ų</w:t>
      </w:r>
      <w:r w:rsidRPr="00F42D44">
        <w:rPr>
          <w:color w:val="000000" w:themeColor="text1"/>
        </w:rPr>
        <w:t>, iš kurių</w:t>
      </w:r>
      <w:r w:rsidR="006764CD" w:rsidRPr="00F42D44">
        <w:rPr>
          <w:color w:val="000000" w:themeColor="text1"/>
        </w:rPr>
        <w:t>:</w:t>
      </w:r>
    </w:p>
    <w:p w:rsidR="005851BB" w:rsidRDefault="0022127A">
      <w:pPr>
        <w:pStyle w:val="Pagrindinistekstas"/>
        <w:ind w:firstLine="720"/>
        <w:jc w:val="both"/>
        <w:rPr>
          <w:iCs/>
        </w:rPr>
      </w:pPr>
      <w:r>
        <w:rPr>
          <w:color w:val="000000" w:themeColor="text1"/>
        </w:rPr>
        <w:t>1 595 000,00</w:t>
      </w:r>
      <w:r w:rsidR="005851BB">
        <w:rPr>
          <w:color w:val="000000" w:themeColor="text1"/>
        </w:rPr>
        <w:t xml:space="preserve"> </w:t>
      </w:r>
      <w:r w:rsidR="00F42D44">
        <w:rPr>
          <w:color w:val="000000" w:themeColor="text1"/>
        </w:rPr>
        <w:t>e</w:t>
      </w:r>
      <w:r w:rsidR="005851BB">
        <w:rPr>
          <w:color w:val="000000" w:themeColor="text1"/>
        </w:rPr>
        <w:t>ur</w:t>
      </w:r>
      <w:r w:rsidR="00F42D44">
        <w:rPr>
          <w:color w:val="000000" w:themeColor="text1"/>
        </w:rPr>
        <w:t>ų</w:t>
      </w:r>
      <w:r w:rsidR="005851BB">
        <w:rPr>
          <w:color w:val="000000" w:themeColor="text1"/>
        </w:rPr>
        <w:t xml:space="preserve"> – </w:t>
      </w:r>
      <w:r w:rsidR="005851BB">
        <w:rPr>
          <w:iCs/>
        </w:rPr>
        <w:t>ES finansavimo lėšos,</w:t>
      </w:r>
    </w:p>
    <w:p w:rsidR="005851BB" w:rsidRDefault="0022127A">
      <w:pPr>
        <w:pStyle w:val="Pagrindinistekstas"/>
        <w:ind w:firstLine="720"/>
        <w:jc w:val="both"/>
        <w:rPr>
          <w:color w:val="000000" w:themeColor="text1"/>
        </w:rPr>
      </w:pPr>
      <w:r>
        <w:rPr>
          <w:iCs/>
        </w:rPr>
        <w:t>281 471,00</w:t>
      </w:r>
      <w:r w:rsidR="0046203B">
        <w:rPr>
          <w:iCs/>
        </w:rPr>
        <w:t xml:space="preserve"> </w:t>
      </w:r>
      <w:r w:rsidR="00F42D44">
        <w:rPr>
          <w:iCs/>
        </w:rPr>
        <w:t>e</w:t>
      </w:r>
      <w:r w:rsidR="0046203B">
        <w:rPr>
          <w:iCs/>
        </w:rPr>
        <w:t>ur</w:t>
      </w:r>
      <w:r w:rsidR="00F42D44">
        <w:rPr>
          <w:iCs/>
        </w:rPr>
        <w:t>ų</w:t>
      </w:r>
      <w:r w:rsidR="005851BB">
        <w:rPr>
          <w:iCs/>
        </w:rPr>
        <w:t xml:space="preserve"> – Savivaldybės biudžeto lėšos.</w:t>
      </w:r>
    </w:p>
    <w:p w:rsidR="00D65D11" w:rsidRDefault="00D6634C">
      <w:pPr>
        <w:pStyle w:val="Pagrindinistekstas"/>
        <w:ind w:firstLine="720"/>
        <w:jc w:val="both"/>
      </w:pPr>
      <w:r w:rsidRPr="002D7753">
        <w:rPr>
          <w:b/>
        </w:rPr>
        <w:t xml:space="preserve">5. Pateikti </w:t>
      </w:r>
      <w:r w:rsidRPr="002D7753">
        <w:rPr>
          <w:rFonts w:eastAsia="TimesNewRomanPSMT"/>
          <w:b/>
        </w:rPr>
        <w:t>kitus sprendimui priimti reikalingus pagrindimus, skaičiavimus ar paaiškinimus.</w:t>
      </w:r>
      <w:r w:rsidR="00D909D1" w:rsidRPr="002D7753">
        <w:t xml:space="preserve"> </w:t>
      </w:r>
    </w:p>
    <w:p w:rsidR="00D909D1" w:rsidRPr="002D7753" w:rsidRDefault="005851BB">
      <w:pPr>
        <w:pStyle w:val="Pagrindinistekstas"/>
        <w:ind w:firstLine="720"/>
        <w:jc w:val="both"/>
      </w:pPr>
      <w:r>
        <w:t>Nėra</w:t>
      </w:r>
      <w:r w:rsidR="006764CD">
        <w:t>.</w:t>
      </w:r>
    </w:p>
    <w:p w:rsidR="00D65D11" w:rsidRDefault="00D6634C">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p>
    <w:p w:rsidR="00D6634C" w:rsidRPr="00DC5050" w:rsidRDefault="00D6634C">
      <w:pPr>
        <w:pStyle w:val="Pagrindinistekstas"/>
        <w:ind w:firstLine="720"/>
        <w:jc w:val="both"/>
        <w:rPr>
          <w:rFonts w:eastAsia="TimesNewRomanPSMT"/>
        </w:rPr>
      </w:pPr>
      <w:r w:rsidRPr="00DC5050">
        <w:rPr>
          <w:rFonts w:eastAsia="TimesNewRomanPSMT"/>
        </w:rPr>
        <w:t>Nėra.</w:t>
      </w:r>
    </w:p>
    <w:p w:rsidR="00D65D11" w:rsidRDefault="00D6634C">
      <w:pPr>
        <w:autoSpaceDE w:val="0"/>
        <w:autoSpaceDN w:val="0"/>
        <w:adjustRightInd w:val="0"/>
        <w:ind w:firstLine="720"/>
        <w:jc w:val="both"/>
        <w:rPr>
          <w:b/>
          <w:color w:val="000000"/>
        </w:rPr>
      </w:pPr>
      <w:r>
        <w:rPr>
          <w:rFonts w:eastAsia="TimesNewRomanPSMT"/>
          <w:b/>
        </w:rPr>
        <w:t xml:space="preserve">7. </w:t>
      </w:r>
      <w:r>
        <w:rPr>
          <w:b/>
          <w:color w:val="000000"/>
        </w:rPr>
        <w:t xml:space="preserve">Sprendimo projekto antikorupcinis vertinimas. </w:t>
      </w:r>
    </w:p>
    <w:p w:rsidR="00D6634C" w:rsidRPr="00DC5050" w:rsidRDefault="00D6634C">
      <w:pPr>
        <w:autoSpaceDE w:val="0"/>
        <w:autoSpaceDN w:val="0"/>
        <w:adjustRightInd w:val="0"/>
        <w:ind w:firstLine="720"/>
        <w:jc w:val="both"/>
        <w:rPr>
          <w:rFonts w:eastAsia="TimesNewRomanPSMT"/>
          <w:b/>
        </w:rPr>
      </w:pPr>
      <w:r w:rsidRPr="00DC5050">
        <w:rPr>
          <w:rFonts w:eastAsia="TimesNewRomanPSMT"/>
        </w:rPr>
        <w:t>Nėra.</w:t>
      </w:r>
    </w:p>
    <w:p w:rsidR="00D65D11" w:rsidRDefault="00D6634C">
      <w:pPr>
        <w:tabs>
          <w:tab w:val="left" w:pos="720"/>
        </w:tabs>
        <w:ind w:firstLine="720"/>
        <w:jc w:val="both"/>
        <w:rPr>
          <w:b/>
        </w:rPr>
      </w:pPr>
      <w:r>
        <w:rPr>
          <w:b/>
        </w:rPr>
        <w:t xml:space="preserve">8. </w:t>
      </w:r>
      <w:r w:rsidRPr="00727738">
        <w:rPr>
          <w:b/>
        </w:rPr>
        <w:t>N</w:t>
      </w:r>
      <w:r w:rsidRPr="00A035DD">
        <w:rPr>
          <w:b/>
        </w:rPr>
        <w:t xml:space="preserve">urodyti, kieno iniciatyva sprendimo </w:t>
      </w:r>
      <w:r w:rsidRPr="003A1015">
        <w:rPr>
          <w:b/>
        </w:rPr>
        <w:t xml:space="preserve">projektas yra parengtas. </w:t>
      </w:r>
    </w:p>
    <w:p w:rsidR="00871695" w:rsidRDefault="00C6324B">
      <w:pPr>
        <w:tabs>
          <w:tab w:val="left" w:pos="720"/>
        </w:tabs>
        <w:ind w:firstLine="720"/>
        <w:jc w:val="both"/>
        <w:rPr>
          <w:bCs/>
        </w:rPr>
      </w:pPr>
      <w:r>
        <w:t>S</w:t>
      </w:r>
      <w:r w:rsidR="00355D97">
        <w:t>avivaldybės administracijos</w:t>
      </w:r>
      <w:r w:rsidR="00BE5F2A">
        <w:t xml:space="preserve"> iniciatyva.</w:t>
      </w:r>
    </w:p>
    <w:p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5D11" w:rsidRDefault="00D6634C">
      <w:pPr>
        <w:tabs>
          <w:tab w:val="left" w:pos="720"/>
        </w:tabs>
        <w:ind w:firstLine="720"/>
        <w:jc w:val="both"/>
      </w:pPr>
      <w:r>
        <w:rPr>
          <w:b/>
        </w:rPr>
        <w:t>10. Kam (institucijoms, skyriams, organizacijoms ir t. t.) patvirtintas sprendimas turi būti išsiųstas.</w:t>
      </w:r>
      <w:r w:rsidR="0077186C">
        <w:t xml:space="preserve"> </w:t>
      </w:r>
    </w:p>
    <w:p w:rsidR="00D6634C" w:rsidRPr="00DC5050" w:rsidRDefault="0077186C">
      <w:pPr>
        <w:tabs>
          <w:tab w:val="left" w:pos="720"/>
        </w:tabs>
        <w:ind w:firstLine="720"/>
        <w:jc w:val="both"/>
      </w:pPr>
      <w:r>
        <w:t>Strateginio planavimo ir investicijų skyriui.</w:t>
      </w:r>
    </w:p>
    <w:p w:rsidR="00D65D11" w:rsidRDefault="00D6634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D6634C" w:rsidRDefault="00BE5F2A">
      <w:pPr>
        <w:ind w:firstLine="720"/>
        <w:jc w:val="both"/>
        <w:rPr>
          <w:b/>
        </w:rPr>
      </w:pPr>
      <w:r>
        <w:t>Nėra.</w:t>
      </w:r>
    </w:p>
    <w:p w:rsidR="003313D6" w:rsidRDefault="00D6634C">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313D6" w:rsidRPr="00C55F42" w:rsidTr="0055128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3313D6" w:rsidRPr="00C55F42" w:rsidRDefault="003313D6" w:rsidP="00551280">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3313D6" w:rsidRPr="00C55F42" w:rsidTr="005851BB">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Neigiamas poveikis</w:t>
            </w: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Nėra</w:t>
            </w: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5851BB" w:rsidRPr="00C55F42" w:rsidTr="005851BB">
        <w:trPr>
          <w:trHeight w:val="377"/>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5851BB" w:rsidRPr="00C55F42" w:rsidTr="005851BB">
        <w:trPr>
          <w:trHeight w:val="297"/>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Nėra</w:t>
            </w: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645A38">
              <w:rPr>
                <w:rFonts w:eastAsia="Lucida Sans Unicode"/>
                <w:i/>
                <w:kern w:val="1"/>
                <w:lang w:bidi="lo-LA"/>
              </w:rPr>
              <w:t>Nenumatomas</w:t>
            </w: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r w:rsidRPr="00C55F42">
              <w:rPr>
                <w:rFonts w:eastAsia="Lucida Sans Unicode"/>
                <w:i/>
                <w:kern w:val="1"/>
                <w:lang w:bidi="lo-LA"/>
              </w:rPr>
              <w:t>Teigiama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bl>
    <w:p w:rsidR="003313D6" w:rsidRDefault="003313D6" w:rsidP="00680F37">
      <w:pPr>
        <w:jc w:val="both"/>
      </w:pPr>
    </w:p>
    <w:p w:rsidR="00D6634C" w:rsidRDefault="00D6634C" w:rsidP="00680F37">
      <w:pPr>
        <w:jc w:val="both"/>
      </w:pPr>
      <w:r>
        <w:t xml:space="preserve">*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w:t>
      </w:r>
      <w:r>
        <w:lastRenderedPageBreak/>
        <w:t>poveikis to teisinio reguliavimo sričiai, asmenims ar jų grupėms, kuriems bus taikomas numatomas teisinis reguliavimas.</w:t>
      </w:r>
    </w:p>
    <w:p w:rsidR="008E4976" w:rsidRPr="00680F37" w:rsidRDefault="008E4976" w:rsidP="00680F37">
      <w:pPr>
        <w:jc w:val="both"/>
      </w:pPr>
    </w:p>
    <w:p w:rsidR="00D65D11" w:rsidRDefault="00D65D11" w:rsidP="00984F3E">
      <w:pPr>
        <w:widowControl w:val="0"/>
        <w:rPr>
          <w:rFonts w:eastAsia="Lucida Sans Unicode"/>
          <w:kern w:val="2"/>
        </w:rPr>
      </w:pPr>
    </w:p>
    <w:p w:rsidR="0022127A" w:rsidRDefault="00D6634C" w:rsidP="00984F3E">
      <w:pPr>
        <w:widowControl w:val="0"/>
        <w:rPr>
          <w:rFonts w:eastAsia="Lucida Sans Unicode"/>
          <w:kern w:val="2"/>
        </w:rPr>
      </w:pPr>
      <w:r>
        <w:rPr>
          <w:rFonts w:eastAsia="Lucida Sans Unicode"/>
          <w:kern w:val="2"/>
        </w:rPr>
        <w:t xml:space="preserve">Rengėja </w:t>
      </w:r>
    </w:p>
    <w:p w:rsidR="00D65D11" w:rsidRDefault="00984F3E" w:rsidP="00984F3E">
      <w:pPr>
        <w:widowControl w:val="0"/>
        <w:rPr>
          <w:rFonts w:eastAsia="Lucida Sans Unicode" w:cs="Tahoma"/>
          <w:bCs/>
        </w:rPr>
      </w:pPr>
      <w:r>
        <w:rPr>
          <w:rFonts w:eastAsia="Lucida Sans Unicode" w:cs="Tahoma"/>
          <w:bCs/>
        </w:rPr>
        <w:t xml:space="preserve">L. e. </w:t>
      </w:r>
      <w:r w:rsidR="00D6634C">
        <w:rPr>
          <w:rFonts w:eastAsia="Lucida Sans Unicode" w:cs="Tahoma"/>
          <w:bCs/>
        </w:rPr>
        <w:t>Strateginio planavimo ir investicijų</w:t>
      </w:r>
      <w:r w:rsidR="00D6634C">
        <w:rPr>
          <w:rFonts w:eastAsia="Lucida Sans Unicode"/>
          <w:kern w:val="2"/>
          <w:lang w:eastAsia="ar-SA"/>
        </w:rPr>
        <w:t xml:space="preserve"> </w:t>
      </w:r>
      <w:r w:rsidR="00D6634C">
        <w:rPr>
          <w:rFonts w:eastAsia="Lucida Sans Unicode" w:cs="Tahoma"/>
          <w:bCs/>
        </w:rPr>
        <w:t>skyriaus</w:t>
      </w:r>
    </w:p>
    <w:p w:rsidR="003F6A23" w:rsidRDefault="00984F3E" w:rsidP="00984F3E">
      <w:pPr>
        <w:widowControl w:val="0"/>
      </w:pPr>
      <w:r>
        <w:rPr>
          <w:rFonts w:eastAsia="Lucida Sans Unicode" w:cs="Tahoma"/>
          <w:bCs/>
        </w:rPr>
        <w:t xml:space="preserve"> vedėjo pavaduotojo pareigas </w:t>
      </w:r>
      <w:r w:rsidR="00D65D11">
        <w:rPr>
          <w:rFonts w:eastAsia="Lucida Sans Unicode" w:cs="Tahoma"/>
          <w:bCs/>
        </w:rPr>
        <w:tab/>
      </w:r>
      <w:r w:rsidR="00D65D11">
        <w:rPr>
          <w:rFonts w:eastAsia="Lucida Sans Unicode" w:cs="Tahoma"/>
          <w:bCs/>
        </w:rPr>
        <w:tab/>
      </w:r>
      <w:r w:rsidR="00D65D11">
        <w:rPr>
          <w:rFonts w:eastAsia="Lucida Sans Unicode" w:cs="Tahoma"/>
          <w:bCs/>
        </w:rPr>
        <w:tab/>
      </w:r>
      <w:r w:rsidR="00D65D11">
        <w:rPr>
          <w:rFonts w:eastAsia="Lucida Sans Unicode" w:cs="Tahoma"/>
          <w:bCs/>
        </w:rPr>
        <w:tab/>
      </w:r>
      <w:r>
        <w:rPr>
          <w:rFonts w:eastAsia="Lucida Sans Unicode" w:cs="Tahoma"/>
          <w:bCs/>
        </w:rPr>
        <w:t xml:space="preserve">Ingrida Stanienė </w:t>
      </w:r>
    </w:p>
    <w:sectPr w:rsidR="003F6A23" w:rsidSect="00C9115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AF2" w:rsidRDefault="00065AF2" w:rsidP="00B44998">
      <w:r>
        <w:separator/>
      </w:r>
    </w:p>
  </w:endnote>
  <w:endnote w:type="continuationSeparator" w:id="0">
    <w:p w:rsidR="00065AF2" w:rsidRDefault="00065AF2" w:rsidP="00B4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AF2" w:rsidRDefault="00065AF2" w:rsidP="00B44998">
      <w:r>
        <w:separator/>
      </w:r>
    </w:p>
  </w:footnote>
  <w:footnote w:type="continuationSeparator" w:id="0">
    <w:p w:rsidR="00065AF2" w:rsidRDefault="00065AF2" w:rsidP="00B449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08223483"/>
    <w:multiLevelType w:val="hybridMultilevel"/>
    <w:tmpl w:val="BD447002"/>
    <w:lvl w:ilvl="0" w:tplc="0427000F">
      <w:start w:val="1"/>
      <w:numFmt w:val="decimal"/>
      <w:lvlText w:val="%1."/>
      <w:lvlJc w:val="left"/>
      <w:pPr>
        <w:ind w:left="2160" w:hanging="360"/>
      </w:p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3">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6">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24D525EA"/>
    <w:multiLevelType w:val="hybridMultilevel"/>
    <w:tmpl w:val="949838BC"/>
    <w:lvl w:ilvl="0" w:tplc="FD5C7028">
      <w:start w:val="1"/>
      <w:numFmt w:val="decimal"/>
      <w:lvlText w:val="%1."/>
      <w:lvlJc w:val="left"/>
      <w:pPr>
        <w:ind w:left="2487"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2">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3">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5">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20">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3">
    <w:nsid w:val="63492710"/>
    <w:multiLevelType w:val="hybridMultilevel"/>
    <w:tmpl w:val="664E5454"/>
    <w:lvl w:ilvl="0" w:tplc="8176E978">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nsid w:val="67A32E45"/>
    <w:multiLevelType w:val="hybridMultilevel"/>
    <w:tmpl w:val="BD447002"/>
    <w:lvl w:ilvl="0" w:tplc="0427000F">
      <w:start w:val="1"/>
      <w:numFmt w:val="decimal"/>
      <w:lvlText w:val="%1."/>
      <w:lvlJc w:val="left"/>
      <w:pPr>
        <w:ind w:left="2160" w:hanging="360"/>
      </w:p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25">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6">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1"/>
  </w:num>
  <w:num w:numId="2">
    <w:abstractNumId w:val="0"/>
  </w:num>
  <w:num w:numId="3">
    <w:abstractNumId w:val="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8"/>
  </w:num>
  <w:num w:numId="7">
    <w:abstractNumId w:val="20"/>
  </w:num>
  <w:num w:numId="8">
    <w:abstractNumId w:val="6"/>
  </w:num>
  <w:num w:numId="9">
    <w:abstractNumId w:val="15"/>
  </w:num>
  <w:num w:numId="10">
    <w:abstractNumId w:val="9"/>
  </w:num>
  <w:num w:numId="11">
    <w:abstractNumId w:val="25"/>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5"/>
  </w:num>
  <w:num w:numId="15">
    <w:abstractNumId w:val="19"/>
  </w:num>
  <w:num w:numId="16">
    <w:abstractNumId w:val="13"/>
  </w:num>
  <w:num w:numId="17">
    <w:abstractNumId w:val="21"/>
  </w:num>
  <w:num w:numId="18">
    <w:abstractNumId w:val="18"/>
  </w:num>
  <w:num w:numId="19">
    <w:abstractNumId w:val="7"/>
  </w:num>
  <w:num w:numId="20">
    <w:abstractNumId w:val="22"/>
  </w:num>
  <w:num w:numId="21">
    <w:abstractNumId w:val="3"/>
  </w:num>
  <w:num w:numId="22">
    <w:abstractNumId w:val="14"/>
  </w:num>
  <w:num w:numId="23">
    <w:abstractNumId w:val="26"/>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0"/>
  </w:num>
  <w:num w:numId="27">
    <w:abstractNumId w:val="4"/>
  </w:num>
  <w:num w:numId="28">
    <w:abstractNumId w:val="23"/>
  </w:num>
  <w:num w:numId="29">
    <w:abstractNumId w:val="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1291F"/>
    <w:rsid w:val="00014217"/>
    <w:rsid w:val="00022573"/>
    <w:rsid w:val="000243DD"/>
    <w:rsid w:val="00041F97"/>
    <w:rsid w:val="0004673F"/>
    <w:rsid w:val="0004712C"/>
    <w:rsid w:val="000634E8"/>
    <w:rsid w:val="00065AF2"/>
    <w:rsid w:val="000678A3"/>
    <w:rsid w:val="00071B75"/>
    <w:rsid w:val="00072080"/>
    <w:rsid w:val="00074505"/>
    <w:rsid w:val="0009623A"/>
    <w:rsid w:val="00096401"/>
    <w:rsid w:val="000B0389"/>
    <w:rsid w:val="000B1CAF"/>
    <w:rsid w:val="000C0704"/>
    <w:rsid w:val="000C1018"/>
    <w:rsid w:val="000C4EDF"/>
    <w:rsid w:val="000C6A79"/>
    <w:rsid w:val="000D0B1B"/>
    <w:rsid w:val="000D3717"/>
    <w:rsid w:val="000D665B"/>
    <w:rsid w:val="000E32A6"/>
    <w:rsid w:val="000E3A61"/>
    <w:rsid w:val="000F0BBC"/>
    <w:rsid w:val="001016C1"/>
    <w:rsid w:val="00104FCE"/>
    <w:rsid w:val="00113EF5"/>
    <w:rsid w:val="0011458E"/>
    <w:rsid w:val="0014073C"/>
    <w:rsid w:val="00145892"/>
    <w:rsid w:val="00146A19"/>
    <w:rsid w:val="00146A37"/>
    <w:rsid w:val="001538E3"/>
    <w:rsid w:val="00167A4C"/>
    <w:rsid w:val="00171EAC"/>
    <w:rsid w:val="001767B0"/>
    <w:rsid w:val="00176D27"/>
    <w:rsid w:val="0018249F"/>
    <w:rsid w:val="001A0925"/>
    <w:rsid w:val="001A6501"/>
    <w:rsid w:val="001A7CF8"/>
    <w:rsid w:val="001C49E1"/>
    <w:rsid w:val="001C6202"/>
    <w:rsid w:val="001D66B3"/>
    <w:rsid w:val="001D7455"/>
    <w:rsid w:val="001E4258"/>
    <w:rsid w:val="002004F4"/>
    <w:rsid w:val="00200EB1"/>
    <w:rsid w:val="002049AA"/>
    <w:rsid w:val="0022127A"/>
    <w:rsid w:val="00226A5D"/>
    <w:rsid w:val="00226EF9"/>
    <w:rsid w:val="00231E0C"/>
    <w:rsid w:val="0023713D"/>
    <w:rsid w:val="00240193"/>
    <w:rsid w:val="00241D8C"/>
    <w:rsid w:val="00250C1E"/>
    <w:rsid w:val="00250F17"/>
    <w:rsid w:val="00262860"/>
    <w:rsid w:val="00263A8D"/>
    <w:rsid w:val="00265FAD"/>
    <w:rsid w:val="0026686D"/>
    <w:rsid w:val="00267763"/>
    <w:rsid w:val="002842ED"/>
    <w:rsid w:val="002849A7"/>
    <w:rsid w:val="00290A3D"/>
    <w:rsid w:val="0029155D"/>
    <w:rsid w:val="00294C6C"/>
    <w:rsid w:val="002A5E37"/>
    <w:rsid w:val="002A7507"/>
    <w:rsid w:val="002B72EE"/>
    <w:rsid w:val="002C2839"/>
    <w:rsid w:val="002C732E"/>
    <w:rsid w:val="002D2DF8"/>
    <w:rsid w:val="002D5497"/>
    <w:rsid w:val="002D7753"/>
    <w:rsid w:val="002E050E"/>
    <w:rsid w:val="002E230E"/>
    <w:rsid w:val="002E25C0"/>
    <w:rsid w:val="002E5472"/>
    <w:rsid w:val="002F0153"/>
    <w:rsid w:val="002F5EF3"/>
    <w:rsid w:val="00303CF0"/>
    <w:rsid w:val="00306F1F"/>
    <w:rsid w:val="00316385"/>
    <w:rsid w:val="00316A53"/>
    <w:rsid w:val="003209C4"/>
    <w:rsid w:val="00324BAF"/>
    <w:rsid w:val="003313D6"/>
    <w:rsid w:val="00333266"/>
    <w:rsid w:val="00333777"/>
    <w:rsid w:val="00335587"/>
    <w:rsid w:val="003427E2"/>
    <w:rsid w:val="00346567"/>
    <w:rsid w:val="00352DC0"/>
    <w:rsid w:val="00355D97"/>
    <w:rsid w:val="00357EF1"/>
    <w:rsid w:val="00361887"/>
    <w:rsid w:val="0036475F"/>
    <w:rsid w:val="00392480"/>
    <w:rsid w:val="00395865"/>
    <w:rsid w:val="003A1015"/>
    <w:rsid w:val="003B0CB5"/>
    <w:rsid w:val="003B5872"/>
    <w:rsid w:val="003B59FE"/>
    <w:rsid w:val="003B6004"/>
    <w:rsid w:val="003B6207"/>
    <w:rsid w:val="003D58CD"/>
    <w:rsid w:val="003D77A6"/>
    <w:rsid w:val="003D79D3"/>
    <w:rsid w:val="003F6A23"/>
    <w:rsid w:val="003F781F"/>
    <w:rsid w:val="004002BB"/>
    <w:rsid w:val="00413E2F"/>
    <w:rsid w:val="00417F4F"/>
    <w:rsid w:val="00427548"/>
    <w:rsid w:val="004302B0"/>
    <w:rsid w:val="00433770"/>
    <w:rsid w:val="00450DF2"/>
    <w:rsid w:val="00453047"/>
    <w:rsid w:val="004539BF"/>
    <w:rsid w:val="004552C3"/>
    <w:rsid w:val="0046203B"/>
    <w:rsid w:val="0047282A"/>
    <w:rsid w:val="0047729D"/>
    <w:rsid w:val="004832C8"/>
    <w:rsid w:val="004855E8"/>
    <w:rsid w:val="004875FC"/>
    <w:rsid w:val="00490185"/>
    <w:rsid w:val="00490460"/>
    <w:rsid w:val="00494512"/>
    <w:rsid w:val="004B3C80"/>
    <w:rsid w:val="004C177F"/>
    <w:rsid w:val="004C21BF"/>
    <w:rsid w:val="004C5FEA"/>
    <w:rsid w:val="004D5661"/>
    <w:rsid w:val="004F1439"/>
    <w:rsid w:val="00501F76"/>
    <w:rsid w:val="0050488D"/>
    <w:rsid w:val="00507F4F"/>
    <w:rsid w:val="00513166"/>
    <w:rsid w:val="00520D1D"/>
    <w:rsid w:val="0053254E"/>
    <w:rsid w:val="005435E6"/>
    <w:rsid w:val="0055057A"/>
    <w:rsid w:val="0055711D"/>
    <w:rsid w:val="005624F3"/>
    <w:rsid w:val="00566E65"/>
    <w:rsid w:val="005674AC"/>
    <w:rsid w:val="0057111C"/>
    <w:rsid w:val="005724A5"/>
    <w:rsid w:val="0057596C"/>
    <w:rsid w:val="00577823"/>
    <w:rsid w:val="00582DC6"/>
    <w:rsid w:val="005846F7"/>
    <w:rsid w:val="005851BB"/>
    <w:rsid w:val="00594FDA"/>
    <w:rsid w:val="00597D85"/>
    <w:rsid w:val="00597E31"/>
    <w:rsid w:val="005B3240"/>
    <w:rsid w:val="005B3F0E"/>
    <w:rsid w:val="005C3BA3"/>
    <w:rsid w:val="005C3BDE"/>
    <w:rsid w:val="005C47B7"/>
    <w:rsid w:val="005D33BD"/>
    <w:rsid w:val="005E072C"/>
    <w:rsid w:val="005E1008"/>
    <w:rsid w:val="005E3E77"/>
    <w:rsid w:val="005E47F2"/>
    <w:rsid w:val="005E7407"/>
    <w:rsid w:val="005E7948"/>
    <w:rsid w:val="005F10A7"/>
    <w:rsid w:val="005F299B"/>
    <w:rsid w:val="005F5391"/>
    <w:rsid w:val="00607A7B"/>
    <w:rsid w:val="006103F7"/>
    <w:rsid w:val="00615A08"/>
    <w:rsid w:val="00621CC8"/>
    <w:rsid w:val="00622F35"/>
    <w:rsid w:val="0062420B"/>
    <w:rsid w:val="00624403"/>
    <w:rsid w:val="00631DD6"/>
    <w:rsid w:val="006341AF"/>
    <w:rsid w:val="00636E74"/>
    <w:rsid w:val="00640867"/>
    <w:rsid w:val="00645C5C"/>
    <w:rsid w:val="00646075"/>
    <w:rsid w:val="00647219"/>
    <w:rsid w:val="006507D5"/>
    <w:rsid w:val="006612AF"/>
    <w:rsid w:val="00663669"/>
    <w:rsid w:val="00664EF4"/>
    <w:rsid w:val="006764CD"/>
    <w:rsid w:val="00677E3E"/>
    <w:rsid w:val="00680F37"/>
    <w:rsid w:val="00681A1A"/>
    <w:rsid w:val="006958A8"/>
    <w:rsid w:val="006A1742"/>
    <w:rsid w:val="006B259E"/>
    <w:rsid w:val="006B28A3"/>
    <w:rsid w:val="006B6729"/>
    <w:rsid w:val="006C3E5B"/>
    <w:rsid w:val="006C4CF0"/>
    <w:rsid w:val="006C5E7F"/>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61117"/>
    <w:rsid w:val="00764BD9"/>
    <w:rsid w:val="007702BA"/>
    <w:rsid w:val="007709C4"/>
    <w:rsid w:val="0077186C"/>
    <w:rsid w:val="0078101E"/>
    <w:rsid w:val="00781887"/>
    <w:rsid w:val="007933AA"/>
    <w:rsid w:val="007934C5"/>
    <w:rsid w:val="0079502E"/>
    <w:rsid w:val="00797268"/>
    <w:rsid w:val="00797928"/>
    <w:rsid w:val="007A5062"/>
    <w:rsid w:val="007C1FFE"/>
    <w:rsid w:val="007D0CCC"/>
    <w:rsid w:val="007D2C62"/>
    <w:rsid w:val="007D46EC"/>
    <w:rsid w:val="007E45AA"/>
    <w:rsid w:val="007E4783"/>
    <w:rsid w:val="007E527F"/>
    <w:rsid w:val="007F40D5"/>
    <w:rsid w:val="008017CD"/>
    <w:rsid w:val="00802FFF"/>
    <w:rsid w:val="00804A3C"/>
    <w:rsid w:val="00805846"/>
    <w:rsid w:val="00810EA9"/>
    <w:rsid w:val="0081139E"/>
    <w:rsid w:val="00814935"/>
    <w:rsid w:val="00817DDE"/>
    <w:rsid w:val="008224FA"/>
    <w:rsid w:val="00826577"/>
    <w:rsid w:val="00835509"/>
    <w:rsid w:val="008429C0"/>
    <w:rsid w:val="008560F9"/>
    <w:rsid w:val="0085690F"/>
    <w:rsid w:val="00865FA1"/>
    <w:rsid w:val="00871235"/>
    <w:rsid w:val="00871695"/>
    <w:rsid w:val="0087172C"/>
    <w:rsid w:val="00882DF2"/>
    <w:rsid w:val="00883CEA"/>
    <w:rsid w:val="00885102"/>
    <w:rsid w:val="0089039E"/>
    <w:rsid w:val="0089483C"/>
    <w:rsid w:val="008A3B09"/>
    <w:rsid w:val="008A6322"/>
    <w:rsid w:val="008A7065"/>
    <w:rsid w:val="008C1E6C"/>
    <w:rsid w:val="008C69AC"/>
    <w:rsid w:val="008D0FC9"/>
    <w:rsid w:val="008E3D50"/>
    <w:rsid w:val="008E4489"/>
    <w:rsid w:val="008E4976"/>
    <w:rsid w:val="008E5B7D"/>
    <w:rsid w:val="008E6DA6"/>
    <w:rsid w:val="008E7F29"/>
    <w:rsid w:val="008F191C"/>
    <w:rsid w:val="008F1CCA"/>
    <w:rsid w:val="009027B9"/>
    <w:rsid w:val="00913BEE"/>
    <w:rsid w:val="00917911"/>
    <w:rsid w:val="00932E66"/>
    <w:rsid w:val="0093632B"/>
    <w:rsid w:val="00955117"/>
    <w:rsid w:val="009623ED"/>
    <w:rsid w:val="00967ED1"/>
    <w:rsid w:val="00972E68"/>
    <w:rsid w:val="009773EA"/>
    <w:rsid w:val="0097766F"/>
    <w:rsid w:val="00981E39"/>
    <w:rsid w:val="009830B9"/>
    <w:rsid w:val="009840F0"/>
    <w:rsid w:val="00984F3E"/>
    <w:rsid w:val="009864EF"/>
    <w:rsid w:val="009866CB"/>
    <w:rsid w:val="00995A75"/>
    <w:rsid w:val="00996BDC"/>
    <w:rsid w:val="009977E1"/>
    <w:rsid w:val="009A50C6"/>
    <w:rsid w:val="009B317F"/>
    <w:rsid w:val="009B64D3"/>
    <w:rsid w:val="009C78EE"/>
    <w:rsid w:val="009D0D25"/>
    <w:rsid w:val="009D242A"/>
    <w:rsid w:val="009D28B1"/>
    <w:rsid w:val="009F75BD"/>
    <w:rsid w:val="00A065E4"/>
    <w:rsid w:val="00A066CF"/>
    <w:rsid w:val="00A144AE"/>
    <w:rsid w:val="00A1769F"/>
    <w:rsid w:val="00A22A98"/>
    <w:rsid w:val="00A32F51"/>
    <w:rsid w:val="00A341D7"/>
    <w:rsid w:val="00A40440"/>
    <w:rsid w:val="00A44448"/>
    <w:rsid w:val="00A4464B"/>
    <w:rsid w:val="00A52BBA"/>
    <w:rsid w:val="00A6156B"/>
    <w:rsid w:val="00A61E0B"/>
    <w:rsid w:val="00A75E24"/>
    <w:rsid w:val="00A77CDE"/>
    <w:rsid w:val="00A848B9"/>
    <w:rsid w:val="00A90FE2"/>
    <w:rsid w:val="00A9366C"/>
    <w:rsid w:val="00A95BDE"/>
    <w:rsid w:val="00AB2FA3"/>
    <w:rsid w:val="00AD03C5"/>
    <w:rsid w:val="00AD301D"/>
    <w:rsid w:val="00AE7A7F"/>
    <w:rsid w:val="00AF4798"/>
    <w:rsid w:val="00B04D21"/>
    <w:rsid w:val="00B06BC4"/>
    <w:rsid w:val="00B102C1"/>
    <w:rsid w:val="00B15D94"/>
    <w:rsid w:val="00B16AFA"/>
    <w:rsid w:val="00B17733"/>
    <w:rsid w:val="00B17788"/>
    <w:rsid w:val="00B2393A"/>
    <w:rsid w:val="00B274E0"/>
    <w:rsid w:val="00B30A53"/>
    <w:rsid w:val="00B36549"/>
    <w:rsid w:val="00B44998"/>
    <w:rsid w:val="00B45F5C"/>
    <w:rsid w:val="00B4640A"/>
    <w:rsid w:val="00B472D1"/>
    <w:rsid w:val="00B5204A"/>
    <w:rsid w:val="00B55D6D"/>
    <w:rsid w:val="00B57B49"/>
    <w:rsid w:val="00B664E5"/>
    <w:rsid w:val="00B949A0"/>
    <w:rsid w:val="00B96A77"/>
    <w:rsid w:val="00BA7247"/>
    <w:rsid w:val="00BA7B7C"/>
    <w:rsid w:val="00BB1012"/>
    <w:rsid w:val="00BB1029"/>
    <w:rsid w:val="00BB3379"/>
    <w:rsid w:val="00BB5068"/>
    <w:rsid w:val="00BB67B0"/>
    <w:rsid w:val="00BC3BFD"/>
    <w:rsid w:val="00BD1565"/>
    <w:rsid w:val="00BE5F2A"/>
    <w:rsid w:val="00BF3C25"/>
    <w:rsid w:val="00BF58AD"/>
    <w:rsid w:val="00C0529F"/>
    <w:rsid w:val="00C11840"/>
    <w:rsid w:val="00C1618C"/>
    <w:rsid w:val="00C17EF2"/>
    <w:rsid w:val="00C20846"/>
    <w:rsid w:val="00C21086"/>
    <w:rsid w:val="00C3148E"/>
    <w:rsid w:val="00C35FF4"/>
    <w:rsid w:val="00C36068"/>
    <w:rsid w:val="00C4363B"/>
    <w:rsid w:val="00C45905"/>
    <w:rsid w:val="00C502A1"/>
    <w:rsid w:val="00C5498D"/>
    <w:rsid w:val="00C5791F"/>
    <w:rsid w:val="00C60045"/>
    <w:rsid w:val="00C603F5"/>
    <w:rsid w:val="00C6063A"/>
    <w:rsid w:val="00C616F5"/>
    <w:rsid w:val="00C62C63"/>
    <w:rsid w:val="00C6324B"/>
    <w:rsid w:val="00C65052"/>
    <w:rsid w:val="00C70258"/>
    <w:rsid w:val="00C769C3"/>
    <w:rsid w:val="00C91159"/>
    <w:rsid w:val="00CA36BA"/>
    <w:rsid w:val="00CA432B"/>
    <w:rsid w:val="00CA5A90"/>
    <w:rsid w:val="00CB00D1"/>
    <w:rsid w:val="00CB3A61"/>
    <w:rsid w:val="00CC4166"/>
    <w:rsid w:val="00CC5A82"/>
    <w:rsid w:val="00CC6634"/>
    <w:rsid w:val="00CD1147"/>
    <w:rsid w:val="00CE10E1"/>
    <w:rsid w:val="00CE13B4"/>
    <w:rsid w:val="00CF2FE3"/>
    <w:rsid w:val="00D005C3"/>
    <w:rsid w:val="00D0578C"/>
    <w:rsid w:val="00D07916"/>
    <w:rsid w:val="00D12188"/>
    <w:rsid w:val="00D20632"/>
    <w:rsid w:val="00D218B9"/>
    <w:rsid w:val="00D21FDC"/>
    <w:rsid w:val="00D414A5"/>
    <w:rsid w:val="00D4153B"/>
    <w:rsid w:val="00D422A3"/>
    <w:rsid w:val="00D550B1"/>
    <w:rsid w:val="00D56554"/>
    <w:rsid w:val="00D56677"/>
    <w:rsid w:val="00D633F0"/>
    <w:rsid w:val="00D65D11"/>
    <w:rsid w:val="00D65F7C"/>
    <w:rsid w:val="00D6634C"/>
    <w:rsid w:val="00D84BE9"/>
    <w:rsid w:val="00D90629"/>
    <w:rsid w:val="00D909D1"/>
    <w:rsid w:val="00DC47C1"/>
    <w:rsid w:val="00DD4046"/>
    <w:rsid w:val="00DD584B"/>
    <w:rsid w:val="00DD6153"/>
    <w:rsid w:val="00DD70D6"/>
    <w:rsid w:val="00DE2EB2"/>
    <w:rsid w:val="00DE5094"/>
    <w:rsid w:val="00DE6703"/>
    <w:rsid w:val="00DF0A44"/>
    <w:rsid w:val="00DF3D1E"/>
    <w:rsid w:val="00DF762B"/>
    <w:rsid w:val="00E04A07"/>
    <w:rsid w:val="00E11ADE"/>
    <w:rsid w:val="00E1655B"/>
    <w:rsid w:val="00E2050C"/>
    <w:rsid w:val="00E25E50"/>
    <w:rsid w:val="00E26A46"/>
    <w:rsid w:val="00E403AA"/>
    <w:rsid w:val="00E432F5"/>
    <w:rsid w:val="00E44E3D"/>
    <w:rsid w:val="00E61579"/>
    <w:rsid w:val="00E66D24"/>
    <w:rsid w:val="00E70CD4"/>
    <w:rsid w:val="00E71670"/>
    <w:rsid w:val="00E725B7"/>
    <w:rsid w:val="00E81D1A"/>
    <w:rsid w:val="00E94242"/>
    <w:rsid w:val="00EA203B"/>
    <w:rsid w:val="00EA30EC"/>
    <w:rsid w:val="00EA4B22"/>
    <w:rsid w:val="00EB03EE"/>
    <w:rsid w:val="00EC0B1B"/>
    <w:rsid w:val="00ED0CA6"/>
    <w:rsid w:val="00ED5F19"/>
    <w:rsid w:val="00ED72C9"/>
    <w:rsid w:val="00F00AAA"/>
    <w:rsid w:val="00F01168"/>
    <w:rsid w:val="00F016F7"/>
    <w:rsid w:val="00F02334"/>
    <w:rsid w:val="00F16B17"/>
    <w:rsid w:val="00F22C45"/>
    <w:rsid w:val="00F3614D"/>
    <w:rsid w:val="00F42D44"/>
    <w:rsid w:val="00F4519B"/>
    <w:rsid w:val="00F46DDE"/>
    <w:rsid w:val="00F516B1"/>
    <w:rsid w:val="00F61764"/>
    <w:rsid w:val="00F62B1A"/>
    <w:rsid w:val="00F745E3"/>
    <w:rsid w:val="00F837C0"/>
    <w:rsid w:val="00F94174"/>
    <w:rsid w:val="00FB1D87"/>
    <w:rsid w:val="00FB4073"/>
    <w:rsid w:val="00FD799D"/>
    <w:rsid w:val="00FE1F6A"/>
    <w:rsid w:val="00FE4477"/>
    <w:rsid w:val="00FE4E26"/>
    <w:rsid w:val="00FE59B0"/>
    <w:rsid w:val="00FF7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2EB7412-708C-4D17-906B-A2F5DE015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308364552">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75746594">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332875325">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7BDA4-EDEA-4E88-A2BF-048752CEA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5729</Words>
  <Characters>3266</Characters>
  <Application>Microsoft Office Word</Application>
  <DocSecurity>0</DocSecurity>
  <Lines>27</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Ingrida Stanienė</cp:lastModifiedBy>
  <cp:revision>5</cp:revision>
  <cp:lastPrinted>2023-09-01T10:39:00Z</cp:lastPrinted>
  <dcterms:created xsi:type="dcterms:W3CDTF">2024-05-20T07:15:00Z</dcterms:created>
  <dcterms:modified xsi:type="dcterms:W3CDTF">2024-05-20T10:34:00Z</dcterms:modified>
</cp:coreProperties>
</file>