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01FF" w:rsidRPr="003340D4" w:rsidRDefault="009B01FF" w:rsidP="003340D4">
      <w:pPr>
        <w:jc w:val="right"/>
        <w:rPr>
          <w:b/>
          <w:bCs/>
        </w:rPr>
      </w:pPr>
      <w:r w:rsidRPr="003340D4">
        <w:rPr>
          <w:b/>
          <w:bCs/>
        </w:rPr>
        <w:t>Projektas</w:t>
      </w:r>
    </w:p>
    <w:p w:rsidR="00BD5E47" w:rsidRDefault="0096761B" w:rsidP="005C0D46">
      <w:pPr>
        <w:jc w:val="center"/>
        <w:rPr>
          <w:b/>
          <w:bCs/>
          <w:sz w:val="28"/>
          <w:szCs w:val="28"/>
        </w:rPr>
      </w:pPr>
      <w:r w:rsidRPr="008C3540">
        <w:rPr>
          <w:b/>
          <w:bCs/>
          <w:sz w:val="28"/>
          <w:szCs w:val="28"/>
        </w:rPr>
        <w:t>PLUNGĖS RAJONO SAVIVALDYBĖS</w:t>
      </w:r>
    </w:p>
    <w:p w:rsidR="0096761B" w:rsidRPr="008C3540" w:rsidRDefault="0096761B" w:rsidP="00492601">
      <w:pPr>
        <w:jc w:val="center"/>
        <w:rPr>
          <w:b/>
          <w:bCs/>
          <w:sz w:val="28"/>
          <w:szCs w:val="28"/>
        </w:rPr>
      </w:pPr>
      <w:r w:rsidRPr="008C3540">
        <w:rPr>
          <w:b/>
          <w:bCs/>
          <w:sz w:val="28"/>
          <w:szCs w:val="28"/>
        </w:rPr>
        <w:t>TARYBA</w:t>
      </w:r>
    </w:p>
    <w:p w:rsidR="0096761B" w:rsidRPr="008C3540" w:rsidRDefault="0096761B" w:rsidP="00492601">
      <w:pPr>
        <w:jc w:val="center"/>
        <w:rPr>
          <w:b/>
          <w:bCs/>
          <w:sz w:val="28"/>
          <w:szCs w:val="28"/>
        </w:rPr>
      </w:pPr>
    </w:p>
    <w:p w:rsidR="0096761B" w:rsidRPr="008C3540" w:rsidRDefault="0096761B" w:rsidP="00492601">
      <w:pPr>
        <w:jc w:val="center"/>
        <w:rPr>
          <w:b/>
          <w:bCs/>
          <w:sz w:val="28"/>
          <w:szCs w:val="28"/>
        </w:rPr>
      </w:pPr>
      <w:r w:rsidRPr="008C3540">
        <w:rPr>
          <w:b/>
          <w:bCs/>
          <w:sz w:val="28"/>
          <w:szCs w:val="28"/>
        </w:rPr>
        <w:t>SPRENDIMAS</w:t>
      </w:r>
    </w:p>
    <w:p w:rsidR="00711DD7" w:rsidRPr="008C3540" w:rsidRDefault="00711DD7" w:rsidP="00711DD7">
      <w:pPr>
        <w:jc w:val="center"/>
        <w:rPr>
          <w:sz w:val="28"/>
          <w:szCs w:val="28"/>
        </w:rPr>
      </w:pPr>
      <w:r w:rsidRPr="008C3540">
        <w:rPr>
          <w:b/>
          <w:caps/>
          <w:sz w:val="28"/>
          <w:szCs w:val="28"/>
        </w:rPr>
        <w:t xml:space="preserve">DĖL </w:t>
      </w:r>
      <w:r w:rsidR="00A36ACA" w:rsidRPr="008C3540">
        <w:rPr>
          <w:b/>
          <w:bCs/>
          <w:sz w:val="28"/>
          <w:szCs w:val="28"/>
        </w:rPr>
        <w:t>VALSTYBĖS TURTO NURAŠYMO</w:t>
      </w:r>
      <w:r w:rsidR="00160388">
        <w:rPr>
          <w:b/>
          <w:bCs/>
          <w:sz w:val="28"/>
          <w:szCs w:val="28"/>
        </w:rPr>
        <w:t xml:space="preserve"> IR LIKVIDAVIMO</w:t>
      </w:r>
    </w:p>
    <w:p w:rsidR="0096761B" w:rsidRDefault="0096761B" w:rsidP="00492601">
      <w:pPr>
        <w:jc w:val="center"/>
      </w:pPr>
    </w:p>
    <w:p w:rsidR="0096761B" w:rsidRDefault="002909C0" w:rsidP="00492601">
      <w:pPr>
        <w:jc w:val="center"/>
      </w:pPr>
      <w:r>
        <w:t>20</w:t>
      </w:r>
      <w:r w:rsidR="001405C9">
        <w:t>2</w:t>
      </w:r>
      <w:r w:rsidR="00A041FE">
        <w:t>4</w:t>
      </w:r>
      <w:r w:rsidR="0096761B">
        <w:t xml:space="preserve"> m. </w:t>
      </w:r>
      <w:r w:rsidR="002E72E8">
        <w:t>balandžio</w:t>
      </w:r>
      <w:r w:rsidR="00A041FE">
        <w:t xml:space="preserve"> </w:t>
      </w:r>
      <w:r w:rsidR="009B01FF">
        <w:t>25</w:t>
      </w:r>
      <w:r w:rsidR="00A041FE">
        <w:t xml:space="preserve"> </w:t>
      </w:r>
      <w:r w:rsidR="0096761B">
        <w:t xml:space="preserve">d. Nr. </w:t>
      </w:r>
      <w:r w:rsidR="00444FD1">
        <w:t>T1-</w:t>
      </w:r>
    </w:p>
    <w:p w:rsidR="0096761B" w:rsidRDefault="0096761B" w:rsidP="00672B34">
      <w:pPr>
        <w:jc w:val="center"/>
      </w:pPr>
      <w:r>
        <w:t>Plungė</w:t>
      </w:r>
    </w:p>
    <w:p w:rsidR="0096761B" w:rsidRDefault="0096761B" w:rsidP="00492601">
      <w:pPr>
        <w:jc w:val="both"/>
      </w:pPr>
    </w:p>
    <w:p w:rsidR="00FB2C00" w:rsidRPr="004F735F" w:rsidRDefault="003A1036" w:rsidP="00424390">
      <w:pPr>
        <w:pStyle w:val="Default"/>
        <w:ind w:firstLine="720"/>
        <w:jc w:val="both"/>
        <w:rPr>
          <w:color w:val="auto"/>
        </w:rPr>
      </w:pPr>
      <w:r w:rsidRPr="006D0067">
        <w:t xml:space="preserve">Vadovaudamasi Lietuvos Respublikos vietos savivaldos įstatymo </w:t>
      </w:r>
      <w:r w:rsidR="00FF3C4F">
        <w:t>7</w:t>
      </w:r>
      <w:r w:rsidRPr="00147C3E">
        <w:t xml:space="preserve"> straipsnio </w:t>
      </w:r>
      <w:r w:rsidR="00FF3C4F">
        <w:t>9</w:t>
      </w:r>
      <w:r w:rsidRPr="00147C3E">
        <w:t xml:space="preserve"> punktu ir </w:t>
      </w:r>
      <w:r w:rsidR="00906E61">
        <w:t>63</w:t>
      </w:r>
      <w:r w:rsidRPr="00147C3E">
        <w:t xml:space="preserve"> straipsnio 4 dalimi, Lietuvos Respublikos valstybės ir savivaldybių turto valdymo, naudojimo ir disponavimo juo įstatymo 27 straipsnio 2 ir 6 dalimis, Pripažinto nereikalingu arba netinkamu (negalimu) naudoti valstybės ir savivaldybių turto nurašymo, išardymo ir likvidavimo tvarkos aprašo, patvirtinto Lietuvos Respublikos Vyriausybės 2001 m. spalio 19 d. nutarimu Nr. 1250 „Dėl Pripažinto nereikalingu arba netinkamu (negalimu) naudoti valstybės ir savivaldybių turto nurašymo, išardymo ir likvidavimo tvarkos aprašo patvirtinimo“, 12.2 papunkčiu</w:t>
      </w:r>
      <w:r>
        <w:t xml:space="preserve">, </w:t>
      </w:r>
      <w:r>
        <w:rPr>
          <w:bCs/>
          <w:szCs w:val="28"/>
        </w:rPr>
        <w:t>T</w:t>
      </w:r>
      <w:r w:rsidRPr="00B20478">
        <w:rPr>
          <w:bCs/>
          <w:szCs w:val="28"/>
        </w:rPr>
        <w:t>urto pripažinimo nereikalingu arba netinkamu (negalimu) naudoti, jo nurašymo, išardymo ir</w:t>
      </w:r>
      <w:r>
        <w:rPr>
          <w:bCs/>
          <w:szCs w:val="28"/>
        </w:rPr>
        <w:t xml:space="preserve"> likvidavimo tvarkos aprašo, patvirtinto</w:t>
      </w:r>
      <w:r w:rsidRPr="00B20478">
        <w:rPr>
          <w:sz w:val="22"/>
          <w:shd w:val="clear" w:color="auto" w:fill="FFFFFF"/>
        </w:rPr>
        <w:t xml:space="preserve"> </w:t>
      </w:r>
      <w:r>
        <w:rPr>
          <w:shd w:val="clear" w:color="auto" w:fill="FFFFFF"/>
        </w:rPr>
        <w:t>Plungės rajono</w:t>
      </w:r>
      <w:r w:rsidRPr="008D76F7">
        <w:rPr>
          <w:shd w:val="clear" w:color="auto" w:fill="FFFFFF"/>
        </w:rPr>
        <w:t xml:space="preserve"> savivaldybės taryb</w:t>
      </w:r>
      <w:r>
        <w:rPr>
          <w:shd w:val="clear" w:color="auto" w:fill="FFFFFF"/>
        </w:rPr>
        <w:t xml:space="preserve">os 2018 m. balandžio 26 d. sprendimu Nr. T1-70, 10.3 papunkčiu </w:t>
      </w:r>
      <w:r w:rsidRPr="008D76F7">
        <w:rPr>
          <w:shd w:val="clear" w:color="auto" w:fill="FFFFFF"/>
        </w:rPr>
        <w:t>ir</w:t>
      </w:r>
      <w:r>
        <w:rPr>
          <w:shd w:val="clear" w:color="auto" w:fill="FFFFFF"/>
        </w:rPr>
        <w:t xml:space="preserve"> atsižvelgdama</w:t>
      </w:r>
      <w:r w:rsidR="003D40D2">
        <w:t xml:space="preserve"> </w:t>
      </w:r>
      <w:r w:rsidR="003D40D2" w:rsidRPr="004F735F">
        <w:rPr>
          <w:color w:val="auto"/>
        </w:rPr>
        <w:t>į</w:t>
      </w:r>
      <w:r w:rsidR="0009799F" w:rsidRPr="004F735F">
        <w:rPr>
          <w:color w:val="auto"/>
        </w:rPr>
        <w:t xml:space="preserve"> L</w:t>
      </w:r>
      <w:r w:rsidR="00DC36D0" w:rsidRPr="004F735F">
        <w:rPr>
          <w:color w:val="auto"/>
        </w:rPr>
        <w:t xml:space="preserve">ietuvos </w:t>
      </w:r>
      <w:r w:rsidR="0009799F" w:rsidRPr="004F735F">
        <w:rPr>
          <w:color w:val="auto"/>
        </w:rPr>
        <w:t>R</w:t>
      </w:r>
      <w:r w:rsidR="00DC36D0" w:rsidRPr="004F735F">
        <w:rPr>
          <w:color w:val="auto"/>
        </w:rPr>
        <w:t>espublikos</w:t>
      </w:r>
      <w:r w:rsidR="0009799F" w:rsidRPr="004F735F">
        <w:rPr>
          <w:color w:val="auto"/>
        </w:rPr>
        <w:t xml:space="preserve"> </w:t>
      </w:r>
      <w:r w:rsidR="00470132" w:rsidRPr="004F735F">
        <w:rPr>
          <w:color w:val="auto"/>
        </w:rPr>
        <w:t>š</w:t>
      </w:r>
      <w:r w:rsidR="007830AE" w:rsidRPr="004F735F">
        <w:rPr>
          <w:color w:val="auto"/>
        </w:rPr>
        <w:t xml:space="preserve">vietimo, mokslo </w:t>
      </w:r>
      <w:r w:rsidR="0088326D" w:rsidRPr="004F735F">
        <w:rPr>
          <w:color w:val="auto"/>
        </w:rPr>
        <w:t>ir sporto ministerijos</w:t>
      </w:r>
      <w:r w:rsidR="00840B30" w:rsidRPr="004F735F">
        <w:rPr>
          <w:color w:val="auto"/>
        </w:rPr>
        <w:t xml:space="preserve"> </w:t>
      </w:r>
      <w:r w:rsidR="005368D8" w:rsidRPr="004F735F">
        <w:rPr>
          <w:color w:val="auto"/>
        </w:rPr>
        <w:t>20</w:t>
      </w:r>
      <w:r w:rsidR="001405C9" w:rsidRPr="004F735F">
        <w:rPr>
          <w:color w:val="auto"/>
        </w:rPr>
        <w:t>2</w:t>
      </w:r>
      <w:r w:rsidR="00D2547E" w:rsidRPr="004F735F">
        <w:rPr>
          <w:color w:val="auto"/>
        </w:rPr>
        <w:t>4</w:t>
      </w:r>
      <w:r w:rsidR="005368D8" w:rsidRPr="004F735F">
        <w:rPr>
          <w:color w:val="auto"/>
        </w:rPr>
        <w:t xml:space="preserve"> m. </w:t>
      </w:r>
      <w:r w:rsidR="00291626" w:rsidRPr="004F735F">
        <w:rPr>
          <w:color w:val="auto"/>
        </w:rPr>
        <w:t xml:space="preserve">kovo </w:t>
      </w:r>
      <w:r w:rsidR="00D2547E" w:rsidRPr="004F735F">
        <w:rPr>
          <w:color w:val="auto"/>
        </w:rPr>
        <w:t>1</w:t>
      </w:r>
      <w:r w:rsidR="00786391" w:rsidRPr="004F735F">
        <w:rPr>
          <w:color w:val="auto"/>
        </w:rPr>
        <w:t>8</w:t>
      </w:r>
      <w:r w:rsidR="007F331D" w:rsidRPr="004F735F">
        <w:rPr>
          <w:color w:val="auto"/>
        </w:rPr>
        <w:t xml:space="preserve"> </w:t>
      </w:r>
      <w:r w:rsidR="005368D8" w:rsidRPr="004F735F">
        <w:rPr>
          <w:color w:val="auto"/>
        </w:rPr>
        <w:t>d. sutikim</w:t>
      </w:r>
      <w:r w:rsidR="0088326D" w:rsidRPr="004F735F">
        <w:rPr>
          <w:color w:val="auto"/>
        </w:rPr>
        <w:t>ą</w:t>
      </w:r>
      <w:r w:rsidR="005368D8" w:rsidRPr="004F735F">
        <w:rPr>
          <w:color w:val="auto"/>
        </w:rPr>
        <w:t xml:space="preserve"> Nr. </w:t>
      </w:r>
      <w:r w:rsidR="00840B30" w:rsidRPr="004F735F">
        <w:rPr>
          <w:color w:val="auto"/>
        </w:rPr>
        <w:t>SR-</w:t>
      </w:r>
      <w:r w:rsidR="00786391" w:rsidRPr="004F735F">
        <w:rPr>
          <w:color w:val="auto"/>
        </w:rPr>
        <w:t>1044</w:t>
      </w:r>
      <w:r w:rsidR="00FF2FD7" w:rsidRPr="004F735F">
        <w:rPr>
          <w:color w:val="auto"/>
        </w:rPr>
        <w:t>,</w:t>
      </w:r>
      <w:r w:rsidR="0088326D" w:rsidRPr="004F735F">
        <w:rPr>
          <w:color w:val="auto"/>
        </w:rPr>
        <w:t xml:space="preserve"> Nacionalinės švietimo agentūros 202</w:t>
      </w:r>
      <w:r w:rsidR="00D2547E" w:rsidRPr="004F735F">
        <w:rPr>
          <w:color w:val="auto"/>
        </w:rPr>
        <w:t>4</w:t>
      </w:r>
      <w:r w:rsidR="0088326D" w:rsidRPr="004F735F">
        <w:rPr>
          <w:color w:val="auto"/>
        </w:rPr>
        <w:t xml:space="preserve"> m. </w:t>
      </w:r>
      <w:r w:rsidR="00291626" w:rsidRPr="004F735F">
        <w:rPr>
          <w:color w:val="auto"/>
        </w:rPr>
        <w:t>kovo</w:t>
      </w:r>
      <w:r w:rsidR="0088326D" w:rsidRPr="004F735F">
        <w:rPr>
          <w:color w:val="auto"/>
        </w:rPr>
        <w:t xml:space="preserve"> </w:t>
      </w:r>
      <w:r w:rsidR="00D2547E" w:rsidRPr="004F735F">
        <w:rPr>
          <w:color w:val="auto"/>
        </w:rPr>
        <w:t>15</w:t>
      </w:r>
      <w:r w:rsidR="0088326D" w:rsidRPr="004F735F">
        <w:rPr>
          <w:color w:val="auto"/>
        </w:rPr>
        <w:t xml:space="preserve"> d. sutikim</w:t>
      </w:r>
      <w:r w:rsidR="00FF2FD7" w:rsidRPr="004F735F">
        <w:rPr>
          <w:color w:val="auto"/>
        </w:rPr>
        <w:t>ą</w:t>
      </w:r>
      <w:r w:rsidR="0088326D" w:rsidRPr="004F735F">
        <w:rPr>
          <w:color w:val="auto"/>
        </w:rPr>
        <w:t xml:space="preserve"> Nr.</w:t>
      </w:r>
      <w:r w:rsidR="00980159" w:rsidRPr="004F735F">
        <w:rPr>
          <w:color w:val="auto"/>
        </w:rPr>
        <w:t xml:space="preserve"> SD-</w:t>
      </w:r>
      <w:r w:rsidR="00D2547E" w:rsidRPr="004F735F">
        <w:rPr>
          <w:color w:val="auto"/>
        </w:rPr>
        <w:t>766</w:t>
      </w:r>
      <w:r w:rsidR="00817FBF" w:rsidRPr="004F735F">
        <w:rPr>
          <w:color w:val="auto"/>
        </w:rPr>
        <w:t>,</w:t>
      </w:r>
      <w:r w:rsidR="00FF2FD7" w:rsidRPr="004F735F">
        <w:rPr>
          <w:color w:val="auto"/>
        </w:rPr>
        <w:t xml:space="preserve"> </w:t>
      </w:r>
      <w:r w:rsidR="009F0535" w:rsidRPr="004F735F">
        <w:rPr>
          <w:color w:val="auto"/>
        </w:rPr>
        <w:t xml:space="preserve">Išteklių agentūros </w:t>
      </w:r>
      <w:r w:rsidR="00864AD0" w:rsidRPr="004F735F">
        <w:rPr>
          <w:color w:val="auto"/>
        </w:rPr>
        <w:t xml:space="preserve">prie Lietuvos Respublikos </w:t>
      </w:r>
      <w:r w:rsidR="002D32F5" w:rsidRPr="004F735F">
        <w:rPr>
          <w:color w:val="auto"/>
        </w:rPr>
        <w:t>v</w:t>
      </w:r>
      <w:r w:rsidR="001D21E5" w:rsidRPr="004F735F">
        <w:rPr>
          <w:color w:val="auto"/>
        </w:rPr>
        <w:t xml:space="preserve">idaus reikalų ministerijos </w:t>
      </w:r>
      <w:r w:rsidR="00FF2FD7" w:rsidRPr="004F735F">
        <w:rPr>
          <w:color w:val="auto"/>
        </w:rPr>
        <w:t>202</w:t>
      </w:r>
      <w:r w:rsidR="009F0535" w:rsidRPr="004F735F">
        <w:rPr>
          <w:color w:val="auto"/>
        </w:rPr>
        <w:t>4</w:t>
      </w:r>
      <w:r w:rsidR="00FF2FD7" w:rsidRPr="004F735F">
        <w:rPr>
          <w:color w:val="auto"/>
        </w:rPr>
        <w:t xml:space="preserve"> m. </w:t>
      </w:r>
      <w:r w:rsidR="009F0535" w:rsidRPr="004F735F">
        <w:rPr>
          <w:color w:val="auto"/>
        </w:rPr>
        <w:t>kovo</w:t>
      </w:r>
      <w:r w:rsidR="00FF2FD7" w:rsidRPr="004F735F">
        <w:rPr>
          <w:color w:val="auto"/>
        </w:rPr>
        <w:t xml:space="preserve"> 2</w:t>
      </w:r>
      <w:r w:rsidR="009F0535" w:rsidRPr="004F735F">
        <w:rPr>
          <w:color w:val="auto"/>
        </w:rPr>
        <w:t>8</w:t>
      </w:r>
      <w:r w:rsidR="00FF2FD7" w:rsidRPr="004F735F">
        <w:rPr>
          <w:color w:val="auto"/>
        </w:rPr>
        <w:t xml:space="preserve"> d. sutikimą Nr. 8</w:t>
      </w:r>
      <w:r w:rsidR="006203CD" w:rsidRPr="004F735F">
        <w:rPr>
          <w:color w:val="auto"/>
        </w:rPr>
        <w:t>D</w:t>
      </w:r>
      <w:r w:rsidR="00FF2FD7" w:rsidRPr="004F735F">
        <w:rPr>
          <w:color w:val="auto"/>
        </w:rPr>
        <w:t>-</w:t>
      </w:r>
      <w:r w:rsidR="009F0535" w:rsidRPr="004F735F">
        <w:rPr>
          <w:color w:val="auto"/>
        </w:rPr>
        <w:t>128</w:t>
      </w:r>
      <w:r w:rsidR="00FF2FD7" w:rsidRPr="004F735F">
        <w:rPr>
          <w:color w:val="auto"/>
        </w:rPr>
        <w:t xml:space="preserve">, </w:t>
      </w:r>
      <w:r w:rsidR="00817FBF" w:rsidRPr="004F735F">
        <w:rPr>
          <w:color w:val="auto"/>
        </w:rPr>
        <w:t>I</w:t>
      </w:r>
      <w:r w:rsidR="001A0424" w:rsidRPr="004F735F">
        <w:rPr>
          <w:color w:val="auto"/>
        </w:rPr>
        <w:t xml:space="preserve">nformacinių </w:t>
      </w:r>
      <w:r w:rsidR="00817FBF" w:rsidRPr="004F735F">
        <w:rPr>
          <w:color w:val="auto"/>
        </w:rPr>
        <w:t xml:space="preserve">technologijų tarnybos </w:t>
      </w:r>
      <w:r w:rsidR="002A6466" w:rsidRPr="004F735F">
        <w:rPr>
          <w:color w:val="auto"/>
        </w:rPr>
        <w:t xml:space="preserve">prie </w:t>
      </w:r>
      <w:r w:rsidR="00817FBF" w:rsidRPr="004F735F">
        <w:rPr>
          <w:color w:val="auto"/>
        </w:rPr>
        <w:t>Krašto apsaugos ministerijos 2024 m. kovo 21 d. sutikimą Nr. IS-181</w:t>
      </w:r>
      <w:r w:rsidR="002D32F5" w:rsidRPr="004F735F">
        <w:rPr>
          <w:color w:val="auto"/>
        </w:rPr>
        <w:t xml:space="preserve"> ir</w:t>
      </w:r>
      <w:r w:rsidR="002A6466" w:rsidRPr="004F735F">
        <w:rPr>
          <w:color w:val="auto"/>
        </w:rPr>
        <w:t xml:space="preserve"> </w:t>
      </w:r>
      <w:r w:rsidR="00424390" w:rsidRPr="004F735F">
        <w:rPr>
          <w:color w:val="auto"/>
        </w:rPr>
        <w:t>Valstybinės mokesčių inspekcijos prie L</w:t>
      </w:r>
      <w:r w:rsidR="002D32F5" w:rsidRPr="004F735F">
        <w:rPr>
          <w:color w:val="auto"/>
        </w:rPr>
        <w:t xml:space="preserve">ietuvos </w:t>
      </w:r>
      <w:r w:rsidR="00424390" w:rsidRPr="004F735F">
        <w:rPr>
          <w:color w:val="auto"/>
        </w:rPr>
        <w:t>R</w:t>
      </w:r>
      <w:r w:rsidR="002D32F5" w:rsidRPr="004F735F">
        <w:rPr>
          <w:color w:val="auto"/>
        </w:rPr>
        <w:t>espublikos</w:t>
      </w:r>
      <w:r w:rsidR="00424390" w:rsidRPr="004F735F">
        <w:rPr>
          <w:color w:val="auto"/>
        </w:rPr>
        <w:t xml:space="preserve"> finansų ministerijos 2024 m. kovo 14 d. sutikimą Nr.</w:t>
      </w:r>
      <w:r w:rsidR="006F1400" w:rsidRPr="004F735F">
        <w:rPr>
          <w:color w:val="auto"/>
        </w:rPr>
        <w:t xml:space="preserve"> R-</w:t>
      </w:r>
      <w:r w:rsidR="00424390" w:rsidRPr="004F735F">
        <w:rPr>
          <w:color w:val="auto"/>
        </w:rPr>
        <w:t xml:space="preserve"> 974</w:t>
      </w:r>
      <w:r w:rsidR="001D21E5" w:rsidRPr="004F735F">
        <w:rPr>
          <w:color w:val="auto"/>
        </w:rPr>
        <w:t>,</w:t>
      </w:r>
      <w:r w:rsidR="00424390" w:rsidRPr="004F735F">
        <w:rPr>
          <w:color w:val="auto"/>
        </w:rPr>
        <w:t xml:space="preserve"> </w:t>
      </w:r>
      <w:r w:rsidR="00FB2C00" w:rsidRPr="004F735F">
        <w:rPr>
          <w:color w:val="auto"/>
        </w:rPr>
        <w:t xml:space="preserve">Plungės rajono savivaldybės taryba </w:t>
      </w:r>
      <w:r w:rsidR="00864AD0" w:rsidRPr="004F735F">
        <w:rPr>
          <w:color w:val="auto"/>
        </w:rPr>
        <w:t xml:space="preserve"> </w:t>
      </w:r>
      <w:r w:rsidR="00FB2C00" w:rsidRPr="004F735F">
        <w:rPr>
          <w:color w:val="auto"/>
        </w:rPr>
        <w:t>n</w:t>
      </w:r>
      <w:r w:rsidR="00DC36D0" w:rsidRPr="004F735F">
        <w:rPr>
          <w:color w:val="auto"/>
        </w:rPr>
        <w:t xml:space="preserve"> </w:t>
      </w:r>
      <w:r w:rsidR="00FB2C00" w:rsidRPr="004F735F">
        <w:rPr>
          <w:color w:val="auto"/>
        </w:rPr>
        <w:t>u</w:t>
      </w:r>
      <w:r w:rsidR="00DC36D0" w:rsidRPr="004F735F">
        <w:rPr>
          <w:color w:val="auto"/>
        </w:rPr>
        <w:t xml:space="preserve"> </w:t>
      </w:r>
      <w:r w:rsidR="00FB2C00" w:rsidRPr="004F735F">
        <w:rPr>
          <w:color w:val="auto"/>
        </w:rPr>
        <w:t>s</w:t>
      </w:r>
      <w:r w:rsidR="00DC36D0" w:rsidRPr="004F735F">
        <w:rPr>
          <w:color w:val="auto"/>
        </w:rPr>
        <w:t xml:space="preserve"> </w:t>
      </w:r>
      <w:r w:rsidR="00FB2C00" w:rsidRPr="004F735F">
        <w:rPr>
          <w:color w:val="auto"/>
        </w:rPr>
        <w:t>p</w:t>
      </w:r>
      <w:r w:rsidR="00DC36D0" w:rsidRPr="004F735F">
        <w:rPr>
          <w:color w:val="auto"/>
        </w:rPr>
        <w:t xml:space="preserve"> </w:t>
      </w:r>
      <w:r w:rsidR="00FB2C00" w:rsidRPr="004F735F">
        <w:rPr>
          <w:color w:val="auto"/>
        </w:rPr>
        <w:t>r</w:t>
      </w:r>
      <w:r w:rsidR="00DC36D0" w:rsidRPr="004F735F">
        <w:rPr>
          <w:color w:val="auto"/>
        </w:rPr>
        <w:t xml:space="preserve"> </w:t>
      </w:r>
      <w:r w:rsidR="00FB2C00" w:rsidRPr="004F735F">
        <w:rPr>
          <w:color w:val="auto"/>
        </w:rPr>
        <w:t>e</w:t>
      </w:r>
      <w:r w:rsidR="00DC36D0" w:rsidRPr="004F735F">
        <w:rPr>
          <w:color w:val="auto"/>
        </w:rPr>
        <w:t xml:space="preserve"> </w:t>
      </w:r>
      <w:r w:rsidR="00FB2C00" w:rsidRPr="004F735F">
        <w:rPr>
          <w:color w:val="auto"/>
        </w:rPr>
        <w:t>n</w:t>
      </w:r>
      <w:r w:rsidR="00DC36D0" w:rsidRPr="004F735F">
        <w:rPr>
          <w:color w:val="auto"/>
        </w:rPr>
        <w:t xml:space="preserve"> </w:t>
      </w:r>
      <w:r w:rsidR="00FB2C00" w:rsidRPr="004F735F">
        <w:rPr>
          <w:color w:val="auto"/>
        </w:rPr>
        <w:t>d</w:t>
      </w:r>
      <w:r w:rsidR="00DC36D0" w:rsidRPr="004F735F">
        <w:rPr>
          <w:color w:val="auto"/>
        </w:rPr>
        <w:t xml:space="preserve"> </w:t>
      </w:r>
      <w:r w:rsidR="00FB2C00" w:rsidRPr="004F735F">
        <w:rPr>
          <w:color w:val="auto"/>
        </w:rPr>
        <w:t>ž</w:t>
      </w:r>
      <w:r w:rsidR="00DC36D0" w:rsidRPr="004F735F">
        <w:rPr>
          <w:color w:val="auto"/>
        </w:rPr>
        <w:t xml:space="preserve"> </w:t>
      </w:r>
      <w:r w:rsidR="00FB2C00" w:rsidRPr="004F735F">
        <w:rPr>
          <w:color w:val="auto"/>
        </w:rPr>
        <w:t>i</w:t>
      </w:r>
      <w:r w:rsidR="00DC36D0" w:rsidRPr="004F735F">
        <w:rPr>
          <w:color w:val="auto"/>
        </w:rPr>
        <w:t xml:space="preserve"> </w:t>
      </w:r>
      <w:r w:rsidR="00FB2C00" w:rsidRPr="004F735F">
        <w:rPr>
          <w:color w:val="auto"/>
        </w:rPr>
        <w:t>a:</w:t>
      </w:r>
    </w:p>
    <w:p w:rsidR="0060469D" w:rsidRDefault="0060469D" w:rsidP="0060469D">
      <w:pPr>
        <w:ind w:firstLine="720"/>
        <w:jc w:val="both"/>
      </w:pPr>
      <w:r>
        <w:t>1.</w:t>
      </w:r>
      <w:r>
        <w:tab/>
        <w:t xml:space="preserve"> Nurašyti dėl fizinio ir funkcinio (technologinio) nusidėvėjimo pripažintą netinkamu (negalimu) naudoti valstybei nuosavybės teise priklausantį:</w:t>
      </w:r>
    </w:p>
    <w:p w:rsidR="0060469D" w:rsidRDefault="0060469D" w:rsidP="0060469D">
      <w:pPr>
        <w:ind w:firstLine="720"/>
        <w:jc w:val="both"/>
      </w:pPr>
      <w:r>
        <w:t>1.1. Plungės rajono savivaldybės</w:t>
      </w:r>
      <w:r w:rsidR="00B44EE3">
        <w:t xml:space="preserve"> administracijos</w:t>
      </w:r>
      <w:r>
        <w:t xml:space="preserve"> patikėjimo teise valdomą ir panaudos pagrindais perduotą </w:t>
      </w:r>
      <w:r w:rsidR="00864AD0">
        <w:t xml:space="preserve">Plungės </w:t>
      </w:r>
      <w:r w:rsidR="00D2547E">
        <w:t>„Babrungo“</w:t>
      </w:r>
      <w:r w:rsidR="009B0035">
        <w:t xml:space="preserve"> </w:t>
      </w:r>
      <w:r w:rsidR="00D2547E">
        <w:t xml:space="preserve">progimnazijai </w:t>
      </w:r>
      <w:r>
        <w:t>valstybės ilgalaikį materialųjį turtą (turto sąrašas – sprendimo 1 priede);</w:t>
      </w:r>
    </w:p>
    <w:p w:rsidR="0060469D" w:rsidRDefault="0060469D" w:rsidP="0060469D">
      <w:pPr>
        <w:ind w:firstLine="720"/>
        <w:jc w:val="both"/>
      </w:pPr>
      <w:r>
        <w:t xml:space="preserve">1.2. </w:t>
      </w:r>
      <w:r w:rsidR="00E63D05" w:rsidRPr="00E63D05">
        <w:t>Plungės rajono savivaldybės</w:t>
      </w:r>
      <w:r w:rsidR="00B44EE3">
        <w:t xml:space="preserve"> administracijos</w:t>
      </w:r>
      <w:r w:rsidR="00E63D05" w:rsidRPr="00E63D05">
        <w:t xml:space="preserve"> patikėjimo teise valdomą ir panaudos pagrindais perduotą </w:t>
      </w:r>
      <w:r>
        <w:t xml:space="preserve">Plungės </w:t>
      </w:r>
      <w:r w:rsidR="00E963A3">
        <w:t xml:space="preserve">„Ryto“ pagrindinei mokyklai </w:t>
      </w:r>
      <w:r w:rsidR="004A4CB0">
        <w:t xml:space="preserve">trumpalaikį ir </w:t>
      </w:r>
      <w:r>
        <w:t>ilgalaikį</w:t>
      </w:r>
      <w:r w:rsidR="00C20D96">
        <w:t xml:space="preserve"> </w:t>
      </w:r>
      <w:r>
        <w:t>materialųjį turtą (turto sąrašas – sprendimo 2 priede</w:t>
      </w:r>
      <w:r w:rsidR="00424390">
        <w:t xml:space="preserve"> </w:t>
      </w:r>
      <w:r w:rsidR="00194295">
        <w:t>1, 2 lentelė</w:t>
      </w:r>
      <w:r>
        <w:t>)</w:t>
      </w:r>
      <w:r w:rsidR="00BD5E47">
        <w:t>;</w:t>
      </w:r>
    </w:p>
    <w:p w:rsidR="009B0035" w:rsidRDefault="009B0035" w:rsidP="0060469D">
      <w:pPr>
        <w:ind w:firstLine="720"/>
        <w:jc w:val="both"/>
      </w:pPr>
      <w:r>
        <w:t xml:space="preserve">1.3. </w:t>
      </w:r>
      <w:r w:rsidR="00E63D05" w:rsidRPr="00E63D05">
        <w:t>Plungės rajono savival</w:t>
      </w:r>
      <w:r w:rsidR="00C678B6">
        <w:t xml:space="preserve">dybės </w:t>
      </w:r>
      <w:r w:rsidR="00E51D2D">
        <w:t xml:space="preserve">administracijos </w:t>
      </w:r>
      <w:r w:rsidR="00C678B6">
        <w:t xml:space="preserve">patikėjimo teise valdomą </w:t>
      </w:r>
      <w:r w:rsidR="00E63D05">
        <w:t xml:space="preserve">ilgalaikį </w:t>
      </w:r>
      <w:r w:rsidR="00E63D05" w:rsidRPr="00E63D05">
        <w:t xml:space="preserve">materialųjį turtą (turto sąrašas – sprendimo </w:t>
      </w:r>
      <w:r w:rsidR="00E63D05">
        <w:t>3</w:t>
      </w:r>
      <w:r w:rsidR="00E63D05" w:rsidRPr="00E63D05">
        <w:t xml:space="preserve"> priede).</w:t>
      </w:r>
    </w:p>
    <w:p w:rsidR="0060469D" w:rsidRDefault="007055AF" w:rsidP="0060469D">
      <w:pPr>
        <w:ind w:firstLine="720"/>
        <w:jc w:val="both"/>
      </w:pPr>
      <w:r>
        <w:t>2.</w:t>
      </w:r>
      <w:r>
        <w:tab/>
        <w:t xml:space="preserve"> Pavesti </w:t>
      </w:r>
      <w:r w:rsidR="0060469D">
        <w:t>Plungės rajono savivaldybės administracijos Buhalterinės apskaitos skyriui nurašyti Plungės rajono savivaldybės</w:t>
      </w:r>
      <w:r w:rsidR="00B44EE3">
        <w:t xml:space="preserve"> administracijos </w:t>
      </w:r>
      <w:r w:rsidR="0060469D">
        <w:t xml:space="preserve">patikėjimo teise valdomą valstybės turtą, nurodytą </w:t>
      </w:r>
      <w:r>
        <w:t>sprendimo 1 punkto prieduose</w:t>
      </w:r>
      <w:r w:rsidR="0060469D">
        <w:t>, o sprendimo pried</w:t>
      </w:r>
      <w:r w:rsidR="00C678B6">
        <w:t xml:space="preserve">uose </w:t>
      </w:r>
      <w:r>
        <w:t>nurodytų įstaigų vadovams</w:t>
      </w:r>
      <w:r w:rsidR="0060469D">
        <w:t xml:space="preserve"> </w:t>
      </w:r>
      <w:r w:rsidR="00BD5E47">
        <w:t>–</w:t>
      </w:r>
      <w:r w:rsidR="0060469D">
        <w:t xml:space="preserve"> organizuoti nurodyto turto išardymą ir likvidavimą </w:t>
      </w:r>
      <w:r w:rsidR="00864AD0">
        <w:t>Lietuvos Respublikos</w:t>
      </w:r>
      <w:r>
        <w:t xml:space="preserve"> Vyriausybės nustatyta tvarka.</w:t>
      </w:r>
      <w:r w:rsidR="0060469D">
        <w:t xml:space="preserve"> </w:t>
      </w:r>
    </w:p>
    <w:p w:rsidR="00A74534" w:rsidRDefault="00A74534" w:rsidP="00847BC4">
      <w:pPr>
        <w:ind w:firstLine="720"/>
        <w:jc w:val="both"/>
      </w:pPr>
    </w:p>
    <w:p w:rsidR="00BD5E47" w:rsidRDefault="00BD5E47" w:rsidP="00492601">
      <w:pPr>
        <w:jc w:val="both"/>
      </w:pPr>
    </w:p>
    <w:p w:rsidR="008E5FA1" w:rsidRDefault="0040425A" w:rsidP="005C0D46">
      <w:pPr>
        <w:tabs>
          <w:tab w:val="left" w:pos="7938"/>
        </w:tabs>
        <w:jc w:val="both"/>
      </w:pPr>
      <w:r>
        <w:t>Savivaldybės meras</w:t>
      </w:r>
      <w:r w:rsidR="005C0D46">
        <w:t xml:space="preserve"> </w:t>
      </w:r>
      <w:r w:rsidR="005C0D46">
        <w:tab/>
      </w:r>
    </w:p>
    <w:p w:rsidR="008E5FA1" w:rsidRDefault="008E5FA1" w:rsidP="00492601">
      <w:pPr>
        <w:jc w:val="both"/>
      </w:pPr>
    </w:p>
    <w:p w:rsidR="00BD5E47" w:rsidRDefault="00BD5E47" w:rsidP="00F27049"/>
    <w:p w:rsidR="009B01FF" w:rsidRDefault="009B01FF" w:rsidP="009B01FF">
      <w:pPr>
        <w:jc w:val="both"/>
        <w:rPr>
          <w:rFonts w:eastAsia="Arial Unicode MS" w:cs="Tahoma"/>
          <w:kern w:val="1"/>
          <w:lang w:eastAsia="hi-IN" w:bidi="hi-IN"/>
        </w:rPr>
      </w:pPr>
    </w:p>
    <w:p w:rsidR="009B01FF" w:rsidRDefault="009B01FF" w:rsidP="009B01FF">
      <w:pPr>
        <w:jc w:val="both"/>
        <w:rPr>
          <w:rFonts w:eastAsia="Arial Unicode MS" w:cs="Tahoma"/>
          <w:kern w:val="1"/>
          <w:lang w:eastAsia="hi-IN" w:bidi="hi-IN"/>
        </w:rPr>
      </w:pPr>
    </w:p>
    <w:p w:rsidR="009B01FF" w:rsidRDefault="009B01FF" w:rsidP="009B01FF">
      <w:pPr>
        <w:jc w:val="both"/>
        <w:rPr>
          <w:rFonts w:eastAsia="Arial Unicode MS" w:cs="Tahoma"/>
          <w:kern w:val="1"/>
          <w:lang w:eastAsia="hi-IN" w:bidi="hi-IN"/>
        </w:rPr>
      </w:pPr>
    </w:p>
    <w:p w:rsidR="009B01FF" w:rsidRDefault="009B01FF" w:rsidP="009B01FF">
      <w:pPr>
        <w:jc w:val="both"/>
        <w:rPr>
          <w:rFonts w:eastAsia="Arial Unicode MS" w:cs="Tahoma"/>
          <w:kern w:val="1"/>
          <w:lang w:eastAsia="hi-IN" w:bidi="hi-IN"/>
        </w:rPr>
      </w:pPr>
    </w:p>
    <w:p w:rsidR="009B01FF" w:rsidRDefault="009B01FF" w:rsidP="009B01FF">
      <w:pPr>
        <w:jc w:val="both"/>
        <w:rPr>
          <w:rFonts w:eastAsia="Arial Unicode MS" w:cs="Tahoma"/>
          <w:kern w:val="1"/>
          <w:lang w:eastAsia="hi-IN" w:bidi="hi-IN"/>
        </w:rPr>
      </w:pPr>
    </w:p>
    <w:p w:rsidR="009B01FF" w:rsidRDefault="009B01FF" w:rsidP="009B01FF">
      <w:pPr>
        <w:jc w:val="both"/>
        <w:rPr>
          <w:rFonts w:eastAsia="Arial Unicode MS" w:cs="Tahoma"/>
          <w:kern w:val="1"/>
          <w:lang w:eastAsia="hi-IN" w:bidi="hi-IN"/>
        </w:rPr>
      </w:pPr>
    </w:p>
    <w:p w:rsidR="009B01FF" w:rsidRPr="001B66A1" w:rsidRDefault="009B01FF" w:rsidP="009B01FF">
      <w:pPr>
        <w:jc w:val="both"/>
        <w:rPr>
          <w:rFonts w:eastAsia="Arial Unicode MS" w:cs="Tahoma"/>
          <w:kern w:val="1"/>
          <w:lang w:eastAsia="hi-IN" w:bidi="hi-IN"/>
        </w:rPr>
      </w:pPr>
      <w:r w:rsidRPr="001B66A1">
        <w:rPr>
          <w:rFonts w:eastAsia="Arial Unicode MS" w:cs="Tahoma"/>
          <w:kern w:val="1"/>
          <w:lang w:eastAsia="hi-IN" w:bidi="hi-IN"/>
        </w:rPr>
        <w:lastRenderedPageBreak/>
        <w:t>SUDERINTA:</w:t>
      </w:r>
    </w:p>
    <w:p w:rsidR="009B01FF" w:rsidRPr="001B66A1" w:rsidRDefault="009B01FF" w:rsidP="009B01FF">
      <w:pPr>
        <w:jc w:val="both"/>
        <w:rPr>
          <w:rFonts w:eastAsia="Arial Unicode MS" w:cs="Tahoma"/>
          <w:kern w:val="1"/>
          <w:lang w:eastAsia="hi-IN" w:bidi="hi-IN"/>
        </w:rPr>
      </w:pPr>
      <w:r w:rsidRPr="001B66A1">
        <w:rPr>
          <w:rFonts w:eastAsia="Arial Unicode MS" w:cs="Tahoma"/>
          <w:kern w:val="1"/>
          <w:lang w:eastAsia="hi-IN" w:bidi="hi-IN"/>
        </w:rPr>
        <w:t>Savivaldybės meras Audrius Klišonis</w:t>
      </w:r>
    </w:p>
    <w:p w:rsidR="009B01FF" w:rsidRDefault="009B01FF" w:rsidP="009B01FF">
      <w:pPr>
        <w:jc w:val="both"/>
        <w:rPr>
          <w:rFonts w:eastAsia="Arial Unicode MS" w:cs="Tahoma"/>
          <w:kern w:val="1"/>
          <w:lang w:eastAsia="hi-IN" w:bidi="hi-IN"/>
        </w:rPr>
      </w:pPr>
      <w:r w:rsidRPr="001B66A1">
        <w:rPr>
          <w:rFonts w:eastAsia="Arial Unicode MS" w:cs="Tahoma"/>
          <w:kern w:val="1"/>
          <w:lang w:eastAsia="hi-IN" w:bidi="hi-IN"/>
        </w:rPr>
        <w:t>Administracijos direktorius Dalius Pečiulis</w:t>
      </w:r>
    </w:p>
    <w:p w:rsidR="009B01FF" w:rsidRPr="001B66A1" w:rsidRDefault="009B01FF" w:rsidP="009B01FF">
      <w:pPr>
        <w:jc w:val="both"/>
        <w:rPr>
          <w:rFonts w:eastAsia="Arial Unicode MS" w:cs="Tahoma"/>
          <w:kern w:val="1"/>
          <w:lang w:eastAsia="hi-IN" w:bidi="hi-IN"/>
        </w:rPr>
      </w:pPr>
      <w:r w:rsidRPr="004F075E">
        <w:rPr>
          <w:rFonts w:eastAsia="Arial Unicode MS" w:cs="Tahoma"/>
          <w:kern w:val="1"/>
          <w:lang w:eastAsia="hi-IN" w:bidi="hi-IN"/>
        </w:rPr>
        <w:t>Administracijos direktoriaus pavaduotoja Jovita Šumskienė</w:t>
      </w:r>
    </w:p>
    <w:p w:rsidR="009B01FF" w:rsidRPr="001B66A1" w:rsidRDefault="009B01FF" w:rsidP="009B01FF">
      <w:pPr>
        <w:jc w:val="both"/>
        <w:rPr>
          <w:rFonts w:eastAsia="Arial Unicode MS" w:cs="Tahoma"/>
          <w:kern w:val="1"/>
          <w:lang w:eastAsia="hi-IN" w:bidi="hi-IN"/>
        </w:rPr>
      </w:pPr>
      <w:r w:rsidRPr="001B66A1">
        <w:rPr>
          <w:rFonts w:eastAsia="Arial Unicode MS" w:cs="Tahoma"/>
          <w:kern w:val="1"/>
          <w:lang w:eastAsia="hi-IN" w:bidi="hi-IN"/>
        </w:rPr>
        <w:t>Savivaldybės tarybos posėdžių sekretorė Irmantė Kurmienė</w:t>
      </w:r>
    </w:p>
    <w:p w:rsidR="009B01FF" w:rsidRPr="001B66A1" w:rsidRDefault="009B01FF" w:rsidP="009B01FF">
      <w:pPr>
        <w:jc w:val="both"/>
        <w:rPr>
          <w:rFonts w:eastAsia="Arial Unicode MS" w:cs="Tahoma"/>
          <w:kern w:val="1"/>
          <w:lang w:eastAsia="hi-IN" w:bidi="hi-IN"/>
        </w:rPr>
      </w:pPr>
      <w:r w:rsidRPr="001B66A1">
        <w:rPr>
          <w:rFonts w:eastAsia="Arial Unicode MS" w:cs="Tahoma"/>
          <w:kern w:val="1"/>
          <w:lang w:eastAsia="hi-IN" w:bidi="hi-IN"/>
        </w:rPr>
        <w:t xml:space="preserve">Turto skyriaus vedėja Živilė Bieliauskienė </w:t>
      </w:r>
    </w:p>
    <w:p w:rsidR="009B01FF" w:rsidRPr="001B66A1" w:rsidRDefault="009B01FF" w:rsidP="009B01FF">
      <w:pPr>
        <w:jc w:val="both"/>
        <w:rPr>
          <w:rFonts w:eastAsia="Arial Unicode MS" w:cs="Tahoma"/>
          <w:kern w:val="1"/>
          <w:lang w:eastAsia="hi-IN" w:bidi="hi-IN"/>
        </w:rPr>
      </w:pPr>
      <w:r w:rsidRPr="001B66A1">
        <w:rPr>
          <w:rFonts w:eastAsia="Arial Unicode MS" w:cs="Tahoma"/>
          <w:kern w:val="1"/>
          <w:lang w:eastAsia="hi-IN" w:bidi="hi-IN"/>
        </w:rPr>
        <w:t>Teisės, personalo ir civilinės metrikacijos skyriaus vedėjas Vytautas Tumas</w:t>
      </w:r>
    </w:p>
    <w:p w:rsidR="009B01FF" w:rsidRDefault="009B01FF" w:rsidP="009B01FF">
      <w:pPr>
        <w:jc w:val="both"/>
        <w:rPr>
          <w:rFonts w:eastAsia="Arial Unicode MS" w:cs="Tahoma"/>
          <w:kern w:val="1"/>
          <w:lang w:eastAsia="hi-IN" w:bidi="hi-IN"/>
        </w:rPr>
      </w:pPr>
      <w:r w:rsidRPr="001B66A1">
        <w:rPr>
          <w:rFonts w:eastAsia="Arial Unicode MS" w:cs="Tahoma"/>
          <w:kern w:val="1"/>
          <w:lang w:eastAsia="hi-IN" w:bidi="hi-IN"/>
        </w:rPr>
        <w:t>Bendrųjų reikalų skyriaus kalbos tvarkytoja Simona Grigalauskaitė</w:t>
      </w:r>
    </w:p>
    <w:p w:rsidR="009B01FF" w:rsidRDefault="009B01FF" w:rsidP="009B01FF">
      <w:pPr>
        <w:jc w:val="both"/>
        <w:rPr>
          <w:rFonts w:eastAsia="Arial Unicode MS" w:cs="Tahoma"/>
          <w:kern w:val="1"/>
          <w:lang w:eastAsia="hi-IN" w:bidi="hi-IN"/>
        </w:rPr>
      </w:pPr>
    </w:p>
    <w:p w:rsidR="009B01FF" w:rsidRDefault="009B01FF" w:rsidP="009B01FF">
      <w:pPr>
        <w:jc w:val="both"/>
        <w:rPr>
          <w:rFonts w:eastAsia="Arial Unicode MS" w:cs="Tahoma"/>
          <w:kern w:val="1"/>
          <w:lang w:eastAsia="hi-IN" w:bidi="hi-IN"/>
        </w:rPr>
      </w:pPr>
      <w:r>
        <w:rPr>
          <w:rFonts w:eastAsia="Arial Unicode MS" w:cs="Tahoma"/>
          <w:kern w:val="1"/>
          <w:lang w:eastAsia="hi-IN" w:bidi="hi-IN"/>
        </w:rPr>
        <w:t>Sprendimo projektą rengė Turto skyriaus vyr. specialistė Lina Miknienė</w:t>
      </w:r>
    </w:p>
    <w:p w:rsidR="005C0D46" w:rsidRDefault="005C0D46">
      <w:pPr>
        <w:widowControl/>
        <w:suppressAutoHyphens w:val="0"/>
        <w:rPr>
          <w:rFonts w:eastAsia="Arial Unicode MS" w:cs="Tahoma"/>
          <w:kern w:val="1"/>
          <w:lang w:eastAsia="hi-IN" w:bidi="hi-IN"/>
        </w:rPr>
      </w:pPr>
      <w:r>
        <w:rPr>
          <w:rFonts w:eastAsia="Arial Unicode MS" w:cs="Tahoma"/>
          <w:kern w:val="1"/>
          <w:lang w:eastAsia="hi-IN" w:bidi="hi-IN"/>
        </w:rPr>
        <w:br w:type="page"/>
      </w:r>
    </w:p>
    <w:p w:rsidR="00286BEF" w:rsidRPr="00286BEF" w:rsidRDefault="00286BEF" w:rsidP="003340D4">
      <w:pPr>
        <w:ind w:left="5897" w:firstLine="5"/>
        <w:rPr>
          <w:rFonts w:eastAsia="Arial Unicode MS" w:cs="Tahoma"/>
          <w:kern w:val="1"/>
          <w:lang w:eastAsia="hi-IN" w:bidi="hi-IN"/>
        </w:rPr>
      </w:pPr>
      <w:r w:rsidRPr="00286BEF">
        <w:rPr>
          <w:rFonts w:eastAsia="Arial Unicode MS" w:cs="Tahoma"/>
          <w:kern w:val="1"/>
          <w:lang w:eastAsia="hi-IN" w:bidi="hi-IN"/>
        </w:rPr>
        <w:lastRenderedPageBreak/>
        <w:t>Plungės rajono savivaldybės</w:t>
      </w:r>
    </w:p>
    <w:p w:rsidR="00677506" w:rsidRDefault="00286BEF" w:rsidP="003340D4">
      <w:pPr>
        <w:ind w:left="5892" w:firstLine="5"/>
        <w:rPr>
          <w:rFonts w:eastAsia="Arial Unicode MS" w:cs="Tahoma"/>
          <w:kern w:val="1"/>
          <w:lang w:eastAsia="hi-IN" w:bidi="hi-IN"/>
        </w:rPr>
      </w:pPr>
      <w:r w:rsidRPr="00286BEF">
        <w:rPr>
          <w:rFonts w:eastAsia="Arial Unicode MS" w:cs="Tahoma"/>
          <w:kern w:val="1"/>
          <w:lang w:eastAsia="hi-IN" w:bidi="hi-IN"/>
        </w:rPr>
        <w:t>tarybos 202</w:t>
      </w:r>
      <w:r w:rsidR="002E72E8">
        <w:rPr>
          <w:rFonts w:eastAsia="Arial Unicode MS" w:cs="Tahoma"/>
          <w:kern w:val="1"/>
          <w:lang w:eastAsia="hi-IN" w:bidi="hi-IN"/>
        </w:rPr>
        <w:t>4</w:t>
      </w:r>
      <w:r w:rsidRPr="00286BEF">
        <w:rPr>
          <w:rFonts w:eastAsia="Arial Unicode MS" w:cs="Tahoma"/>
          <w:kern w:val="1"/>
          <w:lang w:eastAsia="hi-IN" w:bidi="hi-IN"/>
        </w:rPr>
        <w:t xml:space="preserve"> m. </w:t>
      </w:r>
      <w:r w:rsidR="002E72E8">
        <w:rPr>
          <w:rFonts w:eastAsia="Arial Unicode MS" w:cs="Tahoma"/>
          <w:kern w:val="1"/>
          <w:lang w:eastAsia="hi-IN" w:bidi="hi-IN"/>
        </w:rPr>
        <w:t xml:space="preserve">balandžio </w:t>
      </w:r>
      <w:r w:rsidR="009B01FF">
        <w:rPr>
          <w:rFonts w:eastAsia="Arial Unicode MS" w:cs="Tahoma"/>
          <w:kern w:val="1"/>
          <w:lang w:eastAsia="hi-IN" w:bidi="hi-IN"/>
        </w:rPr>
        <w:t>25</w:t>
      </w:r>
      <w:r w:rsidRPr="00286BEF">
        <w:rPr>
          <w:rFonts w:eastAsia="Arial Unicode MS" w:cs="Tahoma"/>
          <w:kern w:val="1"/>
          <w:lang w:eastAsia="hi-IN" w:bidi="hi-IN"/>
        </w:rPr>
        <w:t xml:space="preserve"> d.</w:t>
      </w:r>
    </w:p>
    <w:p w:rsidR="00470132" w:rsidRDefault="00286BEF" w:rsidP="003340D4">
      <w:pPr>
        <w:ind w:left="5887" w:firstLine="5"/>
        <w:rPr>
          <w:rFonts w:eastAsia="Arial Unicode MS" w:cs="Tahoma"/>
          <w:kern w:val="1"/>
          <w:lang w:eastAsia="hi-IN" w:bidi="hi-IN"/>
        </w:rPr>
      </w:pPr>
      <w:r w:rsidRPr="00286BEF">
        <w:rPr>
          <w:rFonts w:eastAsia="Arial Unicode MS" w:cs="Tahoma"/>
          <w:kern w:val="1"/>
          <w:lang w:eastAsia="hi-IN" w:bidi="hi-IN"/>
        </w:rPr>
        <w:t>sprendimo Nr. T1-</w:t>
      </w:r>
      <w:r w:rsidR="00B1685C">
        <w:rPr>
          <w:rFonts w:eastAsia="Arial Unicode MS" w:cs="Tahoma"/>
          <w:kern w:val="1"/>
          <w:lang w:eastAsia="hi-IN" w:bidi="hi-IN"/>
        </w:rPr>
        <w:t xml:space="preserve">   </w:t>
      </w:r>
    </w:p>
    <w:p w:rsidR="00286BEF" w:rsidRDefault="000974F1" w:rsidP="003340D4">
      <w:pPr>
        <w:ind w:left="5882" w:firstLine="5"/>
        <w:rPr>
          <w:rFonts w:eastAsia="Arial Unicode MS" w:cs="Tahoma"/>
          <w:kern w:val="1"/>
          <w:lang w:eastAsia="hi-IN" w:bidi="hi-IN"/>
        </w:rPr>
      </w:pPr>
      <w:r>
        <w:rPr>
          <w:rFonts w:eastAsia="Arial Unicode MS" w:cs="Tahoma"/>
          <w:kern w:val="1"/>
          <w:lang w:eastAsia="hi-IN" w:bidi="hi-IN"/>
        </w:rPr>
        <w:t xml:space="preserve">1 </w:t>
      </w:r>
      <w:r w:rsidR="00B1685C">
        <w:rPr>
          <w:rFonts w:eastAsia="Arial Unicode MS" w:cs="Tahoma"/>
          <w:kern w:val="1"/>
          <w:lang w:eastAsia="hi-IN" w:bidi="hi-IN"/>
        </w:rPr>
        <w:t>priedas</w:t>
      </w:r>
    </w:p>
    <w:p w:rsidR="00B1685C" w:rsidRPr="00286BEF" w:rsidRDefault="00B1685C" w:rsidP="00677506">
      <w:pPr>
        <w:jc w:val="center"/>
        <w:rPr>
          <w:rFonts w:eastAsia="Arial Unicode MS" w:cs="Tahoma"/>
          <w:kern w:val="1"/>
          <w:lang w:eastAsia="hi-IN" w:bidi="hi-IN"/>
        </w:rPr>
      </w:pPr>
    </w:p>
    <w:p w:rsidR="007B055C" w:rsidRDefault="00677506" w:rsidP="00B1685C">
      <w:pPr>
        <w:jc w:val="center"/>
        <w:rPr>
          <w:rFonts w:eastAsia="Arial Unicode MS" w:cs="Tahoma"/>
          <w:b/>
          <w:kern w:val="1"/>
          <w:lang w:eastAsia="hi-IN" w:bidi="hi-IN"/>
        </w:rPr>
      </w:pPr>
      <w:r w:rsidRPr="00677506">
        <w:rPr>
          <w:rFonts w:eastAsia="Arial Unicode MS" w:cs="Tahoma"/>
          <w:b/>
          <w:kern w:val="1"/>
          <w:lang w:eastAsia="hi-IN" w:bidi="hi-IN"/>
        </w:rPr>
        <w:t>SIŪLOMO NURAŠYTI</w:t>
      </w:r>
      <w:r>
        <w:rPr>
          <w:rFonts w:eastAsia="Arial Unicode MS" w:cs="Tahoma"/>
          <w:kern w:val="1"/>
          <w:lang w:eastAsia="hi-IN" w:bidi="hi-IN"/>
        </w:rPr>
        <w:t xml:space="preserve"> </w:t>
      </w:r>
      <w:r w:rsidR="00470132" w:rsidRPr="00723FCA">
        <w:rPr>
          <w:rFonts w:eastAsia="Arial Unicode MS" w:cs="Tahoma"/>
          <w:b/>
          <w:kern w:val="1"/>
          <w:lang w:eastAsia="hi-IN" w:bidi="hi-IN"/>
        </w:rPr>
        <w:t>IR LIKVIDUOTI</w:t>
      </w:r>
      <w:r w:rsidR="00470132">
        <w:rPr>
          <w:rFonts w:eastAsia="Arial Unicode MS" w:cs="Tahoma"/>
          <w:kern w:val="1"/>
          <w:lang w:eastAsia="hi-IN" w:bidi="hi-IN"/>
        </w:rPr>
        <w:t xml:space="preserve"> </w:t>
      </w:r>
      <w:r w:rsidR="00286BEF" w:rsidRPr="00677506">
        <w:rPr>
          <w:rFonts w:eastAsia="Arial Unicode MS" w:cs="Tahoma"/>
          <w:b/>
          <w:kern w:val="1"/>
          <w:lang w:eastAsia="hi-IN" w:bidi="hi-IN"/>
        </w:rPr>
        <w:t xml:space="preserve">VALSTYBĖS </w:t>
      </w:r>
      <w:r w:rsidR="006F1400">
        <w:rPr>
          <w:rFonts w:eastAsia="Arial Unicode MS" w:cs="Tahoma"/>
          <w:b/>
          <w:kern w:val="1"/>
          <w:lang w:eastAsia="hi-IN" w:bidi="hi-IN"/>
        </w:rPr>
        <w:t>ILGALAIKIO</w:t>
      </w:r>
      <w:r w:rsidR="004A4CB0">
        <w:rPr>
          <w:rFonts w:eastAsia="Arial Unicode MS" w:cs="Tahoma"/>
          <w:b/>
          <w:kern w:val="1"/>
          <w:lang w:eastAsia="hi-IN" w:bidi="hi-IN"/>
        </w:rPr>
        <w:t xml:space="preserve"> MATERIALIOJO </w:t>
      </w:r>
      <w:r w:rsidR="00286BEF" w:rsidRPr="00677506">
        <w:rPr>
          <w:rFonts w:eastAsia="Arial Unicode MS" w:cs="Tahoma"/>
          <w:b/>
          <w:kern w:val="1"/>
          <w:lang w:eastAsia="hi-IN" w:bidi="hi-IN"/>
        </w:rPr>
        <w:t>TURTO SĄRAŠAS</w:t>
      </w:r>
      <w:r w:rsidR="007055AF">
        <w:rPr>
          <w:rFonts w:eastAsia="Arial Unicode MS" w:cs="Tahoma"/>
          <w:b/>
          <w:kern w:val="1"/>
          <w:lang w:eastAsia="hi-IN" w:bidi="hi-IN"/>
        </w:rPr>
        <w:t xml:space="preserve">, </w:t>
      </w:r>
      <w:r w:rsidR="000974F1">
        <w:rPr>
          <w:rFonts w:eastAsia="Arial Unicode MS" w:cs="Tahoma"/>
          <w:b/>
          <w:kern w:val="1"/>
          <w:lang w:eastAsia="hi-IN" w:bidi="hi-IN"/>
        </w:rPr>
        <w:t xml:space="preserve">PERDUOTAS </w:t>
      </w:r>
      <w:r w:rsidR="00BD5E47" w:rsidRPr="002C38E5">
        <w:rPr>
          <w:rFonts w:eastAsia="Arial Unicode MS" w:cs="Tahoma"/>
          <w:b/>
          <w:kern w:val="1"/>
          <w:lang w:eastAsia="hi-IN" w:bidi="hi-IN"/>
        </w:rPr>
        <w:t xml:space="preserve">PLUNGĖS </w:t>
      </w:r>
      <w:r w:rsidR="00C20D96">
        <w:rPr>
          <w:rFonts w:eastAsia="Arial Unicode MS" w:cs="Tahoma"/>
          <w:b/>
          <w:kern w:val="1"/>
          <w:lang w:eastAsia="hi-IN" w:bidi="hi-IN"/>
        </w:rPr>
        <w:t xml:space="preserve">„BABRUNGO“ </w:t>
      </w:r>
      <w:r w:rsidR="00786391">
        <w:rPr>
          <w:rFonts w:eastAsia="Arial Unicode MS" w:cs="Tahoma"/>
          <w:b/>
          <w:kern w:val="1"/>
          <w:lang w:eastAsia="hi-IN" w:bidi="hi-IN"/>
        </w:rPr>
        <w:t>PROGIMNAZIJA</w:t>
      </w:r>
      <w:r w:rsidR="009B01FF">
        <w:rPr>
          <w:rFonts w:eastAsia="Arial Unicode MS" w:cs="Tahoma"/>
          <w:b/>
          <w:kern w:val="1"/>
          <w:lang w:eastAsia="hi-IN" w:bidi="hi-IN"/>
        </w:rPr>
        <w:t>I</w:t>
      </w:r>
    </w:p>
    <w:p w:rsidR="00B1685C" w:rsidRPr="00677506" w:rsidRDefault="00B1685C" w:rsidP="00286BEF">
      <w:pPr>
        <w:jc w:val="both"/>
        <w:rPr>
          <w:rFonts w:eastAsia="Arial Unicode MS" w:cs="Tahoma"/>
          <w:b/>
          <w:kern w:val="1"/>
          <w:lang w:eastAsia="hi-IN" w:bidi="hi-IN"/>
        </w:rPr>
      </w:pPr>
    </w:p>
    <w:tbl>
      <w:tblPr>
        <w:tblW w:w="5089"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1419"/>
        <w:gridCol w:w="1988"/>
        <w:gridCol w:w="1274"/>
        <w:gridCol w:w="1274"/>
        <w:gridCol w:w="568"/>
        <w:gridCol w:w="993"/>
        <w:gridCol w:w="971"/>
        <w:gridCol w:w="977"/>
      </w:tblGrid>
      <w:tr w:rsidR="00DB3078" w:rsidRPr="00FB4633" w:rsidTr="00786391">
        <w:trPr>
          <w:trHeight w:val="945"/>
        </w:trPr>
        <w:tc>
          <w:tcPr>
            <w:tcW w:w="282" w:type="pct"/>
            <w:shd w:val="clear" w:color="auto" w:fill="auto"/>
            <w:hideMark/>
          </w:tcPr>
          <w:p w:rsidR="007B055C" w:rsidRPr="00FB4633" w:rsidRDefault="007B055C" w:rsidP="00275592">
            <w:pPr>
              <w:widowControl/>
              <w:suppressAutoHyphens w:val="0"/>
              <w:jc w:val="center"/>
              <w:rPr>
                <w:rFonts w:eastAsia="Times New Roman"/>
                <w:b/>
                <w:color w:val="000000"/>
                <w:sz w:val="20"/>
                <w:szCs w:val="20"/>
                <w:lang w:eastAsia="lt-LT"/>
              </w:rPr>
            </w:pPr>
            <w:r w:rsidRPr="007B055C">
              <w:rPr>
                <w:rFonts w:eastAsia="Times New Roman"/>
                <w:b/>
                <w:color w:val="000000"/>
                <w:sz w:val="20"/>
                <w:szCs w:val="20"/>
                <w:lang w:eastAsia="lt-LT"/>
              </w:rPr>
              <w:t>Eil.</w:t>
            </w:r>
          </w:p>
          <w:p w:rsidR="007B055C" w:rsidRPr="007B055C" w:rsidRDefault="007B055C" w:rsidP="00275592">
            <w:pPr>
              <w:widowControl/>
              <w:suppressAutoHyphens w:val="0"/>
              <w:jc w:val="center"/>
              <w:rPr>
                <w:rFonts w:eastAsia="Times New Roman"/>
                <w:b/>
                <w:color w:val="000000"/>
                <w:sz w:val="20"/>
                <w:szCs w:val="20"/>
                <w:lang w:eastAsia="lt-LT"/>
              </w:rPr>
            </w:pPr>
            <w:r w:rsidRPr="007B055C">
              <w:rPr>
                <w:rFonts w:eastAsia="Times New Roman"/>
                <w:b/>
                <w:color w:val="000000"/>
                <w:sz w:val="20"/>
                <w:szCs w:val="20"/>
                <w:lang w:eastAsia="lt-LT"/>
              </w:rPr>
              <w:t>Nr</w:t>
            </w:r>
            <w:r w:rsidRPr="00FB4633">
              <w:rPr>
                <w:rFonts w:eastAsia="Times New Roman"/>
                <w:b/>
                <w:color w:val="000000"/>
                <w:sz w:val="20"/>
                <w:szCs w:val="20"/>
                <w:lang w:eastAsia="lt-LT"/>
              </w:rPr>
              <w:t>.</w:t>
            </w:r>
          </w:p>
        </w:tc>
        <w:tc>
          <w:tcPr>
            <w:tcW w:w="708" w:type="pct"/>
            <w:shd w:val="clear" w:color="auto" w:fill="auto"/>
            <w:hideMark/>
          </w:tcPr>
          <w:p w:rsidR="007B055C" w:rsidRPr="007B055C" w:rsidRDefault="007B055C" w:rsidP="00275592">
            <w:pPr>
              <w:widowControl/>
              <w:suppressAutoHyphens w:val="0"/>
              <w:jc w:val="center"/>
              <w:rPr>
                <w:rFonts w:eastAsia="Times New Roman"/>
                <w:b/>
                <w:color w:val="000000"/>
                <w:sz w:val="20"/>
                <w:szCs w:val="20"/>
                <w:lang w:eastAsia="lt-LT"/>
              </w:rPr>
            </w:pPr>
            <w:r w:rsidRPr="007B055C">
              <w:rPr>
                <w:rFonts w:eastAsia="Times New Roman"/>
                <w:b/>
                <w:color w:val="000000"/>
                <w:sz w:val="20"/>
                <w:szCs w:val="20"/>
                <w:lang w:eastAsia="lt-LT"/>
              </w:rPr>
              <w:t>Valstybės turto pavadinima</w:t>
            </w:r>
            <w:r w:rsidRPr="00FB4633">
              <w:rPr>
                <w:rFonts w:eastAsia="Times New Roman"/>
                <w:b/>
                <w:color w:val="000000"/>
                <w:sz w:val="20"/>
                <w:szCs w:val="20"/>
                <w:lang w:eastAsia="lt-LT"/>
              </w:rPr>
              <w:t>s</w:t>
            </w:r>
          </w:p>
        </w:tc>
        <w:tc>
          <w:tcPr>
            <w:tcW w:w="991" w:type="pct"/>
            <w:shd w:val="clear" w:color="auto" w:fill="auto"/>
            <w:hideMark/>
          </w:tcPr>
          <w:p w:rsidR="007B055C" w:rsidRPr="007B055C" w:rsidRDefault="007B055C" w:rsidP="00275592">
            <w:pPr>
              <w:widowControl/>
              <w:suppressAutoHyphens w:val="0"/>
              <w:jc w:val="center"/>
              <w:rPr>
                <w:rFonts w:eastAsia="Times New Roman"/>
                <w:b/>
                <w:color w:val="000000"/>
                <w:sz w:val="20"/>
                <w:szCs w:val="20"/>
                <w:lang w:eastAsia="lt-LT"/>
              </w:rPr>
            </w:pPr>
            <w:r w:rsidRPr="007B055C">
              <w:rPr>
                <w:rFonts w:eastAsia="Times New Roman"/>
                <w:b/>
                <w:color w:val="000000"/>
                <w:sz w:val="20"/>
                <w:szCs w:val="20"/>
                <w:lang w:eastAsia="lt-LT"/>
              </w:rPr>
              <w:t>Valstybės turtą perdavė</w:t>
            </w:r>
            <w:r w:rsidR="008120AC">
              <w:rPr>
                <w:rFonts w:eastAsia="Times New Roman"/>
                <w:b/>
                <w:color w:val="000000"/>
                <w:sz w:val="20"/>
                <w:szCs w:val="20"/>
                <w:lang w:eastAsia="lt-LT"/>
              </w:rPr>
              <w:t xml:space="preserve">, leidimo nurašyti rašto Nr. </w:t>
            </w:r>
            <w:r w:rsidR="003972E4">
              <w:rPr>
                <w:rFonts w:eastAsia="Times New Roman"/>
                <w:b/>
                <w:color w:val="000000"/>
                <w:sz w:val="20"/>
                <w:szCs w:val="20"/>
                <w:lang w:eastAsia="lt-LT"/>
              </w:rPr>
              <w:t xml:space="preserve">ir </w:t>
            </w:r>
            <w:r w:rsidR="008120AC">
              <w:rPr>
                <w:rFonts w:eastAsia="Times New Roman"/>
                <w:b/>
                <w:color w:val="000000"/>
                <w:sz w:val="20"/>
                <w:szCs w:val="20"/>
                <w:lang w:eastAsia="lt-LT"/>
              </w:rPr>
              <w:t>data</w:t>
            </w:r>
          </w:p>
        </w:tc>
        <w:tc>
          <w:tcPr>
            <w:tcW w:w="635" w:type="pct"/>
            <w:shd w:val="clear" w:color="auto" w:fill="auto"/>
            <w:hideMark/>
          </w:tcPr>
          <w:p w:rsidR="007B055C" w:rsidRPr="007B055C" w:rsidRDefault="007B055C" w:rsidP="00275592">
            <w:pPr>
              <w:widowControl/>
              <w:suppressAutoHyphens w:val="0"/>
              <w:jc w:val="center"/>
              <w:rPr>
                <w:rFonts w:eastAsia="Times New Roman"/>
                <w:b/>
                <w:color w:val="000000"/>
                <w:sz w:val="20"/>
                <w:szCs w:val="20"/>
                <w:lang w:eastAsia="lt-LT"/>
              </w:rPr>
            </w:pPr>
            <w:r w:rsidRPr="007B055C">
              <w:rPr>
                <w:rFonts w:eastAsia="Times New Roman"/>
                <w:b/>
                <w:color w:val="000000"/>
                <w:sz w:val="20"/>
                <w:szCs w:val="20"/>
                <w:lang w:eastAsia="lt-LT"/>
              </w:rPr>
              <w:t>Valstybės turtą patikėjimo teise valdo</w:t>
            </w:r>
          </w:p>
        </w:tc>
        <w:tc>
          <w:tcPr>
            <w:tcW w:w="635" w:type="pct"/>
            <w:shd w:val="clear" w:color="auto" w:fill="auto"/>
            <w:hideMark/>
          </w:tcPr>
          <w:p w:rsidR="007B055C" w:rsidRPr="007B055C" w:rsidRDefault="007B055C" w:rsidP="00275592">
            <w:pPr>
              <w:widowControl/>
              <w:suppressAutoHyphens w:val="0"/>
              <w:jc w:val="center"/>
              <w:rPr>
                <w:rFonts w:eastAsia="Times New Roman"/>
                <w:b/>
                <w:color w:val="000000"/>
                <w:sz w:val="20"/>
                <w:szCs w:val="20"/>
                <w:lang w:eastAsia="lt-LT"/>
              </w:rPr>
            </w:pPr>
            <w:r w:rsidRPr="007B055C">
              <w:rPr>
                <w:rFonts w:eastAsia="Times New Roman"/>
                <w:b/>
                <w:color w:val="000000"/>
                <w:sz w:val="20"/>
                <w:szCs w:val="20"/>
                <w:lang w:eastAsia="lt-LT"/>
              </w:rPr>
              <w:t>Perdavimo-priėmimo data ir akto Nr.</w:t>
            </w:r>
          </w:p>
        </w:tc>
        <w:tc>
          <w:tcPr>
            <w:tcW w:w="283" w:type="pct"/>
            <w:shd w:val="clear" w:color="auto" w:fill="auto"/>
            <w:hideMark/>
          </w:tcPr>
          <w:p w:rsidR="007B055C" w:rsidRPr="007B055C" w:rsidRDefault="007B055C" w:rsidP="002C38E5">
            <w:pPr>
              <w:widowControl/>
              <w:suppressAutoHyphens w:val="0"/>
              <w:jc w:val="center"/>
              <w:rPr>
                <w:rFonts w:eastAsia="Times New Roman"/>
                <w:b/>
                <w:color w:val="000000"/>
                <w:sz w:val="20"/>
                <w:szCs w:val="20"/>
                <w:lang w:eastAsia="lt-LT"/>
              </w:rPr>
            </w:pPr>
            <w:r w:rsidRPr="007B055C">
              <w:rPr>
                <w:rFonts w:eastAsia="Times New Roman"/>
                <w:b/>
                <w:color w:val="000000"/>
                <w:sz w:val="20"/>
                <w:szCs w:val="20"/>
                <w:lang w:eastAsia="lt-LT"/>
              </w:rPr>
              <w:t>Kiekis</w:t>
            </w:r>
            <w:r w:rsidR="003972E4">
              <w:rPr>
                <w:rFonts w:eastAsia="Times New Roman"/>
                <w:b/>
                <w:color w:val="000000"/>
                <w:sz w:val="20"/>
                <w:szCs w:val="20"/>
                <w:lang w:eastAsia="lt-LT"/>
              </w:rPr>
              <w:t>, vnt.</w:t>
            </w:r>
          </w:p>
        </w:tc>
        <w:tc>
          <w:tcPr>
            <w:tcW w:w="495" w:type="pct"/>
            <w:shd w:val="clear" w:color="auto" w:fill="auto"/>
            <w:hideMark/>
          </w:tcPr>
          <w:p w:rsidR="007B055C" w:rsidRPr="007B055C" w:rsidRDefault="007B055C" w:rsidP="003327F5">
            <w:pPr>
              <w:widowControl/>
              <w:suppressAutoHyphens w:val="0"/>
              <w:jc w:val="center"/>
              <w:rPr>
                <w:rFonts w:eastAsia="Times New Roman"/>
                <w:b/>
                <w:color w:val="000000"/>
                <w:sz w:val="20"/>
                <w:szCs w:val="20"/>
                <w:lang w:eastAsia="lt-LT"/>
              </w:rPr>
            </w:pPr>
            <w:r w:rsidRPr="007B055C">
              <w:rPr>
                <w:rFonts w:eastAsia="Times New Roman"/>
                <w:b/>
                <w:color w:val="000000"/>
                <w:sz w:val="20"/>
                <w:szCs w:val="20"/>
                <w:lang w:eastAsia="lt-LT"/>
              </w:rPr>
              <w:t>Įsigijimo vertė, eurais</w:t>
            </w:r>
          </w:p>
        </w:tc>
        <w:tc>
          <w:tcPr>
            <w:tcW w:w="484" w:type="pct"/>
            <w:shd w:val="clear" w:color="auto" w:fill="auto"/>
            <w:hideMark/>
          </w:tcPr>
          <w:p w:rsidR="007B055C" w:rsidRPr="007B055C" w:rsidRDefault="007B055C">
            <w:pPr>
              <w:widowControl/>
              <w:suppressAutoHyphens w:val="0"/>
              <w:jc w:val="center"/>
              <w:rPr>
                <w:rFonts w:eastAsia="Times New Roman"/>
                <w:b/>
                <w:color w:val="000000"/>
                <w:sz w:val="20"/>
                <w:szCs w:val="20"/>
                <w:lang w:eastAsia="lt-LT"/>
              </w:rPr>
            </w:pPr>
            <w:r w:rsidRPr="007B055C">
              <w:rPr>
                <w:rFonts w:eastAsia="Times New Roman"/>
                <w:b/>
                <w:color w:val="000000"/>
                <w:sz w:val="20"/>
                <w:szCs w:val="20"/>
                <w:lang w:eastAsia="lt-LT"/>
              </w:rPr>
              <w:t>Bendra įsigijimo vertė, eurais</w:t>
            </w:r>
          </w:p>
        </w:tc>
        <w:tc>
          <w:tcPr>
            <w:tcW w:w="487" w:type="pct"/>
            <w:shd w:val="clear" w:color="auto" w:fill="auto"/>
            <w:hideMark/>
          </w:tcPr>
          <w:p w:rsidR="007B055C" w:rsidRPr="007B055C" w:rsidRDefault="007B055C">
            <w:pPr>
              <w:widowControl/>
              <w:suppressAutoHyphens w:val="0"/>
              <w:jc w:val="center"/>
              <w:rPr>
                <w:rFonts w:eastAsia="Times New Roman"/>
                <w:b/>
                <w:color w:val="000000"/>
                <w:sz w:val="20"/>
                <w:szCs w:val="20"/>
                <w:lang w:eastAsia="lt-LT"/>
              </w:rPr>
            </w:pPr>
            <w:r w:rsidRPr="007B055C">
              <w:rPr>
                <w:rFonts w:eastAsia="Times New Roman"/>
                <w:b/>
                <w:color w:val="000000"/>
                <w:sz w:val="20"/>
                <w:szCs w:val="20"/>
                <w:lang w:eastAsia="lt-LT"/>
              </w:rPr>
              <w:t>Likutinė vertė, eurais</w:t>
            </w:r>
          </w:p>
        </w:tc>
      </w:tr>
      <w:tr w:rsidR="00CE0952" w:rsidRPr="00FB4633" w:rsidTr="00786391">
        <w:trPr>
          <w:trHeight w:val="1209"/>
        </w:trPr>
        <w:tc>
          <w:tcPr>
            <w:tcW w:w="282" w:type="pct"/>
            <w:shd w:val="clear" w:color="auto" w:fill="auto"/>
          </w:tcPr>
          <w:p w:rsidR="00931152" w:rsidRPr="00FB4633" w:rsidRDefault="00931152" w:rsidP="00275592">
            <w:pPr>
              <w:jc w:val="center"/>
              <w:rPr>
                <w:rFonts w:eastAsia="Arial Unicode MS" w:cs="Tahoma"/>
                <w:kern w:val="1"/>
                <w:sz w:val="20"/>
                <w:szCs w:val="20"/>
                <w:lang w:eastAsia="hi-IN" w:bidi="hi-IN"/>
              </w:rPr>
            </w:pPr>
            <w:r w:rsidRPr="00FB4633">
              <w:rPr>
                <w:rFonts w:eastAsia="Arial Unicode MS" w:cs="Tahoma"/>
                <w:kern w:val="1"/>
                <w:sz w:val="20"/>
                <w:szCs w:val="20"/>
                <w:lang w:eastAsia="hi-IN" w:bidi="hi-IN"/>
              </w:rPr>
              <w:t>1.</w:t>
            </w:r>
          </w:p>
        </w:tc>
        <w:tc>
          <w:tcPr>
            <w:tcW w:w="708" w:type="pct"/>
            <w:shd w:val="clear" w:color="auto" w:fill="auto"/>
          </w:tcPr>
          <w:p w:rsidR="00931152" w:rsidRPr="00FB4633" w:rsidRDefault="00C06731" w:rsidP="00D2547E">
            <w:pPr>
              <w:rPr>
                <w:sz w:val="20"/>
                <w:szCs w:val="20"/>
              </w:rPr>
            </w:pPr>
            <w:r w:rsidRPr="00C06731">
              <w:rPr>
                <w:sz w:val="20"/>
                <w:szCs w:val="20"/>
              </w:rPr>
              <w:t xml:space="preserve">Kompiuteris </w:t>
            </w:r>
            <w:r w:rsidR="00D2547E">
              <w:rPr>
                <w:sz w:val="20"/>
                <w:szCs w:val="20"/>
              </w:rPr>
              <w:t>„</w:t>
            </w:r>
            <w:r w:rsidRPr="00C06731">
              <w:rPr>
                <w:sz w:val="20"/>
                <w:szCs w:val="20"/>
              </w:rPr>
              <w:t>Vektor AK0</w:t>
            </w:r>
            <w:r w:rsidR="00D2547E">
              <w:rPr>
                <w:sz w:val="20"/>
                <w:szCs w:val="20"/>
              </w:rPr>
              <w:t>9.M8“</w:t>
            </w:r>
          </w:p>
        </w:tc>
        <w:tc>
          <w:tcPr>
            <w:tcW w:w="991" w:type="pct"/>
            <w:shd w:val="clear" w:color="auto" w:fill="auto"/>
          </w:tcPr>
          <w:p w:rsidR="00931152" w:rsidRDefault="002656C2" w:rsidP="00470132">
            <w:pPr>
              <w:jc w:val="both"/>
              <w:rPr>
                <w:rFonts w:eastAsia="Arial Unicode MS" w:cs="Tahoma"/>
                <w:kern w:val="1"/>
                <w:sz w:val="20"/>
                <w:szCs w:val="20"/>
                <w:lang w:eastAsia="hi-IN" w:bidi="hi-IN"/>
              </w:rPr>
            </w:pPr>
            <w:r>
              <w:rPr>
                <w:rFonts w:eastAsia="Times New Roman"/>
                <w:color w:val="000000"/>
                <w:sz w:val="20"/>
                <w:szCs w:val="20"/>
                <w:lang w:eastAsia="lt-LT"/>
              </w:rPr>
              <w:t>Lietuvos Respublikos</w:t>
            </w:r>
            <w:r w:rsidR="00864AD0">
              <w:rPr>
                <w:rFonts w:eastAsia="Arial Unicode MS" w:cs="Tahoma"/>
                <w:kern w:val="1"/>
                <w:sz w:val="20"/>
                <w:szCs w:val="20"/>
                <w:lang w:eastAsia="hi-IN" w:bidi="hi-IN"/>
              </w:rPr>
              <w:t xml:space="preserve"> </w:t>
            </w:r>
            <w:r>
              <w:rPr>
                <w:rFonts w:eastAsia="Arial Unicode MS" w:cs="Tahoma"/>
                <w:kern w:val="1"/>
                <w:sz w:val="20"/>
                <w:szCs w:val="20"/>
                <w:lang w:eastAsia="hi-IN" w:bidi="hi-IN"/>
              </w:rPr>
              <w:t>š</w:t>
            </w:r>
            <w:r w:rsidR="00931152" w:rsidRPr="00717DAB">
              <w:rPr>
                <w:rFonts w:eastAsia="Arial Unicode MS" w:cs="Tahoma"/>
                <w:kern w:val="1"/>
                <w:sz w:val="20"/>
                <w:szCs w:val="20"/>
                <w:lang w:eastAsia="hi-IN" w:bidi="hi-IN"/>
              </w:rPr>
              <w:t>vietimo, mokslo ir sporto ministerija</w:t>
            </w:r>
          </w:p>
          <w:p w:rsidR="008120AC" w:rsidRPr="00FB4633" w:rsidRDefault="008120AC" w:rsidP="008120AC">
            <w:pPr>
              <w:jc w:val="both"/>
              <w:rPr>
                <w:rFonts w:eastAsia="Arial Unicode MS" w:cs="Tahoma"/>
                <w:kern w:val="1"/>
                <w:sz w:val="20"/>
                <w:szCs w:val="20"/>
                <w:lang w:eastAsia="hi-IN" w:bidi="hi-IN"/>
              </w:rPr>
            </w:pPr>
            <w:r>
              <w:rPr>
                <w:rFonts w:eastAsia="Arial Unicode MS" w:cs="Tahoma"/>
                <w:kern w:val="1"/>
                <w:sz w:val="20"/>
                <w:szCs w:val="20"/>
                <w:lang w:eastAsia="hi-IN" w:bidi="hi-IN"/>
              </w:rPr>
              <w:t>2024-03-18</w:t>
            </w:r>
            <w:r w:rsidR="003972E4">
              <w:rPr>
                <w:rFonts w:eastAsia="Arial Unicode MS" w:cs="Tahoma"/>
                <w:kern w:val="1"/>
                <w:sz w:val="20"/>
                <w:szCs w:val="20"/>
                <w:lang w:eastAsia="hi-IN" w:bidi="hi-IN"/>
              </w:rPr>
              <w:t>,</w:t>
            </w:r>
            <w:r>
              <w:rPr>
                <w:rFonts w:eastAsia="Arial Unicode MS" w:cs="Tahoma"/>
                <w:kern w:val="1"/>
                <w:sz w:val="20"/>
                <w:szCs w:val="20"/>
                <w:lang w:eastAsia="hi-IN" w:bidi="hi-IN"/>
              </w:rPr>
              <w:t xml:space="preserve"> Nr. SR-1044</w:t>
            </w:r>
          </w:p>
        </w:tc>
        <w:tc>
          <w:tcPr>
            <w:tcW w:w="635" w:type="pct"/>
            <w:shd w:val="clear" w:color="auto" w:fill="auto"/>
          </w:tcPr>
          <w:p w:rsidR="00931152" w:rsidRPr="00FB4633" w:rsidRDefault="00931152" w:rsidP="00D2547E">
            <w:pPr>
              <w:jc w:val="both"/>
              <w:rPr>
                <w:rFonts w:eastAsia="Arial Unicode MS" w:cs="Tahoma"/>
                <w:kern w:val="1"/>
                <w:sz w:val="20"/>
                <w:szCs w:val="20"/>
                <w:lang w:eastAsia="hi-IN" w:bidi="hi-IN"/>
              </w:rPr>
            </w:pPr>
            <w:r w:rsidRPr="00FB4633">
              <w:rPr>
                <w:rFonts w:eastAsia="Arial Unicode MS" w:cs="Tahoma"/>
                <w:kern w:val="1"/>
                <w:sz w:val="20"/>
                <w:szCs w:val="20"/>
                <w:lang w:eastAsia="hi-IN" w:bidi="hi-IN"/>
              </w:rPr>
              <w:t>Plungės</w:t>
            </w:r>
            <w:r>
              <w:rPr>
                <w:rFonts w:eastAsia="Arial Unicode MS" w:cs="Tahoma"/>
                <w:kern w:val="1"/>
                <w:sz w:val="20"/>
                <w:szCs w:val="20"/>
                <w:lang w:eastAsia="hi-IN" w:bidi="hi-IN"/>
              </w:rPr>
              <w:t xml:space="preserve"> </w:t>
            </w:r>
            <w:r w:rsidR="00D2547E">
              <w:rPr>
                <w:rFonts w:eastAsia="Arial Unicode MS" w:cs="Tahoma"/>
                <w:kern w:val="1"/>
                <w:sz w:val="20"/>
                <w:szCs w:val="20"/>
                <w:lang w:eastAsia="hi-IN" w:bidi="hi-IN"/>
              </w:rPr>
              <w:t>„Babrungo“ progimnazija</w:t>
            </w:r>
          </w:p>
        </w:tc>
        <w:tc>
          <w:tcPr>
            <w:tcW w:w="635" w:type="pct"/>
            <w:shd w:val="clear" w:color="auto" w:fill="auto"/>
          </w:tcPr>
          <w:p w:rsidR="00931152" w:rsidRPr="00FB4633" w:rsidRDefault="00EA096E" w:rsidP="003340D4">
            <w:pPr>
              <w:jc w:val="center"/>
              <w:rPr>
                <w:rFonts w:eastAsia="Arial Unicode MS" w:cs="Tahoma"/>
                <w:kern w:val="1"/>
                <w:sz w:val="20"/>
                <w:szCs w:val="20"/>
                <w:lang w:eastAsia="hi-IN" w:bidi="hi-IN"/>
              </w:rPr>
            </w:pPr>
            <w:r>
              <w:rPr>
                <w:rFonts w:eastAsia="Arial Unicode MS" w:cs="Tahoma"/>
                <w:kern w:val="1"/>
                <w:sz w:val="20"/>
                <w:szCs w:val="20"/>
                <w:lang w:eastAsia="hi-IN" w:bidi="hi-IN"/>
              </w:rPr>
              <w:t>2008</w:t>
            </w:r>
          </w:p>
        </w:tc>
        <w:tc>
          <w:tcPr>
            <w:tcW w:w="283" w:type="pct"/>
            <w:shd w:val="clear" w:color="auto" w:fill="auto"/>
          </w:tcPr>
          <w:p w:rsidR="00931152" w:rsidRPr="00FB4633" w:rsidRDefault="00931152" w:rsidP="003340D4">
            <w:pPr>
              <w:jc w:val="center"/>
              <w:rPr>
                <w:rFonts w:eastAsia="Arial Unicode MS" w:cs="Tahoma"/>
                <w:kern w:val="1"/>
                <w:sz w:val="20"/>
                <w:szCs w:val="20"/>
                <w:lang w:eastAsia="hi-IN" w:bidi="hi-IN"/>
              </w:rPr>
            </w:pPr>
            <w:r w:rsidRPr="00FB4633">
              <w:rPr>
                <w:rFonts w:eastAsia="Arial Unicode MS" w:cs="Tahoma"/>
                <w:kern w:val="1"/>
                <w:sz w:val="20"/>
                <w:szCs w:val="20"/>
                <w:lang w:eastAsia="hi-IN" w:bidi="hi-IN"/>
              </w:rPr>
              <w:t>1</w:t>
            </w:r>
          </w:p>
        </w:tc>
        <w:tc>
          <w:tcPr>
            <w:tcW w:w="495" w:type="pct"/>
            <w:shd w:val="clear" w:color="auto" w:fill="auto"/>
          </w:tcPr>
          <w:p w:rsidR="00931152" w:rsidRPr="00931152" w:rsidRDefault="00EA096E">
            <w:pPr>
              <w:jc w:val="center"/>
              <w:rPr>
                <w:sz w:val="20"/>
                <w:szCs w:val="20"/>
              </w:rPr>
            </w:pPr>
            <w:r>
              <w:rPr>
                <w:sz w:val="20"/>
                <w:szCs w:val="20"/>
              </w:rPr>
              <w:t>621,99</w:t>
            </w:r>
          </w:p>
        </w:tc>
        <w:tc>
          <w:tcPr>
            <w:tcW w:w="484" w:type="pct"/>
            <w:shd w:val="clear" w:color="auto" w:fill="auto"/>
          </w:tcPr>
          <w:p w:rsidR="00931152" w:rsidRPr="00931152" w:rsidRDefault="00EA096E">
            <w:pPr>
              <w:jc w:val="center"/>
              <w:rPr>
                <w:sz w:val="20"/>
                <w:szCs w:val="20"/>
              </w:rPr>
            </w:pPr>
            <w:r>
              <w:rPr>
                <w:sz w:val="20"/>
                <w:szCs w:val="20"/>
              </w:rPr>
              <w:t>621,99</w:t>
            </w:r>
          </w:p>
        </w:tc>
        <w:tc>
          <w:tcPr>
            <w:tcW w:w="487" w:type="pct"/>
            <w:shd w:val="clear" w:color="auto" w:fill="auto"/>
          </w:tcPr>
          <w:p w:rsidR="00931152" w:rsidRPr="00FB4633" w:rsidRDefault="00931152">
            <w:pPr>
              <w:jc w:val="center"/>
              <w:rPr>
                <w:rFonts w:eastAsia="Arial Unicode MS" w:cs="Tahoma"/>
                <w:kern w:val="1"/>
                <w:sz w:val="20"/>
                <w:szCs w:val="20"/>
                <w:lang w:eastAsia="hi-IN" w:bidi="hi-IN"/>
              </w:rPr>
            </w:pPr>
            <w:r w:rsidRPr="00FB4633">
              <w:rPr>
                <w:rFonts w:eastAsia="Arial Unicode MS" w:cs="Tahoma"/>
                <w:kern w:val="1"/>
                <w:sz w:val="20"/>
                <w:szCs w:val="20"/>
                <w:lang w:eastAsia="hi-IN" w:bidi="hi-IN"/>
              </w:rPr>
              <w:t>0,00</w:t>
            </w:r>
          </w:p>
        </w:tc>
      </w:tr>
    </w:tbl>
    <w:p w:rsidR="002C38E5" w:rsidRDefault="002C38E5" w:rsidP="00492601">
      <w:pPr>
        <w:jc w:val="both"/>
        <w:rPr>
          <w:rFonts w:eastAsia="Arial Unicode MS" w:cs="Tahoma"/>
          <w:kern w:val="1"/>
          <w:sz w:val="20"/>
          <w:szCs w:val="20"/>
          <w:lang w:eastAsia="hi-IN" w:bidi="hi-IN"/>
        </w:rPr>
      </w:pPr>
    </w:p>
    <w:p w:rsidR="003327F5" w:rsidRPr="00D373E2" w:rsidRDefault="003327F5" w:rsidP="003327F5">
      <w:pPr>
        <w:jc w:val="center"/>
        <w:rPr>
          <w:rFonts w:eastAsia="Arial Unicode MS" w:cs="Tahoma"/>
          <w:kern w:val="1"/>
          <w:lang w:eastAsia="hi-IN" w:bidi="hi-IN"/>
        </w:rPr>
      </w:pPr>
      <w:r w:rsidRPr="00D373E2">
        <w:rPr>
          <w:rFonts w:eastAsia="Arial Unicode MS" w:cs="Tahoma"/>
          <w:kern w:val="1"/>
          <w:lang w:eastAsia="hi-IN" w:bidi="hi-IN"/>
        </w:rPr>
        <w:t>______________________________________________________________</w:t>
      </w:r>
    </w:p>
    <w:p w:rsidR="002C38E5" w:rsidRDefault="002C38E5" w:rsidP="00492601">
      <w:pPr>
        <w:jc w:val="both"/>
        <w:rPr>
          <w:rFonts w:eastAsia="Arial Unicode MS" w:cs="Tahoma"/>
          <w:kern w:val="1"/>
          <w:sz w:val="20"/>
          <w:szCs w:val="20"/>
          <w:lang w:eastAsia="hi-IN" w:bidi="hi-IN"/>
        </w:rPr>
      </w:pPr>
    </w:p>
    <w:p w:rsidR="002C38E5" w:rsidRDefault="002C38E5" w:rsidP="00492601">
      <w:pPr>
        <w:jc w:val="both"/>
        <w:rPr>
          <w:rFonts w:eastAsia="Arial Unicode MS" w:cs="Tahoma"/>
          <w:kern w:val="1"/>
          <w:sz w:val="20"/>
          <w:szCs w:val="20"/>
          <w:lang w:eastAsia="hi-IN" w:bidi="hi-IN"/>
        </w:rPr>
      </w:pPr>
    </w:p>
    <w:p w:rsidR="002C38E5" w:rsidRDefault="002C38E5" w:rsidP="00492601">
      <w:pPr>
        <w:jc w:val="both"/>
        <w:rPr>
          <w:rFonts w:eastAsia="Arial Unicode MS" w:cs="Tahoma"/>
          <w:kern w:val="1"/>
          <w:sz w:val="20"/>
          <w:szCs w:val="20"/>
          <w:lang w:eastAsia="hi-IN" w:bidi="hi-IN"/>
        </w:rPr>
      </w:pPr>
    </w:p>
    <w:p w:rsidR="00423E28" w:rsidRDefault="00423E28" w:rsidP="00492601">
      <w:pPr>
        <w:jc w:val="both"/>
        <w:rPr>
          <w:rFonts w:eastAsia="Arial Unicode MS" w:cs="Tahoma"/>
          <w:kern w:val="1"/>
          <w:sz w:val="20"/>
          <w:szCs w:val="20"/>
          <w:lang w:eastAsia="hi-IN" w:bidi="hi-IN"/>
        </w:rPr>
      </w:pPr>
    </w:p>
    <w:p w:rsidR="00423E28" w:rsidRDefault="00423E28" w:rsidP="00492601">
      <w:pPr>
        <w:jc w:val="both"/>
        <w:rPr>
          <w:rFonts w:eastAsia="Arial Unicode MS" w:cs="Tahoma"/>
          <w:kern w:val="1"/>
          <w:sz w:val="20"/>
          <w:szCs w:val="20"/>
          <w:lang w:eastAsia="hi-IN" w:bidi="hi-IN"/>
        </w:rPr>
      </w:pPr>
    </w:p>
    <w:p w:rsidR="00423E28" w:rsidRDefault="00423E28"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832514" w:rsidRDefault="00832514" w:rsidP="00492601">
      <w:pPr>
        <w:jc w:val="both"/>
        <w:rPr>
          <w:rFonts w:eastAsia="Arial Unicode MS" w:cs="Tahoma"/>
          <w:kern w:val="1"/>
          <w:sz w:val="20"/>
          <w:szCs w:val="20"/>
          <w:lang w:eastAsia="hi-IN" w:bidi="hi-IN"/>
        </w:rPr>
      </w:pPr>
    </w:p>
    <w:p w:rsidR="00832514" w:rsidRDefault="00832514" w:rsidP="00492601">
      <w:pPr>
        <w:jc w:val="both"/>
        <w:rPr>
          <w:rFonts w:eastAsia="Arial Unicode MS" w:cs="Tahoma"/>
          <w:kern w:val="1"/>
          <w:sz w:val="20"/>
          <w:szCs w:val="20"/>
          <w:lang w:eastAsia="hi-IN" w:bidi="hi-IN"/>
        </w:rPr>
      </w:pPr>
    </w:p>
    <w:p w:rsidR="00832514" w:rsidRDefault="00832514"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Pr="00286BEF" w:rsidRDefault="003E5E4D" w:rsidP="003340D4">
      <w:pPr>
        <w:ind w:left="6356"/>
        <w:rPr>
          <w:rFonts w:eastAsia="Arial Unicode MS" w:cs="Tahoma"/>
          <w:kern w:val="1"/>
          <w:lang w:eastAsia="hi-IN" w:bidi="hi-IN"/>
        </w:rPr>
      </w:pPr>
      <w:r w:rsidRPr="00286BEF">
        <w:rPr>
          <w:rFonts w:eastAsia="Arial Unicode MS" w:cs="Tahoma"/>
          <w:kern w:val="1"/>
          <w:lang w:eastAsia="hi-IN" w:bidi="hi-IN"/>
        </w:rPr>
        <w:lastRenderedPageBreak/>
        <w:t>Plungės rajono savivaldybės</w:t>
      </w:r>
    </w:p>
    <w:p w:rsidR="003E5E4D" w:rsidRDefault="003E5E4D" w:rsidP="003340D4">
      <w:pPr>
        <w:ind w:left="6356"/>
        <w:rPr>
          <w:rFonts w:eastAsia="Arial Unicode MS" w:cs="Tahoma"/>
          <w:kern w:val="1"/>
          <w:lang w:eastAsia="hi-IN" w:bidi="hi-IN"/>
        </w:rPr>
      </w:pPr>
      <w:r w:rsidRPr="00286BEF">
        <w:rPr>
          <w:rFonts w:eastAsia="Arial Unicode MS" w:cs="Tahoma"/>
          <w:kern w:val="1"/>
          <w:lang w:eastAsia="hi-IN" w:bidi="hi-IN"/>
        </w:rPr>
        <w:t>tarybos 202</w:t>
      </w:r>
      <w:r w:rsidR="00C20D96">
        <w:rPr>
          <w:rFonts w:eastAsia="Arial Unicode MS" w:cs="Tahoma"/>
          <w:kern w:val="1"/>
          <w:lang w:eastAsia="hi-IN" w:bidi="hi-IN"/>
        </w:rPr>
        <w:t>4</w:t>
      </w:r>
      <w:r w:rsidRPr="00286BEF">
        <w:rPr>
          <w:rFonts w:eastAsia="Arial Unicode MS" w:cs="Tahoma"/>
          <w:kern w:val="1"/>
          <w:lang w:eastAsia="hi-IN" w:bidi="hi-IN"/>
        </w:rPr>
        <w:t xml:space="preserve"> m. </w:t>
      </w:r>
      <w:r w:rsidR="00C20D96">
        <w:rPr>
          <w:rFonts w:eastAsia="Arial Unicode MS" w:cs="Tahoma"/>
          <w:kern w:val="1"/>
          <w:lang w:eastAsia="hi-IN" w:bidi="hi-IN"/>
        </w:rPr>
        <w:t xml:space="preserve">balandžio </w:t>
      </w:r>
      <w:r w:rsidR="009B01FF">
        <w:rPr>
          <w:rFonts w:eastAsia="Arial Unicode MS" w:cs="Tahoma"/>
          <w:kern w:val="1"/>
          <w:lang w:eastAsia="hi-IN" w:bidi="hi-IN"/>
        </w:rPr>
        <w:t xml:space="preserve">25 </w:t>
      </w:r>
      <w:r w:rsidRPr="00286BEF">
        <w:rPr>
          <w:rFonts w:eastAsia="Arial Unicode MS" w:cs="Tahoma"/>
          <w:kern w:val="1"/>
          <w:lang w:eastAsia="hi-IN" w:bidi="hi-IN"/>
        </w:rPr>
        <w:t>d.</w:t>
      </w:r>
    </w:p>
    <w:p w:rsidR="003E5E4D" w:rsidRDefault="003E5E4D" w:rsidP="003340D4">
      <w:pPr>
        <w:ind w:left="6356"/>
        <w:rPr>
          <w:rFonts w:eastAsia="Arial Unicode MS" w:cs="Tahoma"/>
          <w:kern w:val="1"/>
          <w:lang w:eastAsia="hi-IN" w:bidi="hi-IN"/>
        </w:rPr>
      </w:pPr>
      <w:r w:rsidRPr="00286BEF">
        <w:rPr>
          <w:rFonts w:eastAsia="Arial Unicode MS" w:cs="Tahoma"/>
          <w:kern w:val="1"/>
          <w:lang w:eastAsia="hi-IN" w:bidi="hi-IN"/>
        </w:rPr>
        <w:t>sprendimo Nr. T1-</w:t>
      </w:r>
      <w:r>
        <w:rPr>
          <w:rFonts w:eastAsia="Arial Unicode MS" w:cs="Tahoma"/>
          <w:kern w:val="1"/>
          <w:lang w:eastAsia="hi-IN" w:bidi="hi-IN"/>
        </w:rPr>
        <w:t xml:space="preserve">  </w:t>
      </w:r>
    </w:p>
    <w:p w:rsidR="003E5E4D" w:rsidRDefault="003327F5" w:rsidP="003340D4">
      <w:pPr>
        <w:ind w:left="6129" w:firstLine="227"/>
        <w:rPr>
          <w:rFonts w:eastAsia="Arial Unicode MS" w:cs="Tahoma"/>
          <w:kern w:val="1"/>
          <w:sz w:val="20"/>
          <w:szCs w:val="20"/>
          <w:lang w:eastAsia="hi-IN" w:bidi="hi-IN"/>
        </w:rPr>
      </w:pPr>
      <w:r>
        <w:rPr>
          <w:rFonts w:eastAsia="Arial Unicode MS" w:cs="Tahoma"/>
          <w:kern w:val="1"/>
          <w:lang w:eastAsia="hi-IN" w:bidi="hi-IN"/>
        </w:rPr>
        <w:t>2</w:t>
      </w:r>
      <w:r w:rsidR="003E5E4D">
        <w:rPr>
          <w:rFonts w:eastAsia="Arial Unicode MS" w:cs="Tahoma"/>
          <w:kern w:val="1"/>
          <w:lang w:eastAsia="hi-IN" w:bidi="hi-IN"/>
        </w:rPr>
        <w:t xml:space="preserve"> priedas</w:t>
      </w:r>
    </w:p>
    <w:p w:rsidR="003E5E4D" w:rsidRDefault="003E5E4D" w:rsidP="00492601">
      <w:pPr>
        <w:jc w:val="both"/>
        <w:rPr>
          <w:rFonts w:eastAsia="Arial Unicode MS" w:cs="Tahoma"/>
          <w:kern w:val="1"/>
          <w:sz w:val="20"/>
          <w:szCs w:val="20"/>
          <w:lang w:eastAsia="hi-IN" w:bidi="hi-IN"/>
        </w:rPr>
      </w:pPr>
    </w:p>
    <w:p w:rsidR="003E5E4D" w:rsidRDefault="003E5E4D" w:rsidP="00275592">
      <w:pPr>
        <w:jc w:val="center"/>
        <w:rPr>
          <w:rFonts w:eastAsia="Arial Unicode MS" w:cs="Tahoma"/>
          <w:b/>
          <w:kern w:val="1"/>
          <w:lang w:eastAsia="hi-IN" w:bidi="hi-IN"/>
        </w:rPr>
      </w:pPr>
      <w:r w:rsidRPr="0009098C">
        <w:rPr>
          <w:rFonts w:eastAsia="Arial Unicode MS" w:cs="Tahoma"/>
          <w:b/>
          <w:kern w:val="1"/>
          <w:lang w:eastAsia="hi-IN" w:bidi="hi-IN"/>
        </w:rPr>
        <w:t xml:space="preserve">SIŪLOMO NURAŠYTI IR LIKVIDUOTI VALSTYBĖS </w:t>
      </w:r>
      <w:r w:rsidR="0058538B">
        <w:rPr>
          <w:rFonts w:eastAsia="Arial Unicode MS" w:cs="Tahoma"/>
          <w:b/>
          <w:kern w:val="1"/>
          <w:lang w:eastAsia="hi-IN" w:bidi="hi-IN"/>
        </w:rPr>
        <w:t xml:space="preserve">TRUMPALAIKIO IR ILGALAIKIO MATERIALIOJO </w:t>
      </w:r>
      <w:r w:rsidRPr="0009098C">
        <w:rPr>
          <w:rFonts w:eastAsia="Arial Unicode MS" w:cs="Tahoma"/>
          <w:b/>
          <w:kern w:val="1"/>
          <w:lang w:eastAsia="hi-IN" w:bidi="hi-IN"/>
        </w:rPr>
        <w:t>TURTO SĄRAŠAS</w:t>
      </w:r>
      <w:r>
        <w:rPr>
          <w:rFonts w:eastAsia="Arial Unicode MS" w:cs="Tahoma"/>
          <w:b/>
          <w:kern w:val="1"/>
          <w:lang w:eastAsia="hi-IN" w:bidi="hi-IN"/>
        </w:rPr>
        <w:t>,</w:t>
      </w:r>
      <w:r w:rsidRPr="0009098C">
        <w:rPr>
          <w:rFonts w:eastAsia="Arial Unicode MS" w:cs="Tahoma"/>
          <w:b/>
          <w:kern w:val="1"/>
          <w:lang w:eastAsia="hi-IN" w:bidi="hi-IN"/>
        </w:rPr>
        <w:t xml:space="preserve"> PERDUOTAS </w:t>
      </w:r>
      <w:r w:rsidRPr="00BE6DEC">
        <w:rPr>
          <w:rFonts w:eastAsia="Arial Unicode MS" w:cs="Tahoma"/>
          <w:b/>
          <w:kern w:val="1"/>
          <w:lang w:eastAsia="hi-IN" w:bidi="hi-IN"/>
        </w:rPr>
        <w:t xml:space="preserve">PLUNGĖS </w:t>
      </w:r>
      <w:r w:rsidR="00832514">
        <w:rPr>
          <w:rFonts w:eastAsia="Arial Unicode MS" w:cs="Tahoma"/>
          <w:b/>
          <w:kern w:val="1"/>
          <w:lang w:eastAsia="hi-IN" w:bidi="hi-IN"/>
        </w:rPr>
        <w:t>„RYTO“</w:t>
      </w:r>
      <w:r w:rsidR="00E51D2D">
        <w:rPr>
          <w:rFonts w:eastAsia="Arial Unicode MS" w:cs="Tahoma"/>
          <w:b/>
          <w:kern w:val="1"/>
          <w:lang w:eastAsia="hi-IN" w:bidi="hi-IN"/>
        </w:rPr>
        <w:t xml:space="preserve"> </w:t>
      </w:r>
      <w:r w:rsidR="003972E4">
        <w:rPr>
          <w:rFonts w:eastAsia="Arial Unicode MS" w:cs="Tahoma"/>
          <w:b/>
          <w:kern w:val="1"/>
          <w:lang w:eastAsia="hi-IN" w:bidi="hi-IN"/>
        </w:rPr>
        <w:t>PAGRINDINEI MOKYKLAI</w:t>
      </w:r>
    </w:p>
    <w:p w:rsidR="003972E4" w:rsidRPr="003340D4" w:rsidRDefault="003972E4" w:rsidP="00275592">
      <w:pPr>
        <w:jc w:val="center"/>
        <w:rPr>
          <w:rFonts w:eastAsia="Arial Unicode MS" w:cs="Tahoma"/>
          <w:kern w:val="1"/>
          <w:lang w:eastAsia="hi-IN" w:bidi="hi-IN"/>
        </w:rPr>
      </w:pPr>
    </w:p>
    <w:p w:rsidR="003E5E4D" w:rsidRPr="003340D4" w:rsidRDefault="00C20D96" w:rsidP="00231224">
      <w:pPr>
        <w:pStyle w:val="Sraopastraipa"/>
        <w:numPr>
          <w:ilvl w:val="0"/>
          <w:numId w:val="7"/>
        </w:numPr>
        <w:jc w:val="both"/>
        <w:rPr>
          <w:rFonts w:eastAsia="Arial Unicode MS" w:cs="Tahoma"/>
          <w:kern w:val="1"/>
          <w:lang w:eastAsia="hi-IN" w:bidi="hi-IN"/>
        </w:rPr>
      </w:pPr>
      <w:r w:rsidRPr="003340D4">
        <w:rPr>
          <w:rFonts w:eastAsia="Arial Unicode MS" w:cs="Tahoma"/>
          <w:kern w:val="1"/>
          <w:lang w:eastAsia="hi-IN" w:bidi="hi-IN"/>
        </w:rPr>
        <w:t>lentelė. Trumpalaikis turtas</w:t>
      </w:r>
    </w:p>
    <w:tbl>
      <w:tblPr>
        <w:tblW w:w="5089"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1419"/>
        <w:gridCol w:w="1988"/>
        <w:gridCol w:w="1274"/>
        <w:gridCol w:w="1274"/>
        <w:gridCol w:w="568"/>
        <w:gridCol w:w="993"/>
        <w:gridCol w:w="971"/>
        <w:gridCol w:w="977"/>
      </w:tblGrid>
      <w:tr w:rsidR="003E5E4D" w:rsidRPr="00FB4633" w:rsidTr="002A6466">
        <w:trPr>
          <w:trHeight w:val="956"/>
        </w:trPr>
        <w:tc>
          <w:tcPr>
            <w:tcW w:w="282" w:type="pct"/>
            <w:tcBorders>
              <w:top w:val="single" w:sz="4" w:space="0" w:color="auto"/>
            </w:tcBorders>
            <w:shd w:val="clear" w:color="auto" w:fill="auto"/>
          </w:tcPr>
          <w:p w:rsidR="003E5E4D" w:rsidRPr="001549DE" w:rsidRDefault="003E5E4D" w:rsidP="00FA30B5">
            <w:pPr>
              <w:widowControl/>
              <w:suppressAutoHyphens w:val="0"/>
              <w:jc w:val="center"/>
              <w:rPr>
                <w:rFonts w:eastAsia="Times New Roman"/>
                <w:b/>
                <w:color w:val="000000"/>
                <w:sz w:val="20"/>
                <w:szCs w:val="20"/>
                <w:lang w:eastAsia="lt-LT"/>
              </w:rPr>
            </w:pPr>
            <w:r w:rsidRPr="001549DE">
              <w:rPr>
                <w:rFonts w:eastAsia="Times New Roman"/>
                <w:b/>
                <w:color w:val="000000"/>
                <w:sz w:val="20"/>
                <w:szCs w:val="20"/>
                <w:lang w:eastAsia="lt-LT"/>
              </w:rPr>
              <w:t>Eil.</w:t>
            </w:r>
          </w:p>
          <w:p w:rsidR="003E5E4D" w:rsidRPr="001549DE" w:rsidRDefault="003E5E4D" w:rsidP="00FA30B5">
            <w:pPr>
              <w:widowControl/>
              <w:suppressAutoHyphens w:val="0"/>
              <w:jc w:val="center"/>
              <w:rPr>
                <w:rFonts w:eastAsia="Times New Roman"/>
                <w:b/>
                <w:color w:val="000000"/>
                <w:sz w:val="20"/>
                <w:szCs w:val="20"/>
                <w:lang w:eastAsia="lt-LT"/>
              </w:rPr>
            </w:pPr>
            <w:r w:rsidRPr="001549DE">
              <w:rPr>
                <w:rFonts w:eastAsia="Times New Roman"/>
                <w:b/>
                <w:color w:val="000000"/>
                <w:sz w:val="20"/>
                <w:szCs w:val="20"/>
                <w:lang w:eastAsia="lt-LT"/>
              </w:rPr>
              <w:t>Nr.</w:t>
            </w:r>
          </w:p>
        </w:tc>
        <w:tc>
          <w:tcPr>
            <w:tcW w:w="708" w:type="pct"/>
            <w:shd w:val="clear" w:color="auto" w:fill="auto"/>
          </w:tcPr>
          <w:p w:rsidR="003E5E4D" w:rsidRPr="001549DE" w:rsidRDefault="003E5E4D" w:rsidP="00FA30B5">
            <w:pPr>
              <w:widowControl/>
              <w:suppressAutoHyphens w:val="0"/>
              <w:jc w:val="center"/>
              <w:rPr>
                <w:rFonts w:eastAsia="Times New Roman"/>
                <w:b/>
                <w:color w:val="000000"/>
                <w:sz w:val="20"/>
                <w:szCs w:val="20"/>
                <w:lang w:eastAsia="lt-LT"/>
              </w:rPr>
            </w:pPr>
            <w:r w:rsidRPr="001549DE">
              <w:rPr>
                <w:rFonts w:eastAsia="Times New Roman"/>
                <w:b/>
                <w:color w:val="000000"/>
                <w:sz w:val="20"/>
                <w:szCs w:val="20"/>
                <w:lang w:eastAsia="lt-LT"/>
              </w:rPr>
              <w:t>Valstybės turto pavadinimas</w:t>
            </w:r>
          </w:p>
        </w:tc>
        <w:tc>
          <w:tcPr>
            <w:tcW w:w="991" w:type="pct"/>
            <w:shd w:val="clear" w:color="auto" w:fill="auto"/>
          </w:tcPr>
          <w:p w:rsidR="003E5E4D" w:rsidRPr="001549DE" w:rsidRDefault="000E72DC" w:rsidP="00FA30B5">
            <w:pPr>
              <w:widowControl/>
              <w:suppressAutoHyphens w:val="0"/>
              <w:jc w:val="center"/>
              <w:rPr>
                <w:rFonts w:eastAsia="Times New Roman"/>
                <w:b/>
                <w:color w:val="000000"/>
                <w:sz w:val="20"/>
                <w:szCs w:val="20"/>
                <w:lang w:eastAsia="lt-LT"/>
              </w:rPr>
            </w:pPr>
            <w:r w:rsidRPr="000E72DC">
              <w:rPr>
                <w:rFonts w:eastAsia="Times New Roman"/>
                <w:b/>
                <w:color w:val="000000"/>
                <w:sz w:val="20"/>
                <w:szCs w:val="20"/>
                <w:lang w:eastAsia="lt-LT"/>
              </w:rPr>
              <w:t xml:space="preserve">Valstybės turtą perdavė, leidimo nurašyti rašto Nr. </w:t>
            </w:r>
            <w:r w:rsidR="003972E4">
              <w:rPr>
                <w:rFonts w:eastAsia="Times New Roman"/>
                <w:b/>
                <w:color w:val="000000"/>
                <w:sz w:val="20"/>
                <w:szCs w:val="20"/>
                <w:lang w:eastAsia="lt-LT"/>
              </w:rPr>
              <w:t xml:space="preserve">ir </w:t>
            </w:r>
            <w:r w:rsidRPr="000E72DC">
              <w:rPr>
                <w:rFonts w:eastAsia="Times New Roman"/>
                <w:b/>
                <w:color w:val="000000"/>
                <w:sz w:val="20"/>
                <w:szCs w:val="20"/>
                <w:lang w:eastAsia="lt-LT"/>
              </w:rPr>
              <w:t>data</w:t>
            </w:r>
          </w:p>
        </w:tc>
        <w:tc>
          <w:tcPr>
            <w:tcW w:w="635" w:type="pct"/>
            <w:shd w:val="clear" w:color="auto" w:fill="auto"/>
          </w:tcPr>
          <w:p w:rsidR="003E5E4D" w:rsidRPr="001549DE" w:rsidRDefault="003E5E4D" w:rsidP="00FA30B5">
            <w:pPr>
              <w:widowControl/>
              <w:suppressAutoHyphens w:val="0"/>
              <w:jc w:val="center"/>
              <w:rPr>
                <w:rFonts w:eastAsia="Times New Roman"/>
                <w:b/>
                <w:color w:val="000000"/>
                <w:sz w:val="20"/>
                <w:szCs w:val="20"/>
                <w:lang w:eastAsia="lt-LT"/>
              </w:rPr>
            </w:pPr>
            <w:r w:rsidRPr="001549DE">
              <w:rPr>
                <w:rFonts w:eastAsia="Times New Roman"/>
                <w:b/>
                <w:color w:val="000000"/>
                <w:sz w:val="20"/>
                <w:szCs w:val="20"/>
                <w:lang w:eastAsia="lt-LT"/>
              </w:rPr>
              <w:t>Valstybės turtą patikėjimo teise valdo</w:t>
            </w:r>
          </w:p>
        </w:tc>
        <w:tc>
          <w:tcPr>
            <w:tcW w:w="635" w:type="pct"/>
            <w:shd w:val="clear" w:color="auto" w:fill="auto"/>
          </w:tcPr>
          <w:p w:rsidR="003E5E4D" w:rsidRPr="001549DE" w:rsidRDefault="003E5E4D" w:rsidP="00FA30B5">
            <w:pPr>
              <w:widowControl/>
              <w:suppressAutoHyphens w:val="0"/>
              <w:jc w:val="center"/>
              <w:rPr>
                <w:rFonts w:eastAsia="Times New Roman"/>
                <w:b/>
                <w:color w:val="000000"/>
                <w:sz w:val="20"/>
                <w:szCs w:val="20"/>
                <w:lang w:eastAsia="lt-LT"/>
              </w:rPr>
            </w:pPr>
            <w:r w:rsidRPr="001549DE">
              <w:rPr>
                <w:rFonts w:eastAsia="Times New Roman"/>
                <w:b/>
                <w:color w:val="000000"/>
                <w:sz w:val="20"/>
                <w:szCs w:val="20"/>
                <w:lang w:eastAsia="lt-LT"/>
              </w:rPr>
              <w:t>Perdavimo-priėmimo data ir akto Nr.</w:t>
            </w:r>
          </w:p>
        </w:tc>
        <w:tc>
          <w:tcPr>
            <w:tcW w:w="283" w:type="pct"/>
            <w:shd w:val="clear" w:color="auto" w:fill="auto"/>
          </w:tcPr>
          <w:p w:rsidR="003E5E4D" w:rsidRPr="001549DE" w:rsidRDefault="003E5E4D" w:rsidP="00FA30B5">
            <w:pPr>
              <w:widowControl/>
              <w:suppressAutoHyphens w:val="0"/>
              <w:jc w:val="center"/>
              <w:rPr>
                <w:rFonts w:eastAsia="Times New Roman"/>
                <w:b/>
                <w:color w:val="000000"/>
                <w:sz w:val="20"/>
                <w:szCs w:val="20"/>
                <w:lang w:eastAsia="lt-LT"/>
              </w:rPr>
            </w:pPr>
            <w:r w:rsidRPr="001549DE">
              <w:rPr>
                <w:rFonts w:eastAsia="Times New Roman"/>
                <w:b/>
                <w:color w:val="000000"/>
                <w:sz w:val="20"/>
                <w:szCs w:val="20"/>
                <w:lang w:eastAsia="lt-LT"/>
              </w:rPr>
              <w:t>Kiekis</w:t>
            </w:r>
            <w:r w:rsidR="003972E4">
              <w:rPr>
                <w:rFonts w:eastAsia="Times New Roman"/>
                <w:b/>
                <w:color w:val="000000"/>
                <w:sz w:val="20"/>
                <w:szCs w:val="20"/>
                <w:lang w:eastAsia="lt-LT"/>
              </w:rPr>
              <w:t>, vnt.</w:t>
            </w:r>
          </w:p>
        </w:tc>
        <w:tc>
          <w:tcPr>
            <w:tcW w:w="495" w:type="pct"/>
            <w:shd w:val="clear" w:color="auto" w:fill="auto"/>
          </w:tcPr>
          <w:p w:rsidR="003E5E4D" w:rsidRPr="001549DE" w:rsidRDefault="003E5E4D" w:rsidP="00FA30B5">
            <w:pPr>
              <w:widowControl/>
              <w:suppressAutoHyphens w:val="0"/>
              <w:jc w:val="center"/>
              <w:rPr>
                <w:rFonts w:eastAsia="Times New Roman"/>
                <w:b/>
                <w:color w:val="000000"/>
                <w:sz w:val="20"/>
                <w:szCs w:val="20"/>
                <w:lang w:eastAsia="lt-LT"/>
              </w:rPr>
            </w:pPr>
            <w:r w:rsidRPr="001549DE">
              <w:rPr>
                <w:rFonts w:eastAsia="Times New Roman"/>
                <w:b/>
                <w:color w:val="000000"/>
                <w:sz w:val="20"/>
                <w:szCs w:val="20"/>
                <w:lang w:eastAsia="lt-LT"/>
              </w:rPr>
              <w:t>Įsigijimo vertė, eurais</w:t>
            </w:r>
          </w:p>
        </w:tc>
        <w:tc>
          <w:tcPr>
            <w:tcW w:w="484" w:type="pct"/>
            <w:shd w:val="clear" w:color="auto" w:fill="auto"/>
          </w:tcPr>
          <w:p w:rsidR="003E5E4D" w:rsidRPr="001549DE" w:rsidRDefault="003E5E4D" w:rsidP="00FA30B5">
            <w:pPr>
              <w:widowControl/>
              <w:suppressAutoHyphens w:val="0"/>
              <w:jc w:val="center"/>
              <w:rPr>
                <w:rFonts w:eastAsia="Times New Roman"/>
                <w:b/>
                <w:color w:val="000000"/>
                <w:sz w:val="20"/>
                <w:szCs w:val="20"/>
                <w:lang w:eastAsia="lt-LT"/>
              </w:rPr>
            </w:pPr>
            <w:r w:rsidRPr="001549DE">
              <w:rPr>
                <w:rFonts w:eastAsia="Times New Roman"/>
                <w:b/>
                <w:color w:val="000000"/>
                <w:sz w:val="20"/>
                <w:szCs w:val="20"/>
                <w:lang w:eastAsia="lt-LT"/>
              </w:rPr>
              <w:t>Bendra įsigijimo vertė, eurais</w:t>
            </w:r>
          </w:p>
        </w:tc>
        <w:tc>
          <w:tcPr>
            <w:tcW w:w="487" w:type="pct"/>
            <w:shd w:val="clear" w:color="auto" w:fill="auto"/>
          </w:tcPr>
          <w:p w:rsidR="003E5E4D" w:rsidRPr="001549DE" w:rsidRDefault="003E5E4D" w:rsidP="00FA30B5">
            <w:pPr>
              <w:widowControl/>
              <w:suppressAutoHyphens w:val="0"/>
              <w:jc w:val="center"/>
              <w:rPr>
                <w:rFonts w:eastAsia="Times New Roman"/>
                <w:b/>
                <w:color w:val="000000"/>
                <w:sz w:val="20"/>
                <w:szCs w:val="20"/>
                <w:lang w:eastAsia="lt-LT"/>
              </w:rPr>
            </w:pPr>
            <w:r w:rsidRPr="001549DE">
              <w:rPr>
                <w:rFonts w:eastAsia="Times New Roman"/>
                <w:b/>
                <w:color w:val="000000"/>
                <w:sz w:val="20"/>
                <w:szCs w:val="20"/>
                <w:lang w:eastAsia="lt-LT"/>
              </w:rPr>
              <w:t>Likutinė vertė, eurais</w:t>
            </w:r>
          </w:p>
        </w:tc>
      </w:tr>
      <w:tr w:rsidR="003E5E4D" w:rsidRPr="00FB4633" w:rsidTr="002A6466">
        <w:trPr>
          <w:trHeight w:val="688"/>
        </w:trPr>
        <w:tc>
          <w:tcPr>
            <w:tcW w:w="282" w:type="pct"/>
            <w:shd w:val="clear" w:color="auto" w:fill="auto"/>
          </w:tcPr>
          <w:p w:rsidR="003E5E4D" w:rsidRPr="001549DE" w:rsidRDefault="003E5E4D" w:rsidP="00FA30B5">
            <w:pPr>
              <w:jc w:val="center"/>
              <w:rPr>
                <w:rFonts w:eastAsia="Arial Unicode MS"/>
                <w:kern w:val="1"/>
                <w:sz w:val="20"/>
                <w:szCs w:val="20"/>
                <w:lang w:eastAsia="hi-IN" w:bidi="hi-IN"/>
              </w:rPr>
            </w:pPr>
            <w:r w:rsidRPr="001549DE">
              <w:rPr>
                <w:rFonts w:eastAsia="Arial Unicode MS"/>
                <w:kern w:val="1"/>
                <w:sz w:val="20"/>
                <w:szCs w:val="20"/>
                <w:lang w:eastAsia="hi-IN" w:bidi="hi-IN"/>
              </w:rPr>
              <w:t>1.</w:t>
            </w:r>
          </w:p>
        </w:tc>
        <w:tc>
          <w:tcPr>
            <w:tcW w:w="708" w:type="pct"/>
            <w:shd w:val="clear" w:color="auto" w:fill="auto"/>
          </w:tcPr>
          <w:p w:rsidR="003E5E4D" w:rsidRPr="001549DE" w:rsidRDefault="00BD7A71" w:rsidP="00FA30B5">
            <w:pPr>
              <w:rPr>
                <w:sz w:val="20"/>
                <w:szCs w:val="20"/>
              </w:rPr>
            </w:pPr>
            <w:r w:rsidRPr="00BD7A71">
              <w:rPr>
                <w:sz w:val="20"/>
                <w:szCs w:val="20"/>
              </w:rPr>
              <w:t>Skeneris Canon Scan</w:t>
            </w:r>
          </w:p>
        </w:tc>
        <w:tc>
          <w:tcPr>
            <w:tcW w:w="991" w:type="pct"/>
            <w:shd w:val="clear" w:color="auto" w:fill="auto"/>
          </w:tcPr>
          <w:p w:rsidR="003E5E4D" w:rsidRPr="001549DE" w:rsidRDefault="00817FBF" w:rsidP="00817FBF">
            <w:pPr>
              <w:jc w:val="both"/>
              <w:rPr>
                <w:rFonts w:eastAsia="Arial Unicode MS"/>
                <w:kern w:val="1"/>
                <w:sz w:val="20"/>
                <w:szCs w:val="20"/>
                <w:lang w:eastAsia="hi-IN" w:bidi="hi-IN"/>
              </w:rPr>
            </w:pPr>
            <w:r w:rsidRPr="00817FBF">
              <w:rPr>
                <w:rFonts w:eastAsia="Arial Unicode MS"/>
                <w:kern w:val="1"/>
                <w:sz w:val="20"/>
                <w:szCs w:val="20"/>
                <w:lang w:eastAsia="hi-IN" w:bidi="hi-IN"/>
              </w:rPr>
              <w:t xml:space="preserve">Informacinių technologijų tarnybos </w:t>
            </w:r>
            <w:r w:rsidR="00273EAA">
              <w:rPr>
                <w:rFonts w:eastAsia="Arial Unicode MS"/>
                <w:kern w:val="1"/>
                <w:sz w:val="20"/>
                <w:szCs w:val="20"/>
                <w:lang w:eastAsia="hi-IN" w:bidi="hi-IN"/>
              </w:rPr>
              <w:t>prie</w:t>
            </w:r>
            <w:r>
              <w:rPr>
                <w:rFonts w:eastAsia="Arial Unicode MS"/>
                <w:kern w:val="1"/>
                <w:sz w:val="20"/>
                <w:szCs w:val="20"/>
                <w:lang w:eastAsia="hi-IN" w:bidi="hi-IN"/>
              </w:rPr>
              <w:t xml:space="preserve"> KMA</w:t>
            </w:r>
            <w:r w:rsidR="003972E4">
              <w:rPr>
                <w:rFonts w:eastAsia="Arial Unicode MS"/>
                <w:kern w:val="1"/>
                <w:sz w:val="20"/>
                <w:szCs w:val="20"/>
                <w:lang w:eastAsia="hi-IN" w:bidi="hi-IN"/>
              </w:rPr>
              <w:t xml:space="preserve"> </w:t>
            </w:r>
            <w:r>
              <w:rPr>
                <w:rFonts w:eastAsia="Arial Unicode MS"/>
                <w:kern w:val="1"/>
                <w:sz w:val="20"/>
                <w:szCs w:val="20"/>
                <w:lang w:eastAsia="hi-IN" w:bidi="hi-IN"/>
              </w:rPr>
              <w:t>(buvo</w:t>
            </w:r>
            <w:r>
              <w:t xml:space="preserve"> </w:t>
            </w:r>
            <w:r w:rsidRPr="00817FBF">
              <w:rPr>
                <w:rFonts w:eastAsia="Arial Unicode MS"/>
                <w:kern w:val="1"/>
                <w:sz w:val="20"/>
                <w:szCs w:val="20"/>
                <w:lang w:eastAsia="hi-IN" w:bidi="hi-IN"/>
              </w:rPr>
              <w:t>Ryšių ir informacinių sistemų tarnyba prie KMA</w:t>
            </w:r>
            <w:r>
              <w:rPr>
                <w:rFonts w:eastAsia="Arial Unicode MS"/>
                <w:kern w:val="1"/>
                <w:sz w:val="20"/>
                <w:szCs w:val="20"/>
                <w:lang w:eastAsia="hi-IN" w:bidi="hi-IN"/>
              </w:rPr>
              <w:t>)</w:t>
            </w:r>
            <w:r w:rsidR="00465397">
              <w:rPr>
                <w:rFonts w:eastAsia="Arial Unicode MS"/>
                <w:kern w:val="1"/>
                <w:sz w:val="20"/>
                <w:szCs w:val="20"/>
                <w:lang w:eastAsia="hi-IN" w:bidi="hi-IN"/>
              </w:rPr>
              <w:t xml:space="preserve"> 2024-03-21, Nr. IS-181</w:t>
            </w:r>
          </w:p>
        </w:tc>
        <w:tc>
          <w:tcPr>
            <w:tcW w:w="635" w:type="pct"/>
            <w:shd w:val="clear" w:color="auto" w:fill="auto"/>
          </w:tcPr>
          <w:p w:rsidR="003E5E4D" w:rsidRPr="001549DE" w:rsidRDefault="003E5E4D" w:rsidP="00C20D96">
            <w:pPr>
              <w:jc w:val="both"/>
              <w:rPr>
                <w:rFonts w:eastAsia="Arial Unicode MS"/>
                <w:kern w:val="1"/>
                <w:sz w:val="20"/>
                <w:szCs w:val="20"/>
                <w:lang w:eastAsia="hi-IN" w:bidi="hi-IN"/>
              </w:rPr>
            </w:pPr>
            <w:r w:rsidRPr="001549DE">
              <w:rPr>
                <w:rFonts w:eastAsia="Arial Unicode MS"/>
                <w:kern w:val="1"/>
                <w:sz w:val="20"/>
                <w:szCs w:val="20"/>
                <w:lang w:eastAsia="hi-IN" w:bidi="hi-IN"/>
              </w:rPr>
              <w:t xml:space="preserve">Plungės </w:t>
            </w:r>
            <w:r w:rsidR="00C20D96">
              <w:rPr>
                <w:rFonts w:eastAsia="Arial Unicode MS"/>
                <w:kern w:val="1"/>
                <w:sz w:val="20"/>
                <w:szCs w:val="20"/>
                <w:lang w:eastAsia="hi-IN" w:bidi="hi-IN"/>
              </w:rPr>
              <w:t>„Ryto“ pagrindinė mokykla</w:t>
            </w:r>
            <w:r w:rsidRPr="001549DE">
              <w:rPr>
                <w:rFonts w:eastAsia="Arial Unicode MS"/>
                <w:kern w:val="1"/>
                <w:sz w:val="20"/>
                <w:szCs w:val="20"/>
                <w:lang w:eastAsia="hi-IN" w:bidi="hi-IN"/>
              </w:rPr>
              <w:t xml:space="preserve"> </w:t>
            </w:r>
          </w:p>
        </w:tc>
        <w:tc>
          <w:tcPr>
            <w:tcW w:w="635" w:type="pct"/>
            <w:shd w:val="clear" w:color="auto" w:fill="auto"/>
          </w:tcPr>
          <w:p w:rsidR="003E5E4D" w:rsidRPr="001549DE" w:rsidRDefault="002A6466" w:rsidP="00FA30B5">
            <w:pPr>
              <w:rPr>
                <w:sz w:val="20"/>
                <w:szCs w:val="20"/>
              </w:rPr>
            </w:pPr>
            <w:r w:rsidRPr="002A6466">
              <w:rPr>
                <w:sz w:val="20"/>
                <w:szCs w:val="20"/>
              </w:rPr>
              <w:t>2007</w:t>
            </w:r>
            <w:r w:rsidR="003972E4">
              <w:rPr>
                <w:sz w:val="20"/>
                <w:szCs w:val="20"/>
              </w:rPr>
              <w:t>-</w:t>
            </w:r>
            <w:r w:rsidRPr="002A6466">
              <w:rPr>
                <w:sz w:val="20"/>
                <w:szCs w:val="20"/>
              </w:rPr>
              <w:t>07</w:t>
            </w:r>
            <w:r w:rsidR="003972E4">
              <w:rPr>
                <w:sz w:val="20"/>
                <w:szCs w:val="20"/>
              </w:rPr>
              <w:t>-</w:t>
            </w:r>
            <w:r w:rsidRPr="002A6466">
              <w:rPr>
                <w:sz w:val="20"/>
                <w:szCs w:val="20"/>
              </w:rPr>
              <w:t>31 Nr. NL-295</w:t>
            </w:r>
          </w:p>
        </w:tc>
        <w:tc>
          <w:tcPr>
            <w:tcW w:w="283" w:type="pct"/>
            <w:shd w:val="clear" w:color="auto" w:fill="auto"/>
          </w:tcPr>
          <w:p w:rsidR="003E5E4D" w:rsidRPr="001549DE" w:rsidRDefault="003E5E4D" w:rsidP="00FA30B5">
            <w:pPr>
              <w:jc w:val="center"/>
              <w:rPr>
                <w:rFonts w:eastAsia="Arial Unicode MS"/>
                <w:kern w:val="1"/>
                <w:sz w:val="20"/>
                <w:szCs w:val="20"/>
                <w:lang w:eastAsia="hi-IN" w:bidi="hi-IN"/>
              </w:rPr>
            </w:pPr>
            <w:r w:rsidRPr="001549DE">
              <w:rPr>
                <w:rFonts w:eastAsia="Arial Unicode MS"/>
                <w:kern w:val="1"/>
                <w:sz w:val="20"/>
                <w:szCs w:val="20"/>
                <w:lang w:eastAsia="hi-IN" w:bidi="hi-IN"/>
              </w:rPr>
              <w:t>1</w:t>
            </w:r>
          </w:p>
        </w:tc>
        <w:tc>
          <w:tcPr>
            <w:tcW w:w="495" w:type="pct"/>
            <w:shd w:val="clear" w:color="auto" w:fill="auto"/>
          </w:tcPr>
          <w:p w:rsidR="003E5E4D" w:rsidRPr="00D373E2" w:rsidRDefault="006B3508" w:rsidP="00FA30B5">
            <w:pPr>
              <w:jc w:val="center"/>
              <w:rPr>
                <w:sz w:val="20"/>
                <w:szCs w:val="20"/>
              </w:rPr>
            </w:pPr>
            <w:r>
              <w:rPr>
                <w:sz w:val="20"/>
                <w:szCs w:val="20"/>
              </w:rPr>
              <w:t>90,00</w:t>
            </w:r>
          </w:p>
        </w:tc>
        <w:tc>
          <w:tcPr>
            <w:tcW w:w="484" w:type="pct"/>
            <w:shd w:val="clear" w:color="auto" w:fill="auto"/>
          </w:tcPr>
          <w:p w:rsidR="003E5E4D" w:rsidRPr="00D373E2" w:rsidRDefault="006B3508" w:rsidP="00FA30B5">
            <w:pPr>
              <w:jc w:val="center"/>
              <w:rPr>
                <w:sz w:val="20"/>
                <w:szCs w:val="20"/>
              </w:rPr>
            </w:pPr>
            <w:r>
              <w:rPr>
                <w:sz w:val="20"/>
                <w:szCs w:val="20"/>
              </w:rPr>
              <w:t>90,00</w:t>
            </w:r>
          </w:p>
        </w:tc>
        <w:tc>
          <w:tcPr>
            <w:tcW w:w="487" w:type="pct"/>
            <w:shd w:val="clear" w:color="auto" w:fill="auto"/>
          </w:tcPr>
          <w:p w:rsidR="003E5E4D" w:rsidRPr="001549DE" w:rsidRDefault="003E5E4D" w:rsidP="00FA30B5">
            <w:pPr>
              <w:jc w:val="center"/>
              <w:rPr>
                <w:rFonts w:eastAsia="Arial Unicode MS"/>
                <w:kern w:val="1"/>
                <w:sz w:val="20"/>
                <w:szCs w:val="20"/>
                <w:lang w:eastAsia="hi-IN" w:bidi="hi-IN"/>
              </w:rPr>
            </w:pPr>
            <w:r w:rsidRPr="001549DE">
              <w:rPr>
                <w:rFonts w:eastAsia="Arial Unicode MS"/>
                <w:kern w:val="1"/>
                <w:sz w:val="20"/>
                <w:szCs w:val="20"/>
                <w:lang w:eastAsia="hi-IN" w:bidi="hi-IN"/>
              </w:rPr>
              <w:t>0,00</w:t>
            </w:r>
          </w:p>
        </w:tc>
      </w:tr>
      <w:tr w:rsidR="003E5E4D" w:rsidRPr="00FB4633" w:rsidTr="002A6466">
        <w:trPr>
          <w:trHeight w:val="730"/>
        </w:trPr>
        <w:tc>
          <w:tcPr>
            <w:tcW w:w="282" w:type="pct"/>
            <w:shd w:val="clear" w:color="auto" w:fill="auto"/>
          </w:tcPr>
          <w:p w:rsidR="003E5E4D" w:rsidRPr="001549DE" w:rsidRDefault="003E5E4D" w:rsidP="00FA30B5">
            <w:pPr>
              <w:jc w:val="center"/>
              <w:rPr>
                <w:rFonts w:eastAsia="Arial Unicode MS"/>
                <w:kern w:val="1"/>
                <w:sz w:val="20"/>
                <w:szCs w:val="20"/>
                <w:lang w:eastAsia="hi-IN" w:bidi="hi-IN"/>
              </w:rPr>
            </w:pPr>
            <w:r w:rsidRPr="001549DE">
              <w:rPr>
                <w:rFonts w:eastAsia="Arial Unicode MS"/>
                <w:kern w:val="1"/>
                <w:sz w:val="20"/>
                <w:szCs w:val="20"/>
                <w:lang w:eastAsia="hi-IN" w:bidi="hi-IN"/>
              </w:rPr>
              <w:t>2.</w:t>
            </w:r>
          </w:p>
        </w:tc>
        <w:tc>
          <w:tcPr>
            <w:tcW w:w="708" w:type="pct"/>
            <w:shd w:val="clear" w:color="auto" w:fill="auto"/>
          </w:tcPr>
          <w:p w:rsidR="003E5E4D" w:rsidRPr="001549DE" w:rsidRDefault="00BD7A71" w:rsidP="00FA30B5">
            <w:pPr>
              <w:rPr>
                <w:sz w:val="20"/>
                <w:szCs w:val="20"/>
              </w:rPr>
            </w:pPr>
            <w:r w:rsidRPr="00BD7A71">
              <w:rPr>
                <w:sz w:val="20"/>
                <w:szCs w:val="20"/>
              </w:rPr>
              <w:t>Skeneris Canon Scan</w:t>
            </w:r>
          </w:p>
        </w:tc>
        <w:tc>
          <w:tcPr>
            <w:tcW w:w="991" w:type="pct"/>
            <w:shd w:val="clear" w:color="auto" w:fill="auto"/>
          </w:tcPr>
          <w:p w:rsidR="003E5E4D" w:rsidRPr="001549DE" w:rsidRDefault="00465397" w:rsidP="00FA30B5">
            <w:pPr>
              <w:jc w:val="both"/>
              <w:rPr>
                <w:rFonts w:eastAsia="Arial Unicode MS"/>
                <w:kern w:val="1"/>
                <w:sz w:val="20"/>
                <w:szCs w:val="20"/>
                <w:lang w:eastAsia="hi-IN" w:bidi="hi-IN"/>
              </w:rPr>
            </w:pPr>
            <w:r w:rsidRPr="00465397">
              <w:rPr>
                <w:rFonts w:eastAsia="Arial Unicode MS"/>
                <w:kern w:val="1"/>
                <w:sz w:val="20"/>
                <w:szCs w:val="20"/>
                <w:lang w:eastAsia="hi-IN" w:bidi="hi-IN"/>
              </w:rPr>
              <w:t>Informacinių technologijų tarnybos prie KMA (buvo Ryšių ir informacinių sistemų tarnyba prie KMA) 2024-03-21, Nr. IS-181</w:t>
            </w:r>
          </w:p>
        </w:tc>
        <w:tc>
          <w:tcPr>
            <w:tcW w:w="635" w:type="pct"/>
            <w:shd w:val="clear" w:color="auto" w:fill="auto"/>
          </w:tcPr>
          <w:p w:rsidR="003E5E4D" w:rsidRPr="001549DE" w:rsidRDefault="00C20D96" w:rsidP="00FA30B5">
            <w:pPr>
              <w:rPr>
                <w:sz w:val="20"/>
                <w:szCs w:val="20"/>
              </w:rPr>
            </w:pPr>
            <w:r w:rsidRPr="00C20D96">
              <w:rPr>
                <w:sz w:val="20"/>
                <w:szCs w:val="20"/>
              </w:rPr>
              <w:t>Plungės „Ryto“ pagrindinė mokykla</w:t>
            </w:r>
          </w:p>
        </w:tc>
        <w:tc>
          <w:tcPr>
            <w:tcW w:w="635" w:type="pct"/>
            <w:shd w:val="clear" w:color="auto" w:fill="auto"/>
          </w:tcPr>
          <w:p w:rsidR="003E5E4D" w:rsidRPr="001549DE" w:rsidRDefault="002A6466" w:rsidP="00FA30B5">
            <w:pPr>
              <w:rPr>
                <w:sz w:val="20"/>
                <w:szCs w:val="20"/>
              </w:rPr>
            </w:pPr>
            <w:r w:rsidRPr="002A6466">
              <w:rPr>
                <w:sz w:val="20"/>
                <w:szCs w:val="20"/>
              </w:rPr>
              <w:t>2007</w:t>
            </w:r>
            <w:r w:rsidR="003972E4">
              <w:rPr>
                <w:sz w:val="20"/>
                <w:szCs w:val="20"/>
              </w:rPr>
              <w:t>-</w:t>
            </w:r>
            <w:r w:rsidRPr="002A6466">
              <w:rPr>
                <w:sz w:val="20"/>
                <w:szCs w:val="20"/>
              </w:rPr>
              <w:t>07</w:t>
            </w:r>
            <w:r w:rsidR="003972E4">
              <w:rPr>
                <w:sz w:val="20"/>
                <w:szCs w:val="20"/>
              </w:rPr>
              <w:t>-</w:t>
            </w:r>
            <w:r w:rsidRPr="002A6466">
              <w:rPr>
                <w:sz w:val="20"/>
                <w:szCs w:val="20"/>
              </w:rPr>
              <w:t>31 Nr. NL-295</w:t>
            </w:r>
          </w:p>
        </w:tc>
        <w:tc>
          <w:tcPr>
            <w:tcW w:w="283" w:type="pct"/>
            <w:shd w:val="clear" w:color="auto" w:fill="auto"/>
          </w:tcPr>
          <w:p w:rsidR="003E5E4D" w:rsidRPr="001549DE" w:rsidRDefault="002A6466" w:rsidP="00FA30B5">
            <w:pPr>
              <w:jc w:val="center"/>
              <w:rPr>
                <w:rFonts w:eastAsia="Arial Unicode MS"/>
                <w:kern w:val="1"/>
                <w:sz w:val="20"/>
                <w:szCs w:val="20"/>
                <w:lang w:eastAsia="hi-IN" w:bidi="hi-IN"/>
              </w:rPr>
            </w:pPr>
            <w:r>
              <w:rPr>
                <w:rFonts w:eastAsia="Arial Unicode MS"/>
                <w:kern w:val="1"/>
                <w:sz w:val="20"/>
                <w:szCs w:val="20"/>
                <w:lang w:eastAsia="hi-IN" w:bidi="hi-IN"/>
              </w:rPr>
              <w:t>1</w:t>
            </w:r>
          </w:p>
        </w:tc>
        <w:tc>
          <w:tcPr>
            <w:tcW w:w="495" w:type="pct"/>
            <w:shd w:val="clear" w:color="auto" w:fill="auto"/>
          </w:tcPr>
          <w:p w:rsidR="003E5E4D" w:rsidRPr="00D373E2" w:rsidRDefault="006B3508" w:rsidP="00FA30B5">
            <w:pPr>
              <w:jc w:val="center"/>
              <w:rPr>
                <w:sz w:val="20"/>
                <w:szCs w:val="20"/>
              </w:rPr>
            </w:pPr>
            <w:r>
              <w:rPr>
                <w:sz w:val="20"/>
                <w:szCs w:val="20"/>
              </w:rPr>
              <w:t>89,87</w:t>
            </w:r>
          </w:p>
        </w:tc>
        <w:tc>
          <w:tcPr>
            <w:tcW w:w="484" w:type="pct"/>
            <w:shd w:val="clear" w:color="auto" w:fill="auto"/>
          </w:tcPr>
          <w:p w:rsidR="003E5E4D" w:rsidRPr="00D373E2" w:rsidRDefault="006B3508" w:rsidP="00FA30B5">
            <w:pPr>
              <w:jc w:val="center"/>
              <w:rPr>
                <w:sz w:val="20"/>
                <w:szCs w:val="20"/>
              </w:rPr>
            </w:pPr>
            <w:r>
              <w:rPr>
                <w:sz w:val="20"/>
                <w:szCs w:val="20"/>
              </w:rPr>
              <w:t>89,87</w:t>
            </w:r>
          </w:p>
        </w:tc>
        <w:tc>
          <w:tcPr>
            <w:tcW w:w="487" w:type="pct"/>
            <w:shd w:val="clear" w:color="auto" w:fill="auto"/>
          </w:tcPr>
          <w:p w:rsidR="003E5E4D" w:rsidRPr="001549DE" w:rsidRDefault="003E5E4D" w:rsidP="00FA30B5">
            <w:pPr>
              <w:jc w:val="center"/>
              <w:rPr>
                <w:rFonts w:eastAsia="Arial Unicode MS"/>
                <w:kern w:val="1"/>
                <w:sz w:val="20"/>
                <w:szCs w:val="20"/>
                <w:lang w:eastAsia="hi-IN" w:bidi="hi-IN"/>
              </w:rPr>
            </w:pPr>
            <w:r w:rsidRPr="001549DE">
              <w:rPr>
                <w:rFonts w:eastAsia="Arial Unicode MS"/>
                <w:kern w:val="1"/>
                <w:sz w:val="20"/>
                <w:szCs w:val="20"/>
                <w:lang w:eastAsia="hi-IN" w:bidi="hi-IN"/>
              </w:rPr>
              <w:t>0,00</w:t>
            </w:r>
          </w:p>
        </w:tc>
      </w:tr>
      <w:tr w:rsidR="003E5E4D" w:rsidRPr="00FB4633" w:rsidTr="002A6466">
        <w:trPr>
          <w:trHeight w:val="1099"/>
        </w:trPr>
        <w:tc>
          <w:tcPr>
            <w:tcW w:w="282" w:type="pct"/>
            <w:shd w:val="clear" w:color="auto" w:fill="auto"/>
          </w:tcPr>
          <w:p w:rsidR="003E5E4D" w:rsidRPr="001549DE" w:rsidRDefault="003E5E4D" w:rsidP="00FA30B5">
            <w:pPr>
              <w:jc w:val="center"/>
              <w:rPr>
                <w:rFonts w:eastAsia="Arial Unicode MS"/>
                <w:kern w:val="1"/>
                <w:sz w:val="20"/>
                <w:szCs w:val="20"/>
                <w:lang w:eastAsia="hi-IN" w:bidi="hi-IN"/>
              </w:rPr>
            </w:pPr>
            <w:r w:rsidRPr="001549DE">
              <w:rPr>
                <w:rFonts w:eastAsia="Arial Unicode MS"/>
                <w:kern w:val="1"/>
                <w:sz w:val="20"/>
                <w:szCs w:val="20"/>
                <w:lang w:eastAsia="hi-IN" w:bidi="hi-IN"/>
              </w:rPr>
              <w:t>3.</w:t>
            </w:r>
          </w:p>
        </w:tc>
        <w:tc>
          <w:tcPr>
            <w:tcW w:w="708" w:type="pct"/>
            <w:shd w:val="clear" w:color="auto" w:fill="auto"/>
          </w:tcPr>
          <w:p w:rsidR="003E5E4D" w:rsidRPr="001549DE" w:rsidRDefault="00BD7A71" w:rsidP="00FA30B5">
            <w:pPr>
              <w:rPr>
                <w:sz w:val="20"/>
                <w:szCs w:val="20"/>
              </w:rPr>
            </w:pPr>
            <w:r w:rsidRPr="00BD7A71">
              <w:rPr>
                <w:sz w:val="20"/>
                <w:szCs w:val="20"/>
              </w:rPr>
              <w:t>Tinklo komutatorius Planet</w:t>
            </w:r>
          </w:p>
        </w:tc>
        <w:tc>
          <w:tcPr>
            <w:tcW w:w="991" w:type="pct"/>
            <w:shd w:val="clear" w:color="auto" w:fill="auto"/>
          </w:tcPr>
          <w:p w:rsidR="003E5E4D" w:rsidRPr="001549DE" w:rsidRDefault="00465397" w:rsidP="00FA30B5">
            <w:pPr>
              <w:jc w:val="both"/>
              <w:rPr>
                <w:rFonts w:eastAsia="Arial Unicode MS"/>
                <w:kern w:val="1"/>
                <w:sz w:val="20"/>
                <w:szCs w:val="20"/>
                <w:lang w:eastAsia="hi-IN" w:bidi="hi-IN"/>
              </w:rPr>
            </w:pPr>
            <w:r w:rsidRPr="00465397">
              <w:rPr>
                <w:rFonts w:eastAsia="Arial Unicode MS"/>
                <w:kern w:val="1"/>
                <w:sz w:val="20"/>
                <w:szCs w:val="20"/>
                <w:lang w:eastAsia="hi-IN" w:bidi="hi-IN"/>
              </w:rPr>
              <w:t>Informacinių technologijų tarnybos prie KMA (buvo Ryšių ir informacinių sistemų tarnyba prie KMA) 2024-03-21, Nr. IS-181</w:t>
            </w:r>
          </w:p>
        </w:tc>
        <w:tc>
          <w:tcPr>
            <w:tcW w:w="635" w:type="pct"/>
            <w:shd w:val="clear" w:color="auto" w:fill="auto"/>
          </w:tcPr>
          <w:p w:rsidR="003E5E4D" w:rsidRPr="001549DE" w:rsidRDefault="00C20D96" w:rsidP="00FA30B5">
            <w:pPr>
              <w:rPr>
                <w:sz w:val="20"/>
                <w:szCs w:val="20"/>
              </w:rPr>
            </w:pPr>
            <w:r w:rsidRPr="00C20D96">
              <w:rPr>
                <w:sz w:val="20"/>
                <w:szCs w:val="20"/>
              </w:rPr>
              <w:t>Plungės „Ryto“ pagrindinė mokykla</w:t>
            </w:r>
          </w:p>
        </w:tc>
        <w:tc>
          <w:tcPr>
            <w:tcW w:w="635" w:type="pct"/>
            <w:shd w:val="clear" w:color="auto" w:fill="auto"/>
          </w:tcPr>
          <w:p w:rsidR="003E5E4D" w:rsidRPr="001549DE" w:rsidRDefault="002A6466" w:rsidP="00FA30B5">
            <w:pPr>
              <w:rPr>
                <w:sz w:val="20"/>
                <w:szCs w:val="20"/>
              </w:rPr>
            </w:pPr>
            <w:r w:rsidRPr="002A6466">
              <w:rPr>
                <w:sz w:val="20"/>
                <w:szCs w:val="20"/>
              </w:rPr>
              <w:t>2007</w:t>
            </w:r>
            <w:r w:rsidR="003972E4">
              <w:rPr>
                <w:sz w:val="20"/>
                <w:szCs w:val="20"/>
              </w:rPr>
              <w:t>-</w:t>
            </w:r>
            <w:r w:rsidRPr="002A6466">
              <w:rPr>
                <w:sz w:val="20"/>
                <w:szCs w:val="20"/>
              </w:rPr>
              <w:t>07</w:t>
            </w:r>
            <w:r w:rsidR="003972E4">
              <w:rPr>
                <w:sz w:val="20"/>
                <w:szCs w:val="20"/>
              </w:rPr>
              <w:t>-</w:t>
            </w:r>
            <w:r w:rsidRPr="002A6466">
              <w:rPr>
                <w:sz w:val="20"/>
                <w:szCs w:val="20"/>
              </w:rPr>
              <w:t>31 Nr. NL-295</w:t>
            </w:r>
          </w:p>
        </w:tc>
        <w:tc>
          <w:tcPr>
            <w:tcW w:w="283" w:type="pct"/>
            <w:shd w:val="clear" w:color="auto" w:fill="auto"/>
          </w:tcPr>
          <w:p w:rsidR="003E5E4D" w:rsidRPr="001549DE" w:rsidRDefault="003E5E4D" w:rsidP="00FA30B5">
            <w:pPr>
              <w:jc w:val="center"/>
              <w:rPr>
                <w:rFonts w:eastAsia="Arial Unicode MS"/>
                <w:kern w:val="1"/>
                <w:sz w:val="20"/>
                <w:szCs w:val="20"/>
                <w:lang w:eastAsia="hi-IN" w:bidi="hi-IN"/>
              </w:rPr>
            </w:pPr>
            <w:r w:rsidRPr="001549DE">
              <w:rPr>
                <w:rFonts w:eastAsia="Arial Unicode MS"/>
                <w:kern w:val="1"/>
                <w:sz w:val="20"/>
                <w:szCs w:val="20"/>
                <w:lang w:eastAsia="hi-IN" w:bidi="hi-IN"/>
              </w:rPr>
              <w:t>1</w:t>
            </w:r>
          </w:p>
        </w:tc>
        <w:tc>
          <w:tcPr>
            <w:tcW w:w="495" w:type="pct"/>
            <w:shd w:val="clear" w:color="auto" w:fill="auto"/>
          </w:tcPr>
          <w:p w:rsidR="003E5E4D" w:rsidRPr="00D373E2" w:rsidRDefault="006B3508" w:rsidP="00FA30B5">
            <w:pPr>
              <w:jc w:val="center"/>
              <w:rPr>
                <w:sz w:val="20"/>
                <w:szCs w:val="20"/>
              </w:rPr>
            </w:pPr>
            <w:r>
              <w:rPr>
                <w:sz w:val="20"/>
                <w:szCs w:val="20"/>
              </w:rPr>
              <w:t>99,03</w:t>
            </w:r>
          </w:p>
        </w:tc>
        <w:tc>
          <w:tcPr>
            <w:tcW w:w="484" w:type="pct"/>
            <w:shd w:val="clear" w:color="auto" w:fill="auto"/>
          </w:tcPr>
          <w:p w:rsidR="003E5E4D" w:rsidRPr="00D373E2" w:rsidRDefault="006B3508" w:rsidP="00FA30B5">
            <w:pPr>
              <w:jc w:val="center"/>
              <w:rPr>
                <w:sz w:val="20"/>
                <w:szCs w:val="20"/>
              </w:rPr>
            </w:pPr>
            <w:r>
              <w:rPr>
                <w:sz w:val="20"/>
                <w:szCs w:val="20"/>
              </w:rPr>
              <w:t>99,03</w:t>
            </w:r>
          </w:p>
        </w:tc>
        <w:tc>
          <w:tcPr>
            <w:tcW w:w="487" w:type="pct"/>
            <w:shd w:val="clear" w:color="auto" w:fill="auto"/>
          </w:tcPr>
          <w:p w:rsidR="003E5E4D" w:rsidRPr="001549DE" w:rsidRDefault="003E5E4D" w:rsidP="00FA30B5">
            <w:pPr>
              <w:jc w:val="center"/>
              <w:rPr>
                <w:rFonts w:eastAsia="Arial Unicode MS"/>
                <w:kern w:val="1"/>
                <w:sz w:val="20"/>
                <w:szCs w:val="20"/>
                <w:lang w:eastAsia="hi-IN" w:bidi="hi-IN"/>
              </w:rPr>
            </w:pPr>
            <w:r w:rsidRPr="001549DE">
              <w:rPr>
                <w:rFonts w:eastAsia="Arial Unicode MS"/>
                <w:kern w:val="1"/>
                <w:sz w:val="20"/>
                <w:szCs w:val="20"/>
                <w:lang w:eastAsia="hi-IN" w:bidi="hi-IN"/>
              </w:rPr>
              <w:t>0,00</w:t>
            </w:r>
          </w:p>
        </w:tc>
      </w:tr>
      <w:tr w:rsidR="003E5E4D" w:rsidRPr="00FB4633" w:rsidTr="002A6466">
        <w:trPr>
          <w:trHeight w:val="1128"/>
        </w:trPr>
        <w:tc>
          <w:tcPr>
            <w:tcW w:w="282" w:type="pct"/>
            <w:shd w:val="clear" w:color="auto" w:fill="auto"/>
          </w:tcPr>
          <w:p w:rsidR="003E5E4D" w:rsidRPr="001549DE" w:rsidRDefault="003E5E4D" w:rsidP="00FA30B5">
            <w:pPr>
              <w:jc w:val="center"/>
              <w:rPr>
                <w:rFonts w:eastAsia="Arial Unicode MS"/>
                <w:kern w:val="1"/>
                <w:sz w:val="20"/>
                <w:szCs w:val="20"/>
                <w:lang w:eastAsia="hi-IN" w:bidi="hi-IN"/>
              </w:rPr>
            </w:pPr>
            <w:r w:rsidRPr="001549DE">
              <w:rPr>
                <w:rFonts w:eastAsia="Arial Unicode MS"/>
                <w:kern w:val="1"/>
                <w:sz w:val="20"/>
                <w:szCs w:val="20"/>
                <w:lang w:eastAsia="hi-IN" w:bidi="hi-IN"/>
              </w:rPr>
              <w:t>4.</w:t>
            </w:r>
          </w:p>
        </w:tc>
        <w:tc>
          <w:tcPr>
            <w:tcW w:w="708" w:type="pct"/>
            <w:shd w:val="clear" w:color="auto" w:fill="auto"/>
          </w:tcPr>
          <w:p w:rsidR="003E5E4D" w:rsidRPr="001549DE" w:rsidRDefault="00BD7A71" w:rsidP="00FA30B5">
            <w:pPr>
              <w:rPr>
                <w:sz w:val="20"/>
                <w:szCs w:val="20"/>
              </w:rPr>
            </w:pPr>
            <w:r w:rsidRPr="00BD7A71">
              <w:rPr>
                <w:sz w:val="20"/>
                <w:szCs w:val="20"/>
              </w:rPr>
              <w:t>Tinklo komutatorius Planet</w:t>
            </w:r>
          </w:p>
        </w:tc>
        <w:tc>
          <w:tcPr>
            <w:tcW w:w="991" w:type="pct"/>
            <w:shd w:val="clear" w:color="auto" w:fill="auto"/>
          </w:tcPr>
          <w:p w:rsidR="003E5E4D" w:rsidRPr="001549DE" w:rsidRDefault="00465397" w:rsidP="00FA30B5">
            <w:pPr>
              <w:jc w:val="both"/>
              <w:rPr>
                <w:rFonts w:eastAsia="Arial Unicode MS"/>
                <w:kern w:val="1"/>
                <w:sz w:val="20"/>
                <w:szCs w:val="20"/>
                <w:lang w:eastAsia="hi-IN" w:bidi="hi-IN"/>
              </w:rPr>
            </w:pPr>
            <w:r w:rsidRPr="00465397">
              <w:rPr>
                <w:rFonts w:eastAsia="Arial Unicode MS"/>
                <w:kern w:val="1"/>
                <w:sz w:val="20"/>
                <w:szCs w:val="20"/>
                <w:lang w:eastAsia="hi-IN" w:bidi="hi-IN"/>
              </w:rPr>
              <w:t>Informacinių technologijų tarnybos prie KMA (buvo Ryšių ir informacinių sistemų tarnyba prie KMA) 2024-03-21, Nr. IS-181</w:t>
            </w:r>
          </w:p>
        </w:tc>
        <w:tc>
          <w:tcPr>
            <w:tcW w:w="635" w:type="pct"/>
            <w:shd w:val="clear" w:color="auto" w:fill="auto"/>
          </w:tcPr>
          <w:p w:rsidR="003E5E4D" w:rsidRPr="001549DE" w:rsidRDefault="00C20D96" w:rsidP="00FA30B5">
            <w:pPr>
              <w:rPr>
                <w:sz w:val="20"/>
                <w:szCs w:val="20"/>
              </w:rPr>
            </w:pPr>
            <w:r w:rsidRPr="00C20D96">
              <w:rPr>
                <w:sz w:val="20"/>
                <w:szCs w:val="20"/>
              </w:rPr>
              <w:t>Plungės „Ryto“ pagrindinė mokykla</w:t>
            </w:r>
          </w:p>
        </w:tc>
        <w:tc>
          <w:tcPr>
            <w:tcW w:w="635" w:type="pct"/>
            <w:shd w:val="clear" w:color="auto" w:fill="auto"/>
          </w:tcPr>
          <w:p w:rsidR="003E5E4D" w:rsidRPr="001549DE" w:rsidRDefault="002A6466" w:rsidP="00FA30B5">
            <w:pPr>
              <w:rPr>
                <w:sz w:val="20"/>
                <w:szCs w:val="20"/>
              </w:rPr>
            </w:pPr>
            <w:r w:rsidRPr="002A6466">
              <w:rPr>
                <w:sz w:val="20"/>
                <w:szCs w:val="20"/>
              </w:rPr>
              <w:t>2007</w:t>
            </w:r>
            <w:r w:rsidR="003972E4">
              <w:rPr>
                <w:sz w:val="20"/>
                <w:szCs w:val="20"/>
              </w:rPr>
              <w:t>-</w:t>
            </w:r>
            <w:r w:rsidRPr="002A6466">
              <w:rPr>
                <w:sz w:val="20"/>
                <w:szCs w:val="20"/>
              </w:rPr>
              <w:t>07</w:t>
            </w:r>
            <w:r w:rsidR="003972E4">
              <w:rPr>
                <w:sz w:val="20"/>
                <w:szCs w:val="20"/>
              </w:rPr>
              <w:t>-</w:t>
            </w:r>
            <w:r w:rsidRPr="002A6466">
              <w:rPr>
                <w:sz w:val="20"/>
                <w:szCs w:val="20"/>
              </w:rPr>
              <w:t>31 Nr. NL-295</w:t>
            </w:r>
          </w:p>
        </w:tc>
        <w:tc>
          <w:tcPr>
            <w:tcW w:w="283" w:type="pct"/>
            <w:shd w:val="clear" w:color="auto" w:fill="auto"/>
          </w:tcPr>
          <w:p w:rsidR="003E5E4D" w:rsidRPr="001549DE" w:rsidRDefault="006B3508" w:rsidP="00FA30B5">
            <w:pPr>
              <w:jc w:val="center"/>
              <w:rPr>
                <w:rFonts w:eastAsia="Arial Unicode MS"/>
                <w:kern w:val="1"/>
                <w:sz w:val="20"/>
                <w:szCs w:val="20"/>
                <w:lang w:eastAsia="hi-IN" w:bidi="hi-IN"/>
              </w:rPr>
            </w:pPr>
            <w:r>
              <w:rPr>
                <w:rFonts w:eastAsia="Arial Unicode MS"/>
                <w:kern w:val="1"/>
                <w:sz w:val="20"/>
                <w:szCs w:val="20"/>
                <w:lang w:eastAsia="hi-IN" w:bidi="hi-IN"/>
              </w:rPr>
              <w:t>1</w:t>
            </w:r>
          </w:p>
        </w:tc>
        <w:tc>
          <w:tcPr>
            <w:tcW w:w="495" w:type="pct"/>
            <w:shd w:val="clear" w:color="auto" w:fill="auto"/>
          </w:tcPr>
          <w:p w:rsidR="003E5E4D" w:rsidRPr="00D373E2" w:rsidRDefault="006B3508" w:rsidP="00FA30B5">
            <w:pPr>
              <w:jc w:val="center"/>
              <w:rPr>
                <w:sz w:val="20"/>
                <w:szCs w:val="20"/>
              </w:rPr>
            </w:pPr>
            <w:r>
              <w:rPr>
                <w:sz w:val="20"/>
                <w:szCs w:val="20"/>
              </w:rPr>
              <w:t>99,02</w:t>
            </w:r>
          </w:p>
        </w:tc>
        <w:tc>
          <w:tcPr>
            <w:tcW w:w="484" w:type="pct"/>
            <w:shd w:val="clear" w:color="auto" w:fill="auto"/>
          </w:tcPr>
          <w:p w:rsidR="003E5E4D" w:rsidRPr="00D373E2" w:rsidRDefault="006B3508" w:rsidP="006B3508">
            <w:pPr>
              <w:jc w:val="center"/>
              <w:rPr>
                <w:sz w:val="20"/>
                <w:szCs w:val="20"/>
              </w:rPr>
            </w:pPr>
            <w:r>
              <w:rPr>
                <w:sz w:val="20"/>
                <w:szCs w:val="20"/>
              </w:rPr>
              <w:t>99,02</w:t>
            </w:r>
          </w:p>
        </w:tc>
        <w:tc>
          <w:tcPr>
            <w:tcW w:w="487" w:type="pct"/>
            <w:shd w:val="clear" w:color="auto" w:fill="auto"/>
          </w:tcPr>
          <w:p w:rsidR="003E5E4D" w:rsidRPr="001549DE" w:rsidRDefault="003E5E4D" w:rsidP="00FA30B5">
            <w:pPr>
              <w:jc w:val="center"/>
              <w:rPr>
                <w:rFonts w:eastAsia="Arial Unicode MS"/>
                <w:kern w:val="1"/>
                <w:sz w:val="20"/>
                <w:szCs w:val="20"/>
                <w:lang w:eastAsia="hi-IN" w:bidi="hi-IN"/>
              </w:rPr>
            </w:pPr>
            <w:r w:rsidRPr="001549DE">
              <w:rPr>
                <w:rFonts w:eastAsia="Arial Unicode MS"/>
                <w:kern w:val="1"/>
                <w:sz w:val="20"/>
                <w:szCs w:val="20"/>
                <w:lang w:eastAsia="hi-IN" w:bidi="hi-IN"/>
              </w:rPr>
              <w:t>0,00</w:t>
            </w:r>
          </w:p>
        </w:tc>
      </w:tr>
      <w:tr w:rsidR="003E5E4D" w:rsidRPr="00FB4633" w:rsidTr="002A6466">
        <w:trPr>
          <w:trHeight w:val="1128"/>
        </w:trPr>
        <w:tc>
          <w:tcPr>
            <w:tcW w:w="282" w:type="pct"/>
            <w:shd w:val="clear" w:color="auto" w:fill="auto"/>
          </w:tcPr>
          <w:p w:rsidR="003E5E4D" w:rsidRPr="001549DE" w:rsidRDefault="003E5E4D" w:rsidP="00FA30B5">
            <w:pPr>
              <w:jc w:val="center"/>
              <w:rPr>
                <w:rFonts w:eastAsia="Arial Unicode MS"/>
                <w:kern w:val="1"/>
                <w:sz w:val="20"/>
                <w:szCs w:val="20"/>
                <w:lang w:eastAsia="hi-IN" w:bidi="hi-IN"/>
              </w:rPr>
            </w:pPr>
            <w:r w:rsidRPr="001549DE">
              <w:rPr>
                <w:rFonts w:eastAsia="Arial Unicode MS"/>
                <w:kern w:val="1"/>
                <w:sz w:val="20"/>
                <w:szCs w:val="20"/>
                <w:lang w:eastAsia="hi-IN" w:bidi="hi-IN"/>
              </w:rPr>
              <w:t>5.</w:t>
            </w:r>
          </w:p>
        </w:tc>
        <w:tc>
          <w:tcPr>
            <w:tcW w:w="708" w:type="pct"/>
            <w:shd w:val="clear" w:color="auto" w:fill="auto"/>
          </w:tcPr>
          <w:p w:rsidR="003E5E4D" w:rsidRPr="001549DE" w:rsidRDefault="00BD7A71" w:rsidP="00FA30B5">
            <w:pPr>
              <w:rPr>
                <w:sz w:val="20"/>
                <w:szCs w:val="20"/>
              </w:rPr>
            </w:pPr>
            <w:r w:rsidRPr="00BD7A71">
              <w:rPr>
                <w:sz w:val="20"/>
                <w:szCs w:val="20"/>
              </w:rPr>
              <w:t>Tinklo šakotuvas SMC</w:t>
            </w:r>
          </w:p>
        </w:tc>
        <w:tc>
          <w:tcPr>
            <w:tcW w:w="991" w:type="pct"/>
            <w:shd w:val="clear" w:color="auto" w:fill="auto"/>
          </w:tcPr>
          <w:p w:rsidR="003E5E4D" w:rsidRPr="001549DE" w:rsidRDefault="00465397" w:rsidP="00FA30B5">
            <w:pPr>
              <w:jc w:val="both"/>
              <w:rPr>
                <w:rFonts w:eastAsia="Arial Unicode MS"/>
                <w:kern w:val="1"/>
                <w:sz w:val="20"/>
                <w:szCs w:val="20"/>
                <w:lang w:eastAsia="hi-IN" w:bidi="hi-IN"/>
              </w:rPr>
            </w:pPr>
            <w:r w:rsidRPr="002D32F5">
              <w:rPr>
                <w:rFonts w:eastAsia="Arial Unicode MS"/>
                <w:kern w:val="1"/>
                <w:sz w:val="20"/>
                <w:szCs w:val="20"/>
                <w:lang w:eastAsia="hi-IN" w:bidi="hi-IN"/>
              </w:rPr>
              <w:t>Informacinių technologijų tarnybos prie KMA (buvo Ryšių ir informacinių</w:t>
            </w:r>
            <w:r w:rsidRPr="00465397">
              <w:rPr>
                <w:rFonts w:eastAsia="Arial Unicode MS"/>
                <w:kern w:val="1"/>
                <w:sz w:val="20"/>
                <w:szCs w:val="20"/>
                <w:lang w:eastAsia="hi-IN" w:bidi="hi-IN"/>
              </w:rPr>
              <w:t xml:space="preserve"> sistemų tarnyba prie KMA) 2024-03-21, Nr. IS-181</w:t>
            </w:r>
          </w:p>
        </w:tc>
        <w:tc>
          <w:tcPr>
            <w:tcW w:w="635" w:type="pct"/>
            <w:shd w:val="clear" w:color="auto" w:fill="auto"/>
          </w:tcPr>
          <w:p w:rsidR="003E5E4D" w:rsidRPr="001549DE" w:rsidRDefault="003E5E4D">
            <w:pPr>
              <w:rPr>
                <w:sz w:val="20"/>
                <w:szCs w:val="20"/>
              </w:rPr>
            </w:pPr>
            <w:r w:rsidRPr="001549DE">
              <w:rPr>
                <w:sz w:val="20"/>
                <w:szCs w:val="20"/>
              </w:rPr>
              <w:t xml:space="preserve">Plungės </w:t>
            </w:r>
            <w:r w:rsidR="00C20D96" w:rsidRPr="00C20D96">
              <w:rPr>
                <w:sz w:val="20"/>
                <w:szCs w:val="20"/>
              </w:rPr>
              <w:t>„Ryto“ pagrindinė mokykla</w:t>
            </w:r>
          </w:p>
        </w:tc>
        <w:tc>
          <w:tcPr>
            <w:tcW w:w="635" w:type="pct"/>
            <w:shd w:val="clear" w:color="auto" w:fill="auto"/>
          </w:tcPr>
          <w:p w:rsidR="003E5E4D" w:rsidRPr="001549DE" w:rsidRDefault="002A6466" w:rsidP="00FA30B5">
            <w:pPr>
              <w:rPr>
                <w:sz w:val="20"/>
                <w:szCs w:val="20"/>
              </w:rPr>
            </w:pPr>
            <w:r w:rsidRPr="002A6466">
              <w:rPr>
                <w:sz w:val="20"/>
                <w:szCs w:val="20"/>
              </w:rPr>
              <w:t>2007</w:t>
            </w:r>
            <w:r w:rsidR="003972E4">
              <w:rPr>
                <w:sz w:val="20"/>
                <w:szCs w:val="20"/>
              </w:rPr>
              <w:t>-</w:t>
            </w:r>
            <w:r w:rsidRPr="002A6466">
              <w:rPr>
                <w:sz w:val="20"/>
                <w:szCs w:val="20"/>
              </w:rPr>
              <w:t>07</w:t>
            </w:r>
            <w:r w:rsidR="003972E4">
              <w:rPr>
                <w:sz w:val="20"/>
                <w:szCs w:val="20"/>
              </w:rPr>
              <w:t>-</w:t>
            </w:r>
            <w:r w:rsidRPr="002A6466">
              <w:rPr>
                <w:sz w:val="20"/>
                <w:szCs w:val="20"/>
              </w:rPr>
              <w:t>31 Nr. NL-295</w:t>
            </w:r>
          </w:p>
        </w:tc>
        <w:tc>
          <w:tcPr>
            <w:tcW w:w="283" w:type="pct"/>
            <w:shd w:val="clear" w:color="auto" w:fill="auto"/>
          </w:tcPr>
          <w:p w:rsidR="003E5E4D" w:rsidRPr="001549DE" w:rsidRDefault="003E5E4D" w:rsidP="00FA30B5">
            <w:pPr>
              <w:jc w:val="center"/>
              <w:rPr>
                <w:rFonts w:eastAsia="Arial Unicode MS"/>
                <w:kern w:val="1"/>
                <w:sz w:val="20"/>
                <w:szCs w:val="20"/>
                <w:lang w:eastAsia="hi-IN" w:bidi="hi-IN"/>
              </w:rPr>
            </w:pPr>
            <w:r w:rsidRPr="001549DE">
              <w:rPr>
                <w:rFonts w:eastAsia="Arial Unicode MS"/>
                <w:kern w:val="1"/>
                <w:sz w:val="20"/>
                <w:szCs w:val="20"/>
                <w:lang w:eastAsia="hi-IN" w:bidi="hi-IN"/>
              </w:rPr>
              <w:t>1</w:t>
            </w:r>
          </w:p>
        </w:tc>
        <w:tc>
          <w:tcPr>
            <w:tcW w:w="495" w:type="pct"/>
            <w:shd w:val="clear" w:color="auto" w:fill="auto"/>
          </w:tcPr>
          <w:p w:rsidR="003E5E4D" w:rsidRPr="00D373E2" w:rsidRDefault="006B3508" w:rsidP="00FA30B5">
            <w:pPr>
              <w:jc w:val="center"/>
              <w:rPr>
                <w:sz w:val="20"/>
                <w:szCs w:val="20"/>
              </w:rPr>
            </w:pPr>
            <w:r>
              <w:rPr>
                <w:sz w:val="20"/>
                <w:szCs w:val="20"/>
              </w:rPr>
              <w:t>29,14</w:t>
            </w:r>
          </w:p>
        </w:tc>
        <w:tc>
          <w:tcPr>
            <w:tcW w:w="484" w:type="pct"/>
            <w:shd w:val="clear" w:color="auto" w:fill="auto"/>
          </w:tcPr>
          <w:p w:rsidR="003E5E4D" w:rsidRPr="00D373E2" w:rsidRDefault="006B3508" w:rsidP="00FA30B5">
            <w:pPr>
              <w:jc w:val="center"/>
              <w:rPr>
                <w:sz w:val="20"/>
                <w:szCs w:val="20"/>
              </w:rPr>
            </w:pPr>
            <w:r>
              <w:rPr>
                <w:sz w:val="20"/>
                <w:szCs w:val="20"/>
              </w:rPr>
              <w:t>29,14</w:t>
            </w:r>
          </w:p>
        </w:tc>
        <w:tc>
          <w:tcPr>
            <w:tcW w:w="487" w:type="pct"/>
            <w:shd w:val="clear" w:color="auto" w:fill="auto"/>
          </w:tcPr>
          <w:p w:rsidR="003E5E4D" w:rsidRPr="001549DE" w:rsidRDefault="003E5E4D" w:rsidP="00FA30B5">
            <w:pPr>
              <w:jc w:val="center"/>
              <w:rPr>
                <w:rFonts w:eastAsia="Arial Unicode MS"/>
                <w:kern w:val="1"/>
                <w:sz w:val="20"/>
                <w:szCs w:val="20"/>
                <w:lang w:eastAsia="hi-IN" w:bidi="hi-IN"/>
              </w:rPr>
            </w:pPr>
            <w:r w:rsidRPr="001549DE">
              <w:rPr>
                <w:rFonts w:eastAsia="Arial Unicode MS"/>
                <w:kern w:val="1"/>
                <w:sz w:val="20"/>
                <w:szCs w:val="20"/>
                <w:lang w:eastAsia="hi-IN" w:bidi="hi-IN"/>
              </w:rPr>
              <w:t>0,00</w:t>
            </w:r>
          </w:p>
        </w:tc>
      </w:tr>
    </w:tbl>
    <w:p w:rsidR="003972E4" w:rsidRDefault="003972E4" w:rsidP="003340D4">
      <w:pPr>
        <w:pStyle w:val="Sraopastraipa"/>
        <w:ind w:left="1440"/>
        <w:jc w:val="both"/>
        <w:rPr>
          <w:rFonts w:eastAsia="Arial Unicode MS" w:cs="Tahoma"/>
          <w:kern w:val="1"/>
          <w:lang w:eastAsia="hi-IN" w:bidi="hi-IN"/>
        </w:rPr>
      </w:pPr>
    </w:p>
    <w:p w:rsidR="003E5E4D" w:rsidRPr="00231224" w:rsidRDefault="000E72DC" w:rsidP="00231224">
      <w:pPr>
        <w:pStyle w:val="Sraopastraipa"/>
        <w:numPr>
          <w:ilvl w:val="0"/>
          <w:numId w:val="7"/>
        </w:numPr>
        <w:jc w:val="both"/>
        <w:rPr>
          <w:rFonts w:eastAsia="Arial Unicode MS" w:cs="Tahoma"/>
          <w:kern w:val="1"/>
          <w:lang w:eastAsia="hi-IN" w:bidi="hi-IN"/>
        </w:rPr>
      </w:pPr>
      <w:r w:rsidRPr="00231224">
        <w:rPr>
          <w:rFonts w:eastAsia="Arial Unicode MS" w:cs="Tahoma"/>
          <w:kern w:val="1"/>
          <w:lang w:eastAsia="hi-IN" w:bidi="hi-IN"/>
        </w:rPr>
        <w:t>lentelė</w:t>
      </w:r>
      <w:r w:rsidR="002C266B">
        <w:rPr>
          <w:rFonts w:eastAsia="Arial Unicode MS" w:cs="Tahoma"/>
          <w:kern w:val="1"/>
          <w:lang w:eastAsia="hi-IN" w:bidi="hi-IN"/>
        </w:rPr>
        <w:t>.</w:t>
      </w:r>
      <w:bookmarkStart w:id="0" w:name="_GoBack"/>
      <w:bookmarkEnd w:id="0"/>
      <w:r w:rsidRPr="00231224">
        <w:rPr>
          <w:rFonts w:eastAsia="Arial Unicode MS" w:cs="Tahoma"/>
          <w:kern w:val="1"/>
          <w:lang w:eastAsia="hi-IN" w:bidi="hi-IN"/>
        </w:rPr>
        <w:t xml:space="preserve"> Ilgala</w:t>
      </w:r>
      <w:r w:rsidR="003972E4" w:rsidRPr="00231224">
        <w:rPr>
          <w:rFonts w:eastAsia="Arial Unicode MS" w:cs="Tahoma"/>
          <w:kern w:val="1"/>
          <w:lang w:eastAsia="hi-IN" w:bidi="hi-IN"/>
        </w:rPr>
        <w:t>i</w:t>
      </w:r>
      <w:r w:rsidRPr="00231224">
        <w:rPr>
          <w:rFonts w:eastAsia="Arial Unicode MS" w:cs="Tahoma"/>
          <w:kern w:val="1"/>
          <w:lang w:eastAsia="hi-IN" w:bidi="hi-IN"/>
        </w:rPr>
        <w:t>kis turtas</w:t>
      </w:r>
    </w:p>
    <w:tbl>
      <w:tblPr>
        <w:tblW w:w="5089"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1420"/>
        <w:gridCol w:w="2128"/>
        <w:gridCol w:w="1133"/>
        <w:gridCol w:w="1274"/>
        <w:gridCol w:w="568"/>
        <w:gridCol w:w="993"/>
        <w:gridCol w:w="971"/>
        <w:gridCol w:w="977"/>
      </w:tblGrid>
      <w:tr w:rsidR="000E72DC" w:rsidRPr="001549DE" w:rsidTr="006F1400">
        <w:trPr>
          <w:trHeight w:val="956"/>
        </w:trPr>
        <w:tc>
          <w:tcPr>
            <w:tcW w:w="282" w:type="pct"/>
            <w:tcBorders>
              <w:top w:val="single" w:sz="4" w:space="0" w:color="auto"/>
            </w:tcBorders>
            <w:shd w:val="clear" w:color="auto" w:fill="auto"/>
          </w:tcPr>
          <w:p w:rsidR="000E72DC" w:rsidRPr="001549DE" w:rsidRDefault="000E72DC" w:rsidP="0086620D">
            <w:pPr>
              <w:widowControl/>
              <w:suppressAutoHyphens w:val="0"/>
              <w:jc w:val="center"/>
              <w:rPr>
                <w:rFonts w:eastAsia="Times New Roman"/>
                <w:b/>
                <w:color w:val="000000"/>
                <w:sz w:val="20"/>
                <w:szCs w:val="20"/>
                <w:lang w:eastAsia="lt-LT"/>
              </w:rPr>
            </w:pPr>
            <w:r w:rsidRPr="001549DE">
              <w:rPr>
                <w:rFonts w:eastAsia="Times New Roman"/>
                <w:b/>
                <w:color w:val="000000"/>
                <w:sz w:val="20"/>
                <w:szCs w:val="20"/>
                <w:lang w:eastAsia="lt-LT"/>
              </w:rPr>
              <w:t>Eil.</w:t>
            </w:r>
          </w:p>
          <w:p w:rsidR="000E72DC" w:rsidRPr="001549DE" w:rsidRDefault="000E72DC" w:rsidP="0086620D">
            <w:pPr>
              <w:widowControl/>
              <w:suppressAutoHyphens w:val="0"/>
              <w:jc w:val="center"/>
              <w:rPr>
                <w:rFonts w:eastAsia="Times New Roman"/>
                <w:b/>
                <w:color w:val="000000"/>
                <w:sz w:val="20"/>
                <w:szCs w:val="20"/>
                <w:lang w:eastAsia="lt-LT"/>
              </w:rPr>
            </w:pPr>
            <w:r w:rsidRPr="001549DE">
              <w:rPr>
                <w:rFonts w:eastAsia="Times New Roman"/>
                <w:b/>
                <w:color w:val="000000"/>
                <w:sz w:val="20"/>
                <w:szCs w:val="20"/>
                <w:lang w:eastAsia="lt-LT"/>
              </w:rPr>
              <w:t>Nr.</w:t>
            </w:r>
          </w:p>
        </w:tc>
        <w:tc>
          <w:tcPr>
            <w:tcW w:w="708" w:type="pct"/>
            <w:shd w:val="clear" w:color="auto" w:fill="auto"/>
          </w:tcPr>
          <w:p w:rsidR="000E72DC" w:rsidRPr="001549DE" w:rsidRDefault="000E72DC" w:rsidP="0086620D">
            <w:pPr>
              <w:widowControl/>
              <w:suppressAutoHyphens w:val="0"/>
              <w:jc w:val="center"/>
              <w:rPr>
                <w:rFonts w:eastAsia="Times New Roman"/>
                <w:b/>
                <w:color w:val="000000"/>
                <w:sz w:val="20"/>
                <w:szCs w:val="20"/>
                <w:lang w:eastAsia="lt-LT"/>
              </w:rPr>
            </w:pPr>
            <w:r w:rsidRPr="001549DE">
              <w:rPr>
                <w:rFonts w:eastAsia="Times New Roman"/>
                <w:b/>
                <w:color w:val="000000"/>
                <w:sz w:val="20"/>
                <w:szCs w:val="20"/>
                <w:lang w:eastAsia="lt-LT"/>
              </w:rPr>
              <w:t>Valstybės turto pavadinimas</w:t>
            </w:r>
          </w:p>
        </w:tc>
        <w:tc>
          <w:tcPr>
            <w:tcW w:w="1061" w:type="pct"/>
            <w:shd w:val="clear" w:color="auto" w:fill="auto"/>
          </w:tcPr>
          <w:p w:rsidR="000E72DC" w:rsidRPr="001549DE" w:rsidRDefault="000E72DC" w:rsidP="0086620D">
            <w:pPr>
              <w:widowControl/>
              <w:suppressAutoHyphens w:val="0"/>
              <w:jc w:val="center"/>
              <w:rPr>
                <w:rFonts w:eastAsia="Times New Roman"/>
                <w:b/>
                <w:color w:val="000000"/>
                <w:sz w:val="20"/>
                <w:szCs w:val="20"/>
                <w:lang w:eastAsia="lt-LT"/>
              </w:rPr>
            </w:pPr>
            <w:r w:rsidRPr="000E72DC">
              <w:rPr>
                <w:rFonts w:eastAsia="Times New Roman"/>
                <w:b/>
                <w:color w:val="000000"/>
                <w:sz w:val="20"/>
                <w:szCs w:val="20"/>
                <w:lang w:eastAsia="lt-LT"/>
              </w:rPr>
              <w:t xml:space="preserve">Valstybės turtą perdavė, leidimo nurašyti rašto Nr. </w:t>
            </w:r>
            <w:r w:rsidR="003972E4">
              <w:rPr>
                <w:rFonts w:eastAsia="Times New Roman"/>
                <w:b/>
                <w:color w:val="000000"/>
                <w:sz w:val="20"/>
                <w:szCs w:val="20"/>
                <w:lang w:eastAsia="lt-LT"/>
              </w:rPr>
              <w:t xml:space="preserve">ir </w:t>
            </w:r>
            <w:r w:rsidRPr="000E72DC">
              <w:rPr>
                <w:rFonts w:eastAsia="Times New Roman"/>
                <w:b/>
                <w:color w:val="000000"/>
                <w:sz w:val="20"/>
                <w:szCs w:val="20"/>
                <w:lang w:eastAsia="lt-LT"/>
              </w:rPr>
              <w:t>data</w:t>
            </w:r>
          </w:p>
        </w:tc>
        <w:tc>
          <w:tcPr>
            <w:tcW w:w="565" w:type="pct"/>
            <w:shd w:val="clear" w:color="auto" w:fill="auto"/>
          </w:tcPr>
          <w:p w:rsidR="000E72DC" w:rsidRPr="001549DE" w:rsidRDefault="000E72DC" w:rsidP="0086620D">
            <w:pPr>
              <w:widowControl/>
              <w:suppressAutoHyphens w:val="0"/>
              <w:jc w:val="center"/>
              <w:rPr>
                <w:rFonts w:eastAsia="Times New Roman"/>
                <w:b/>
                <w:color w:val="000000"/>
                <w:sz w:val="20"/>
                <w:szCs w:val="20"/>
                <w:lang w:eastAsia="lt-LT"/>
              </w:rPr>
            </w:pPr>
            <w:r w:rsidRPr="001549DE">
              <w:rPr>
                <w:rFonts w:eastAsia="Times New Roman"/>
                <w:b/>
                <w:color w:val="000000"/>
                <w:sz w:val="20"/>
                <w:szCs w:val="20"/>
                <w:lang w:eastAsia="lt-LT"/>
              </w:rPr>
              <w:t>Valstybės turtą patikėjimo teise valdo</w:t>
            </w:r>
          </w:p>
        </w:tc>
        <w:tc>
          <w:tcPr>
            <w:tcW w:w="635" w:type="pct"/>
            <w:shd w:val="clear" w:color="auto" w:fill="auto"/>
          </w:tcPr>
          <w:p w:rsidR="000E72DC" w:rsidRPr="001549DE" w:rsidRDefault="000E72DC" w:rsidP="0086620D">
            <w:pPr>
              <w:widowControl/>
              <w:suppressAutoHyphens w:val="0"/>
              <w:jc w:val="center"/>
              <w:rPr>
                <w:rFonts w:eastAsia="Times New Roman"/>
                <w:b/>
                <w:color w:val="000000"/>
                <w:sz w:val="20"/>
                <w:szCs w:val="20"/>
                <w:lang w:eastAsia="lt-LT"/>
              </w:rPr>
            </w:pPr>
            <w:r w:rsidRPr="001549DE">
              <w:rPr>
                <w:rFonts w:eastAsia="Times New Roman"/>
                <w:b/>
                <w:color w:val="000000"/>
                <w:sz w:val="20"/>
                <w:szCs w:val="20"/>
                <w:lang w:eastAsia="lt-LT"/>
              </w:rPr>
              <w:t>Perdavimo-priėmimo data ir akto Nr.</w:t>
            </w:r>
          </w:p>
        </w:tc>
        <w:tc>
          <w:tcPr>
            <w:tcW w:w="283" w:type="pct"/>
            <w:shd w:val="clear" w:color="auto" w:fill="auto"/>
          </w:tcPr>
          <w:p w:rsidR="000E72DC" w:rsidRPr="001549DE" w:rsidRDefault="000E72DC" w:rsidP="0086620D">
            <w:pPr>
              <w:widowControl/>
              <w:suppressAutoHyphens w:val="0"/>
              <w:jc w:val="center"/>
              <w:rPr>
                <w:rFonts w:eastAsia="Times New Roman"/>
                <w:b/>
                <w:color w:val="000000"/>
                <w:sz w:val="20"/>
                <w:szCs w:val="20"/>
                <w:lang w:eastAsia="lt-LT"/>
              </w:rPr>
            </w:pPr>
            <w:r w:rsidRPr="001549DE">
              <w:rPr>
                <w:rFonts w:eastAsia="Times New Roman"/>
                <w:b/>
                <w:color w:val="000000"/>
                <w:sz w:val="20"/>
                <w:szCs w:val="20"/>
                <w:lang w:eastAsia="lt-LT"/>
              </w:rPr>
              <w:t>Kiekis</w:t>
            </w:r>
            <w:r w:rsidR="003972E4">
              <w:rPr>
                <w:rFonts w:eastAsia="Times New Roman"/>
                <w:b/>
                <w:color w:val="000000"/>
                <w:sz w:val="20"/>
                <w:szCs w:val="20"/>
                <w:lang w:eastAsia="lt-LT"/>
              </w:rPr>
              <w:t>, vnt.</w:t>
            </w:r>
          </w:p>
        </w:tc>
        <w:tc>
          <w:tcPr>
            <w:tcW w:w="495" w:type="pct"/>
            <w:shd w:val="clear" w:color="auto" w:fill="auto"/>
          </w:tcPr>
          <w:p w:rsidR="000E72DC" w:rsidRPr="001549DE" w:rsidRDefault="000E72DC" w:rsidP="0086620D">
            <w:pPr>
              <w:widowControl/>
              <w:suppressAutoHyphens w:val="0"/>
              <w:jc w:val="center"/>
              <w:rPr>
                <w:rFonts w:eastAsia="Times New Roman"/>
                <w:b/>
                <w:color w:val="000000"/>
                <w:sz w:val="20"/>
                <w:szCs w:val="20"/>
                <w:lang w:eastAsia="lt-LT"/>
              </w:rPr>
            </w:pPr>
            <w:r w:rsidRPr="001549DE">
              <w:rPr>
                <w:rFonts w:eastAsia="Times New Roman"/>
                <w:b/>
                <w:color w:val="000000"/>
                <w:sz w:val="20"/>
                <w:szCs w:val="20"/>
                <w:lang w:eastAsia="lt-LT"/>
              </w:rPr>
              <w:t>Įsigijimo vertė, eurais</w:t>
            </w:r>
          </w:p>
        </w:tc>
        <w:tc>
          <w:tcPr>
            <w:tcW w:w="484" w:type="pct"/>
            <w:shd w:val="clear" w:color="auto" w:fill="auto"/>
          </w:tcPr>
          <w:p w:rsidR="000E72DC" w:rsidRPr="001549DE" w:rsidRDefault="000E72DC" w:rsidP="0086620D">
            <w:pPr>
              <w:widowControl/>
              <w:suppressAutoHyphens w:val="0"/>
              <w:jc w:val="center"/>
              <w:rPr>
                <w:rFonts w:eastAsia="Times New Roman"/>
                <w:b/>
                <w:color w:val="000000"/>
                <w:sz w:val="20"/>
                <w:szCs w:val="20"/>
                <w:lang w:eastAsia="lt-LT"/>
              </w:rPr>
            </w:pPr>
            <w:r w:rsidRPr="001549DE">
              <w:rPr>
                <w:rFonts w:eastAsia="Times New Roman"/>
                <w:b/>
                <w:color w:val="000000"/>
                <w:sz w:val="20"/>
                <w:szCs w:val="20"/>
                <w:lang w:eastAsia="lt-LT"/>
              </w:rPr>
              <w:t>Bendra įsigijimo vertė, eurais</w:t>
            </w:r>
          </w:p>
        </w:tc>
        <w:tc>
          <w:tcPr>
            <w:tcW w:w="487" w:type="pct"/>
            <w:shd w:val="clear" w:color="auto" w:fill="auto"/>
          </w:tcPr>
          <w:p w:rsidR="000E72DC" w:rsidRPr="001549DE" w:rsidRDefault="000E72DC" w:rsidP="0086620D">
            <w:pPr>
              <w:widowControl/>
              <w:suppressAutoHyphens w:val="0"/>
              <w:jc w:val="center"/>
              <w:rPr>
                <w:rFonts w:eastAsia="Times New Roman"/>
                <w:b/>
                <w:color w:val="000000"/>
                <w:sz w:val="20"/>
                <w:szCs w:val="20"/>
                <w:lang w:eastAsia="lt-LT"/>
              </w:rPr>
            </w:pPr>
            <w:r w:rsidRPr="001549DE">
              <w:rPr>
                <w:rFonts w:eastAsia="Times New Roman"/>
                <w:b/>
                <w:color w:val="000000"/>
                <w:sz w:val="20"/>
                <w:szCs w:val="20"/>
                <w:lang w:eastAsia="lt-LT"/>
              </w:rPr>
              <w:t>Likutinė vertė, eurais</w:t>
            </w:r>
          </w:p>
        </w:tc>
      </w:tr>
      <w:tr w:rsidR="000E72DC" w:rsidRPr="001549DE" w:rsidTr="006F1400">
        <w:trPr>
          <w:trHeight w:val="688"/>
        </w:trPr>
        <w:tc>
          <w:tcPr>
            <w:tcW w:w="282" w:type="pct"/>
            <w:shd w:val="clear" w:color="auto" w:fill="auto"/>
          </w:tcPr>
          <w:p w:rsidR="000E72DC" w:rsidRPr="001549DE" w:rsidRDefault="000E72DC" w:rsidP="0086620D">
            <w:pPr>
              <w:jc w:val="center"/>
              <w:rPr>
                <w:rFonts w:eastAsia="Arial Unicode MS"/>
                <w:kern w:val="1"/>
                <w:sz w:val="20"/>
                <w:szCs w:val="20"/>
                <w:lang w:eastAsia="hi-IN" w:bidi="hi-IN"/>
              </w:rPr>
            </w:pPr>
            <w:r w:rsidRPr="001549DE">
              <w:rPr>
                <w:rFonts w:eastAsia="Arial Unicode MS"/>
                <w:kern w:val="1"/>
                <w:sz w:val="20"/>
                <w:szCs w:val="20"/>
                <w:lang w:eastAsia="hi-IN" w:bidi="hi-IN"/>
              </w:rPr>
              <w:t>1.</w:t>
            </w:r>
          </w:p>
        </w:tc>
        <w:tc>
          <w:tcPr>
            <w:tcW w:w="708" w:type="pct"/>
            <w:shd w:val="clear" w:color="auto" w:fill="auto"/>
          </w:tcPr>
          <w:p w:rsidR="000E72DC" w:rsidRPr="001549DE" w:rsidRDefault="001248E2" w:rsidP="0086620D">
            <w:pPr>
              <w:rPr>
                <w:sz w:val="20"/>
                <w:szCs w:val="20"/>
              </w:rPr>
            </w:pPr>
            <w:r w:rsidRPr="001248E2">
              <w:rPr>
                <w:sz w:val="20"/>
                <w:szCs w:val="20"/>
              </w:rPr>
              <w:t xml:space="preserve">Asmeninis kompiuteris </w:t>
            </w:r>
            <w:r w:rsidR="003972E4">
              <w:rPr>
                <w:sz w:val="20"/>
                <w:szCs w:val="20"/>
              </w:rPr>
              <w:t>„</w:t>
            </w:r>
            <w:r w:rsidRPr="001248E2">
              <w:rPr>
                <w:sz w:val="20"/>
                <w:szCs w:val="20"/>
              </w:rPr>
              <w:t>Vector AK09.M8</w:t>
            </w:r>
            <w:r w:rsidR="003972E4">
              <w:rPr>
                <w:sz w:val="20"/>
                <w:szCs w:val="20"/>
              </w:rPr>
              <w:t>“</w:t>
            </w:r>
          </w:p>
        </w:tc>
        <w:tc>
          <w:tcPr>
            <w:tcW w:w="1061" w:type="pct"/>
            <w:shd w:val="clear" w:color="auto" w:fill="auto"/>
          </w:tcPr>
          <w:p w:rsidR="001248E2" w:rsidRPr="001248E2" w:rsidRDefault="001248E2" w:rsidP="001248E2">
            <w:pPr>
              <w:jc w:val="both"/>
              <w:rPr>
                <w:rFonts w:eastAsia="Arial Unicode MS"/>
                <w:kern w:val="1"/>
                <w:sz w:val="20"/>
                <w:szCs w:val="20"/>
                <w:lang w:eastAsia="hi-IN" w:bidi="hi-IN"/>
              </w:rPr>
            </w:pPr>
            <w:r w:rsidRPr="001248E2">
              <w:rPr>
                <w:rFonts w:eastAsia="Arial Unicode MS"/>
                <w:kern w:val="1"/>
                <w:sz w:val="20"/>
                <w:szCs w:val="20"/>
                <w:lang w:eastAsia="hi-IN" w:bidi="hi-IN"/>
              </w:rPr>
              <w:t>Lietuvos Respublikos švietimo, mokslo ir sporto ministerija</w:t>
            </w:r>
          </w:p>
          <w:p w:rsidR="000E72DC" w:rsidRPr="001549DE" w:rsidRDefault="001248E2" w:rsidP="001248E2">
            <w:pPr>
              <w:jc w:val="both"/>
              <w:rPr>
                <w:rFonts w:eastAsia="Arial Unicode MS"/>
                <w:kern w:val="1"/>
                <w:sz w:val="20"/>
                <w:szCs w:val="20"/>
                <w:lang w:eastAsia="hi-IN" w:bidi="hi-IN"/>
              </w:rPr>
            </w:pPr>
            <w:r w:rsidRPr="001248E2">
              <w:rPr>
                <w:rFonts w:eastAsia="Arial Unicode MS"/>
                <w:kern w:val="1"/>
                <w:sz w:val="20"/>
                <w:szCs w:val="20"/>
                <w:lang w:eastAsia="hi-IN" w:bidi="hi-IN"/>
              </w:rPr>
              <w:t>2024-03-18</w:t>
            </w:r>
            <w:r w:rsidR="003972E4">
              <w:rPr>
                <w:rFonts w:eastAsia="Arial Unicode MS"/>
                <w:kern w:val="1"/>
                <w:sz w:val="20"/>
                <w:szCs w:val="20"/>
                <w:lang w:eastAsia="hi-IN" w:bidi="hi-IN"/>
              </w:rPr>
              <w:t>,</w:t>
            </w:r>
            <w:r w:rsidRPr="001248E2">
              <w:rPr>
                <w:rFonts w:eastAsia="Arial Unicode MS"/>
                <w:kern w:val="1"/>
                <w:sz w:val="20"/>
                <w:szCs w:val="20"/>
                <w:lang w:eastAsia="hi-IN" w:bidi="hi-IN"/>
              </w:rPr>
              <w:t xml:space="preserve"> Nr. SR-1044</w:t>
            </w:r>
          </w:p>
        </w:tc>
        <w:tc>
          <w:tcPr>
            <w:tcW w:w="565" w:type="pct"/>
            <w:shd w:val="clear" w:color="auto" w:fill="auto"/>
          </w:tcPr>
          <w:p w:rsidR="000E72DC" w:rsidRPr="001549DE" w:rsidRDefault="000E72DC" w:rsidP="0086620D">
            <w:pPr>
              <w:jc w:val="both"/>
              <w:rPr>
                <w:rFonts w:eastAsia="Arial Unicode MS"/>
                <w:kern w:val="1"/>
                <w:sz w:val="20"/>
                <w:szCs w:val="20"/>
                <w:lang w:eastAsia="hi-IN" w:bidi="hi-IN"/>
              </w:rPr>
            </w:pPr>
            <w:r w:rsidRPr="001549DE">
              <w:rPr>
                <w:rFonts w:eastAsia="Arial Unicode MS"/>
                <w:kern w:val="1"/>
                <w:sz w:val="20"/>
                <w:szCs w:val="20"/>
                <w:lang w:eastAsia="hi-IN" w:bidi="hi-IN"/>
              </w:rPr>
              <w:t xml:space="preserve">Plungės </w:t>
            </w:r>
            <w:r>
              <w:rPr>
                <w:rFonts w:eastAsia="Arial Unicode MS"/>
                <w:kern w:val="1"/>
                <w:sz w:val="20"/>
                <w:szCs w:val="20"/>
                <w:lang w:eastAsia="hi-IN" w:bidi="hi-IN"/>
              </w:rPr>
              <w:t>„Ryto“ pagrindinė mokykla</w:t>
            </w:r>
            <w:r w:rsidRPr="001549DE">
              <w:rPr>
                <w:rFonts w:eastAsia="Arial Unicode MS"/>
                <w:kern w:val="1"/>
                <w:sz w:val="20"/>
                <w:szCs w:val="20"/>
                <w:lang w:eastAsia="hi-IN" w:bidi="hi-IN"/>
              </w:rPr>
              <w:t xml:space="preserve"> </w:t>
            </w:r>
          </w:p>
        </w:tc>
        <w:tc>
          <w:tcPr>
            <w:tcW w:w="635" w:type="pct"/>
            <w:shd w:val="clear" w:color="auto" w:fill="auto"/>
          </w:tcPr>
          <w:p w:rsidR="000E72DC" w:rsidRPr="001549DE" w:rsidRDefault="001248E2" w:rsidP="003340D4">
            <w:pPr>
              <w:jc w:val="center"/>
              <w:rPr>
                <w:sz w:val="20"/>
                <w:szCs w:val="20"/>
              </w:rPr>
            </w:pPr>
            <w:r w:rsidRPr="001248E2">
              <w:rPr>
                <w:sz w:val="20"/>
                <w:szCs w:val="20"/>
              </w:rPr>
              <w:t>2008</w:t>
            </w:r>
          </w:p>
        </w:tc>
        <w:tc>
          <w:tcPr>
            <w:tcW w:w="283" w:type="pct"/>
            <w:shd w:val="clear" w:color="auto" w:fill="auto"/>
          </w:tcPr>
          <w:p w:rsidR="000E72DC" w:rsidRPr="001549DE" w:rsidRDefault="001248E2">
            <w:pPr>
              <w:jc w:val="center"/>
              <w:rPr>
                <w:rFonts w:eastAsia="Arial Unicode MS"/>
                <w:kern w:val="1"/>
                <w:sz w:val="20"/>
                <w:szCs w:val="20"/>
                <w:lang w:eastAsia="hi-IN" w:bidi="hi-IN"/>
              </w:rPr>
            </w:pPr>
            <w:r>
              <w:rPr>
                <w:rFonts w:eastAsia="Arial Unicode MS"/>
                <w:kern w:val="1"/>
                <w:sz w:val="20"/>
                <w:szCs w:val="20"/>
                <w:lang w:eastAsia="hi-IN" w:bidi="hi-IN"/>
              </w:rPr>
              <w:t>2</w:t>
            </w:r>
          </w:p>
        </w:tc>
        <w:tc>
          <w:tcPr>
            <w:tcW w:w="495" w:type="pct"/>
            <w:shd w:val="clear" w:color="auto" w:fill="auto"/>
          </w:tcPr>
          <w:p w:rsidR="000E72DC" w:rsidRPr="00D373E2" w:rsidRDefault="001248E2">
            <w:pPr>
              <w:jc w:val="center"/>
              <w:rPr>
                <w:sz w:val="20"/>
                <w:szCs w:val="20"/>
              </w:rPr>
            </w:pPr>
            <w:r w:rsidRPr="001248E2">
              <w:rPr>
                <w:sz w:val="20"/>
                <w:szCs w:val="20"/>
              </w:rPr>
              <w:t>621,99</w:t>
            </w:r>
          </w:p>
        </w:tc>
        <w:tc>
          <w:tcPr>
            <w:tcW w:w="484" w:type="pct"/>
            <w:shd w:val="clear" w:color="auto" w:fill="auto"/>
          </w:tcPr>
          <w:p w:rsidR="000E72DC" w:rsidRPr="00D373E2" w:rsidRDefault="001248E2">
            <w:pPr>
              <w:jc w:val="center"/>
              <w:rPr>
                <w:sz w:val="20"/>
                <w:szCs w:val="20"/>
              </w:rPr>
            </w:pPr>
            <w:r>
              <w:rPr>
                <w:sz w:val="20"/>
                <w:szCs w:val="20"/>
              </w:rPr>
              <w:t>1243,98</w:t>
            </w:r>
          </w:p>
        </w:tc>
        <w:tc>
          <w:tcPr>
            <w:tcW w:w="487" w:type="pct"/>
            <w:shd w:val="clear" w:color="auto" w:fill="auto"/>
          </w:tcPr>
          <w:p w:rsidR="000E72DC" w:rsidRPr="001549DE" w:rsidRDefault="000E72DC">
            <w:pPr>
              <w:jc w:val="center"/>
              <w:rPr>
                <w:rFonts w:eastAsia="Arial Unicode MS"/>
                <w:kern w:val="1"/>
                <w:sz w:val="20"/>
                <w:szCs w:val="20"/>
                <w:lang w:eastAsia="hi-IN" w:bidi="hi-IN"/>
              </w:rPr>
            </w:pPr>
            <w:r w:rsidRPr="001549DE">
              <w:rPr>
                <w:rFonts w:eastAsia="Arial Unicode MS"/>
                <w:kern w:val="1"/>
                <w:sz w:val="20"/>
                <w:szCs w:val="20"/>
                <w:lang w:eastAsia="hi-IN" w:bidi="hi-IN"/>
              </w:rPr>
              <w:t>0,00</w:t>
            </w:r>
          </w:p>
        </w:tc>
      </w:tr>
      <w:tr w:rsidR="001248E2" w:rsidRPr="001549DE" w:rsidTr="006F1400">
        <w:trPr>
          <w:trHeight w:val="688"/>
        </w:trPr>
        <w:tc>
          <w:tcPr>
            <w:tcW w:w="282" w:type="pct"/>
            <w:shd w:val="clear" w:color="auto" w:fill="auto"/>
          </w:tcPr>
          <w:p w:rsidR="001248E2" w:rsidRPr="001549DE" w:rsidRDefault="001248E2" w:rsidP="0086620D">
            <w:pPr>
              <w:jc w:val="center"/>
              <w:rPr>
                <w:rFonts w:eastAsia="Arial Unicode MS"/>
                <w:kern w:val="1"/>
                <w:sz w:val="20"/>
                <w:szCs w:val="20"/>
                <w:lang w:eastAsia="hi-IN" w:bidi="hi-IN"/>
              </w:rPr>
            </w:pPr>
            <w:r>
              <w:rPr>
                <w:rFonts w:eastAsia="Arial Unicode MS"/>
                <w:kern w:val="1"/>
                <w:sz w:val="20"/>
                <w:szCs w:val="20"/>
                <w:lang w:eastAsia="hi-IN" w:bidi="hi-IN"/>
              </w:rPr>
              <w:lastRenderedPageBreak/>
              <w:t xml:space="preserve">2. </w:t>
            </w:r>
          </w:p>
        </w:tc>
        <w:tc>
          <w:tcPr>
            <w:tcW w:w="708" w:type="pct"/>
            <w:shd w:val="clear" w:color="auto" w:fill="auto"/>
          </w:tcPr>
          <w:p w:rsidR="001248E2" w:rsidRPr="001248E2" w:rsidRDefault="001248E2" w:rsidP="0086620D">
            <w:pPr>
              <w:rPr>
                <w:sz w:val="20"/>
                <w:szCs w:val="20"/>
              </w:rPr>
            </w:pPr>
            <w:r w:rsidRPr="001248E2">
              <w:rPr>
                <w:sz w:val="20"/>
                <w:szCs w:val="20"/>
              </w:rPr>
              <w:t xml:space="preserve">Asmeninis kompiuteris </w:t>
            </w:r>
            <w:r w:rsidR="003972E4">
              <w:rPr>
                <w:sz w:val="20"/>
                <w:szCs w:val="20"/>
              </w:rPr>
              <w:t>„</w:t>
            </w:r>
            <w:r w:rsidRPr="001248E2">
              <w:rPr>
                <w:sz w:val="20"/>
                <w:szCs w:val="20"/>
              </w:rPr>
              <w:t>Vector SK-AK08 Monitorius LG F720P 17“</w:t>
            </w:r>
          </w:p>
        </w:tc>
        <w:tc>
          <w:tcPr>
            <w:tcW w:w="1061" w:type="pct"/>
            <w:shd w:val="clear" w:color="auto" w:fill="auto"/>
          </w:tcPr>
          <w:p w:rsidR="001248E2" w:rsidRPr="001248E2" w:rsidRDefault="001248E2" w:rsidP="001248E2">
            <w:pPr>
              <w:jc w:val="both"/>
              <w:rPr>
                <w:rFonts w:eastAsia="Arial Unicode MS"/>
                <w:kern w:val="1"/>
                <w:sz w:val="20"/>
                <w:szCs w:val="20"/>
                <w:lang w:eastAsia="hi-IN" w:bidi="hi-IN"/>
              </w:rPr>
            </w:pPr>
            <w:r w:rsidRPr="001248E2">
              <w:rPr>
                <w:rFonts w:eastAsia="Arial Unicode MS"/>
                <w:kern w:val="1"/>
                <w:sz w:val="20"/>
                <w:szCs w:val="20"/>
                <w:lang w:eastAsia="hi-IN" w:bidi="hi-IN"/>
              </w:rPr>
              <w:t>Lietuvos Respublikos švietimo, mokslo ir sporto ministerija</w:t>
            </w:r>
          </w:p>
          <w:p w:rsidR="001248E2" w:rsidRPr="001248E2" w:rsidRDefault="001248E2" w:rsidP="001248E2">
            <w:pPr>
              <w:jc w:val="both"/>
              <w:rPr>
                <w:rFonts w:eastAsia="Arial Unicode MS"/>
                <w:kern w:val="1"/>
                <w:sz w:val="20"/>
                <w:szCs w:val="20"/>
                <w:lang w:eastAsia="hi-IN" w:bidi="hi-IN"/>
              </w:rPr>
            </w:pPr>
            <w:r w:rsidRPr="001248E2">
              <w:rPr>
                <w:rFonts w:eastAsia="Arial Unicode MS"/>
                <w:kern w:val="1"/>
                <w:sz w:val="20"/>
                <w:szCs w:val="20"/>
                <w:lang w:eastAsia="hi-IN" w:bidi="hi-IN"/>
              </w:rPr>
              <w:t>2024-03-18</w:t>
            </w:r>
            <w:r w:rsidR="003972E4">
              <w:rPr>
                <w:rFonts w:eastAsia="Arial Unicode MS"/>
                <w:kern w:val="1"/>
                <w:sz w:val="20"/>
                <w:szCs w:val="20"/>
                <w:lang w:eastAsia="hi-IN" w:bidi="hi-IN"/>
              </w:rPr>
              <w:t>,</w:t>
            </w:r>
            <w:r w:rsidRPr="001248E2">
              <w:rPr>
                <w:rFonts w:eastAsia="Arial Unicode MS"/>
                <w:kern w:val="1"/>
                <w:sz w:val="20"/>
                <w:szCs w:val="20"/>
                <w:lang w:eastAsia="hi-IN" w:bidi="hi-IN"/>
              </w:rPr>
              <w:t xml:space="preserve"> Nr. SR-1044</w:t>
            </w:r>
          </w:p>
        </w:tc>
        <w:tc>
          <w:tcPr>
            <w:tcW w:w="565" w:type="pct"/>
            <w:shd w:val="clear" w:color="auto" w:fill="auto"/>
          </w:tcPr>
          <w:p w:rsidR="001248E2" w:rsidRPr="001549DE" w:rsidRDefault="001248E2" w:rsidP="0086620D">
            <w:pPr>
              <w:jc w:val="both"/>
              <w:rPr>
                <w:rFonts w:eastAsia="Arial Unicode MS"/>
                <w:kern w:val="1"/>
                <w:sz w:val="20"/>
                <w:szCs w:val="20"/>
                <w:lang w:eastAsia="hi-IN" w:bidi="hi-IN"/>
              </w:rPr>
            </w:pPr>
            <w:r w:rsidRPr="001248E2">
              <w:rPr>
                <w:rFonts w:eastAsia="Arial Unicode MS"/>
                <w:kern w:val="1"/>
                <w:sz w:val="20"/>
                <w:szCs w:val="20"/>
                <w:lang w:eastAsia="hi-IN" w:bidi="hi-IN"/>
              </w:rPr>
              <w:t>Plungės „Ryto“ pagrindinė mokykla</w:t>
            </w:r>
          </w:p>
        </w:tc>
        <w:tc>
          <w:tcPr>
            <w:tcW w:w="635" w:type="pct"/>
            <w:shd w:val="clear" w:color="auto" w:fill="auto"/>
          </w:tcPr>
          <w:p w:rsidR="001248E2" w:rsidRDefault="001248E2" w:rsidP="0086620D">
            <w:pPr>
              <w:rPr>
                <w:sz w:val="20"/>
                <w:szCs w:val="20"/>
              </w:rPr>
            </w:pPr>
            <w:r>
              <w:rPr>
                <w:sz w:val="20"/>
                <w:szCs w:val="20"/>
              </w:rPr>
              <w:t>2005-12</w:t>
            </w:r>
          </w:p>
          <w:p w:rsidR="001248E2" w:rsidRPr="001248E2" w:rsidRDefault="001248E2" w:rsidP="0086620D">
            <w:pPr>
              <w:rPr>
                <w:sz w:val="20"/>
                <w:szCs w:val="20"/>
              </w:rPr>
            </w:pPr>
            <w:r>
              <w:rPr>
                <w:sz w:val="20"/>
                <w:szCs w:val="20"/>
              </w:rPr>
              <w:t>Nr. K1-96/451</w:t>
            </w:r>
          </w:p>
        </w:tc>
        <w:tc>
          <w:tcPr>
            <w:tcW w:w="283" w:type="pct"/>
            <w:shd w:val="clear" w:color="auto" w:fill="auto"/>
          </w:tcPr>
          <w:p w:rsidR="001248E2" w:rsidRDefault="001248E2" w:rsidP="0086620D">
            <w:pPr>
              <w:jc w:val="center"/>
              <w:rPr>
                <w:rFonts w:eastAsia="Arial Unicode MS"/>
                <w:kern w:val="1"/>
                <w:sz w:val="20"/>
                <w:szCs w:val="20"/>
                <w:lang w:eastAsia="hi-IN" w:bidi="hi-IN"/>
              </w:rPr>
            </w:pPr>
            <w:r>
              <w:rPr>
                <w:rFonts w:eastAsia="Arial Unicode MS"/>
                <w:kern w:val="1"/>
                <w:sz w:val="20"/>
                <w:szCs w:val="20"/>
                <w:lang w:eastAsia="hi-IN" w:bidi="hi-IN"/>
              </w:rPr>
              <w:t>9</w:t>
            </w:r>
          </w:p>
        </w:tc>
        <w:tc>
          <w:tcPr>
            <w:tcW w:w="495" w:type="pct"/>
            <w:shd w:val="clear" w:color="auto" w:fill="auto"/>
          </w:tcPr>
          <w:p w:rsidR="001248E2" w:rsidRPr="001248E2" w:rsidRDefault="001248E2" w:rsidP="0086620D">
            <w:pPr>
              <w:jc w:val="center"/>
              <w:rPr>
                <w:sz w:val="20"/>
                <w:szCs w:val="20"/>
              </w:rPr>
            </w:pPr>
            <w:r>
              <w:rPr>
                <w:sz w:val="20"/>
                <w:szCs w:val="20"/>
              </w:rPr>
              <w:t>514,53</w:t>
            </w:r>
          </w:p>
        </w:tc>
        <w:tc>
          <w:tcPr>
            <w:tcW w:w="484" w:type="pct"/>
            <w:shd w:val="clear" w:color="auto" w:fill="auto"/>
          </w:tcPr>
          <w:p w:rsidR="001248E2" w:rsidRDefault="001248E2" w:rsidP="0086620D">
            <w:pPr>
              <w:jc w:val="center"/>
              <w:rPr>
                <w:sz w:val="20"/>
                <w:szCs w:val="20"/>
              </w:rPr>
            </w:pPr>
            <w:r>
              <w:rPr>
                <w:sz w:val="20"/>
                <w:szCs w:val="20"/>
              </w:rPr>
              <w:t>4630,78</w:t>
            </w:r>
          </w:p>
        </w:tc>
        <w:tc>
          <w:tcPr>
            <w:tcW w:w="487" w:type="pct"/>
            <w:shd w:val="clear" w:color="auto" w:fill="auto"/>
          </w:tcPr>
          <w:p w:rsidR="001248E2" w:rsidRPr="001549DE" w:rsidRDefault="001248E2" w:rsidP="0086620D">
            <w:pPr>
              <w:jc w:val="center"/>
              <w:rPr>
                <w:rFonts w:eastAsia="Arial Unicode MS"/>
                <w:kern w:val="1"/>
                <w:sz w:val="20"/>
                <w:szCs w:val="20"/>
                <w:lang w:eastAsia="hi-IN" w:bidi="hi-IN"/>
              </w:rPr>
            </w:pPr>
            <w:r>
              <w:rPr>
                <w:rFonts w:eastAsia="Arial Unicode MS"/>
                <w:kern w:val="1"/>
                <w:sz w:val="20"/>
                <w:szCs w:val="20"/>
                <w:lang w:eastAsia="hi-IN" w:bidi="hi-IN"/>
              </w:rPr>
              <w:t>0,00</w:t>
            </w:r>
          </w:p>
        </w:tc>
      </w:tr>
      <w:tr w:rsidR="001248E2" w:rsidRPr="001549DE" w:rsidTr="006F1400">
        <w:trPr>
          <w:trHeight w:val="688"/>
        </w:trPr>
        <w:tc>
          <w:tcPr>
            <w:tcW w:w="282" w:type="pct"/>
            <w:shd w:val="clear" w:color="auto" w:fill="auto"/>
          </w:tcPr>
          <w:p w:rsidR="001248E2" w:rsidRDefault="001248E2" w:rsidP="0086620D">
            <w:pPr>
              <w:jc w:val="center"/>
              <w:rPr>
                <w:rFonts w:eastAsia="Arial Unicode MS"/>
                <w:kern w:val="1"/>
                <w:sz w:val="20"/>
                <w:szCs w:val="20"/>
                <w:lang w:eastAsia="hi-IN" w:bidi="hi-IN"/>
              </w:rPr>
            </w:pPr>
            <w:r>
              <w:rPr>
                <w:rFonts w:eastAsia="Arial Unicode MS"/>
                <w:kern w:val="1"/>
                <w:sz w:val="20"/>
                <w:szCs w:val="20"/>
                <w:lang w:eastAsia="hi-IN" w:bidi="hi-IN"/>
              </w:rPr>
              <w:t>3.</w:t>
            </w:r>
          </w:p>
        </w:tc>
        <w:tc>
          <w:tcPr>
            <w:tcW w:w="708" w:type="pct"/>
            <w:shd w:val="clear" w:color="auto" w:fill="auto"/>
          </w:tcPr>
          <w:p w:rsidR="001248E2" w:rsidRPr="001248E2" w:rsidRDefault="00273EAA" w:rsidP="0086620D">
            <w:pPr>
              <w:rPr>
                <w:sz w:val="20"/>
                <w:szCs w:val="20"/>
              </w:rPr>
            </w:pPr>
            <w:r w:rsidRPr="00273EAA">
              <w:rPr>
                <w:sz w:val="20"/>
                <w:szCs w:val="20"/>
              </w:rPr>
              <w:t xml:space="preserve">Nešiojamas kompiuteris  </w:t>
            </w:r>
            <w:r w:rsidR="003972E4">
              <w:rPr>
                <w:sz w:val="20"/>
                <w:szCs w:val="20"/>
              </w:rPr>
              <w:t>„</w:t>
            </w:r>
            <w:r w:rsidRPr="00273EAA">
              <w:rPr>
                <w:sz w:val="20"/>
                <w:szCs w:val="20"/>
              </w:rPr>
              <w:t>Fujitsu Siemens AmiloPro V7010"IMT</w:t>
            </w:r>
            <w:r w:rsidR="003972E4">
              <w:rPr>
                <w:sz w:val="20"/>
                <w:szCs w:val="20"/>
              </w:rPr>
              <w:t>“</w:t>
            </w:r>
          </w:p>
        </w:tc>
        <w:tc>
          <w:tcPr>
            <w:tcW w:w="1061" w:type="pct"/>
            <w:shd w:val="clear" w:color="auto" w:fill="auto"/>
          </w:tcPr>
          <w:p w:rsidR="001248E2" w:rsidRDefault="00273EAA" w:rsidP="001248E2">
            <w:pPr>
              <w:jc w:val="both"/>
              <w:rPr>
                <w:rFonts w:eastAsia="Arial Unicode MS"/>
                <w:kern w:val="1"/>
                <w:sz w:val="20"/>
                <w:szCs w:val="20"/>
                <w:lang w:eastAsia="hi-IN" w:bidi="hi-IN"/>
              </w:rPr>
            </w:pPr>
            <w:r w:rsidRPr="00273EAA">
              <w:rPr>
                <w:rFonts w:eastAsia="Arial Unicode MS"/>
                <w:kern w:val="1"/>
                <w:sz w:val="20"/>
                <w:szCs w:val="20"/>
                <w:lang w:eastAsia="hi-IN" w:bidi="hi-IN"/>
              </w:rPr>
              <w:t>Švietimo informacinių technologijų centras (dabar – NŠA)</w:t>
            </w:r>
          </w:p>
          <w:p w:rsidR="00273EAA" w:rsidRPr="001248E2" w:rsidRDefault="00273EAA" w:rsidP="001248E2">
            <w:pPr>
              <w:jc w:val="both"/>
              <w:rPr>
                <w:rFonts w:eastAsia="Arial Unicode MS"/>
                <w:kern w:val="1"/>
                <w:sz w:val="20"/>
                <w:szCs w:val="20"/>
                <w:lang w:eastAsia="hi-IN" w:bidi="hi-IN"/>
              </w:rPr>
            </w:pPr>
            <w:r>
              <w:rPr>
                <w:rFonts w:eastAsia="Arial Unicode MS"/>
                <w:kern w:val="1"/>
                <w:sz w:val="20"/>
                <w:szCs w:val="20"/>
                <w:lang w:eastAsia="hi-IN" w:bidi="hi-IN"/>
              </w:rPr>
              <w:t>2024-03-14</w:t>
            </w:r>
            <w:r w:rsidR="003972E4">
              <w:rPr>
                <w:rFonts w:eastAsia="Arial Unicode MS"/>
                <w:kern w:val="1"/>
                <w:sz w:val="20"/>
                <w:szCs w:val="20"/>
                <w:lang w:eastAsia="hi-IN" w:bidi="hi-IN"/>
              </w:rPr>
              <w:t>,</w:t>
            </w:r>
            <w:r>
              <w:rPr>
                <w:rFonts w:eastAsia="Arial Unicode MS"/>
                <w:kern w:val="1"/>
                <w:sz w:val="20"/>
                <w:szCs w:val="20"/>
                <w:lang w:eastAsia="hi-IN" w:bidi="hi-IN"/>
              </w:rPr>
              <w:t xml:space="preserve"> Nr. SD-766</w:t>
            </w:r>
          </w:p>
        </w:tc>
        <w:tc>
          <w:tcPr>
            <w:tcW w:w="565" w:type="pct"/>
            <w:shd w:val="clear" w:color="auto" w:fill="auto"/>
          </w:tcPr>
          <w:p w:rsidR="001248E2" w:rsidRPr="001248E2" w:rsidRDefault="00273EAA" w:rsidP="0086620D">
            <w:pPr>
              <w:jc w:val="both"/>
              <w:rPr>
                <w:rFonts w:eastAsia="Arial Unicode MS"/>
                <w:kern w:val="1"/>
                <w:sz w:val="20"/>
                <w:szCs w:val="20"/>
                <w:lang w:eastAsia="hi-IN" w:bidi="hi-IN"/>
              </w:rPr>
            </w:pPr>
            <w:r w:rsidRPr="00273EAA">
              <w:rPr>
                <w:rFonts w:eastAsia="Arial Unicode MS"/>
                <w:kern w:val="1"/>
                <w:sz w:val="20"/>
                <w:szCs w:val="20"/>
                <w:lang w:eastAsia="hi-IN" w:bidi="hi-IN"/>
              </w:rPr>
              <w:t>Plungės „Ryto“ pagrindinė mokykla</w:t>
            </w:r>
          </w:p>
        </w:tc>
        <w:tc>
          <w:tcPr>
            <w:tcW w:w="635" w:type="pct"/>
            <w:shd w:val="clear" w:color="auto" w:fill="auto"/>
          </w:tcPr>
          <w:p w:rsidR="001248E2" w:rsidRDefault="00273EAA" w:rsidP="0086620D">
            <w:pPr>
              <w:rPr>
                <w:sz w:val="20"/>
                <w:szCs w:val="20"/>
              </w:rPr>
            </w:pPr>
            <w:r>
              <w:rPr>
                <w:sz w:val="20"/>
                <w:szCs w:val="20"/>
              </w:rPr>
              <w:t xml:space="preserve">2005-04-29 </w:t>
            </w:r>
          </w:p>
          <w:p w:rsidR="00273EAA" w:rsidRDefault="00273EAA" w:rsidP="0086620D">
            <w:pPr>
              <w:rPr>
                <w:sz w:val="20"/>
                <w:szCs w:val="20"/>
              </w:rPr>
            </w:pPr>
            <w:r>
              <w:rPr>
                <w:sz w:val="20"/>
                <w:szCs w:val="20"/>
              </w:rPr>
              <w:t>Nr. MD-42</w:t>
            </w:r>
          </w:p>
        </w:tc>
        <w:tc>
          <w:tcPr>
            <w:tcW w:w="283" w:type="pct"/>
            <w:shd w:val="clear" w:color="auto" w:fill="auto"/>
          </w:tcPr>
          <w:p w:rsidR="001248E2" w:rsidRDefault="00273EAA" w:rsidP="0086620D">
            <w:pPr>
              <w:jc w:val="center"/>
              <w:rPr>
                <w:rFonts w:eastAsia="Arial Unicode MS"/>
                <w:kern w:val="1"/>
                <w:sz w:val="20"/>
                <w:szCs w:val="20"/>
                <w:lang w:eastAsia="hi-IN" w:bidi="hi-IN"/>
              </w:rPr>
            </w:pPr>
            <w:r>
              <w:rPr>
                <w:rFonts w:eastAsia="Arial Unicode MS"/>
                <w:kern w:val="1"/>
                <w:sz w:val="20"/>
                <w:szCs w:val="20"/>
                <w:lang w:eastAsia="hi-IN" w:bidi="hi-IN"/>
              </w:rPr>
              <w:t>1</w:t>
            </w:r>
          </w:p>
        </w:tc>
        <w:tc>
          <w:tcPr>
            <w:tcW w:w="495" w:type="pct"/>
            <w:shd w:val="clear" w:color="auto" w:fill="auto"/>
          </w:tcPr>
          <w:p w:rsidR="001248E2" w:rsidRDefault="00273EAA" w:rsidP="0086620D">
            <w:pPr>
              <w:jc w:val="center"/>
              <w:rPr>
                <w:sz w:val="20"/>
                <w:szCs w:val="20"/>
              </w:rPr>
            </w:pPr>
            <w:r>
              <w:rPr>
                <w:sz w:val="20"/>
                <w:szCs w:val="20"/>
              </w:rPr>
              <w:t>895,39</w:t>
            </w:r>
          </w:p>
        </w:tc>
        <w:tc>
          <w:tcPr>
            <w:tcW w:w="484" w:type="pct"/>
            <w:shd w:val="clear" w:color="auto" w:fill="auto"/>
          </w:tcPr>
          <w:p w:rsidR="001248E2" w:rsidRDefault="00273EAA" w:rsidP="0086620D">
            <w:pPr>
              <w:jc w:val="center"/>
              <w:rPr>
                <w:sz w:val="20"/>
                <w:szCs w:val="20"/>
              </w:rPr>
            </w:pPr>
            <w:r>
              <w:rPr>
                <w:sz w:val="20"/>
                <w:szCs w:val="20"/>
              </w:rPr>
              <w:t>895,39</w:t>
            </w:r>
          </w:p>
        </w:tc>
        <w:tc>
          <w:tcPr>
            <w:tcW w:w="487" w:type="pct"/>
            <w:shd w:val="clear" w:color="auto" w:fill="auto"/>
          </w:tcPr>
          <w:p w:rsidR="001248E2" w:rsidRDefault="00273EAA" w:rsidP="0086620D">
            <w:pPr>
              <w:jc w:val="center"/>
              <w:rPr>
                <w:rFonts w:eastAsia="Arial Unicode MS"/>
                <w:kern w:val="1"/>
                <w:sz w:val="20"/>
                <w:szCs w:val="20"/>
                <w:lang w:eastAsia="hi-IN" w:bidi="hi-IN"/>
              </w:rPr>
            </w:pPr>
            <w:r>
              <w:rPr>
                <w:rFonts w:eastAsia="Arial Unicode MS"/>
                <w:kern w:val="1"/>
                <w:sz w:val="20"/>
                <w:szCs w:val="20"/>
                <w:lang w:eastAsia="hi-IN" w:bidi="hi-IN"/>
              </w:rPr>
              <w:t>0,00</w:t>
            </w:r>
          </w:p>
        </w:tc>
      </w:tr>
    </w:tbl>
    <w:p w:rsidR="000E72DC" w:rsidRDefault="000E72DC" w:rsidP="003E5E4D">
      <w:pPr>
        <w:jc w:val="both"/>
        <w:rPr>
          <w:rFonts w:eastAsia="Arial Unicode MS" w:cs="Tahoma"/>
          <w:kern w:val="1"/>
          <w:sz w:val="20"/>
          <w:szCs w:val="20"/>
          <w:lang w:eastAsia="hi-IN" w:bidi="hi-IN"/>
        </w:rPr>
      </w:pPr>
    </w:p>
    <w:p w:rsidR="003E5E4D" w:rsidRDefault="003E5E4D" w:rsidP="002A6466">
      <w:pPr>
        <w:jc w:val="center"/>
        <w:rPr>
          <w:rFonts w:eastAsia="Arial Unicode MS" w:cs="Tahoma"/>
          <w:kern w:val="1"/>
          <w:sz w:val="20"/>
          <w:szCs w:val="20"/>
          <w:lang w:eastAsia="hi-IN" w:bidi="hi-IN"/>
        </w:rPr>
      </w:pPr>
      <w:r w:rsidRPr="00D373E2">
        <w:rPr>
          <w:rFonts w:eastAsia="Arial Unicode MS" w:cs="Tahoma"/>
          <w:kern w:val="1"/>
          <w:lang w:eastAsia="hi-IN" w:bidi="hi-IN"/>
        </w:rPr>
        <w:t>_____________________________________________________________</w:t>
      </w:r>
    </w:p>
    <w:p w:rsidR="003E5E4D" w:rsidRDefault="003E5E4D" w:rsidP="00D373E2">
      <w:pPr>
        <w:jc w:val="both"/>
        <w:rPr>
          <w:rFonts w:eastAsia="Arial Unicode MS" w:cs="Tahoma"/>
          <w:kern w:val="1"/>
          <w:sz w:val="20"/>
          <w:szCs w:val="20"/>
          <w:lang w:eastAsia="hi-IN" w:bidi="hi-IN"/>
        </w:rPr>
      </w:pPr>
    </w:p>
    <w:p w:rsidR="00465397" w:rsidRDefault="00465397" w:rsidP="00D373E2">
      <w:pPr>
        <w:jc w:val="both"/>
        <w:rPr>
          <w:rFonts w:eastAsia="Arial Unicode MS" w:cs="Tahoma"/>
          <w:kern w:val="1"/>
          <w:sz w:val="20"/>
          <w:szCs w:val="20"/>
          <w:lang w:eastAsia="hi-IN" w:bidi="hi-IN"/>
        </w:rPr>
      </w:pPr>
    </w:p>
    <w:p w:rsidR="00465397" w:rsidRDefault="00465397" w:rsidP="00D373E2">
      <w:pPr>
        <w:jc w:val="both"/>
        <w:rPr>
          <w:rFonts w:eastAsia="Arial Unicode MS" w:cs="Tahoma"/>
          <w:kern w:val="1"/>
          <w:sz w:val="20"/>
          <w:szCs w:val="20"/>
          <w:lang w:eastAsia="hi-IN" w:bidi="hi-IN"/>
        </w:rPr>
      </w:pPr>
    </w:p>
    <w:p w:rsidR="00465397" w:rsidRDefault="00465397" w:rsidP="00D373E2">
      <w:pPr>
        <w:jc w:val="both"/>
        <w:rPr>
          <w:rFonts w:eastAsia="Arial Unicode MS" w:cs="Tahoma"/>
          <w:kern w:val="1"/>
          <w:sz w:val="20"/>
          <w:szCs w:val="20"/>
          <w:lang w:eastAsia="hi-IN" w:bidi="hi-IN"/>
        </w:rPr>
      </w:pPr>
    </w:p>
    <w:p w:rsidR="00465397" w:rsidRDefault="00465397" w:rsidP="00D373E2">
      <w:pPr>
        <w:jc w:val="both"/>
        <w:rPr>
          <w:rFonts w:eastAsia="Arial Unicode MS" w:cs="Tahoma"/>
          <w:kern w:val="1"/>
          <w:sz w:val="20"/>
          <w:szCs w:val="20"/>
          <w:lang w:eastAsia="hi-IN" w:bidi="hi-IN"/>
        </w:rPr>
      </w:pPr>
    </w:p>
    <w:p w:rsidR="00465397" w:rsidRDefault="00465397" w:rsidP="00D373E2">
      <w:pPr>
        <w:jc w:val="both"/>
        <w:rPr>
          <w:rFonts w:eastAsia="Arial Unicode MS" w:cs="Tahoma"/>
          <w:kern w:val="1"/>
          <w:sz w:val="20"/>
          <w:szCs w:val="20"/>
          <w:lang w:eastAsia="hi-IN" w:bidi="hi-IN"/>
        </w:rPr>
      </w:pPr>
    </w:p>
    <w:p w:rsidR="00465397" w:rsidRDefault="00465397" w:rsidP="00D373E2">
      <w:pPr>
        <w:jc w:val="both"/>
        <w:rPr>
          <w:rFonts w:eastAsia="Arial Unicode MS" w:cs="Tahoma"/>
          <w:kern w:val="1"/>
          <w:sz w:val="20"/>
          <w:szCs w:val="20"/>
          <w:lang w:eastAsia="hi-IN" w:bidi="hi-IN"/>
        </w:rPr>
      </w:pPr>
    </w:p>
    <w:p w:rsidR="00465397" w:rsidRDefault="00465397" w:rsidP="00D373E2">
      <w:pPr>
        <w:jc w:val="both"/>
        <w:rPr>
          <w:rFonts w:eastAsia="Arial Unicode MS" w:cs="Tahoma"/>
          <w:kern w:val="1"/>
          <w:sz w:val="20"/>
          <w:szCs w:val="20"/>
          <w:lang w:eastAsia="hi-IN" w:bidi="hi-IN"/>
        </w:rPr>
      </w:pPr>
    </w:p>
    <w:p w:rsidR="00465397" w:rsidRDefault="00465397" w:rsidP="00D373E2">
      <w:pPr>
        <w:jc w:val="both"/>
        <w:rPr>
          <w:rFonts w:eastAsia="Arial Unicode MS" w:cs="Tahoma"/>
          <w:kern w:val="1"/>
          <w:sz w:val="20"/>
          <w:szCs w:val="20"/>
          <w:lang w:eastAsia="hi-IN" w:bidi="hi-IN"/>
        </w:rPr>
      </w:pPr>
    </w:p>
    <w:p w:rsidR="00465397" w:rsidRDefault="00465397" w:rsidP="00D373E2">
      <w:pPr>
        <w:jc w:val="both"/>
        <w:rPr>
          <w:rFonts w:eastAsia="Arial Unicode MS" w:cs="Tahoma"/>
          <w:kern w:val="1"/>
          <w:sz w:val="20"/>
          <w:szCs w:val="20"/>
          <w:lang w:eastAsia="hi-IN" w:bidi="hi-IN"/>
        </w:rPr>
      </w:pPr>
    </w:p>
    <w:p w:rsidR="00465397" w:rsidRDefault="00465397" w:rsidP="00D373E2">
      <w:pPr>
        <w:jc w:val="both"/>
        <w:rPr>
          <w:rFonts w:eastAsia="Arial Unicode MS" w:cs="Tahoma"/>
          <w:kern w:val="1"/>
          <w:sz w:val="20"/>
          <w:szCs w:val="20"/>
          <w:lang w:eastAsia="hi-IN" w:bidi="hi-IN"/>
        </w:rPr>
      </w:pPr>
    </w:p>
    <w:p w:rsidR="00465397" w:rsidRDefault="00465397" w:rsidP="00D373E2">
      <w:pPr>
        <w:jc w:val="both"/>
        <w:rPr>
          <w:rFonts w:eastAsia="Arial Unicode MS" w:cs="Tahoma"/>
          <w:kern w:val="1"/>
          <w:sz w:val="20"/>
          <w:szCs w:val="20"/>
          <w:lang w:eastAsia="hi-IN" w:bidi="hi-IN"/>
        </w:rPr>
      </w:pPr>
    </w:p>
    <w:p w:rsidR="00465397" w:rsidRDefault="00465397" w:rsidP="00D373E2">
      <w:pPr>
        <w:jc w:val="both"/>
        <w:rPr>
          <w:rFonts w:eastAsia="Arial Unicode MS" w:cs="Tahoma"/>
          <w:kern w:val="1"/>
          <w:sz w:val="20"/>
          <w:szCs w:val="20"/>
          <w:lang w:eastAsia="hi-IN" w:bidi="hi-IN"/>
        </w:rPr>
      </w:pPr>
    </w:p>
    <w:p w:rsidR="00465397" w:rsidRDefault="00465397" w:rsidP="00D373E2">
      <w:pPr>
        <w:jc w:val="both"/>
        <w:rPr>
          <w:rFonts w:eastAsia="Arial Unicode MS" w:cs="Tahoma"/>
          <w:kern w:val="1"/>
          <w:sz w:val="20"/>
          <w:szCs w:val="20"/>
          <w:lang w:eastAsia="hi-IN" w:bidi="hi-IN"/>
        </w:rPr>
      </w:pPr>
    </w:p>
    <w:p w:rsidR="00465397" w:rsidRDefault="00465397" w:rsidP="00D373E2">
      <w:pPr>
        <w:jc w:val="both"/>
        <w:rPr>
          <w:rFonts w:eastAsia="Arial Unicode MS" w:cs="Tahoma"/>
          <w:kern w:val="1"/>
          <w:sz w:val="20"/>
          <w:szCs w:val="20"/>
          <w:lang w:eastAsia="hi-IN" w:bidi="hi-IN"/>
        </w:rPr>
      </w:pPr>
    </w:p>
    <w:p w:rsidR="00465397" w:rsidRDefault="00465397" w:rsidP="00D373E2">
      <w:pPr>
        <w:jc w:val="both"/>
        <w:rPr>
          <w:rFonts w:eastAsia="Arial Unicode MS" w:cs="Tahoma"/>
          <w:kern w:val="1"/>
          <w:sz w:val="20"/>
          <w:szCs w:val="20"/>
          <w:lang w:eastAsia="hi-IN" w:bidi="hi-IN"/>
        </w:rPr>
      </w:pPr>
    </w:p>
    <w:p w:rsidR="00465397" w:rsidRDefault="00465397" w:rsidP="00D373E2">
      <w:pPr>
        <w:jc w:val="both"/>
        <w:rPr>
          <w:rFonts w:eastAsia="Arial Unicode MS" w:cs="Tahoma"/>
          <w:kern w:val="1"/>
          <w:sz w:val="20"/>
          <w:szCs w:val="20"/>
          <w:lang w:eastAsia="hi-IN" w:bidi="hi-IN"/>
        </w:rPr>
      </w:pPr>
    </w:p>
    <w:p w:rsidR="00465397" w:rsidRDefault="00465397" w:rsidP="00D373E2">
      <w:pPr>
        <w:jc w:val="both"/>
        <w:rPr>
          <w:rFonts w:eastAsia="Arial Unicode MS" w:cs="Tahoma"/>
          <w:kern w:val="1"/>
          <w:sz w:val="20"/>
          <w:szCs w:val="20"/>
          <w:lang w:eastAsia="hi-IN" w:bidi="hi-IN"/>
        </w:rPr>
      </w:pPr>
    </w:p>
    <w:p w:rsidR="00465397" w:rsidRDefault="00465397" w:rsidP="00D373E2">
      <w:pPr>
        <w:jc w:val="both"/>
        <w:rPr>
          <w:rFonts w:eastAsia="Arial Unicode MS" w:cs="Tahoma"/>
          <w:kern w:val="1"/>
          <w:sz w:val="20"/>
          <w:szCs w:val="20"/>
          <w:lang w:eastAsia="hi-IN" w:bidi="hi-IN"/>
        </w:rPr>
      </w:pPr>
    </w:p>
    <w:p w:rsidR="00465397" w:rsidRDefault="00465397" w:rsidP="00D373E2">
      <w:pPr>
        <w:jc w:val="both"/>
        <w:rPr>
          <w:rFonts w:eastAsia="Arial Unicode MS" w:cs="Tahoma"/>
          <w:kern w:val="1"/>
          <w:sz w:val="20"/>
          <w:szCs w:val="20"/>
          <w:lang w:eastAsia="hi-IN" w:bidi="hi-IN"/>
        </w:rPr>
      </w:pPr>
    </w:p>
    <w:p w:rsidR="00465397" w:rsidRDefault="00465397" w:rsidP="00D373E2">
      <w:pPr>
        <w:jc w:val="both"/>
        <w:rPr>
          <w:rFonts w:eastAsia="Arial Unicode MS" w:cs="Tahoma"/>
          <w:kern w:val="1"/>
          <w:sz w:val="20"/>
          <w:szCs w:val="20"/>
          <w:lang w:eastAsia="hi-IN" w:bidi="hi-IN"/>
        </w:rPr>
      </w:pPr>
    </w:p>
    <w:p w:rsidR="00465397" w:rsidRDefault="00465397" w:rsidP="00D373E2">
      <w:pPr>
        <w:jc w:val="both"/>
        <w:rPr>
          <w:rFonts w:eastAsia="Arial Unicode MS" w:cs="Tahoma"/>
          <w:kern w:val="1"/>
          <w:sz w:val="20"/>
          <w:szCs w:val="20"/>
          <w:lang w:eastAsia="hi-IN" w:bidi="hi-IN"/>
        </w:rPr>
      </w:pPr>
    </w:p>
    <w:p w:rsidR="00465397" w:rsidRDefault="00465397" w:rsidP="00D373E2">
      <w:pPr>
        <w:jc w:val="both"/>
        <w:rPr>
          <w:rFonts w:eastAsia="Arial Unicode MS" w:cs="Tahoma"/>
          <w:kern w:val="1"/>
          <w:sz w:val="20"/>
          <w:szCs w:val="20"/>
          <w:lang w:eastAsia="hi-IN" w:bidi="hi-IN"/>
        </w:rPr>
      </w:pPr>
    </w:p>
    <w:p w:rsidR="00465397" w:rsidRDefault="00465397" w:rsidP="00D373E2">
      <w:pPr>
        <w:jc w:val="both"/>
        <w:rPr>
          <w:rFonts w:eastAsia="Arial Unicode MS" w:cs="Tahoma"/>
          <w:kern w:val="1"/>
          <w:sz w:val="20"/>
          <w:szCs w:val="20"/>
          <w:lang w:eastAsia="hi-IN" w:bidi="hi-IN"/>
        </w:rPr>
      </w:pPr>
    </w:p>
    <w:p w:rsidR="00465397" w:rsidRDefault="00465397" w:rsidP="00D373E2">
      <w:pPr>
        <w:jc w:val="both"/>
        <w:rPr>
          <w:rFonts w:eastAsia="Arial Unicode MS" w:cs="Tahoma"/>
          <w:kern w:val="1"/>
          <w:sz w:val="20"/>
          <w:szCs w:val="20"/>
          <w:lang w:eastAsia="hi-IN" w:bidi="hi-IN"/>
        </w:rPr>
      </w:pPr>
    </w:p>
    <w:p w:rsidR="00465397" w:rsidRDefault="00465397" w:rsidP="00D373E2">
      <w:pPr>
        <w:jc w:val="both"/>
        <w:rPr>
          <w:rFonts w:eastAsia="Arial Unicode MS" w:cs="Tahoma"/>
          <w:kern w:val="1"/>
          <w:sz w:val="20"/>
          <w:szCs w:val="20"/>
          <w:lang w:eastAsia="hi-IN" w:bidi="hi-IN"/>
        </w:rPr>
      </w:pPr>
    </w:p>
    <w:p w:rsidR="00465397" w:rsidRDefault="00465397" w:rsidP="00D373E2">
      <w:pPr>
        <w:jc w:val="both"/>
        <w:rPr>
          <w:rFonts w:eastAsia="Arial Unicode MS" w:cs="Tahoma"/>
          <w:kern w:val="1"/>
          <w:sz w:val="20"/>
          <w:szCs w:val="20"/>
          <w:lang w:eastAsia="hi-IN" w:bidi="hi-IN"/>
        </w:rPr>
      </w:pPr>
    </w:p>
    <w:p w:rsidR="00465397" w:rsidRDefault="00465397" w:rsidP="00D373E2">
      <w:pPr>
        <w:jc w:val="both"/>
        <w:rPr>
          <w:rFonts w:eastAsia="Arial Unicode MS" w:cs="Tahoma"/>
          <w:kern w:val="1"/>
          <w:sz w:val="20"/>
          <w:szCs w:val="20"/>
          <w:lang w:eastAsia="hi-IN" w:bidi="hi-IN"/>
        </w:rPr>
      </w:pPr>
    </w:p>
    <w:p w:rsidR="00465397" w:rsidRDefault="00465397" w:rsidP="00D373E2">
      <w:pPr>
        <w:jc w:val="both"/>
        <w:rPr>
          <w:rFonts w:eastAsia="Arial Unicode MS" w:cs="Tahoma"/>
          <w:kern w:val="1"/>
          <w:sz w:val="20"/>
          <w:szCs w:val="20"/>
          <w:lang w:eastAsia="hi-IN" w:bidi="hi-IN"/>
        </w:rPr>
      </w:pPr>
    </w:p>
    <w:p w:rsidR="00465397" w:rsidRDefault="00465397" w:rsidP="00D373E2">
      <w:pPr>
        <w:jc w:val="both"/>
        <w:rPr>
          <w:rFonts w:eastAsia="Arial Unicode MS" w:cs="Tahoma"/>
          <w:kern w:val="1"/>
          <w:sz w:val="20"/>
          <w:szCs w:val="20"/>
          <w:lang w:eastAsia="hi-IN" w:bidi="hi-IN"/>
        </w:rPr>
      </w:pPr>
    </w:p>
    <w:p w:rsidR="00465397" w:rsidRDefault="00465397" w:rsidP="00D373E2">
      <w:pPr>
        <w:jc w:val="both"/>
        <w:rPr>
          <w:rFonts w:eastAsia="Arial Unicode MS" w:cs="Tahoma"/>
          <w:kern w:val="1"/>
          <w:sz w:val="20"/>
          <w:szCs w:val="20"/>
          <w:lang w:eastAsia="hi-IN" w:bidi="hi-IN"/>
        </w:rPr>
      </w:pPr>
    </w:p>
    <w:p w:rsidR="00465397" w:rsidRDefault="00465397" w:rsidP="00D373E2">
      <w:pPr>
        <w:jc w:val="both"/>
        <w:rPr>
          <w:rFonts w:eastAsia="Arial Unicode MS" w:cs="Tahoma"/>
          <w:kern w:val="1"/>
          <w:sz w:val="20"/>
          <w:szCs w:val="20"/>
          <w:lang w:eastAsia="hi-IN" w:bidi="hi-IN"/>
        </w:rPr>
      </w:pPr>
    </w:p>
    <w:p w:rsidR="00465397" w:rsidRDefault="00465397" w:rsidP="00D373E2">
      <w:pPr>
        <w:jc w:val="both"/>
        <w:rPr>
          <w:rFonts w:eastAsia="Arial Unicode MS" w:cs="Tahoma"/>
          <w:kern w:val="1"/>
          <w:sz w:val="20"/>
          <w:szCs w:val="20"/>
          <w:lang w:eastAsia="hi-IN" w:bidi="hi-IN"/>
        </w:rPr>
      </w:pPr>
    </w:p>
    <w:p w:rsidR="00465397" w:rsidRDefault="00465397" w:rsidP="00D373E2">
      <w:pPr>
        <w:jc w:val="both"/>
        <w:rPr>
          <w:rFonts w:eastAsia="Arial Unicode MS" w:cs="Tahoma"/>
          <w:kern w:val="1"/>
          <w:sz w:val="20"/>
          <w:szCs w:val="20"/>
          <w:lang w:eastAsia="hi-IN" w:bidi="hi-IN"/>
        </w:rPr>
      </w:pPr>
    </w:p>
    <w:p w:rsidR="00465397" w:rsidRDefault="00465397" w:rsidP="00D373E2">
      <w:pPr>
        <w:jc w:val="both"/>
        <w:rPr>
          <w:rFonts w:eastAsia="Arial Unicode MS" w:cs="Tahoma"/>
          <w:kern w:val="1"/>
          <w:sz w:val="20"/>
          <w:szCs w:val="20"/>
          <w:lang w:eastAsia="hi-IN" w:bidi="hi-IN"/>
        </w:rPr>
      </w:pPr>
    </w:p>
    <w:p w:rsidR="00465397" w:rsidRDefault="00465397" w:rsidP="00D373E2">
      <w:pPr>
        <w:jc w:val="both"/>
        <w:rPr>
          <w:rFonts w:eastAsia="Arial Unicode MS" w:cs="Tahoma"/>
          <w:kern w:val="1"/>
          <w:sz w:val="20"/>
          <w:szCs w:val="20"/>
          <w:lang w:eastAsia="hi-IN" w:bidi="hi-IN"/>
        </w:rPr>
      </w:pPr>
    </w:p>
    <w:p w:rsidR="00465397" w:rsidRDefault="00465397" w:rsidP="00D373E2">
      <w:pPr>
        <w:jc w:val="both"/>
        <w:rPr>
          <w:rFonts w:eastAsia="Arial Unicode MS" w:cs="Tahoma"/>
          <w:kern w:val="1"/>
          <w:sz w:val="20"/>
          <w:szCs w:val="20"/>
          <w:lang w:eastAsia="hi-IN" w:bidi="hi-IN"/>
        </w:rPr>
      </w:pPr>
    </w:p>
    <w:p w:rsidR="00465397" w:rsidRDefault="00465397" w:rsidP="00D373E2">
      <w:pPr>
        <w:jc w:val="both"/>
        <w:rPr>
          <w:rFonts w:eastAsia="Arial Unicode MS" w:cs="Tahoma"/>
          <w:kern w:val="1"/>
          <w:sz w:val="20"/>
          <w:szCs w:val="20"/>
          <w:lang w:eastAsia="hi-IN" w:bidi="hi-IN"/>
        </w:rPr>
      </w:pPr>
    </w:p>
    <w:p w:rsidR="00465397" w:rsidRDefault="00465397" w:rsidP="00D373E2">
      <w:pPr>
        <w:jc w:val="both"/>
        <w:rPr>
          <w:rFonts w:eastAsia="Arial Unicode MS" w:cs="Tahoma"/>
          <w:kern w:val="1"/>
          <w:sz w:val="20"/>
          <w:szCs w:val="20"/>
          <w:lang w:eastAsia="hi-IN" w:bidi="hi-IN"/>
        </w:rPr>
      </w:pPr>
    </w:p>
    <w:p w:rsidR="0058538B" w:rsidRDefault="0058538B" w:rsidP="00D373E2">
      <w:pPr>
        <w:jc w:val="both"/>
        <w:rPr>
          <w:rFonts w:eastAsia="Arial Unicode MS" w:cs="Tahoma"/>
          <w:kern w:val="1"/>
          <w:sz w:val="20"/>
          <w:szCs w:val="20"/>
          <w:lang w:eastAsia="hi-IN" w:bidi="hi-IN"/>
        </w:rPr>
      </w:pPr>
    </w:p>
    <w:p w:rsidR="00465397" w:rsidRDefault="00465397" w:rsidP="00D373E2">
      <w:pPr>
        <w:jc w:val="both"/>
        <w:rPr>
          <w:rFonts w:eastAsia="Arial Unicode MS" w:cs="Tahoma"/>
          <w:kern w:val="1"/>
          <w:sz w:val="20"/>
          <w:szCs w:val="20"/>
          <w:lang w:eastAsia="hi-IN" w:bidi="hi-IN"/>
        </w:rPr>
      </w:pPr>
    </w:p>
    <w:p w:rsidR="00465397" w:rsidRDefault="00465397" w:rsidP="00D373E2">
      <w:pPr>
        <w:jc w:val="both"/>
        <w:rPr>
          <w:rFonts w:eastAsia="Arial Unicode MS" w:cs="Tahoma"/>
          <w:kern w:val="1"/>
          <w:sz w:val="20"/>
          <w:szCs w:val="20"/>
          <w:lang w:eastAsia="hi-IN" w:bidi="hi-IN"/>
        </w:rPr>
      </w:pPr>
    </w:p>
    <w:p w:rsidR="006F1400" w:rsidRDefault="006F1400" w:rsidP="00D373E2">
      <w:pPr>
        <w:jc w:val="both"/>
        <w:rPr>
          <w:rFonts w:eastAsia="Arial Unicode MS" w:cs="Tahoma"/>
          <w:kern w:val="1"/>
          <w:sz w:val="20"/>
          <w:szCs w:val="20"/>
          <w:lang w:eastAsia="hi-IN" w:bidi="hi-IN"/>
        </w:rPr>
      </w:pPr>
    </w:p>
    <w:p w:rsidR="006F1400" w:rsidRDefault="006F1400" w:rsidP="00D373E2">
      <w:pPr>
        <w:jc w:val="both"/>
        <w:rPr>
          <w:rFonts w:eastAsia="Arial Unicode MS" w:cs="Tahoma"/>
          <w:kern w:val="1"/>
          <w:sz w:val="20"/>
          <w:szCs w:val="20"/>
          <w:lang w:eastAsia="hi-IN" w:bidi="hi-IN"/>
        </w:rPr>
      </w:pPr>
    </w:p>
    <w:p w:rsidR="006F1400" w:rsidRDefault="006F1400" w:rsidP="00D373E2">
      <w:pPr>
        <w:jc w:val="both"/>
        <w:rPr>
          <w:rFonts w:eastAsia="Arial Unicode MS" w:cs="Tahoma"/>
          <w:kern w:val="1"/>
          <w:sz w:val="20"/>
          <w:szCs w:val="20"/>
          <w:lang w:eastAsia="hi-IN" w:bidi="hi-IN"/>
        </w:rPr>
      </w:pPr>
    </w:p>
    <w:p w:rsidR="002D32F5" w:rsidRDefault="002D32F5" w:rsidP="00D373E2">
      <w:pPr>
        <w:jc w:val="both"/>
        <w:rPr>
          <w:rFonts w:eastAsia="Arial Unicode MS" w:cs="Tahoma"/>
          <w:kern w:val="1"/>
          <w:sz w:val="20"/>
          <w:szCs w:val="20"/>
          <w:lang w:eastAsia="hi-IN" w:bidi="hi-IN"/>
        </w:rPr>
      </w:pPr>
    </w:p>
    <w:p w:rsidR="002D32F5" w:rsidRDefault="002D32F5" w:rsidP="00D373E2">
      <w:pPr>
        <w:jc w:val="both"/>
        <w:rPr>
          <w:rFonts w:eastAsia="Arial Unicode MS" w:cs="Tahoma"/>
          <w:kern w:val="1"/>
          <w:sz w:val="20"/>
          <w:szCs w:val="20"/>
          <w:lang w:eastAsia="hi-IN" w:bidi="hi-IN"/>
        </w:rPr>
      </w:pPr>
    </w:p>
    <w:p w:rsidR="002D32F5" w:rsidRDefault="002D32F5" w:rsidP="00D373E2">
      <w:pPr>
        <w:jc w:val="both"/>
        <w:rPr>
          <w:rFonts w:eastAsia="Arial Unicode MS" w:cs="Tahoma"/>
          <w:kern w:val="1"/>
          <w:sz w:val="20"/>
          <w:szCs w:val="20"/>
          <w:lang w:eastAsia="hi-IN" w:bidi="hi-IN"/>
        </w:rPr>
      </w:pPr>
    </w:p>
    <w:p w:rsidR="003972E4" w:rsidRDefault="003972E4" w:rsidP="00D373E2">
      <w:pPr>
        <w:jc w:val="both"/>
        <w:rPr>
          <w:rFonts w:eastAsia="Arial Unicode MS" w:cs="Tahoma"/>
          <w:kern w:val="1"/>
          <w:sz w:val="20"/>
          <w:szCs w:val="20"/>
          <w:lang w:eastAsia="hi-IN" w:bidi="hi-IN"/>
        </w:rPr>
      </w:pPr>
    </w:p>
    <w:p w:rsidR="00465397" w:rsidRDefault="00465397" w:rsidP="00D373E2">
      <w:pPr>
        <w:jc w:val="both"/>
        <w:rPr>
          <w:rFonts w:eastAsia="Arial Unicode MS" w:cs="Tahoma"/>
          <w:kern w:val="1"/>
          <w:sz w:val="20"/>
          <w:szCs w:val="20"/>
          <w:lang w:eastAsia="hi-IN" w:bidi="hi-IN"/>
        </w:rPr>
      </w:pPr>
    </w:p>
    <w:p w:rsidR="00D373E2" w:rsidRPr="00D373E2" w:rsidRDefault="001D21E5" w:rsidP="004F075E">
      <w:pPr>
        <w:ind w:left="6096" w:hanging="426"/>
        <w:rPr>
          <w:rFonts w:eastAsia="Arial Unicode MS" w:cs="Tahoma"/>
          <w:kern w:val="1"/>
          <w:lang w:eastAsia="hi-IN" w:bidi="hi-IN"/>
        </w:rPr>
      </w:pPr>
      <w:r>
        <w:rPr>
          <w:rFonts w:eastAsia="Arial Unicode MS" w:cs="Tahoma"/>
          <w:kern w:val="1"/>
          <w:lang w:eastAsia="hi-IN" w:bidi="hi-IN"/>
        </w:rPr>
        <w:lastRenderedPageBreak/>
        <w:tab/>
      </w:r>
      <w:r w:rsidR="009B01FF">
        <w:rPr>
          <w:rFonts w:eastAsia="Arial Unicode MS" w:cs="Tahoma"/>
          <w:kern w:val="1"/>
          <w:lang w:eastAsia="hi-IN" w:bidi="hi-IN"/>
        </w:rPr>
        <w:tab/>
      </w:r>
      <w:r w:rsidR="009B01FF">
        <w:rPr>
          <w:rFonts w:eastAsia="Arial Unicode MS" w:cs="Tahoma"/>
          <w:kern w:val="1"/>
          <w:lang w:eastAsia="hi-IN" w:bidi="hi-IN"/>
        </w:rPr>
        <w:tab/>
      </w:r>
      <w:r w:rsidR="00D373E2" w:rsidRPr="00D373E2">
        <w:rPr>
          <w:rFonts w:eastAsia="Arial Unicode MS" w:cs="Tahoma"/>
          <w:kern w:val="1"/>
          <w:lang w:eastAsia="hi-IN" w:bidi="hi-IN"/>
        </w:rPr>
        <w:t>Plungės rajono savivaldybės</w:t>
      </w:r>
    </w:p>
    <w:p w:rsidR="00D373E2" w:rsidRPr="00D373E2" w:rsidRDefault="001D21E5" w:rsidP="00864AD0">
      <w:pPr>
        <w:ind w:left="5670"/>
        <w:rPr>
          <w:rFonts w:eastAsia="Arial Unicode MS" w:cs="Tahoma"/>
          <w:kern w:val="1"/>
          <w:lang w:eastAsia="hi-IN" w:bidi="hi-IN"/>
        </w:rPr>
      </w:pP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sidR="009B01FF">
        <w:rPr>
          <w:rFonts w:eastAsia="Arial Unicode MS" w:cs="Tahoma"/>
          <w:kern w:val="1"/>
          <w:lang w:eastAsia="hi-IN" w:bidi="hi-IN"/>
        </w:rPr>
        <w:tab/>
      </w:r>
      <w:r w:rsidR="00D373E2" w:rsidRPr="00D373E2">
        <w:rPr>
          <w:rFonts w:eastAsia="Arial Unicode MS" w:cs="Tahoma"/>
          <w:kern w:val="1"/>
          <w:lang w:eastAsia="hi-IN" w:bidi="hi-IN"/>
        </w:rPr>
        <w:t>tarybos 202</w:t>
      </w:r>
      <w:r w:rsidR="00E963A3">
        <w:rPr>
          <w:rFonts w:eastAsia="Arial Unicode MS" w:cs="Tahoma"/>
          <w:kern w:val="1"/>
          <w:lang w:eastAsia="hi-IN" w:bidi="hi-IN"/>
        </w:rPr>
        <w:t>4</w:t>
      </w:r>
      <w:r w:rsidR="00D373E2" w:rsidRPr="00D373E2">
        <w:rPr>
          <w:rFonts w:eastAsia="Arial Unicode MS" w:cs="Tahoma"/>
          <w:kern w:val="1"/>
          <w:lang w:eastAsia="hi-IN" w:bidi="hi-IN"/>
        </w:rPr>
        <w:t xml:space="preserve"> m. </w:t>
      </w:r>
      <w:r w:rsidR="00E963A3">
        <w:rPr>
          <w:rFonts w:eastAsia="Arial Unicode MS" w:cs="Tahoma"/>
          <w:kern w:val="1"/>
          <w:lang w:eastAsia="hi-IN" w:bidi="hi-IN"/>
        </w:rPr>
        <w:t xml:space="preserve">balandžio </w:t>
      </w:r>
      <w:r w:rsidR="009B01FF">
        <w:rPr>
          <w:rFonts w:eastAsia="Arial Unicode MS" w:cs="Tahoma"/>
          <w:kern w:val="1"/>
          <w:lang w:eastAsia="hi-IN" w:bidi="hi-IN"/>
        </w:rPr>
        <w:t>25</w:t>
      </w:r>
      <w:r w:rsidR="00D373E2" w:rsidRPr="00D373E2">
        <w:rPr>
          <w:rFonts w:eastAsia="Arial Unicode MS" w:cs="Tahoma"/>
          <w:kern w:val="1"/>
          <w:lang w:eastAsia="hi-IN" w:bidi="hi-IN"/>
        </w:rPr>
        <w:t xml:space="preserve"> d.</w:t>
      </w:r>
    </w:p>
    <w:p w:rsidR="00D373E2" w:rsidRPr="00D373E2" w:rsidRDefault="001D21E5" w:rsidP="00864AD0">
      <w:pPr>
        <w:ind w:left="5670"/>
        <w:rPr>
          <w:rFonts w:eastAsia="Arial Unicode MS" w:cs="Tahoma"/>
          <w:kern w:val="1"/>
          <w:lang w:eastAsia="hi-IN" w:bidi="hi-IN"/>
        </w:rPr>
      </w:pP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sidR="009B01FF">
        <w:rPr>
          <w:rFonts w:eastAsia="Arial Unicode MS" w:cs="Tahoma"/>
          <w:kern w:val="1"/>
          <w:lang w:eastAsia="hi-IN" w:bidi="hi-IN"/>
        </w:rPr>
        <w:tab/>
      </w:r>
      <w:r w:rsidR="00D373E2" w:rsidRPr="00D373E2">
        <w:rPr>
          <w:rFonts w:eastAsia="Arial Unicode MS" w:cs="Tahoma"/>
          <w:kern w:val="1"/>
          <w:lang w:eastAsia="hi-IN" w:bidi="hi-IN"/>
        </w:rPr>
        <w:t xml:space="preserve">sprendimo Nr. T1-   </w:t>
      </w:r>
    </w:p>
    <w:p w:rsidR="00D373E2" w:rsidRPr="00D373E2" w:rsidRDefault="001D21E5" w:rsidP="00864AD0">
      <w:pPr>
        <w:ind w:left="5670"/>
        <w:rPr>
          <w:rFonts w:eastAsia="Arial Unicode MS" w:cs="Tahoma"/>
          <w:kern w:val="1"/>
          <w:lang w:eastAsia="hi-IN" w:bidi="hi-IN"/>
        </w:rPr>
      </w:pP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sidR="009B01FF">
        <w:rPr>
          <w:rFonts w:eastAsia="Arial Unicode MS" w:cs="Tahoma"/>
          <w:kern w:val="1"/>
          <w:lang w:eastAsia="hi-IN" w:bidi="hi-IN"/>
        </w:rPr>
        <w:tab/>
      </w:r>
      <w:r w:rsidR="00D373E2" w:rsidRPr="00D373E2">
        <w:rPr>
          <w:rFonts w:eastAsia="Arial Unicode MS" w:cs="Tahoma"/>
          <w:kern w:val="1"/>
          <w:lang w:eastAsia="hi-IN" w:bidi="hi-IN"/>
        </w:rPr>
        <w:t>3 priedas</w:t>
      </w:r>
    </w:p>
    <w:p w:rsidR="00237022" w:rsidRDefault="00237022" w:rsidP="00723FCA">
      <w:pPr>
        <w:jc w:val="center"/>
        <w:rPr>
          <w:rFonts w:eastAsia="Arial Unicode MS" w:cs="Tahoma"/>
          <w:b/>
          <w:kern w:val="1"/>
          <w:lang w:eastAsia="hi-IN" w:bidi="hi-IN"/>
        </w:rPr>
      </w:pPr>
    </w:p>
    <w:p w:rsidR="00D373E2" w:rsidRDefault="00D373E2" w:rsidP="00723FCA">
      <w:pPr>
        <w:jc w:val="center"/>
        <w:rPr>
          <w:rFonts w:eastAsia="Arial Unicode MS" w:cs="Tahoma"/>
          <w:b/>
          <w:kern w:val="1"/>
          <w:lang w:eastAsia="hi-IN" w:bidi="hi-IN"/>
        </w:rPr>
      </w:pPr>
      <w:r w:rsidRPr="00D373E2">
        <w:rPr>
          <w:rFonts w:eastAsia="Arial Unicode MS" w:cs="Tahoma"/>
          <w:b/>
          <w:kern w:val="1"/>
          <w:lang w:eastAsia="hi-IN" w:bidi="hi-IN"/>
        </w:rPr>
        <w:t xml:space="preserve">SIŪLOMO NURAŠYTI IR LIKVIDUOTI VALSTYBĖS </w:t>
      </w:r>
      <w:r w:rsidR="004A4CB0">
        <w:rPr>
          <w:rFonts w:eastAsia="Arial Unicode MS" w:cs="Tahoma"/>
          <w:b/>
          <w:kern w:val="1"/>
          <w:lang w:eastAsia="hi-IN" w:bidi="hi-IN"/>
        </w:rPr>
        <w:t xml:space="preserve">ILGALAIKIO MATERIALIOJO </w:t>
      </w:r>
      <w:r w:rsidRPr="00D373E2">
        <w:rPr>
          <w:rFonts w:eastAsia="Arial Unicode MS" w:cs="Tahoma"/>
          <w:b/>
          <w:kern w:val="1"/>
          <w:lang w:eastAsia="hi-IN" w:bidi="hi-IN"/>
        </w:rPr>
        <w:t>TURTO SĄRAŠAS</w:t>
      </w:r>
      <w:r w:rsidR="00864AD0">
        <w:rPr>
          <w:rFonts w:eastAsia="Arial Unicode MS" w:cs="Tahoma"/>
          <w:b/>
          <w:kern w:val="1"/>
          <w:lang w:eastAsia="hi-IN" w:bidi="hi-IN"/>
        </w:rPr>
        <w:t>,</w:t>
      </w:r>
      <w:r w:rsidRPr="00D373E2">
        <w:rPr>
          <w:rFonts w:eastAsia="Arial Unicode MS" w:cs="Tahoma"/>
          <w:b/>
          <w:kern w:val="1"/>
          <w:lang w:eastAsia="hi-IN" w:bidi="hi-IN"/>
        </w:rPr>
        <w:t xml:space="preserve"> PERDUOTAS</w:t>
      </w:r>
      <w:r w:rsidR="00864AD0">
        <w:rPr>
          <w:rFonts w:eastAsia="Arial Unicode MS" w:cs="Tahoma"/>
          <w:b/>
          <w:kern w:val="1"/>
          <w:lang w:eastAsia="hi-IN" w:bidi="hi-IN"/>
        </w:rPr>
        <w:t xml:space="preserve"> </w:t>
      </w:r>
      <w:r w:rsidR="004A22DE">
        <w:rPr>
          <w:rFonts w:eastAsia="Arial Unicode MS" w:cs="Tahoma"/>
          <w:b/>
          <w:kern w:val="1"/>
          <w:lang w:eastAsia="hi-IN" w:bidi="hi-IN"/>
        </w:rPr>
        <w:t xml:space="preserve">PLUNGĖS RAJONO </w:t>
      </w:r>
      <w:r w:rsidR="00E51D2D">
        <w:rPr>
          <w:rFonts w:eastAsia="Arial Unicode MS" w:cs="Tahoma"/>
          <w:b/>
          <w:kern w:val="1"/>
          <w:lang w:eastAsia="hi-IN" w:bidi="hi-IN"/>
        </w:rPr>
        <w:t xml:space="preserve">SAVIVALDYBĖS </w:t>
      </w:r>
      <w:r w:rsidR="0030094E">
        <w:rPr>
          <w:rFonts w:eastAsia="Arial Unicode MS" w:cs="Tahoma"/>
          <w:b/>
          <w:kern w:val="1"/>
          <w:lang w:eastAsia="hi-IN" w:bidi="hi-IN"/>
        </w:rPr>
        <w:t>ADMINISTRACIJAI</w:t>
      </w:r>
    </w:p>
    <w:p w:rsidR="008765A7" w:rsidRDefault="008765A7" w:rsidP="00723FCA">
      <w:pPr>
        <w:jc w:val="center"/>
        <w:rPr>
          <w:rFonts w:eastAsia="Arial Unicode MS" w:cs="Tahoma"/>
          <w:kern w:val="1"/>
          <w:lang w:eastAsia="hi-IN" w:bidi="hi-IN"/>
        </w:rPr>
      </w:pPr>
    </w:p>
    <w:tbl>
      <w:tblPr>
        <w:tblW w:w="5089"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701"/>
        <w:gridCol w:w="1559"/>
        <w:gridCol w:w="1418"/>
        <w:gridCol w:w="1274"/>
        <w:gridCol w:w="568"/>
        <w:gridCol w:w="993"/>
        <w:gridCol w:w="971"/>
        <w:gridCol w:w="977"/>
      </w:tblGrid>
      <w:tr w:rsidR="00D373E2" w:rsidRPr="001549DE" w:rsidTr="00E963A3">
        <w:trPr>
          <w:trHeight w:val="956"/>
        </w:trPr>
        <w:tc>
          <w:tcPr>
            <w:tcW w:w="283" w:type="pct"/>
            <w:tcBorders>
              <w:top w:val="single" w:sz="4" w:space="0" w:color="auto"/>
              <w:bottom w:val="single" w:sz="4" w:space="0" w:color="auto"/>
            </w:tcBorders>
            <w:shd w:val="clear" w:color="auto" w:fill="auto"/>
          </w:tcPr>
          <w:p w:rsidR="00D373E2" w:rsidRPr="001549DE" w:rsidRDefault="00D373E2" w:rsidP="00B810C5">
            <w:pPr>
              <w:widowControl/>
              <w:suppressAutoHyphens w:val="0"/>
              <w:rPr>
                <w:rFonts w:eastAsia="Times New Roman"/>
                <w:b/>
                <w:color w:val="000000"/>
                <w:sz w:val="20"/>
                <w:szCs w:val="20"/>
                <w:lang w:eastAsia="lt-LT"/>
              </w:rPr>
            </w:pPr>
            <w:r w:rsidRPr="001549DE">
              <w:rPr>
                <w:rFonts w:eastAsia="Times New Roman"/>
                <w:b/>
                <w:color w:val="000000"/>
                <w:sz w:val="20"/>
                <w:szCs w:val="20"/>
                <w:lang w:eastAsia="lt-LT"/>
              </w:rPr>
              <w:t xml:space="preserve">Eil. </w:t>
            </w:r>
          </w:p>
          <w:p w:rsidR="00D373E2" w:rsidRPr="001549DE" w:rsidRDefault="00D373E2" w:rsidP="00B810C5">
            <w:pPr>
              <w:widowControl/>
              <w:suppressAutoHyphens w:val="0"/>
              <w:rPr>
                <w:rFonts w:eastAsia="Times New Roman"/>
                <w:b/>
                <w:color w:val="000000"/>
                <w:sz w:val="20"/>
                <w:szCs w:val="20"/>
                <w:lang w:eastAsia="lt-LT"/>
              </w:rPr>
            </w:pPr>
            <w:r w:rsidRPr="001549DE">
              <w:rPr>
                <w:rFonts w:eastAsia="Times New Roman"/>
                <w:b/>
                <w:color w:val="000000"/>
                <w:sz w:val="20"/>
                <w:szCs w:val="20"/>
                <w:lang w:eastAsia="lt-LT"/>
              </w:rPr>
              <w:t>Nr.</w:t>
            </w:r>
          </w:p>
        </w:tc>
        <w:tc>
          <w:tcPr>
            <w:tcW w:w="848" w:type="pct"/>
            <w:shd w:val="clear" w:color="auto" w:fill="auto"/>
          </w:tcPr>
          <w:p w:rsidR="00D373E2" w:rsidRPr="001549DE" w:rsidRDefault="00D373E2" w:rsidP="00B810C5">
            <w:pPr>
              <w:widowControl/>
              <w:suppressAutoHyphens w:val="0"/>
              <w:rPr>
                <w:rFonts w:eastAsia="Times New Roman"/>
                <w:b/>
                <w:color w:val="000000"/>
                <w:sz w:val="20"/>
                <w:szCs w:val="20"/>
                <w:lang w:eastAsia="lt-LT"/>
              </w:rPr>
            </w:pPr>
            <w:r w:rsidRPr="001549DE">
              <w:rPr>
                <w:rFonts w:eastAsia="Times New Roman"/>
                <w:b/>
                <w:color w:val="000000"/>
                <w:sz w:val="20"/>
                <w:szCs w:val="20"/>
                <w:lang w:eastAsia="lt-LT"/>
              </w:rPr>
              <w:t>Valstybės turto pavadinimas</w:t>
            </w:r>
          </w:p>
        </w:tc>
        <w:tc>
          <w:tcPr>
            <w:tcW w:w="777" w:type="pct"/>
            <w:shd w:val="clear" w:color="auto" w:fill="auto"/>
          </w:tcPr>
          <w:p w:rsidR="00D373E2" w:rsidRPr="001549DE" w:rsidRDefault="000E72DC" w:rsidP="00B810C5">
            <w:pPr>
              <w:widowControl/>
              <w:suppressAutoHyphens w:val="0"/>
              <w:rPr>
                <w:rFonts w:eastAsia="Times New Roman"/>
                <w:b/>
                <w:color w:val="000000"/>
                <w:sz w:val="20"/>
                <w:szCs w:val="20"/>
                <w:lang w:eastAsia="lt-LT"/>
              </w:rPr>
            </w:pPr>
            <w:r w:rsidRPr="000E72DC">
              <w:rPr>
                <w:rFonts w:eastAsia="Times New Roman"/>
                <w:b/>
                <w:color w:val="000000"/>
                <w:sz w:val="20"/>
                <w:szCs w:val="20"/>
                <w:lang w:eastAsia="lt-LT"/>
              </w:rPr>
              <w:t xml:space="preserve">Valstybės turtą perdavė, leidimo nurašyti rašto Nr. </w:t>
            </w:r>
            <w:r w:rsidR="003972E4">
              <w:rPr>
                <w:rFonts w:eastAsia="Times New Roman"/>
                <w:b/>
                <w:color w:val="000000"/>
                <w:sz w:val="20"/>
                <w:szCs w:val="20"/>
                <w:lang w:eastAsia="lt-LT"/>
              </w:rPr>
              <w:t xml:space="preserve">ir </w:t>
            </w:r>
            <w:r w:rsidRPr="000E72DC">
              <w:rPr>
                <w:rFonts w:eastAsia="Times New Roman"/>
                <w:b/>
                <w:color w:val="000000"/>
                <w:sz w:val="20"/>
                <w:szCs w:val="20"/>
                <w:lang w:eastAsia="lt-LT"/>
              </w:rPr>
              <w:t>data</w:t>
            </w:r>
          </w:p>
        </w:tc>
        <w:tc>
          <w:tcPr>
            <w:tcW w:w="707" w:type="pct"/>
            <w:shd w:val="clear" w:color="auto" w:fill="auto"/>
          </w:tcPr>
          <w:p w:rsidR="00D373E2" w:rsidRPr="001549DE" w:rsidRDefault="00D373E2" w:rsidP="00B810C5">
            <w:pPr>
              <w:widowControl/>
              <w:suppressAutoHyphens w:val="0"/>
              <w:rPr>
                <w:rFonts w:eastAsia="Times New Roman"/>
                <w:b/>
                <w:color w:val="000000"/>
                <w:sz w:val="20"/>
                <w:szCs w:val="20"/>
                <w:lang w:eastAsia="lt-LT"/>
              </w:rPr>
            </w:pPr>
            <w:r w:rsidRPr="001549DE">
              <w:rPr>
                <w:rFonts w:eastAsia="Times New Roman"/>
                <w:b/>
                <w:color w:val="000000"/>
                <w:sz w:val="20"/>
                <w:szCs w:val="20"/>
                <w:lang w:eastAsia="lt-LT"/>
              </w:rPr>
              <w:t>Valstybės turtą patikėjimo teise valdo</w:t>
            </w:r>
          </w:p>
        </w:tc>
        <w:tc>
          <w:tcPr>
            <w:tcW w:w="635" w:type="pct"/>
            <w:shd w:val="clear" w:color="auto" w:fill="auto"/>
          </w:tcPr>
          <w:p w:rsidR="00D373E2" w:rsidRPr="001549DE" w:rsidRDefault="00D373E2" w:rsidP="00B810C5">
            <w:pPr>
              <w:widowControl/>
              <w:suppressAutoHyphens w:val="0"/>
              <w:rPr>
                <w:rFonts w:eastAsia="Times New Roman"/>
                <w:b/>
                <w:color w:val="000000"/>
                <w:sz w:val="20"/>
                <w:szCs w:val="20"/>
                <w:lang w:eastAsia="lt-LT"/>
              </w:rPr>
            </w:pPr>
            <w:r w:rsidRPr="001549DE">
              <w:rPr>
                <w:rFonts w:eastAsia="Times New Roman"/>
                <w:b/>
                <w:color w:val="000000"/>
                <w:sz w:val="20"/>
                <w:szCs w:val="20"/>
                <w:lang w:eastAsia="lt-LT"/>
              </w:rPr>
              <w:t>Perdavimo-priėmimo data ir akto Nr.</w:t>
            </w:r>
          </w:p>
        </w:tc>
        <w:tc>
          <w:tcPr>
            <w:tcW w:w="283" w:type="pct"/>
            <w:shd w:val="clear" w:color="auto" w:fill="auto"/>
          </w:tcPr>
          <w:p w:rsidR="00D373E2" w:rsidRPr="001549DE" w:rsidRDefault="00D373E2" w:rsidP="00B810C5">
            <w:pPr>
              <w:widowControl/>
              <w:suppressAutoHyphens w:val="0"/>
              <w:jc w:val="center"/>
              <w:rPr>
                <w:rFonts w:eastAsia="Times New Roman"/>
                <w:b/>
                <w:color w:val="000000"/>
                <w:sz w:val="20"/>
                <w:szCs w:val="20"/>
                <w:lang w:eastAsia="lt-LT"/>
              </w:rPr>
            </w:pPr>
            <w:r w:rsidRPr="001549DE">
              <w:rPr>
                <w:rFonts w:eastAsia="Times New Roman"/>
                <w:b/>
                <w:color w:val="000000"/>
                <w:sz w:val="20"/>
                <w:szCs w:val="20"/>
                <w:lang w:eastAsia="lt-LT"/>
              </w:rPr>
              <w:t>Kiekis</w:t>
            </w:r>
            <w:r w:rsidR="003972E4">
              <w:rPr>
                <w:rFonts w:eastAsia="Times New Roman"/>
                <w:b/>
                <w:color w:val="000000"/>
                <w:sz w:val="20"/>
                <w:szCs w:val="20"/>
                <w:lang w:eastAsia="lt-LT"/>
              </w:rPr>
              <w:t>, vnt.</w:t>
            </w:r>
          </w:p>
        </w:tc>
        <w:tc>
          <w:tcPr>
            <w:tcW w:w="495" w:type="pct"/>
            <w:shd w:val="clear" w:color="auto" w:fill="auto"/>
          </w:tcPr>
          <w:p w:rsidR="00D373E2" w:rsidRPr="001549DE" w:rsidRDefault="00D373E2" w:rsidP="00B810C5">
            <w:pPr>
              <w:widowControl/>
              <w:suppressAutoHyphens w:val="0"/>
              <w:jc w:val="center"/>
              <w:rPr>
                <w:rFonts w:eastAsia="Times New Roman"/>
                <w:b/>
                <w:color w:val="000000"/>
                <w:sz w:val="20"/>
                <w:szCs w:val="20"/>
                <w:lang w:eastAsia="lt-LT"/>
              </w:rPr>
            </w:pPr>
            <w:r w:rsidRPr="001549DE">
              <w:rPr>
                <w:rFonts w:eastAsia="Times New Roman"/>
                <w:b/>
                <w:color w:val="000000"/>
                <w:sz w:val="20"/>
                <w:szCs w:val="20"/>
                <w:lang w:eastAsia="lt-LT"/>
              </w:rPr>
              <w:t>Įsigijimo vertė, eurais</w:t>
            </w:r>
          </w:p>
        </w:tc>
        <w:tc>
          <w:tcPr>
            <w:tcW w:w="484" w:type="pct"/>
            <w:shd w:val="clear" w:color="auto" w:fill="auto"/>
          </w:tcPr>
          <w:p w:rsidR="00D373E2" w:rsidRPr="001549DE" w:rsidRDefault="00D373E2" w:rsidP="00B810C5">
            <w:pPr>
              <w:widowControl/>
              <w:suppressAutoHyphens w:val="0"/>
              <w:jc w:val="center"/>
              <w:rPr>
                <w:rFonts w:eastAsia="Times New Roman"/>
                <w:b/>
                <w:color w:val="000000"/>
                <w:sz w:val="20"/>
                <w:szCs w:val="20"/>
                <w:lang w:eastAsia="lt-LT"/>
              </w:rPr>
            </w:pPr>
            <w:r w:rsidRPr="001549DE">
              <w:rPr>
                <w:rFonts w:eastAsia="Times New Roman"/>
                <w:b/>
                <w:color w:val="000000"/>
                <w:sz w:val="20"/>
                <w:szCs w:val="20"/>
                <w:lang w:eastAsia="lt-LT"/>
              </w:rPr>
              <w:t>Bendra įsigijimo vertė, eurais</w:t>
            </w:r>
          </w:p>
        </w:tc>
        <w:tc>
          <w:tcPr>
            <w:tcW w:w="487" w:type="pct"/>
            <w:shd w:val="clear" w:color="auto" w:fill="auto"/>
          </w:tcPr>
          <w:p w:rsidR="00D373E2" w:rsidRPr="001549DE" w:rsidRDefault="00D373E2" w:rsidP="00B810C5">
            <w:pPr>
              <w:widowControl/>
              <w:suppressAutoHyphens w:val="0"/>
              <w:jc w:val="center"/>
              <w:rPr>
                <w:rFonts w:eastAsia="Times New Roman"/>
                <w:b/>
                <w:color w:val="000000"/>
                <w:sz w:val="20"/>
                <w:szCs w:val="20"/>
                <w:lang w:eastAsia="lt-LT"/>
              </w:rPr>
            </w:pPr>
            <w:r w:rsidRPr="001549DE">
              <w:rPr>
                <w:rFonts w:eastAsia="Times New Roman"/>
                <w:b/>
                <w:color w:val="000000"/>
                <w:sz w:val="20"/>
                <w:szCs w:val="20"/>
                <w:lang w:eastAsia="lt-LT"/>
              </w:rPr>
              <w:t>Likutinė vertė, eurais</w:t>
            </w:r>
          </w:p>
        </w:tc>
      </w:tr>
      <w:tr w:rsidR="00D373E2" w:rsidRPr="001549DE" w:rsidTr="00E963A3">
        <w:trPr>
          <w:trHeight w:val="956"/>
        </w:trPr>
        <w:tc>
          <w:tcPr>
            <w:tcW w:w="283" w:type="pct"/>
            <w:tcBorders>
              <w:top w:val="single" w:sz="4" w:space="0" w:color="auto"/>
              <w:bottom w:val="single" w:sz="4" w:space="0" w:color="auto"/>
            </w:tcBorders>
            <w:shd w:val="clear" w:color="auto" w:fill="auto"/>
          </w:tcPr>
          <w:p w:rsidR="00D373E2" w:rsidRPr="00D373E2" w:rsidRDefault="00D373E2" w:rsidP="00B810C5">
            <w:pPr>
              <w:widowControl/>
              <w:suppressAutoHyphens w:val="0"/>
              <w:rPr>
                <w:rFonts w:eastAsia="Times New Roman"/>
                <w:color w:val="000000"/>
                <w:sz w:val="20"/>
                <w:szCs w:val="20"/>
                <w:lang w:eastAsia="lt-LT"/>
              </w:rPr>
            </w:pPr>
            <w:r w:rsidRPr="00D373E2">
              <w:rPr>
                <w:rFonts w:eastAsia="Times New Roman"/>
                <w:color w:val="000000"/>
                <w:sz w:val="20"/>
                <w:szCs w:val="20"/>
                <w:lang w:eastAsia="lt-LT"/>
              </w:rPr>
              <w:t>1.</w:t>
            </w:r>
          </w:p>
        </w:tc>
        <w:tc>
          <w:tcPr>
            <w:tcW w:w="848" w:type="pct"/>
            <w:shd w:val="clear" w:color="auto" w:fill="auto"/>
          </w:tcPr>
          <w:p w:rsidR="00B52EB7" w:rsidRPr="00B52EB7" w:rsidRDefault="00B52EB7" w:rsidP="00B52EB7">
            <w:pPr>
              <w:widowControl/>
              <w:suppressAutoHyphens w:val="0"/>
              <w:rPr>
                <w:rFonts w:eastAsia="Times New Roman"/>
                <w:color w:val="000000"/>
                <w:sz w:val="20"/>
                <w:szCs w:val="20"/>
                <w:lang w:eastAsia="lt-LT"/>
              </w:rPr>
            </w:pPr>
            <w:r w:rsidRPr="00B52EB7">
              <w:rPr>
                <w:rFonts w:eastAsia="Times New Roman"/>
                <w:color w:val="000000"/>
                <w:sz w:val="20"/>
                <w:szCs w:val="20"/>
                <w:lang w:eastAsia="lt-LT"/>
              </w:rPr>
              <w:t>Komutatorius</w:t>
            </w:r>
          </w:p>
          <w:p w:rsidR="00B52EB7" w:rsidRPr="00B52EB7" w:rsidRDefault="00B52EB7" w:rsidP="00B52EB7">
            <w:pPr>
              <w:widowControl/>
              <w:suppressAutoHyphens w:val="0"/>
              <w:rPr>
                <w:rFonts w:eastAsia="Times New Roman"/>
                <w:color w:val="000000"/>
                <w:sz w:val="20"/>
                <w:szCs w:val="20"/>
                <w:lang w:eastAsia="lt-LT"/>
              </w:rPr>
            </w:pPr>
            <w:r w:rsidRPr="00B52EB7">
              <w:rPr>
                <w:rFonts w:eastAsia="Times New Roman"/>
                <w:color w:val="000000"/>
                <w:sz w:val="20"/>
                <w:szCs w:val="20"/>
                <w:lang w:eastAsia="lt-LT"/>
              </w:rPr>
              <w:t>(nuomos</w:t>
            </w:r>
          </w:p>
          <w:p w:rsidR="00B52EB7" w:rsidRPr="00B52EB7" w:rsidRDefault="00B52EB7" w:rsidP="00B52EB7">
            <w:pPr>
              <w:widowControl/>
              <w:suppressAutoHyphens w:val="0"/>
              <w:rPr>
                <w:rFonts w:eastAsia="Times New Roman"/>
                <w:color w:val="000000"/>
                <w:sz w:val="20"/>
                <w:szCs w:val="20"/>
                <w:lang w:eastAsia="lt-LT"/>
              </w:rPr>
            </w:pPr>
            <w:r w:rsidRPr="00B52EB7">
              <w:rPr>
                <w:rFonts w:eastAsia="Times New Roman"/>
                <w:color w:val="000000"/>
                <w:sz w:val="20"/>
                <w:szCs w:val="20"/>
                <w:lang w:eastAsia="lt-LT"/>
              </w:rPr>
              <w:t>mokesčiui už</w:t>
            </w:r>
          </w:p>
          <w:p w:rsidR="00B52EB7" w:rsidRPr="00B52EB7" w:rsidRDefault="00B52EB7" w:rsidP="00B52EB7">
            <w:pPr>
              <w:widowControl/>
              <w:suppressAutoHyphens w:val="0"/>
              <w:rPr>
                <w:rFonts w:eastAsia="Times New Roman"/>
                <w:color w:val="000000"/>
                <w:sz w:val="20"/>
                <w:szCs w:val="20"/>
                <w:lang w:eastAsia="lt-LT"/>
              </w:rPr>
            </w:pPr>
            <w:r w:rsidRPr="00B52EB7">
              <w:rPr>
                <w:rFonts w:eastAsia="Times New Roman"/>
                <w:color w:val="000000"/>
                <w:sz w:val="20"/>
                <w:szCs w:val="20"/>
                <w:lang w:eastAsia="lt-LT"/>
              </w:rPr>
              <w:t>valstybinę</w:t>
            </w:r>
          </w:p>
          <w:p w:rsidR="00D373E2" w:rsidRPr="001549DE" w:rsidRDefault="00B52EB7" w:rsidP="00B52EB7">
            <w:pPr>
              <w:widowControl/>
              <w:suppressAutoHyphens w:val="0"/>
              <w:rPr>
                <w:rFonts w:eastAsia="Times New Roman"/>
                <w:b/>
                <w:color w:val="000000"/>
                <w:sz w:val="20"/>
                <w:szCs w:val="20"/>
                <w:lang w:eastAsia="lt-LT"/>
              </w:rPr>
            </w:pPr>
            <w:r w:rsidRPr="00B52EB7">
              <w:rPr>
                <w:rFonts w:eastAsia="Times New Roman"/>
                <w:color w:val="000000"/>
                <w:sz w:val="20"/>
                <w:szCs w:val="20"/>
                <w:lang w:eastAsia="lt-LT"/>
              </w:rPr>
              <w:t>žemę)</w:t>
            </w:r>
          </w:p>
        </w:tc>
        <w:tc>
          <w:tcPr>
            <w:tcW w:w="777" w:type="pct"/>
            <w:shd w:val="clear" w:color="auto" w:fill="auto"/>
          </w:tcPr>
          <w:p w:rsidR="00E963A3" w:rsidRPr="00E963A3" w:rsidRDefault="00E963A3" w:rsidP="00E963A3">
            <w:pPr>
              <w:widowControl/>
              <w:suppressAutoHyphens w:val="0"/>
              <w:rPr>
                <w:rFonts w:eastAsia="Times New Roman"/>
                <w:color w:val="000000"/>
                <w:sz w:val="20"/>
                <w:szCs w:val="20"/>
                <w:lang w:eastAsia="lt-LT"/>
              </w:rPr>
            </w:pPr>
            <w:r w:rsidRPr="00E963A3">
              <w:rPr>
                <w:rFonts w:eastAsia="Times New Roman"/>
                <w:color w:val="000000"/>
                <w:sz w:val="20"/>
                <w:szCs w:val="20"/>
                <w:lang w:eastAsia="lt-LT"/>
              </w:rPr>
              <w:t>Valstybinė</w:t>
            </w:r>
          </w:p>
          <w:p w:rsidR="00E963A3" w:rsidRPr="00E963A3" w:rsidRDefault="00E963A3" w:rsidP="00E963A3">
            <w:pPr>
              <w:widowControl/>
              <w:suppressAutoHyphens w:val="0"/>
              <w:rPr>
                <w:rFonts w:eastAsia="Times New Roman"/>
                <w:color w:val="000000"/>
                <w:sz w:val="20"/>
                <w:szCs w:val="20"/>
                <w:lang w:eastAsia="lt-LT"/>
              </w:rPr>
            </w:pPr>
            <w:r w:rsidRPr="00E963A3">
              <w:rPr>
                <w:rFonts w:eastAsia="Times New Roman"/>
                <w:color w:val="000000"/>
                <w:sz w:val="20"/>
                <w:szCs w:val="20"/>
                <w:lang w:eastAsia="lt-LT"/>
              </w:rPr>
              <w:t>mokesčių</w:t>
            </w:r>
          </w:p>
          <w:p w:rsidR="00E963A3" w:rsidRPr="00E963A3" w:rsidRDefault="00E963A3" w:rsidP="00E963A3">
            <w:pPr>
              <w:widowControl/>
              <w:suppressAutoHyphens w:val="0"/>
              <w:rPr>
                <w:rFonts w:eastAsia="Times New Roman"/>
                <w:color w:val="000000"/>
                <w:sz w:val="20"/>
                <w:szCs w:val="20"/>
                <w:lang w:eastAsia="lt-LT"/>
              </w:rPr>
            </w:pPr>
            <w:r w:rsidRPr="00E963A3">
              <w:rPr>
                <w:rFonts w:eastAsia="Times New Roman"/>
                <w:color w:val="000000"/>
                <w:sz w:val="20"/>
                <w:szCs w:val="20"/>
                <w:lang w:eastAsia="lt-LT"/>
              </w:rPr>
              <w:t>inspekcija</w:t>
            </w:r>
          </w:p>
          <w:p w:rsidR="00E963A3" w:rsidRPr="00E963A3" w:rsidRDefault="00E963A3" w:rsidP="00E963A3">
            <w:pPr>
              <w:widowControl/>
              <w:suppressAutoHyphens w:val="0"/>
              <w:rPr>
                <w:rFonts w:eastAsia="Times New Roman"/>
                <w:color w:val="000000"/>
                <w:sz w:val="20"/>
                <w:szCs w:val="20"/>
                <w:lang w:eastAsia="lt-LT"/>
              </w:rPr>
            </w:pPr>
            <w:r w:rsidRPr="00E963A3">
              <w:rPr>
                <w:rFonts w:eastAsia="Times New Roman"/>
                <w:color w:val="000000"/>
                <w:sz w:val="20"/>
                <w:szCs w:val="20"/>
                <w:lang w:eastAsia="lt-LT"/>
              </w:rPr>
              <w:t>prie LR</w:t>
            </w:r>
          </w:p>
          <w:p w:rsidR="00E963A3" w:rsidRPr="00E963A3" w:rsidRDefault="00E963A3" w:rsidP="00E963A3">
            <w:pPr>
              <w:widowControl/>
              <w:suppressAutoHyphens w:val="0"/>
              <w:rPr>
                <w:rFonts w:eastAsia="Times New Roman"/>
                <w:color w:val="000000"/>
                <w:sz w:val="20"/>
                <w:szCs w:val="20"/>
                <w:lang w:eastAsia="lt-LT"/>
              </w:rPr>
            </w:pPr>
            <w:r w:rsidRPr="00E963A3">
              <w:rPr>
                <w:rFonts w:eastAsia="Times New Roman"/>
                <w:color w:val="000000"/>
                <w:sz w:val="20"/>
                <w:szCs w:val="20"/>
                <w:lang w:eastAsia="lt-LT"/>
              </w:rPr>
              <w:t>finansų</w:t>
            </w:r>
          </w:p>
          <w:p w:rsidR="00D373E2" w:rsidRPr="00060FD4" w:rsidRDefault="00E963A3" w:rsidP="00465397">
            <w:pPr>
              <w:widowControl/>
              <w:suppressAutoHyphens w:val="0"/>
              <w:rPr>
                <w:rFonts w:eastAsia="Times New Roman"/>
                <w:color w:val="000000"/>
                <w:sz w:val="20"/>
                <w:szCs w:val="20"/>
                <w:lang w:eastAsia="lt-LT"/>
              </w:rPr>
            </w:pPr>
            <w:r w:rsidRPr="00E963A3">
              <w:rPr>
                <w:rFonts w:eastAsia="Times New Roman"/>
                <w:color w:val="000000"/>
                <w:sz w:val="20"/>
                <w:szCs w:val="20"/>
                <w:lang w:eastAsia="lt-LT"/>
              </w:rPr>
              <w:t>ministerijos</w:t>
            </w:r>
            <w:r w:rsidR="00465397">
              <w:rPr>
                <w:rFonts w:eastAsia="Times New Roman"/>
                <w:color w:val="000000"/>
                <w:sz w:val="20"/>
                <w:szCs w:val="20"/>
                <w:lang w:eastAsia="lt-LT"/>
              </w:rPr>
              <w:t xml:space="preserve"> 2024-03-14, </w:t>
            </w:r>
            <w:r w:rsidR="00465397" w:rsidRPr="00465397">
              <w:rPr>
                <w:rFonts w:eastAsia="Times New Roman"/>
                <w:color w:val="000000"/>
                <w:sz w:val="20"/>
                <w:szCs w:val="20"/>
                <w:lang w:eastAsia="lt-LT"/>
              </w:rPr>
              <w:t xml:space="preserve">Nr. </w:t>
            </w:r>
            <w:r w:rsidR="006F1400">
              <w:rPr>
                <w:rFonts w:eastAsia="Times New Roman"/>
                <w:color w:val="000000"/>
                <w:sz w:val="20"/>
                <w:szCs w:val="20"/>
                <w:lang w:eastAsia="lt-LT"/>
              </w:rPr>
              <w:t>R-</w:t>
            </w:r>
            <w:r w:rsidR="00465397" w:rsidRPr="00465397">
              <w:rPr>
                <w:rFonts w:eastAsia="Times New Roman"/>
                <w:color w:val="000000"/>
                <w:sz w:val="20"/>
                <w:szCs w:val="20"/>
                <w:lang w:eastAsia="lt-LT"/>
              </w:rPr>
              <w:t>974</w:t>
            </w:r>
          </w:p>
        </w:tc>
        <w:tc>
          <w:tcPr>
            <w:tcW w:w="707" w:type="pct"/>
            <w:shd w:val="clear" w:color="auto" w:fill="auto"/>
          </w:tcPr>
          <w:p w:rsidR="00D373E2" w:rsidRPr="00060FD4" w:rsidRDefault="004A22DE" w:rsidP="0096443C">
            <w:pPr>
              <w:widowControl/>
              <w:suppressAutoHyphens w:val="0"/>
              <w:ind w:hanging="108"/>
              <w:jc w:val="center"/>
              <w:rPr>
                <w:rFonts w:eastAsia="Times New Roman"/>
                <w:color w:val="000000"/>
                <w:sz w:val="20"/>
                <w:szCs w:val="20"/>
                <w:lang w:eastAsia="lt-LT"/>
              </w:rPr>
            </w:pPr>
            <w:r>
              <w:rPr>
                <w:rFonts w:eastAsia="Times New Roman"/>
                <w:color w:val="000000"/>
                <w:sz w:val="20"/>
                <w:szCs w:val="20"/>
                <w:lang w:eastAsia="lt-LT"/>
              </w:rPr>
              <w:t>Plungės</w:t>
            </w:r>
            <w:r>
              <w:t xml:space="preserve"> </w:t>
            </w:r>
            <w:r w:rsidRPr="004A22DE">
              <w:rPr>
                <w:rFonts w:eastAsia="Times New Roman"/>
                <w:color w:val="000000"/>
                <w:sz w:val="20"/>
                <w:szCs w:val="20"/>
                <w:lang w:eastAsia="lt-LT"/>
              </w:rPr>
              <w:t>rajono</w:t>
            </w:r>
            <w:r>
              <w:rPr>
                <w:rFonts w:eastAsia="Times New Roman"/>
                <w:color w:val="000000"/>
                <w:sz w:val="20"/>
                <w:szCs w:val="20"/>
                <w:lang w:eastAsia="lt-LT"/>
              </w:rPr>
              <w:t xml:space="preserve"> </w:t>
            </w:r>
            <w:r w:rsidRPr="004A22DE">
              <w:rPr>
                <w:rFonts w:eastAsia="Times New Roman"/>
                <w:color w:val="000000"/>
                <w:sz w:val="20"/>
                <w:szCs w:val="20"/>
                <w:lang w:eastAsia="lt-LT"/>
              </w:rPr>
              <w:t xml:space="preserve">savivaldybės </w:t>
            </w:r>
            <w:r>
              <w:rPr>
                <w:rFonts w:eastAsia="Times New Roman"/>
                <w:color w:val="000000"/>
                <w:sz w:val="20"/>
                <w:szCs w:val="20"/>
                <w:lang w:eastAsia="lt-LT"/>
              </w:rPr>
              <w:t>administracija</w:t>
            </w:r>
          </w:p>
        </w:tc>
        <w:tc>
          <w:tcPr>
            <w:tcW w:w="635" w:type="pct"/>
            <w:shd w:val="clear" w:color="auto" w:fill="auto"/>
          </w:tcPr>
          <w:p w:rsidR="00D373E2" w:rsidRPr="00060FD4" w:rsidRDefault="00060FD4" w:rsidP="003340D4">
            <w:pPr>
              <w:widowControl/>
              <w:suppressAutoHyphens w:val="0"/>
              <w:jc w:val="center"/>
              <w:rPr>
                <w:rFonts w:eastAsia="Times New Roman"/>
                <w:color w:val="000000"/>
                <w:sz w:val="20"/>
                <w:szCs w:val="20"/>
                <w:lang w:eastAsia="lt-LT"/>
              </w:rPr>
            </w:pPr>
            <w:r w:rsidRPr="00060FD4">
              <w:rPr>
                <w:rFonts w:eastAsia="Times New Roman"/>
                <w:color w:val="000000"/>
                <w:sz w:val="20"/>
                <w:szCs w:val="20"/>
                <w:lang w:eastAsia="lt-LT"/>
              </w:rPr>
              <w:t>200</w:t>
            </w:r>
            <w:r w:rsidR="00E963A3">
              <w:rPr>
                <w:rFonts w:eastAsia="Times New Roman"/>
                <w:color w:val="000000"/>
                <w:sz w:val="20"/>
                <w:szCs w:val="20"/>
                <w:lang w:eastAsia="lt-LT"/>
              </w:rPr>
              <w:t>3</w:t>
            </w:r>
            <w:r w:rsidRPr="00060FD4">
              <w:rPr>
                <w:rFonts w:eastAsia="Times New Roman"/>
                <w:color w:val="000000"/>
                <w:sz w:val="20"/>
                <w:szCs w:val="20"/>
                <w:lang w:eastAsia="lt-LT"/>
              </w:rPr>
              <w:t>-0</w:t>
            </w:r>
            <w:r w:rsidR="00E963A3">
              <w:rPr>
                <w:rFonts w:eastAsia="Times New Roman"/>
                <w:color w:val="000000"/>
                <w:sz w:val="20"/>
                <w:szCs w:val="20"/>
                <w:lang w:eastAsia="lt-LT"/>
              </w:rPr>
              <w:t>9</w:t>
            </w:r>
            <w:r w:rsidRPr="00060FD4">
              <w:rPr>
                <w:rFonts w:eastAsia="Times New Roman"/>
                <w:color w:val="000000"/>
                <w:sz w:val="20"/>
                <w:szCs w:val="20"/>
                <w:lang w:eastAsia="lt-LT"/>
              </w:rPr>
              <w:t>-</w:t>
            </w:r>
            <w:r w:rsidR="00E963A3">
              <w:rPr>
                <w:rFonts w:eastAsia="Times New Roman"/>
                <w:color w:val="000000"/>
                <w:sz w:val="20"/>
                <w:szCs w:val="20"/>
                <w:lang w:eastAsia="lt-LT"/>
              </w:rPr>
              <w:t>02</w:t>
            </w:r>
            <w:r w:rsidRPr="00060FD4">
              <w:rPr>
                <w:rFonts w:eastAsia="Times New Roman"/>
                <w:color w:val="000000"/>
                <w:sz w:val="20"/>
                <w:szCs w:val="20"/>
                <w:lang w:eastAsia="lt-LT"/>
              </w:rPr>
              <w:t xml:space="preserve"> Nr. </w:t>
            </w:r>
            <w:r w:rsidR="00E963A3">
              <w:rPr>
                <w:rFonts w:eastAsia="Times New Roman"/>
                <w:color w:val="000000"/>
                <w:sz w:val="20"/>
                <w:szCs w:val="20"/>
                <w:lang w:eastAsia="lt-LT"/>
              </w:rPr>
              <w:t>1</w:t>
            </w:r>
          </w:p>
        </w:tc>
        <w:tc>
          <w:tcPr>
            <w:tcW w:w="283" w:type="pct"/>
            <w:shd w:val="clear" w:color="auto" w:fill="auto"/>
          </w:tcPr>
          <w:p w:rsidR="00D373E2" w:rsidRPr="00060FD4" w:rsidRDefault="00E963A3">
            <w:pPr>
              <w:widowControl/>
              <w:suppressAutoHyphens w:val="0"/>
              <w:jc w:val="center"/>
              <w:rPr>
                <w:rFonts w:eastAsia="Times New Roman"/>
                <w:color w:val="000000"/>
                <w:sz w:val="20"/>
                <w:szCs w:val="20"/>
                <w:lang w:eastAsia="lt-LT"/>
              </w:rPr>
            </w:pPr>
            <w:r>
              <w:rPr>
                <w:rFonts w:eastAsia="Times New Roman"/>
                <w:color w:val="000000"/>
                <w:sz w:val="20"/>
                <w:szCs w:val="20"/>
                <w:lang w:eastAsia="lt-LT"/>
              </w:rPr>
              <w:t>1</w:t>
            </w:r>
          </w:p>
        </w:tc>
        <w:tc>
          <w:tcPr>
            <w:tcW w:w="495" w:type="pct"/>
            <w:shd w:val="clear" w:color="auto" w:fill="auto"/>
          </w:tcPr>
          <w:p w:rsidR="00D373E2" w:rsidRPr="00060FD4" w:rsidRDefault="00E963A3">
            <w:pPr>
              <w:widowControl/>
              <w:suppressAutoHyphens w:val="0"/>
              <w:jc w:val="center"/>
              <w:rPr>
                <w:rFonts w:eastAsia="Times New Roman"/>
                <w:color w:val="000000"/>
                <w:sz w:val="20"/>
                <w:szCs w:val="20"/>
                <w:lang w:eastAsia="lt-LT"/>
              </w:rPr>
            </w:pPr>
            <w:r>
              <w:rPr>
                <w:rFonts w:eastAsia="Times New Roman"/>
                <w:color w:val="000000"/>
                <w:sz w:val="20"/>
                <w:szCs w:val="20"/>
                <w:lang w:eastAsia="lt-LT"/>
              </w:rPr>
              <w:t>152,92</w:t>
            </w:r>
          </w:p>
        </w:tc>
        <w:tc>
          <w:tcPr>
            <w:tcW w:w="484" w:type="pct"/>
            <w:shd w:val="clear" w:color="auto" w:fill="auto"/>
          </w:tcPr>
          <w:p w:rsidR="00D373E2" w:rsidRPr="00060FD4" w:rsidRDefault="00E963A3">
            <w:pPr>
              <w:widowControl/>
              <w:suppressAutoHyphens w:val="0"/>
              <w:jc w:val="center"/>
              <w:rPr>
                <w:rFonts w:eastAsia="Times New Roman"/>
                <w:color w:val="000000"/>
                <w:sz w:val="20"/>
                <w:szCs w:val="20"/>
                <w:lang w:eastAsia="lt-LT"/>
              </w:rPr>
            </w:pPr>
            <w:r>
              <w:rPr>
                <w:rFonts w:eastAsia="Times New Roman"/>
                <w:color w:val="000000"/>
                <w:sz w:val="20"/>
                <w:szCs w:val="20"/>
                <w:lang w:eastAsia="lt-LT"/>
              </w:rPr>
              <w:t>152,92</w:t>
            </w:r>
          </w:p>
        </w:tc>
        <w:tc>
          <w:tcPr>
            <w:tcW w:w="487" w:type="pct"/>
            <w:shd w:val="clear" w:color="auto" w:fill="auto"/>
          </w:tcPr>
          <w:p w:rsidR="00D373E2" w:rsidRPr="00060FD4" w:rsidRDefault="00060FD4">
            <w:pPr>
              <w:widowControl/>
              <w:suppressAutoHyphens w:val="0"/>
              <w:jc w:val="center"/>
              <w:rPr>
                <w:rFonts w:eastAsia="Times New Roman"/>
                <w:color w:val="000000"/>
                <w:sz w:val="20"/>
                <w:szCs w:val="20"/>
                <w:lang w:eastAsia="lt-LT"/>
              </w:rPr>
            </w:pPr>
            <w:r w:rsidRPr="00060FD4">
              <w:rPr>
                <w:rFonts w:eastAsia="Times New Roman"/>
                <w:color w:val="000000"/>
                <w:sz w:val="20"/>
                <w:szCs w:val="20"/>
                <w:lang w:eastAsia="lt-LT"/>
              </w:rPr>
              <w:t>0,00</w:t>
            </w:r>
          </w:p>
        </w:tc>
      </w:tr>
      <w:tr w:rsidR="00E963A3" w:rsidRPr="001549DE" w:rsidTr="00E963A3">
        <w:trPr>
          <w:trHeight w:val="956"/>
        </w:trPr>
        <w:tc>
          <w:tcPr>
            <w:tcW w:w="283" w:type="pct"/>
            <w:tcBorders>
              <w:top w:val="single" w:sz="4" w:space="0" w:color="auto"/>
              <w:bottom w:val="single" w:sz="4" w:space="0" w:color="auto"/>
            </w:tcBorders>
            <w:shd w:val="clear" w:color="auto" w:fill="auto"/>
          </w:tcPr>
          <w:p w:rsidR="00E963A3" w:rsidRPr="00D373E2" w:rsidRDefault="00E963A3" w:rsidP="00B810C5">
            <w:pPr>
              <w:widowControl/>
              <w:suppressAutoHyphens w:val="0"/>
              <w:rPr>
                <w:rFonts w:eastAsia="Times New Roman"/>
                <w:color w:val="000000"/>
                <w:sz w:val="20"/>
                <w:szCs w:val="20"/>
                <w:lang w:eastAsia="lt-LT"/>
              </w:rPr>
            </w:pPr>
            <w:r>
              <w:rPr>
                <w:rFonts w:eastAsia="Times New Roman"/>
                <w:color w:val="000000"/>
                <w:sz w:val="20"/>
                <w:szCs w:val="20"/>
                <w:lang w:eastAsia="lt-LT"/>
              </w:rPr>
              <w:t>2.</w:t>
            </w:r>
          </w:p>
        </w:tc>
        <w:tc>
          <w:tcPr>
            <w:tcW w:w="848" w:type="pct"/>
            <w:shd w:val="clear" w:color="auto" w:fill="auto"/>
          </w:tcPr>
          <w:p w:rsidR="00E963A3" w:rsidRPr="00E963A3" w:rsidRDefault="00E963A3" w:rsidP="00E963A3">
            <w:pPr>
              <w:widowControl/>
              <w:suppressAutoHyphens w:val="0"/>
              <w:rPr>
                <w:rFonts w:eastAsia="Times New Roman"/>
                <w:color w:val="000000"/>
                <w:sz w:val="20"/>
                <w:szCs w:val="20"/>
                <w:lang w:eastAsia="lt-LT"/>
              </w:rPr>
            </w:pPr>
            <w:r w:rsidRPr="00E963A3">
              <w:rPr>
                <w:rFonts w:eastAsia="Times New Roman"/>
                <w:color w:val="000000"/>
                <w:sz w:val="20"/>
                <w:szCs w:val="20"/>
                <w:lang w:eastAsia="lt-LT"/>
              </w:rPr>
              <w:t>Monitorius</w:t>
            </w:r>
          </w:p>
          <w:p w:rsidR="00E963A3" w:rsidRPr="00E963A3" w:rsidRDefault="00E963A3" w:rsidP="00E963A3">
            <w:pPr>
              <w:widowControl/>
              <w:suppressAutoHyphens w:val="0"/>
              <w:rPr>
                <w:rFonts w:eastAsia="Times New Roman"/>
                <w:color w:val="000000"/>
                <w:sz w:val="20"/>
                <w:szCs w:val="20"/>
                <w:lang w:eastAsia="lt-LT"/>
              </w:rPr>
            </w:pPr>
            <w:r w:rsidRPr="00E963A3">
              <w:rPr>
                <w:rFonts w:eastAsia="Times New Roman"/>
                <w:color w:val="000000"/>
                <w:sz w:val="20"/>
                <w:szCs w:val="20"/>
                <w:lang w:eastAsia="lt-LT"/>
              </w:rPr>
              <w:t>(nuomos</w:t>
            </w:r>
          </w:p>
          <w:p w:rsidR="00E963A3" w:rsidRPr="00E963A3" w:rsidRDefault="00E963A3" w:rsidP="00E963A3">
            <w:pPr>
              <w:widowControl/>
              <w:suppressAutoHyphens w:val="0"/>
              <w:rPr>
                <w:rFonts w:eastAsia="Times New Roman"/>
                <w:color w:val="000000"/>
                <w:sz w:val="20"/>
                <w:szCs w:val="20"/>
                <w:lang w:eastAsia="lt-LT"/>
              </w:rPr>
            </w:pPr>
            <w:r w:rsidRPr="00E963A3">
              <w:rPr>
                <w:rFonts w:eastAsia="Times New Roman"/>
                <w:color w:val="000000"/>
                <w:sz w:val="20"/>
                <w:szCs w:val="20"/>
                <w:lang w:eastAsia="lt-LT"/>
              </w:rPr>
              <w:t>mokesčiui už</w:t>
            </w:r>
          </w:p>
          <w:p w:rsidR="00E963A3" w:rsidRPr="00E963A3" w:rsidRDefault="00E963A3" w:rsidP="00E963A3">
            <w:pPr>
              <w:widowControl/>
              <w:suppressAutoHyphens w:val="0"/>
              <w:rPr>
                <w:rFonts w:eastAsia="Times New Roman"/>
                <w:color w:val="000000"/>
                <w:sz w:val="20"/>
                <w:szCs w:val="20"/>
                <w:lang w:eastAsia="lt-LT"/>
              </w:rPr>
            </w:pPr>
            <w:r w:rsidRPr="00E963A3">
              <w:rPr>
                <w:rFonts w:eastAsia="Times New Roman"/>
                <w:color w:val="000000"/>
                <w:sz w:val="20"/>
                <w:szCs w:val="20"/>
                <w:lang w:eastAsia="lt-LT"/>
              </w:rPr>
              <w:t>valstybinę</w:t>
            </w:r>
          </w:p>
          <w:p w:rsidR="00E963A3" w:rsidRPr="00B52EB7" w:rsidRDefault="00E963A3" w:rsidP="00E963A3">
            <w:pPr>
              <w:widowControl/>
              <w:suppressAutoHyphens w:val="0"/>
              <w:rPr>
                <w:rFonts w:eastAsia="Times New Roman"/>
                <w:color w:val="000000"/>
                <w:sz w:val="20"/>
                <w:szCs w:val="20"/>
                <w:lang w:eastAsia="lt-LT"/>
              </w:rPr>
            </w:pPr>
            <w:r w:rsidRPr="00E963A3">
              <w:rPr>
                <w:rFonts w:eastAsia="Times New Roman"/>
                <w:color w:val="000000"/>
                <w:sz w:val="20"/>
                <w:szCs w:val="20"/>
                <w:lang w:eastAsia="lt-LT"/>
              </w:rPr>
              <w:t>žemę)</w:t>
            </w:r>
          </w:p>
        </w:tc>
        <w:tc>
          <w:tcPr>
            <w:tcW w:w="777" w:type="pct"/>
            <w:shd w:val="clear" w:color="auto" w:fill="auto"/>
          </w:tcPr>
          <w:p w:rsidR="00465397" w:rsidRPr="00465397" w:rsidRDefault="00465397" w:rsidP="00465397">
            <w:pPr>
              <w:widowControl/>
              <w:suppressAutoHyphens w:val="0"/>
              <w:rPr>
                <w:rFonts w:eastAsia="Times New Roman"/>
                <w:color w:val="000000"/>
                <w:sz w:val="20"/>
                <w:szCs w:val="20"/>
                <w:lang w:eastAsia="lt-LT"/>
              </w:rPr>
            </w:pPr>
            <w:r w:rsidRPr="00465397">
              <w:rPr>
                <w:rFonts w:eastAsia="Times New Roman"/>
                <w:color w:val="000000"/>
                <w:sz w:val="20"/>
                <w:szCs w:val="20"/>
                <w:lang w:eastAsia="lt-LT"/>
              </w:rPr>
              <w:t>Valstybinė</w:t>
            </w:r>
          </w:p>
          <w:p w:rsidR="00465397" w:rsidRPr="00465397" w:rsidRDefault="00465397" w:rsidP="00465397">
            <w:pPr>
              <w:widowControl/>
              <w:suppressAutoHyphens w:val="0"/>
              <w:rPr>
                <w:rFonts w:eastAsia="Times New Roman"/>
                <w:color w:val="000000"/>
                <w:sz w:val="20"/>
                <w:szCs w:val="20"/>
                <w:lang w:eastAsia="lt-LT"/>
              </w:rPr>
            </w:pPr>
            <w:r w:rsidRPr="00465397">
              <w:rPr>
                <w:rFonts w:eastAsia="Times New Roman"/>
                <w:color w:val="000000"/>
                <w:sz w:val="20"/>
                <w:szCs w:val="20"/>
                <w:lang w:eastAsia="lt-LT"/>
              </w:rPr>
              <w:t>mokesčių</w:t>
            </w:r>
          </w:p>
          <w:p w:rsidR="00465397" w:rsidRPr="00465397" w:rsidRDefault="00465397" w:rsidP="00465397">
            <w:pPr>
              <w:widowControl/>
              <w:suppressAutoHyphens w:val="0"/>
              <w:rPr>
                <w:rFonts w:eastAsia="Times New Roman"/>
                <w:color w:val="000000"/>
                <w:sz w:val="20"/>
                <w:szCs w:val="20"/>
                <w:lang w:eastAsia="lt-LT"/>
              </w:rPr>
            </w:pPr>
            <w:r w:rsidRPr="00465397">
              <w:rPr>
                <w:rFonts w:eastAsia="Times New Roman"/>
                <w:color w:val="000000"/>
                <w:sz w:val="20"/>
                <w:szCs w:val="20"/>
                <w:lang w:eastAsia="lt-LT"/>
              </w:rPr>
              <w:t>inspekcija</w:t>
            </w:r>
          </w:p>
          <w:p w:rsidR="00465397" w:rsidRPr="00465397" w:rsidRDefault="00465397" w:rsidP="00465397">
            <w:pPr>
              <w:widowControl/>
              <w:suppressAutoHyphens w:val="0"/>
              <w:rPr>
                <w:rFonts w:eastAsia="Times New Roman"/>
                <w:color w:val="000000"/>
                <w:sz w:val="20"/>
                <w:szCs w:val="20"/>
                <w:lang w:eastAsia="lt-LT"/>
              </w:rPr>
            </w:pPr>
            <w:r w:rsidRPr="00465397">
              <w:rPr>
                <w:rFonts w:eastAsia="Times New Roman"/>
                <w:color w:val="000000"/>
                <w:sz w:val="20"/>
                <w:szCs w:val="20"/>
                <w:lang w:eastAsia="lt-LT"/>
              </w:rPr>
              <w:t>prie LR</w:t>
            </w:r>
          </w:p>
          <w:p w:rsidR="00465397" w:rsidRPr="00465397" w:rsidRDefault="00465397" w:rsidP="00465397">
            <w:pPr>
              <w:widowControl/>
              <w:suppressAutoHyphens w:val="0"/>
              <w:rPr>
                <w:rFonts w:eastAsia="Times New Roman"/>
                <w:color w:val="000000"/>
                <w:sz w:val="20"/>
                <w:szCs w:val="20"/>
                <w:lang w:eastAsia="lt-LT"/>
              </w:rPr>
            </w:pPr>
            <w:r w:rsidRPr="00465397">
              <w:rPr>
                <w:rFonts w:eastAsia="Times New Roman"/>
                <w:color w:val="000000"/>
                <w:sz w:val="20"/>
                <w:szCs w:val="20"/>
                <w:lang w:eastAsia="lt-LT"/>
              </w:rPr>
              <w:t>finansų</w:t>
            </w:r>
          </w:p>
          <w:p w:rsidR="00E963A3" w:rsidRPr="00060FD4" w:rsidRDefault="00465397" w:rsidP="00465397">
            <w:pPr>
              <w:widowControl/>
              <w:suppressAutoHyphens w:val="0"/>
              <w:rPr>
                <w:rFonts w:eastAsia="Times New Roman"/>
                <w:color w:val="000000"/>
                <w:sz w:val="20"/>
                <w:szCs w:val="20"/>
                <w:lang w:eastAsia="lt-LT"/>
              </w:rPr>
            </w:pPr>
            <w:r w:rsidRPr="00465397">
              <w:rPr>
                <w:rFonts w:eastAsia="Times New Roman"/>
                <w:color w:val="000000"/>
                <w:sz w:val="20"/>
                <w:szCs w:val="20"/>
                <w:lang w:eastAsia="lt-LT"/>
              </w:rPr>
              <w:t>ministerijos 2024-03-14</w:t>
            </w:r>
            <w:r>
              <w:rPr>
                <w:rFonts w:eastAsia="Times New Roman"/>
                <w:color w:val="000000"/>
                <w:sz w:val="20"/>
                <w:szCs w:val="20"/>
                <w:lang w:eastAsia="lt-LT"/>
              </w:rPr>
              <w:t>,</w:t>
            </w:r>
            <w:r w:rsidRPr="00465397">
              <w:rPr>
                <w:rFonts w:eastAsia="Times New Roman"/>
                <w:color w:val="000000"/>
                <w:sz w:val="20"/>
                <w:szCs w:val="20"/>
                <w:lang w:eastAsia="lt-LT"/>
              </w:rPr>
              <w:t xml:space="preserve"> Nr.</w:t>
            </w:r>
            <w:r w:rsidR="006F1400">
              <w:rPr>
                <w:rFonts w:eastAsia="Times New Roman"/>
                <w:color w:val="000000"/>
                <w:sz w:val="20"/>
                <w:szCs w:val="20"/>
                <w:lang w:eastAsia="lt-LT"/>
              </w:rPr>
              <w:t xml:space="preserve"> R</w:t>
            </w:r>
            <w:r w:rsidR="004F735F">
              <w:rPr>
                <w:rFonts w:eastAsia="Times New Roman"/>
                <w:color w:val="000000"/>
                <w:sz w:val="20"/>
                <w:szCs w:val="20"/>
                <w:lang w:eastAsia="lt-LT"/>
              </w:rPr>
              <w:t>-</w:t>
            </w:r>
            <w:r w:rsidRPr="00465397">
              <w:rPr>
                <w:rFonts w:eastAsia="Times New Roman"/>
                <w:color w:val="000000"/>
                <w:sz w:val="20"/>
                <w:szCs w:val="20"/>
                <w:lang w:eastAsia="lt-LT"/>
              </w:rPr>
              <w:t xml:space="preserve"> 974</w:t>
            </w:r>
          </w:p>
        </w:tc>
        <w:tc>
          <w:tcPr>
            <w:tcW w:w="707" w:type="pct"/>
            <w:shd w:val="clear" w:color="auto" w:fill="auto"/>
          </w:tcPr>
          <w:p w:rsidR="00E963A3" w:rsidRDefault="00E963A3" w:rsidP="0096443C">
            <w:pPr>
              <w:widowControl/>
              <w:suppressAutoHyphens w:val="0"/>
              <w:ind w:hanging="108"/>
              <w:jc w:val="center"/>
              <w:rPr>
                <w:rFonts w:eastAsia="Times New Roman"/>
                <w:color w:val="000000"/>
                <w:sz w:val="20"/>
                <w:szCs w:val="20"/>
                <w:lang w:eastAsia="lt-LT"/>
              </w:rPr>
            </w:pPr>
            <w:r w:rsidRPr="00E963A3">
              <w:rPr>
                <w:rFonts w:eastAsia="Times New Roman"/>
                <w:color w:val="000000"/>
                <w:sz w:val="20"/>
                <w:szCs w:val="20"/>
                <w:lang w:eastAsia="lt-LT"/>
              </w:rPr>
              <w:t>Plungės rajono savivaldybės administracija</w:t>
            </w:r>
          </w:p>
        </w:tc>
        <w:tc>
          <w:tcPr>
            <w:tcW w:w="635" w:type="pct"/>
            <w:shd w:val="clear" w:color="auto" w:fill="auto"/>
          </w:tcPr>
          <w:p w:rsidR="00E963A3" w:rsidRPr="00060FD4" w:rsidRDefault="00E963A3" w:rsidP="003340D4">
            <w:pPr>
              <w:widowControl/>
              <w:suppressAutoHyphens w:val="0"/>
              <w:jc w:val="center"/>
              <w:rPr>
                <w:rFonts w:eastAsia="Times New Roman"/>
                <w:color w:val="000000"/>
                <w:sz w:val="20"/>
                <w:szCs w:val="20"/>
                <w:lang w:eastAsia="lt-LT"/>
              </w:rPr>
            </w:pPr>
            <w:r w:rsidRPr="00E963A3">
              <w:rPr>
                <w:rFonts w:eastAsia="Times New Roman"/>
                <w:color w:val="000000"/>
                <w:sz w:val="20"/>
                <w:szCs w:val="20"/>
                <w:lang w:eastAsia="lt-LT"/>
              </w:rPr>
              <w:t>2003-09-02 Nr. 1</w:t>
            </w:r>
          </w:p>
        </w:tc>
        <w:tc>
          <w:tcPr>
            <w:tcW w:w="283" w:type="pct"/>
            <w:shd w:val="clear" w:color="auto" w:fill="auto"/>
          </w:tcPr>
          <w:p w:rsidR="00E963A3" w:rsidRPr="00060FD4" w:rsidRDefault="00E963A3">
            <w:pPr>
              <w:widowControl/>
              <w:suppressAutoHyphens w:val="0"/>
              <w:jc w:val="center"/>
              <w:rPr>
                <w:rFonts w:eastAsia="Times New Roman"/>
                <w:color w:val="000000"/>
                <w:sz w:val="20"/>
                <w:szCs w:val="20"/>
                <w:lang w:eastAsia="lt-LT"/>
              </w:rPr>
            </w:pPr>
            <w:r>
              <w:rPr>
                <w:rFonts w:eastAsia="Times New Roman"/>
                <w:color w:val="000000"/>
                <w:sz w:val="20"/>
                <w:szCs w:val="20"/>
                <w:lang w:eastAsia="lt-LT"/>
              </w:rPr>
              <w:t>3</w:t>
            </w:r>
          </w:p>
        </w:tc>
        <w:tc>
          <w:tcPr>
            <w:tcW w:w="495" w:type="pct"/>
            <w:shd w:val="clear" w:color="auto" w:fill="auto"/>
          </w:tcPr>
          <w:p w:rsidR="00E963A3" w:rsidRPr="00060FD4" w:rsidRDefault="00E963A3">
            <w:pPr>
              <w:widowControl/>
              <w:suppressAutoHyphens w:val="0"/>
              <w:jc w:val="center"/>
              <w:rPr>
                <w:rFonts w:eastAsia="Times New Roman"/>
                <w:color w:val="000000"/>
                <w:sz w:val="20"/>
                <w:szCs w:val="20"/>
                <w:lang w:eastAsia="lt-LT"/>
              </w:rPr>
            </w:pPr>
            <w:r>
              <w:rPr>
                <w:rFonts w:eastAsia="Times New Roman"/>
                <w:color w:val="000000"/>
                <w:sz w:val="20"/>
                <w:szCs w:val="20"/>
                <w:lang w:eastAsia="lt-LT"/>
              </w:rPr>
              <w:t>220,69</w:t>
            </w:r>
          </w:p>
        </w:tc>
        <w:tc>
          <w:tcPr>
            <w:tcW w:w="484" w:type="pct"/>
            <w:shd w:val="clear" w:color="auto" w:fill="auto"/>
          </w:tcPr>
          <w:p w:rsidR="00E963A3" w:rsidRPr="00060FD4" w:rsidRDefault="00E963A3">
            <w:pPr>
              <w:widowControl/>
              <w:suppressAutoHyphens w:val="0"/>
              <w:jc w:val="center"/>
              <w:rPr>
                <w:rFonts w:eastAsia="Times New Roman"/>
                <w:color w:val="000000"/>
                <w:sz w:val="20"/>
                <w:szCs w:val="20"/>
                <w:lang w:eastAsia="lt-LT"/>
              </w:rPr>
            </w:pPr>
            <w:r>
              <w:rPr>
                <w:rFonts w:eastAsia="Times New Roman"/>
                <w:color w:val="000000"/>
                <w:sz w:val="20"/>
                <w:szCs w:val="20"/>
                <w:lang w:eastAsia="lt-LT"/>
              </w:rPr>
              <w:t>662,07</w:t>
            </w:r>
          </w:p>
        </w:tc>
        <w:tc>
          <w:tcPr>
            <w:tcW w:w="487" w:type="pct"/>
            <w:shd w:val="clear" w:color="auto" w:fill="auto"/>
          </w:tcPr>
          <w:p w:rsidR="00E963A3" w:rsidRPr="00060FD4" w:rsidRDefault="00E963A3">
            <w:pPr>
              <w:widowControl/>
              <w:suppressAutoHyphens w:val="0"/>
              <w:jc w:val="center"/>
              <w:rPr>
                <w:rFonts w:eastAsia="Times New Roman"/>
                <w:color w:val="000000"/>
                <w:sz w:val="20"/>
                <w:szCs w:val="20"/>
                <w:lang w:eastAsia="lt-LT"/>
              </w:rPr>
            </w:pPr>
            <w:r>
              <w:rPr>
                <w:rFonts w:eastAsia="Times New Roman"/>
                <w:color w:val="000000"/>
                <w:sz w:val="20"/>
                <w:szCs w:val="20"/>
                <w:lang w:eastAsia="lt-LT"/>
              </w:rPr>
              <w:t>0,00</w:t>
            </w:r>
          </w:p>
        </w:tc>
      </w:tr>
      <w:tr w:rsidR="00D373E2" w:rsidRPr="001549DE" w:rsidTr="00E963A3">
        <w:trPr>
          <w:trHeight w:val="956"/>
        </w:trPr>
        <w:tc>
          <w:tcPr>
            <w:tcW w:w="283" w:type="pct"/>
            <w:tcBorders>
              <w:top w:val="single" w:sz="4" w:space="0" w:color="auto"/>
            </w:tcBorders>
            <w:shd w:val="clear" w:color="auto" w:fill="auto"/>
          </w:tcPr>
          <w:p w:rsidR="00D373E2" w:rsidRPr="00BC6DDF" w:rsidRDefault="00E963A3" w:rsidP="00B810C5">
            <w:pPr>
              <w:widowControl/>
              <w:suppressAutoHyphens w:val="0"/>
              <w:rPr>
                <w:rFonts w:eastAsia="Times New Roman"/>
                <w:color w:val="000000"/>
                <w:sz w:val="20"/>
                <w:szCs w:val="20"/>
                <w:lang w:eastAsia="lt-LT"/>
              </w:rPr>
            </w:pPr>
            <w:r>
              <w:rPr>
                <w:rFonts w:eastAsia="Times New Roman"/>
                <w:color w:val="000000"/>
                <w:sz w:val="20"/>
                <w:szCs w:val="20"/>
                <w:lang w:eastAsia="lt-LT"/>
              </w:rPr>
              <w:t>3</w:t>
            </w:r>
            <w:r w:rsidR="00BC6DDF">
              <w:rPr>
                <w:rFonts w:eastAsia="Times New Roman"/>
                <w:color w:val="000000"/>
                <w:sz w:val="20"/>
                <w:szCs w:val="20"/>
                <w:lang w:eastAsia="lt-LT"/>
              </w:rPr>
              <w:t>.</w:t>
            </w:r>
          </w:p>
        </w:tc>
        <w:tc>
          <w:tcPr>
            <w:tcW w:w="848" w:type="pct"/>
            <w:shd w:val="clear" w:color="auto" w:fill="auto"/>
          </w:tcPr>
          <w:p w:rsidR="00D373E2" w:rsidRPr="00817FBF" w:rsidRDefault="00060FD4" w:rsidP="00B810C5">
            <w:pPr>
              <w:widowControl/>
              <w:suppressAutoHyphens w:val="0"/>
              <w:rPr>
                <w:rFonts w:eastAsia="Times New Roman"/>
                <w:b/>
                <w:color w:val="000000" w:themeColor="text1"/>
                <w:sz w:val="20"/>
                <w:szCs w:val="20"/>
                <w:lang w:eastAsia="lt-LT"/>
              </w:rPr>
            </w:pPr>
            <w:r w:rsidRPr="00817FBF">
              <w:rPr>
                <w:rFonts w:eastAsia="Times New Roman"/>
                <w:color w:val="000000" w:themeColor="text1"/>
                <w:sz w:val="20"/>
                <w:szCs w:val="20"/>
                <w:lang w:eastAsia="lt-LT"/>
              </w:rPr>
              <w:t xml:space="preserve">Saugaus duomenų perdavimo šifravimo </w:t>
            </w:r>
            <w:r w:rsidR="00237022" w:rsidRPr="00817FBF">
              <w:rPr>
                <w:rFonts w:eastAsia="Times New Roman"/>
                <w:color w:val="000000" w:themeColor="text1"/>
                <w:sz w:val="20"/>
                <w:szCs w:val="20"/>
                <w:lang w:eastAsia="lt-LT"/>
              </w:rPr>
              <w:t>–</w:t>
            </w:r>
            <w:r w:rsidRPr="00817FBF">
              <w:rPr>
                <w:rFonts w:eastAsia="Times New Roman"/>
                <w:color w:val="000000" w:themeColor="text1"/>
                <w:sz w:val="20"/>
                <w:szCs w:val="20"/>
                <w:lang w:eastAsia="lt-LT"/>
              </w:rPr>
              <w:t xml:space="preserve"> komutavimo įrangos komplektas</w:t>
            </w:r>
          </w:p>
        </w:tc>
        <w:tc>
          <w:tcPr>
            <w:tcW w:w="777" w:type="pct"/>
            <w:shd w:val="clear" w:color="auto" w:fill="auto"/>
          </w:tcPr>
          <w:p w:rsidR="00D373E2" w:rsidRPr="00817FBF" w:rsidRDefault="009F0535">
            <w:pPr>
              <w:widowControl/>
              <w:suppressAutoHyphens w:val="0"/>
              <w:rPr>
                <w:rFonts w:eastAsia="Times New Roman"/>
                <w:color w:val="000000" w:themeColor="text1"/>
                <w:sz w:val="20"/>
                <w:szCs w:val="20"/>
                <w:lang w:eastAsia="lt-LT"/>
              </w:rPr>
            </w:pPr>
            <w:r w:rsidRPr="00817FBF">
              <w:rPr>
                <w:rFonts w:eastAsia="Times New Roman"/>
                <w:color w:val="000000" w:themeColor="text1"/>
                <w:sz w:val="20"/>
                <w:szCs w:val="20"/>
                <w:lang w:eastAsia="lt-LT"/>
              </w:rPr>
              <w:t>Išteklių agentūra</w:t>
            </w:r>
            <w:r w:rsidR="00864AD0" w:rsidRPr="00817FBF">
              <w:rPr>
                <w:rFonts w:eastAsia="Times New Roman"/>
                <w:color w:val="000000" w:themeColor="text1"/>
                <w:sz w:val="20"/>
                <w:szCs w:val="20"/>
                <w:lang w:eastAsia="lt-LT"/>
              </w:rPr>
              <w:t xml:space="preserve"> prie Lietuvos Respublikos</w:t>
            </w:r>
            <w:r w:rsidR="00D751DA" w:rsidRPr="00817FBF">
              <w:rPr>
                <w:rFonts w:eastAsia="Times New Roman"/>
                <w:color w:val="000000" w:themeColor="text1"/>
                <w:sz w:val="20"/>
                <w:szCs w:val="20"/>
                <w:lang w:eastAsia="lt-LT"/>
              </w:rPr>
              <w:t xml:space="preserve"> vidaus reikalų ministerijos</w:t>
            </w:r>
            <w:r w:rsidRPr="00817FBF">
              <w:rPr>
                <w:rFonts w:eastAsia="Times New Roman"/>
                <w:color w:val="000000" w:themeColor="text1"/>
                <w:sz w:val="20"/>
                <w:szCs w:val="20"/>
                <w:lang w:eastAsia="lt-LT"/>
              </w:rPr>
              <w:t xml:space="preserve"> </w:t>
            </w:r>
            <w:r w:rsidRPr="002D32F5">
              <w:rPr>
                <w:rFonts w:eastAsia="Times New Roman"/>
                <w:color w:val="000000" w:themeColor="text1"/>
                <w:sz w:val="20"/>
                <w:szCs w:val="20"/>
                <w:lang w:eastAsia="lt-LT"/>
              </w:rPr>
              <w:t>(</w:t>
            </w:r>
            <w:r w:rsidR="002D32F5" w:rsidRPr="003340D4">
              <w:rPr>
                <w:rFonts w:eastAsia="Times New Roman"/>
                <w:color w:val="000000" w:themeColor="text1"/>
                <w:sz w:val="20"/>
                <w:szCs w:val="20"/>
                <w:lang w:eastAsia="lt-LT"/>
              </w:rPr>
              <w:t xml:space="preserve">buvęs </w:t>
            </w:r>
            <w:r w:rsidRPr="002D32F5">
              <w:rPr>
                <w:rFonts w:eastAsia="Times New Roman"/>
                <w:color w:val="000000" w:themeColor="text1"/>
                <w:sz w:val="20"/>
                <w:szCs w:val="20"/>
                <w:lang w:eastAsia="lt-LT"/>
              </w:rPr>
              <w:t>Turto valdymo ir ūkio departament</w:t>
            </w:r>
            <w:r w:rsidR="002D32F5" w:rsidRPr="003340D4">
              <w:rPr>
                <w:rFonts w:eastAsia="Times New Roman"/>
                <w:color w:val="000000" w:themeColor="text1"/>
                <w:sz w:val="20"/>
                <w:szCs w:val="20"/>
                <w:lang w:eastAsia="lt-LT"/>
              </w:rPr>
              <w:t>as</w:t>
            </w:r>
            <w:r w:rsidRPr="002D32F5">
              <w:rPr>
                <w:rFonts w:eastAsia="Times New Roman"/>
                <w:color w:val="000000" w:themeColor="text1"/>
                <w:sz w:val="20"/>
                <w:szCs w:val="20"/>
                <w:lang w:eastAsia="lt-LT"/>
              </w:rPr>
              <w:t>)</w:t>
            </w:r>
            <w:r w:rsidR="00465397">
              <w:rPr>
                <w:rFonts w:eastAsia="Times New Roman"/>
                <w:color w:val="000000" w:themeColor="text1"/>
                <w:sz w:val="20"/>
                <w:szCs w:val="20"/>
                <w:lang w:eastAsia="lt-LT"/>
              </w:rPr>
              <w:t xml:space="preserve"> 2024-03-28, Nr.</w:t>
            </w:r>
            <w:r w:rsidR="006F1400">
              <w:rPr>
                <w:rFonts w:eastAsia="Times New Roman"/>
                <w:color w:val="000000" w:themeColor="text1"/>
                <w:sz w:val="20"/>
                <w:szCs w:val="20"/>
                <w:lang w:eastAsia="lt-LT"/>
              </w:rPr>
              <w:t xml:space="preserve"> 8D-</w:t>
            </w:r>
            <w:r w:rsidR="00465397">
              <w:rPr>
                <w:rFonts w:eastAsia="Times New Roman"/>
                <w:color w:val="000000" w:themeColor="text1"/>
                <w:sz w:val="20"/>
                <w:szCs w:val="20"/>
                <w:lang w:eastAsia="lt-LT"/>
              </w:rPr>
              <w:t xml:space="preserve"> 128</w:t>
            </w:r>
          </w:p>
        </w:tc>
        <w:tc>
          <w:tcPr>
            <w:tcW w:w="707" w:type="pct"/>
            <w:shd w:val="clear" w:color="auto" w:fill="auto"/>
          </w:tcPr>
          <w:p w:rsidR="00D373E2" w:rsidRPr="00817FBF" w:rsidRDefault="004A22DE" w:rsidP="00B810C5">
            <w:pPr>
              <w:widowControl/>
              <w:suppressAutoHyphens w:val="0"/>
              <w:rPr>
                <w:rFonts w:eastAsia="Times New Roman"/>
                <w:color w:val="000000" w:themeColor="text1"/>
                <w:sz w:val="20"/>
                <w:szCs w:val="20"/>
                <w:lang w:eastAsia="lt-LT"/>
              </w:rPr>
            </w:pPr>
            <w:r w:rsidRPr="00817FBF">
              <w:rPr>
                <w:rFonts w:eastAsia="Times New Roman"/>
                <w:color w:val="000000" w:themeColor="text1"/>
                <w:sz w:val="20"/>
                <w:szCs w:val="20"/>
                <w:lang w:eastAsia="lt-LT"/>
              </w:rPr>
              <w:t>Plungės rajono savivaldybės administracija</w:t>
            </w:r>
          </w:p>
          <w:p w:rsidR="00E963A3" w:rsidRPr="00817FBF" w:rsidRDefault="00E963A3" w:rsidP="00B810C5">
            <w:pPr>
              <w:widowControl/>
              <w:suppressAutoHyphens w:val="0"/>
              <w:rPr>
                <w:rFonts w:eastAsia="Times New Roman"/>
                <w:color w:val="000000" w:themeColor="text1"/>
                <w:sz w:val="20"/>
                <w:szCs w:val="20"/>
                <w:lang w:eastAsia="lt-LT"/>
              </w:rPr>
            </w:pPr>
          </w:p>
        </w:tc>
        <w:tc>
          <w:tcPr>
            <w:tcW w:w="635" w:type="pct"/>
            <w:shd w:val="clear" w:color="auto" w:fill="auto"/>
          </w:tcPr>
          <w:p w:rsidR="00D373E2" w:rsidRPr="00817FBF" w:rsidRDefault="00D751DA" w:rsidP="003340D4">
            <w:pPr>
              <w:widowControl/>
              <w:suppressAutoHyphens w:val="0"/>
              <w:jc w:val="center"/>
              <w:rPr>
                <w:rFonts w:eastAsia="Times New Roman"/>
                <w:color w:val="000000" w:themeColor="text1"/>
                <w:sz w:val="20"/>
                <w:szCs w:val="20"/>
                <w:lang w:eastAsia="lt-LT"/>
              </w:rPr>
            </w:pPr>
            <w:r w:rsidRPr="00817FBF">
              <w:rPr>
                <w:rFonts w:eastAsia="Times New Roman"/>
                <w:color w:val="000000" w:themeColor="text1"/>
                <w:sz w:val="20"/>
                <w:szCs w:val="20"/>
                <w:lang w:eastAsia="lt-LT"/>
              </w:rPr>
              <w:t>2007-07-12 Nr. 4T-203</w:t>
            </w:r>
          </w:p>
        </w:tc>
        <w:tc>
          <w:tcPr>
            <w:tcW w:w="283" w:type="pct"/>
            <w:shd w:val="clear" w:color="auto" w:fill="auto"/>
          </w:tcPr>
          <w:p w:rsidR="00D373E2" w:rsidRPr="00817FBF" w:rsidRDefault="00D751DA">
            <w:pPr>
              <w:widowControl/>
              <w:suppressAutoHyphens w:val="0"/>
              <w:jc w:val="center"/>
              <w:rPr>
                <w:rFonts w:eastAsia="Times New Roman"/>
                <w:color w:val="000000" w:themeColor="text1"/>
                <w:sz w:val="20"/>
                <w:szCs w:val="20"/>
                <w:lang w:eastAsia="lt-LT"/>
              </w:rPr>
            </w:pPr>
            <w:r w:rsidRPr="00817FBF">
              <w:rPr>
                <w:rFonts w:eastAsia="Times New Roman"/>
                <w:color w:val="000000" w:themeColor="text1"/>
                <w:sz w:val="20"/>
                <w:szCs w:val="20"/>
                <w:lang w:eastAsia="lt-LT"/>
              </w:rPr>
              <w:t>1</w:t>
            </w:r>
          </w:p>
        </w:tc>
        <w:tc>
          <w:tcPr>
            <w:tcW w:w="495" w:type="pct"/>
            <w:shd w:val="clear" w:color="auto" w:fill="auto"/>
          </w:tcPr>
          <w:p w:rsidR="00D373E2" w:rsidRPr="00817FBF" w:rsidRDefault="00D751DA">
            <w:pPr>
              <w:widowControl/>
              <w:suppressAutoHyphens w:val="0"/>
              <w:jc w:val="center"/>
              <w:rPr>
                <w:rFonts w:eastAsia="Times New Roman"/>
                <w:color w:val="000000" w:themeColor="text1"/>
                <w:sz w:val="20"/>
                <w:szCs w:val="20"/>
                <w:lang w:eastAsia="lt-LT"/>
              </w:rPr>
            </w:pPr>
            <w:r w:rsidRPr="00817FBF">
              <w:rPr>
                <w:rFonts w:eastAsia="Times New Roman"/>
                <w:color w:val="000000" w:themeColor="text1"/>
                <w:sz w:val="20"/>
                <w:szCs w:val="20"/>
                <w:lang w:eastAsia="lt-LT"/>
              </w:rPr>
              <w:t>1</w:t>
            </w:r>
            <w:r w:rsidR="00237022" w:rsidRPr="00817FBF">
              <w:rPr>
                <w:rFonts w:eastAsia="Times New Roman"/>
                <w:color w:val="000000" w:themeColor="text1"/>
                <w:sz w:val="20"/>
                <w:szCs w:val="20"/>
                <w:lang w:eastAsia="lt-LT"/>
              </w:rPr>
              <w:t xml:space="preserve"> </w:t>
            </w:r>
            <w:r w:rsidRPr="00817FBF">
              <w:rPr>
                <w:rFonts w:eastAsia="Times New Roman"/>
                <w:color w:val="000000" w:themeColor="text1"/>
                <w:sz w:val="20"/>
                <w:szCs w:val="20"/>
                <w:lang w:eastAsia="lt-LT"/>
              </w:rPr>
              <w:t>866,02</w:t>
            </w:r>
          </w:p>
        </w:tc>
        <w:tc>
          <w:tcPr>
            <w:tcW w:w="484" w:type="pct"/>
            <w:shd w:val="clear" w:color="auto" w:fill="auto"/>
          </w:tcPr>
          <w:p w:rsidR="00D373E2" w:rsidRPr="00817FBF" w:rsidRDefault="00D751DA">
            <w:pPr>
              <w:widowControl/>
              <w:suppressAutoHyphens w:val="0"/>
              <w:jc w:val="center"/>
              <w:rPr>
                <w:rFonts w:eastAsia="Times New Roman"/>
                <w:color w:val="000000" w:themeColor="text1"/>
                <w:sz w:val="20"/>
                <w:szCs w:val="20"/>
                <w:lang w:eastAsia="lt-LT"/>
              </w:rPr>
            </w:pPr>
            <w:r w:rsidRPr="00817FBF">
              <w:rPr>
                <w:rFonts w:eastAsia="Times New Roman"/>
                <w:color w:val="000000" w:themeColor="text1"/>
                <w:sz w:val="20"/>
                <w:szCs w:val="20"/>
                <w:lang w:eastAsia="lt-LT"/>
              </w:rPr>
              <w:t>1</w:t>
            </w:r>
            <w:r w:rsidR="00237022" w:rsidRPr="00817FBF">
              <w:rPr>
                <w:rFonts w:eastAsia="Times New Roman"/>
                <w:color w:val="000000" w:themeColor="text1"/>
                <w:sz w:val="20"/>
                <w:szCs w:val="20"/>
                <w:lang w:eastAsia="lt-LT"/>
              </w:rPr>
              <w:t xml:space="preserve"> </w:t>
            </w:r>
            <w:r w:rsidRPr="00817FBF">
              <w:rPr>
                <w:rFonts w:eastAsia="Times New Roman"/>
                <w:color w:val="000000" w:themeColor="text1"/>
                <w:sz w:val="20"/>
                <w:szCs w:val="20"/>
                <w:lang w:eastAsia="lt-LT"/>
              </w:rPr>
              <w:t>866,02</w:t>
            </w:r>
          </w:p>
        </w:tc>
        <w:tc>
          <w:tcPr>
            <w:tcW w:w="487" w:type="pct"/>
            <w:shd w:val="clear" w:color="auto" w:fill="auto"/>
          </w:tcPr>
          <w:p w:rsidR="00D373E2" w:rsidRPr="00E963A3" w:rsidRDefault="009F0535">
            <w:pPr>
              <w:widowControl/>
              <w:suppressAutoHyphens w:val="0"/>
              <w:jc w:val="center"/>
              <w:rPr>
                <w:rFonts w:eastAsia="Times New Roman"/>
                <w:sz w:val="20"/>
                <w:szCs w:val="20"/>
                <w:lang w:eastAsia="lt-LT"/>
              </w:rPr>
            </w:pPr>
            <w:r>
              <w:rPr>
                <w:rFonts w:eastAsia="Times New Roman"/>
                <w:sz w:val="20"/>
                <w:szCs w:val="20"/>
                <w:lang w:eastAsia="lt-LT"/>
              </w:rPr>
              <w:t>0</w:t>
            </w:r>
            <w:r w:rsidR="001503D5">
              <w:rPr>
                <w:rFonts w:eastAsia="Times New Roman"/>
                <w:sz w:val="20"/>
                <w:szCs w:val="20"/>
                <w:lang w:eastAsia="lt-LT"/>
              </w:rPr>
              <w:t>,00</w:t>
            </w:r>
          </w:p>
        </w:tc>
      </w:tr>
    </w:tbl>
    <w:p w:rsidR="00D373E2" w:rsidRDefault="00D373E2" w:rsidP="00723FCA">
      <w:pPr>
        <w:jc w:val="center"/>
        <w:rPr>
          <w:rFonts w:eastAsia="Arial Unicode MS" w:cs="Tahoma"/>
          <w:kern w:val="1"/>
          <w:lang w:eastAsia="hi-IN" w:bidi="hi-IN"/>
        </w:rPr>
      </w:pPr>
    </w:p>
    <w:p w:rsidR="00B1685C" w:rsidRPr="00D373E2" w:rsidRDefault="00470132" w:rsidP="00723FCA">
      <w:pPr>
        <w:jc w:val="center"/>
        <w:rPr>
          <w:rFonts w:eastAsia="Arial Unicode MS" w:cs="Tahoma"/>
          <w:kern w:val="1"/>
          <w:lang w:eastAsia="hi-IN" w:bidi="hi-IN"/>
        </w:rPr>
      </w:pPr>
      <w:r w:rsidRPr="00D373E2">
        <w:rPr>
          <w:rFonts w:eastAsia="Arial Unicode MS" w:cs="Tahoma"/>
          <w:kern w:val="1"/>
          <w:lang w:eastAsia="hi-IN" w:bidi="hi-IN"/>
        </w:rPr>
        <w:t>______________________________________________________________</w:t>
      </w:r>
    </w:p>
    <w:p w:rsidR="00B1685C" w:rsidRDefault="00B1685C" w:rsidP="00492601">
      <w:pPr>
        <w:jc w:val="both"/>
        <w:rPr>
          <w:rFonts w:eastAsia="Arial Unicode MS" w:cs="Tahoma"/>
          <w:kern w:val="1"/>
          <w:lang w:eastAsia="hi-IN" w:bidi="hi-IN"/>
        </w:rPr>
      </w:pPr>
    </w:p>
    <w:p w:rsidR="007055AF" w:rsidRDefault="007055AF" w:rsidP="00492601">
      <w:pPr>
        <w:jc w:val="both"/>
        <w:rPr>
          <w:rFonts w:eastAsia="Arial Unicode MS" w:cs="Tahoma"/>
          <w:kern w:val="1"/>
          <w:lang w:eastAsia="hi-IN" w:bidi="hi-IN"/>
        </w:rPr>
      </w:pPr>
    </w:p>
    <w:p w:rsidR="007055AF" w:rsidRDefault="007055AF" w:rsidP="00492601">
      <w:pPr>
        <w:jc w:val="both"/>
        <w:rPr>
          <w:rFonts w:eastAsia="Arial Unicode MS" w:cs="Tahoma"/>
          <w:kern w:val="1"/>
          <w:lang w:eastAsia="hi-IN" w:bidi="hi-IN"/>
        </w:rPr>
      </w:pPr>
    </w:p>
    <w:p w:rsidR="001B66A1" w:rsidRDefault="001B66A1" w:rsidP="00492601">
      <w:pPr>
        <w:jc w:val="both"/>
        <w:rPr>
          <w:rFonts w:eastAsia="Arial Unicode MS" w:cs="Tahoma"/>
          <w:kern w:val="1"/>
          <w:lang w:eastAsia="hi-IN" w:bidi="hi-IN"/>
        </w:rPr>
      </w:pPr>
    </w:p>
    <w:p w:rsidR="00465397" w:rsidRDefault="00465397" w:rsidP="00492601">
      <w:pPr>
        <w:jc w:val="both"/>
        <w:rPr>
          <w:rFonts w:eastAsia="Arial Unicode MS" w:cs="Tahoma"/>
          <w:kern w:val="1"/>
          <w:lang w:eastAsia="hi-IN" w:bidi="hi-IN"/>
        </w:rPr>
      </w:pPr>
    </w:p>
    <w:p w:rsidR="00465397" w:rsidRDefault="00465397" w:rsidP="00492601">
      <w:pPr>
        <w:jc w:val="both"/>
        <w:rPr>
          <w:rFonts w:eastAsia="Arial Unicode MS" w:cs="Tahoma"/>
          <w:kern w:val="1"/>
          <w:lang w:eastAsia="hi-IN" w:bidi="hi-IN"/>
        </w:rPr>
      </w:pPr>
    </w:p>
    <w:p w:rsidR="003972E4" w:rsidRDefault="003972E4" w:rsidP="00492601">
      <w:pPr>
        <w:jc w:val="both"/>
        <w:rPr>
          <w:rFonts w:eastAsia="Arial Unicode MS" w:cs="Tahoma"/>
          <w:kern w:val="1"/>
          <w:lang w:eastAsia="hi-IN" w:bidi="hi-IN"/>
        </w:rPr>
      </w:pPr>
    </w:p>
    <w:p w:rsidR="003340D4" w:rsidRDefault="003340D4" w:rsidP="00492601">
      <w:pPr>
        <w:jc w:val="both"/>
        <w:rPr>
          <w:rFonts w:eastAsia="Arial Unicode MS" w:cs="Tahoma"/>
          <w:kern w:val="1"/>
          <w:lang w:eastAsia="hi-IN" w:bidi="hi-IN"/>
        </w:rPr>
      </w:pPr>
    </w:p>
    <w:p w:rsidR="003340D4" w:rsidRDefault="003340D4" w:rsidP="00492601">
      <w:pPr>
        <w:jc w:val="both"/>
        <w:rPr>
          <w:rFonts w:eastAsia="Arial Unicode MS" w:cs="Tahoma"/>
          <w:kern w:val="1"/>
          <w:lang w:eastAsia="hi-IN" w:bidi="hi-IN"/>
        </w:rPr>
      </w:pPr>
    </w:p>
    <w:p w:rsidR="003340D4" w:rsidRDefault="003340D4" w:rsidP="00492601">
      <w:pPr>
        <w:jc w:val="both"/>
        <w:rPr>
          <w:rFonts w:eastAsia="Arial Unicode MS" w:cs="Tahoma"/>
          <w:kern w:val="1"/>
          <w:lang w:eastAsia="hi-IN" w:bidi="hi-IN"/>
        </w:rPr>
      </w:pPr>
    </w:p>
    <w:p w:rsidR="003340D4" w:rsidRDefault="003340D4" w:rsidP="00492601">
      <w:pPr>
        <w:jc w:val="both"/>
        <w:rPr>
          <w:rFonts w:eastAsia="Arial Unicode MS" w:cs="Tahoma"/>
          <w:kern w:val="1"/>
          <w:lang w:eastAsia="hi-IN" w:bidi="hi-IN"/>
        </w:rPr>
      </w:pPr>
    </w:p>
    <w:p w:rsidR="003340D4" w:rsidRDefault="003340D4" w:rsidP="00492601">
      <w:pPr>
        <w:jc w:val="both"/>
        <w:rPr>
          <w:rFonts w:eastAsia="Arial Unicode MS" w:cs="Tahoma"/>
          <w:kern w:val="1"/>
          <w:lang w:eastAsia="hi-IN" w:bidi="hi-IN"/>
        </w:rPr>
      </w:pPr>
    </w:p>
    <w:p w:rsidR="003340D4" w:rsidRDefault="003340D4" w:rsidP="00492601">
      <w:pPr>
        <w:jc w:val="both"/>
        <w:rPr>
          <w:rFonts w:eastAsia="Arial Unicode MS" w:cs="Tahoma"/>
          <w:kern w:val="1"/>
          <w:lang w:eastAsia="hi-IN" w:bidi="hi-IN"/>
        </w:rPr>
      </w:pPr>
    </w:p>
    <w:p w:rsidR="003340D4" w:rsidRDefault="003340D4" w:rsidP="00492601">
      <w:pPr>
        <w:jc w:val="both"/>
        <w:rPr>
          <w:rFonts w:eastAsia="Arial Unicode MS" w:cs="Tahoma"/>
          <w:kern w:val="1"/>
          <w:lang w:eastAsia="hi-IN" w:bidi="hi-IN"/>
        </w:rPr>
      </w:pPr>
    </w:p>
    <w:p w:rsidR="003340D4" w:rsidRDefault="003340D4" w:rsidP="00492601">
      <w:pPr>
        <w:jc w:val="both"/>
        <w:rPr>
          <w:rFonts w:eastAsia="Arial Unicode MS" w:cs="Tahoma"/>
          <w:kern w:val="1"/>
          <w:lang w:eastAsia="hi-IN" w:bidi="hi-IN"/>
        </w:rPr>
      </w:pPr>
    </w:p>
    <w:p w:rsidR="003340D4" w:rsidRDefault="003340D4" w:rsidP="00492601">
      <w:pPr>
        <w:jc w:val="both"/>
        <w:rPr>
          <w:rFonts w:eastAsia="Arial Unicode MS" w:cs="Tahoma"/>
          <w:kern w:val="1"/>
          <w:lang w:eastAsia="hi-IN" w:bidi="hi-IN"/>
        </w:rPr>
      </w:pPr>
    </w:p>
    <w:p w:rsidR="001B66A1" w:rsidRPr="002626B7" w:rsidRDefault="001B66A1" w:rsidP="00465397">
      <w:pPr>
        <w:jc w:val="center"/>
        <w:rPr>
          <w:rFonts w:eastAsia="Arial Unicode MS" w:cs="Tahoma"/>
          <w:b/>
          <w:bCs/>
          <w:kern w:val="1"/>
          <w:lang w:eastAsia="hi-IN" w:bidi="hi-IN"/>
        </w:rPr>
      </w:pPr>
      <w:r w:rsidRPr="002626B7">
        <w:rPr>
          <w:rFonts w:eastAsia="Arial Unicode MS" w:cs="Tahoma"/>
          <w:b/>
          <w:bCs/>
          <w:kern w:val="1"/>
          <w:lang w:eastAsia="hi-IN" w:bidi="hi-IN"/>
        </w:rPr>
        <w:lastRenderedPageBreak/>
        <w:t xml:space="preserve">TURTO SKYRIUS </w:t>
      </w:r>
    </w:p>
    <w:p w:rsidR="009B01FF" w:rsidRDefault="009B01FF" w:rsidP="001B66A1">
      <w:pPr>
        <w:tabs>
          <w:tab w:val="left" w:pos="2612"/>
        </w:tabs>
        <w:jc w:val="center"/>
        <w:rPr>
          <w:rFonts w:eastAsia="Arial Unicode MS" w:cs="Tahoma"/>
          <w:b/>
          <w:bCs/>
          <w:kern w:val="1"/>
          <w:lang w:eastAsia="hi-IN" w:bidi="hi-IN"/>
        </w:rPr>
      </w:pPr>
    </w:p>
    <w:p w:rsidR="001B66A1" w:rsidRPr="002626B7" w:rsidRDefault="001B66A1" w:rsidP="001B66A1">
      <w:pPr>
        <w:tabs>
          <w:tab w:val="left" w:pos="2612"/>
        </w:tabs>
        <w:jc w:val="center"/>
        <w:rPr>
          <w:rFonts w:eastAsia="Arial Unicode MS" w:cs="Tahoma"/>
          <w:b/>
          <w:bCs/>
          <w:kern w:val="1"/>
          <w:lang w:eastAsia="hi-IN" w:bidi="hi-IN"/>
        </w:rPr>
      </w:pPr>
      <w:r w:rsidRPr="002626B7">
        <w:rPr>
          <w:rFonts w:eastAsia="Arial Unicode MS" w:cs="Tahoma"/>
          <w:b/>
          <w:bCs/>
          <w:kern w:val="1"/>
          <w:lang w:eastAsia="hi-IN" w:bidi="hi-IN"/>
        </w:rPr>
        <w:t>AIŠKINAMASIS RAŠTAS</w:t>
      </w:r>
    </w:p>
    <w:p w:rsidR="001B66A1" w:rsidRPr="002626B7" w:rsidRDefault="001B66A1" w:rsidP="001B66A1">
      <w:pPr>
        <w:tabs>
          <w:tab w:val="left" w:pos="2612"/>
        </w:tabs>
        <w:jc w:val="center"/>
        <w:rPr>
          <w:rFonts w:eastAsia="Arial Unicode MS" w:cs="Tahoma"/>
          <w:b/>
          <w:bCs/>
          <w:kern w:val="1"/>
          <w:lang w:eastAsia="hi-IN" w:bidi="hi-IN"/>
        </w:rPr>
      </w:pPr>
      <w:r w:rsidRPr="002626B7">
        <w:rPr>
          <w:rFonts w:eastAsia="Arial Unicode MS" w:cs="Tahoma"/>
          <w:b/>
          <w:bCs/>
          <w:kern w:val="1"/>
          <w:lang w:eastAsia="hi-IN" w:bidi="hi-IN"/>
        </w:rPr>
        <w:t xml:space="preserve">PRIE </w:t>
      </w:r>
      <w:r>
        <w:rPr>
          <w:rFonts w:eastAsia="Arial Unicode MS" w:cs="Tahoma"/>
          <w:b/>
          <w:bCs/>
          <w:kern w:val="1"/>
          <w:lang w:eastAsia="hi-IN" w:bidi="hi-IN"/>
        </w:rPr>
        <w:t xml:space="preserve">SAVIVALDYBĖS TARYBOS </w:t>
      </w:r>
      <w:r w:rsidRPr="002626B7">
        <w:rPr>
          <w:rFonts w:eastAsia="Arial Unicode MS" w:cs="Tahoma"/>
          <w:b/>
          <w:bCs/>
          <w:kern w:val="1"/>
          <w:lang w:eastAsia="hi-IN" w:bidi="hi-IN"/>
        </w:rPr>
        <w:t xml:space="preserve">SPRENDIMO PROJEKTO </w:t>
      </w:r>
    </w:p>
    <w:p w:rsidR="001B66A1" w:rsidRPr="00A8186E" w:rsidRDefault="001B66A1" w:rsidP="001B66A1">
      <w:pPr>
        <w:jc w:val="center"/>
      </w:pPr>
      <w:r w:rsidRPr="00ED6B08">
        <w:rPr>
          <w:rFonts w:eastAsia="Arial Unicode MS" w:cs="Tahoma"/>
          <w:b/>
          <w:bCs/>
          <w:kern w:val="1"/>
          <w:lang w:eastAsia="hi-IN" w:bidi="hi-IN"/>
        </w:rPr>
        <w:t>„</w:t>
      </w:r>
      <w:r w:rsidRPr="001D3C7E">
        <w:rPr>
          <w:b/>
        </w:rPr>
        <w:t xml:space="preserve">DĖL </w:t>
      </w:r>
      <w:r>
        <w:rPr>
          <w:b/>
          <w:bCs/>
        </w:rPr>
        <w:t>VALSTYBĖS TURTO NURAŠYMO IR LIKVIDAVIMO“</w:t>
      </w:r>
    </w:p>
    <w:p w:rsidR="001B66A1" w:rsidRPr="002626B7" w:rsidRDefault="001B66A1" w:rsidP="001B66A1">
      <w:pPr>
        <w:jc w:val="right"/>
        <w:rPr>
          <w:rFonts w:eastAsia="Arial Unicode MS" w:cs="Tahoma"/>
          <w:kern w:val="1"/>
          <w:lang w:eastAsia="hi-IN" w:bidi="hi-IN"/>
        </w:rPr>
      </w:pPr>
    </w:p>
    <w:p w:rsidR="001B66A1" w:rsidRDefault="001B66A1" w:rsidP="001B66A1">
      <w:pPr>
        <w:jc w:val="center"/>
      </w:pPr>
      <w:r>
        <w:t xml:space="preserve">2024 m. </w:t>
      </w:r>
      <w:r w:rsidR="001D21E5">
        <w:t xml:space="preserve">balandžio </w:t>
      </w:r>
      <w:r w:rsidR="009B01FF">
        <w:t>3</w:t>
      </w:r>
      <w:r>
        <w:t xml:space="preserve"> d. </w:t>
      </w:r>
    </w:p>
    <w:p w:rsidR="001B66A1" w:rsidRDefault="001B66A1" w:rsidP="001B66A1">
      <w:pPr>
        <w:jc w:val="center"/>
        <w:rPr>
          <w:rFonts w:eastAsia="Arial Unicode MS" w:cs="Tahoma"/>
          <w:kern w:val="1"/>
          <w:lang w:eastAsia="hi-IN" w:bidi="hi-IN"/>
        </w:rPr>
      </w:pPr>
      <w:r w:rsidRPr="002626B7">
        <w:rPr>
          <w:rFonts w:eastAsia="Arial Unicode MS" w:cs="Tahoma"/>
          <w:kern w:val="1"/>
          <w:lang w:eastAsia="hi-IN" w:bidi="hi-IN"/>
        </w:rPr>
        <w:t>Plungė</w:t>
      </w:r>
    </w:p>
    <w:p w:rsidR="001B66A1" w:rsidRDefault="001B66A1" w:rsidP="001B66A1">
      <w:pPr>
        <w:jc w:val="center"/>
        <w:rPr>
          <w:rFonts w:eastAsia="Arial Unicode MS" w:cs="Tahoma"/>
          <w:kern w:val="1"/>
          <w:lang w:eastAsia="hi-IN" w:bidi="hi-IN"/>
        </w:rPr>
      </w:pPr>
    </w:p>
    <w:p w:rsidR="001B66A1" w:rsidRDefault="001B66A1">
      <w:pPr>
        <w:ind w:firstLine="720"/>
        <w:jc w:val="both"/>
        <w:rPr>
          <w:rFonts w:eastAsia="Times New Roman"/>
          <w:lang w:eastAsia="lt-LT"/>
        </w:rPr>
      </w:pPr>
      <w:r w:rsidRPr="001B66A1">
        <w:rPr>
          <w:rFonts w:eastAsia="Times New Roman"/>
          <w:b/>
          <w:lang w:eastAsia="lt-LT"/>
        </w:rPr>
        <w:t xml:space="preserve">1. Parengto sprendimo projekto tikslai, uždaviniai. </w:t>
      </w:r>
      <w:r w:rsidRPr="00415439">
        <w:rPr>
          <w:rFonts w:eastAsia="Times New Roman"/>
          <w:lang w:eastAsia="lt-LT"/>
        </w:rPr>
        <w:t>Nurašyti dėl fizinio ir funkcinio (technologinio) nusidėvėjimo pripažintą netinkamu (negalimu) naudoti valstybe</w:t>
      </w:r>
      <w:r>
        <w:rPr>
          <w:rFonts w:eastAsia="Times New Roman"/>
          <w:lang w:eastAsia="lt-LT"/>
        </w:rPr>
        <w:t xml:space="preserve">i nuosavybės teise priklausantį, </w:t>
      </w:r>
      <w:r w:rsidRPr="00415439">
        <w:rPr>
          <w:rFonts w:eastAsia="Times New Roman"/>
          <w:lang w:eastAsia="lt-LT"/>
        </w:rPr>
        <w:t>Plungės rajono savivaldybės</w:t>
      </w:r>
      <w:r>
        <w:rPr>
          <w:rFonts w:eastAsia="Times New Roman"/>
          <w:lang w:eastAsia="lt-LT"/>
        </w:rPr>
        <w:t xml:space="preserve"> administracijos</w:t>
      </w:r>
      <w:r w:rsidRPr="00415439">
        <w:rPr>
          <w:rFonts w:eastAsia="Times New Roman"/>
          <w:lang w:eastAsia="lt-LT"/>
        </w:rPr>
        <w:t xml:space="preserve"> patikėjimo teise valdomą ir panaudos pagrindais perduotą </w:t>
      </w:r>
      <w:r>
        <w:rPr>
          <w:rFonts w:eastAsia="Times New Roman"/>
          <w:lang w:eastAsia="lt-LT"/>
        </w:rPr>
        <w:t>„Babrungo</w:t>
      </w:r>
      <w:r w:rsidR="00026014">
        <w:rPr>
          <w:rFonts w:eastAsia="Times New Roman"/>
          <w:lang w:eastAsia="lt-LT"/>
        </w:rPr>
        <w:t xml:space="preserve">“ progimnazijai </w:t>
      </w:r>
      <w:r>
        <w:rPr>
          <w:rFonts w:eastAsia="Times New Roman"/>
          <w:lang w:eastAsia="lt-LT"/>
        </w:rPr>
        <w:t xml:space="preserve">ir </w:t>
      </w:r>
      <w:r w:rsidRPr="00415439">
        <w:rPr>
          <w:rFonts w:eastAsia="Times New Roman"/>
          <w:lang w:eastAsia="lt-LT"/>
        </w:rPr>
        <w:t xml:space="preserve">Plungės </w:t>
      </w:r>
      <w:r w:rsidR="00026014">
        <w:rPr>
          <w:rFonts w:eastAsia="Times New Roman"/>
          <w:lang w:eastAsia="lt-LT"/>
        </w:rPr>
        <w:t xml:space="preserve">„Ryto“ pagrindinei mokyklai </w:t>
      </w:r>
      <w:r w:rsidRPr="00415439">
        <w:rPr>
          <w:rFonts w:eastAsia="Times New Roman"/>
          <w:lang w:eastAsia="lt-LT"/>
        </w:rPr>
        <w:t>valsty</w:t>
      </w:r>
      <w:r>
        <w:rPr>
          <w:rFonts w:eastAsia="Times New Roman"/>
          <w:lang w:eastAsia="lt-LT"/>
        </w:rPr>
        <w:t xml:space="preserve">bės </w:t>
      </w:r>
      <w:r w:rsidR="0058538B">
        <w:rPr>
          <w:rFonts w:eastAsia="Times New Roman"/>
          <w:lang w:eastAsia="lt-LT"/>
        </w:rPr>
        <w:t xml:space="preserve">trumpalaikį ir </w:t>
      </w:r>
      <w:r>
        <w:rPr>
          <w:rFonts w:eastAsia="Times New Roman"/>
          <w:lang w:eastAsia="lt-LT"/>
        </w:rPr>
        <w:t xml:space="preserve">ilgalaikį materialųjį turtą bei </w:t>
      </w:r>
      <w:r w:rsidRPr="00415439">
        <w:rPr>
          <w:rFonts w:eastAsia="Times New Roman"/>
          <w:lang w:eastAsia="lt-LT"/>
        </w:rPr>
        <w:t xml:space="preserve">Plungės rajono savivaldybės </w:t>
      </w:r>
      <w:r>
        <w:rPr>
          <w:rFonts w:eastAsia="Times New Roman"/>
          <w:lang w:eastAsia="lt-LT"/>
        </w:rPr>
        <w:t xml:space="preserve">administracijos </w:t>
      </w:r>
      <w:r w:rsidRPr="00415439">
        <w:rPr>
          <w:rFonts w:eastAsia="Times New Roman"/>
          <w:lang w:eastAsia="lt-LT"/>
        </w:rPr>
        <w:t>patikėjimo teise valdomą ilgalaikį materialųjį turtą</w:t>
      </w:r>
      <w:r>
        <w:rPr>
          <w:rFonts w:eastAsia="Times New Roman"/>
          <w:lang w:eastAsia="lt-LT"/>
        </w:rPr>
        <w:t>.</w:t>
      </w:r>
    </w:p>
    <w:p w:rsidR="0046120A" w:rsidRDefault="00026014">
      <w:pPr>
        <w:ind w:firstLine="720"/>
        <w:jc w:val="both"/>
      </w:pPr>
      <w:r w:rsidRPr="00026014">
        <w:rPr>
          <w:rFonts w:eastAsia="Times New Roman"/>
          <w:lang w:eastAsia="lt-LT"/>
        </w:rPr>
        <w:t xml:space="preserve">2. </w:t>
      </w:r>
      <w:r w:rsidRPr="00026014">
        <w:rPr>
          <w:rFonts w:eastAsia="Times New Roman"/>
          <w:b/>
          <w:lang w:eastAsia="lt-LT"/>
        </w:rPr>
        <w:t>Siūlomos teisinio reguliavimo nuostatos, šiuo metu esantis teisinis reglamentavimas, kokie šios srities teisės aktai tebegalioja ir kokius teisės aktus būtina pakeisti ar panaikinti, priėmus teikiamą tarybos sprendimo projektą</w:t>
      </w:r>
      <w:r w:rsidR="0046120A">
        <w:t>.</w:t>
      </w:r>
    </w:p>
    <w:p w:rsidR="0046120A" w:rsidRDefault="0046120A">
      <w:pPr>
        <w:ind w:firstLine="720"/>
        <w:jc w:val="both"/>
        <w:rPr>
          <w:rFonts w:eastAsia="Times New Roman"/>
          <w:lang w:eastAsia="lt-LT"/>
        </w:rPr>
      </w:pPr>
      <w:r>
        <w:rPr>
          <w:rFonts w:eastAsia="Times New Roman"/>
          <w:lang w:eastAsia="lt-LT"/>
        </w:rPr>
        <w:t>Nėra</w:t>
      </w:r>
      <w:r w:rsidR="003972E4">
        <w:rPr>
          <w:rFonts w:eastAsia="Times New Roman"/>
          <w:lang w:eastAsia="lt-LT"/>
        </w:rPr>
        <w:t>.</w:t>
      </w:r>
    </w:p>
    <w:p w:rsidR="0046120A" w:rsidRDefault="00906E61">
      <w:pPr>
        <w:ind w:firstLine="720"/>
        <w:jc w:val="both"/>
        <w:rPr>
          <w:rFonts w:eastAsia="Times New Roman"/>
          <w:b/>
          <w:lang w:eastAsia="lt-LT"/>
        </w:rPr>
      </w:pPr>
      <w:r>
        <w:rPr>
          <w:rFonts w:eastAsia="Times New Roman"/>
          <w:b/>
          <w:lang w:eastAsia="lt-LT"/>
        </w:rPr>
        <w:t>3</w:t>
      </w:r>
      <w:r w:rsidR="001B66A1" w:rsidRPr="00D507DA">
        <w:rPr>
          <w:rFonts w:eastAsia="Times New Roman"/>
          <w:b/>
          <w:lang w:eastAsia="lt-LT"/>
        </w:rPr>
        <w:t xml:space="preserve">. </w:t>
      </w:r>
      <w:r w:rsidRPr="00906E61">
        <w:rPr>
          <w:rFonts w:eastAsia="Times New Roman"/>
          <w:b/>
          <w:lang w:eastAsia="lt-LT"/>
        </w:rPr>
        <w:t>Kodėl būtina priimti sprendimą, kokių pozityvių rezultatų laukiama</w:t>
      </w:r>
      <w:r w:rsidR="001B66A1" w:rsidRPr="00D507DA">
        <w:rPr>
          <w:rFonts w:eastAsia="Times New Roman"/>
          <w:b/>
          <w:lang w:eastAsia="lt-LT"/>
        </w:rPr>
        <w:t>.</w:t>
      </w:r>
    </w:p>
    <w:p w:rsidR="00AD7FAD" w:rsidRDefault="001B66A1">
      <w:pPr>
        <w:ind w:firstLine="720"/>
        <w:jc w:val="both"/>
        <w:rPr>
          <w:rFonts w:eastAsia="Times New Roman"/>
          <w:bCs/>
          <w:lang w:eastAsia="lt-LT"/>
        </w:rPr>
      </w:pPr>
      <w:r w:rsidRPr="00D507DA">
        <w:rPr>
          <w:rFonts w:eastAsia="Times New Roman"/>
          <w:bCs/>
          <w:lang w:eastAsia="lt-LT"/>
        </w:rPr>
        <w:t>Plungės rajono savivaldybės administracija 202</w:t>
      </w:r>
      <w:r w:rsidR="0046120A">
        <w:rPr>
          <w:rFonts w:eastAsia="Times New Roman"/>
          <w:bCs/>
          <w:lang w:eastAsia="lt-LT"/>
        </w:rPr>
        <w:t>4</w:t>
      </w:r>
      <w:r w:rsidRPr="00D507DA">
        <w:rPr>
          <w:rFonts w:eastAsia="Times New Roman"/>
          <w:bCs/>
          <w:lang w:eastAsia="lt-LT"/>
        </w:rPr>
        <w:t xml:space="preserve"> m. </w:t>
      </w:r>
      <w:r>
        <w:rPr>
          <w:rFonts w:eastAsia="Times New Roman"/>
          <w:bCs/>
          <w:lang w:eastAsia="lt-LT"/>
        </w:rPr>
        <w:t>vasario 2</w:t>
      </w:r>
      <w:r w:rsidR="0046120A">
        <w:rPr>
          <w:rFonts w:eastAsia="Times New Roman"/>
          <w:bCs/>
          <w:lang w:eastAsia="lt-LT"/>
        </w:rPr>
        <w:t>9</w:t>
      </w:r>
      <w:r>
        <w:rPr>
          <w:rFonts w:eastAsia="Times New Roman"/>
          <w:bCs/>
          <w:lang w:eastAsia="lt-LT"/>
        </w:rPr>
        <w:t xml:space="preserve"> </w:t>
      </w:r>
      <w:r w:rsidRPr="00D507DA">
        <w:rPr>
          <w:rFonts w:eastAsia="Times New Roman"/>
          <w:bCs/>
          <w:lang w:eastAsia="lt-LT"/>
        </w:rPr>
        <w:t xml:space="preserve">d. gavo </w:t>
      </w:r>
      <w:r>
        <w:rPr>
          <w:rFonts w:eastAsia="Times New Roman"/>
          <w:bCs/>
          <w:lang w:eastAsia="lt-LT"/>
        </w:rPr>
        <w:t xml:space="preserve">Plungės </w:t>
      </w:r>
      <w:r w:rsidR="0046120A">
        <w:rPr>
          <w:rFonts w:eastAsia="Times New Roman"/>
          <w:bCs/>
          <w:lang w:eastAsia="lt-LT"/>
        </w:rPr>
        <w:t xml:space="preserve">„Ryto“ pagrindinės </w:t>
      </w:r>
      <w:r>
        <w:rPr>
          <w:rFonts w:eastAsia="Times New Roman"/>
          <w:bCs/>
          <w:lang w:eastAsia="lt-LT"/>
        </w:rPr>
        <w:t xml:space="preserve">mokyklos </w:t>
      </w:r>
      <w:r w:rsidRPr="00D507DA">
        <w:rPr>
          <w:rFonts w:eastAsia="Times New Roman"/>
          <w:bCs/>
          <w:lang w:eastAsia="lt-LT"/>
        </w:rPr>
        <w:t xml:space="preserve">raštą Nr. </w:t>
      </w:r>
      <w:r w:rsidR="001A0424">
        <w:rPr>
          <w:rFonts w:eastAsia="Times New Roman"/>
          <w:bCs/>
          <w:lang w:eastAsia="lt-LT"/>
        </w:rPr>
        <w:t>SD-</w:t>
      </w:r>
      <w:r w:rsidR="0046120A">
        <w:rPr>
          <w:rFonts w:eastAsia="Times New Roman"/>
          <w:bCs/>
          <w:lang w:eastAsia="lt-LT"/>
        </w:rPr>
        <w:t>25</w:t>
      </w:r>
      <w:r>
        <w:rPr>
          <w:rFonts w:eastAsia="Times New Roman"/>
          <w:bCs/>
          <w:lang w:eastAsia="lt-LT"/>
        </w:rPr>
        <w:t xml:space="preserve"> </w:t>
      </w:r>
      <w:r w:rsidRPr="00D507DA">
        <w:rPr>
          <w:rFonts w:eastAsia="Times New Roman"/>
          <w:bCs/>
          <w:lang w:eastAsia="lt-LT"/>
        </w:rPr>
        <w:t>„</w:t>
      </w:r>
      <w:r w:rsidR="0046120A" w:rsidRPr="004A4CB0">
        <w:rPr>
          <w:rFonts w:eastAsia="Times New Roman"/>
          <w:bCs/>
          <w:lang w:eastAsia="lt-LT"/>
        </w:rPr>
        <w:t>Dėl turto naudojamo panaudos pagrindais pripažinimo netinkamu naudoti ir tolesnio panaudojimo</w:t>
      </w:r>
      <w:r w:rsidRPr="003D18B1">
        <w:rPr>
          <w:rFonts w:eastAsia="Times New Roman"/>
          <w:bCs/>
          <w:lang w:eastAsia="lt-LT"/>
        </w:rPr>
        <w:t>“</w:t>
      </w:r>
      <w:r w:rsidR="002D32F5" w:rsidRPr="003D18B1">
        <w:rPr>
          <w:rFonts w:eastAsia="Times New Roman"/>
          <w:bCs/>
          <w:lang w:eastAsia="lt-LT"/>
        </w:rPr>
        <w:t>,</w:t>
      </w:r>
      <w:r w:rsidRPr="003D18B1">
        <w:rPr>
          <w:rFonts w:eastAsia="Times New Roman"/>
          <w:bCs/>
          <w:lang w:eastAsia="lt-LT"/>
        </w:rPr>
        <w:t xml:space="preserve"> 202</w:t>
      </w:r>
      <w:r w:rsidR="0046120A" w:rsidRPr="003D18B1">
        <w:rPr>
          <w:rFonts w:eastAsia="Times New Roman"/>
          <w:bCs/>
          <w:lang w:eastAsia="lt-LT"/>
        </w:rPr>
        <w:t>4</w:t>
      </w:r>
      <w:r w:rsidRPr="003D18B1">
        <w:rPr>
          <w:rFonts w:eastAsia="Times New Roman"/>
          <w:bCs/>
          <w:lang w:eastAsia="lt-LT"/>
        </w:rPr>
        <w:t xml:space="preserve"> </w:t>
      </w:r>
      <w:r w:rsidR="0046120A" w:rsidRPr="003D18B1">
        <w:rPr>
          <w:rFonts w:eastAsia="Times New Roman"/>
          <w:bCs/>
          <w:lang w:eastAsia="lt-LT"/>
        </w:rPr>
        <w:t>m. sausio</w:t>
      </w:r>
      <w:r w:rsidRPr="003D18B1">
        <w:rPr>
          <w:rFonts w:eastAsia="Times New Roman"/>
          <w:bCs/>
          <w:lang w:eastAsia="lt-LT"/>
        </w:rPr>
        <w:t xml:space="preserve"> </w:t>
      </w:r>
      <w:r w:rsidR="0046120A" w:rsidRPr="003D18B1">
        <w:rPr>
          <w:rFonts w:eastAsia="Times New Roman"/>
          <w:bCs/>
          <w:lang w:eastAsia="lt-LT"/>
        </w:rPr>
        <w:t>17</w:t>
      </w:r>
      <w:r w:rsidRPr="003D18B1">
        <w:rPr>
          <w:rFonts w:eastAsia="Times New Roman"/>
          <w:bCs/>
          <w:lang w:eastAsia="lt-LT"/>
        </w:rPr>
        <w:t xml:space="preserve"> d. gavo Plungės </w:t>
      </w:r>
      <w:r w:rsidR="0046120A" w:rsidRPr="003D18B1">
        <w:rPr>
          <w:rFonts w:eastAsia="Times New Roman"/>
          <w:bCs/>
          <w:lang w:eastAsia="lt-LT"/>
        </w:rPr>
        <w:t>„</w:t>
      </w:r>
      <w:r w:rsidR="001A0424" w:rsidRPr="003D18B1">
        <w:rPr>
          <w:rFonts w:eastAsia="Times New Roman"/>
          <w:bCs/>
          <w:lang w:eastAsia="lt-LT"/>
        </w:rPr>
        <w:t xml:space="preserve">Babrungo“ progimnazijos </w:t>
      </w:r>
      <w:r w:rsidRPr="003D18B1">
        <w:rPr>
          <w:rFonts w:eastAsia="Times New Roman"/>
          <w:bCs/>
          <w:lang w:eastAsia="lt-LT"/>
        </w:rPr>
        <w:t xml:space="preserve">raštą Nr. </w:t>
      </w:r>
      <w:r w:rsidR="001A0424" w:rsidRPr="003D18B1">
        <w:rPr>
          <w:rFonts w:eastAsia="Times New Roman"/>
          <w:bCs/>
          <w:lang w:eastAsia="lt-LT"/>
        </w:rPr>
        <w:t xml:space="preserve">SD-6 </w:t>
      </w:r>
      <w:r w:rsidRPr="003D18B1">
        <w:rPr>
          <w:rFonts w:eastAsia="Times New Roman"/>
          <w:bCs/>
          <w:lang w:eastAsia="lt-LT"/>
        </w:rPr>
        <w:t xml:space="preserve">„Dėl turto </w:t>
      </w:r>
      <w:r w:rsidR="003D18B1" w:rsidRPr="003340D4">
        <w:rPr>
          <w:rFonts w:eastAsia="Times New Roman"/>
          <w:bCs/>
          <w:lang w:eastAsia="lt-LT"/>
        </w:rPr>
        <w:t>n</w:t>
      </w:r>
      <w:r w:rsidR="001A0424" w:rsidRPr="004A4CB0">
        <w:rPr>
          <w:rFonts w:eastAsia="Times New Roman"/>
          <w:bCs/>
          <w:lang w:eastAsia="lt-LT"/>
        </w:rPr>
        <w:t xml:space="preserve">audojimo panaudos pagrindais pripažinimo netinkamu naudoti ir </w:t>
      </w:r>
      <w:r w:rsidR="001A0424" w:rsidRPr="003D18B1">
        <w:rPr>
          <w:rFonts w:eastAsia="Times New Roman"/>
          <w:bCs/>
          <w:lang w:eastAsia="lt-LT"/>
        </w:rPr>
        <w:t>tolesnio panaudojimo</w:t>
      </w:r>
      <w:r w:rsidRPr="003D18B1">
        <w:rPr>
          <w:rFonts w:eastAsia="Times New Roman"/>
          <w:bCs/>
          <w:lang w:eastAsia="lt-LT"/>
        </w:rPr>
        <w:t>“</w:t>
      </w:r>
      <w:r w:rsidR="001A0424" w:rsidRPr="003D18B1">
        <w:rPr>
          <w:rFonts w:eastAsia="Times New Roman"/>
          <w:bCs/>
          <w:lang w:eastAsia="lt-LT"/>
        </w:rPr>
        <w:t xml:space="preserve"> bei </w:t>
      </w:r>
      <w:r w:rsidR="003340D4">
        <w:rPr>
          <w:rFonts w:eastAsia="Times New Roman"/>
          <w:bCs/>
          <w:lang w:eastAsia="lt-LT"/>
        </w:rPr>
        <w:t xml:space="preserve">2024 m. sausio 5 d. gavo </w:t>
      </w:r>
      <w:r w:rsidR="001A0424" w:rsidRPr="003D18B1">
        <w:rPr>
          <w:rFonts w:eastAsia="Times New Roman"/>
          <w:bCs/>
          <w:lang w:eastAsia="lt-LT"/>
        </w:rPr>
        <w:t xml:space="preserve">Plungės savivaldybės administracijos </w:t>
      </w:r>
      <w:r w:rsidR="003972E4" w:rsidRPr="003340D4">
        <w:rPr>
          <w:rFonts w:eastAsia="Times New Roman"/>
          <w:bCs/>
          <w:lang w:eastAsia="lt-LT"/>
        </w:rPr>
        <w:t>B</w:t>
      </w:r>
      <w:r w:rsidR="001A0424" w:rsidRPr="004A4CB0">
        <w:rPr>
          <w:rFonts w:eastAsia="Times New Roman"/>
          <w:bCs/>
          <w:lang w:eastAsia="lt-LT"/>
        </w:rPr>
        <w:t>uhalteri</w:t>
      </w:r>
      <w:r w:rsidR="003972E4" w:rsidRPr="003340D4">
        <w:rPr>
          <w:rFonts w:eastAsia="Times New Roman"/>
          <w:bCs/>
          <w:lang w:eastAsia="lt-LT"/>
        </w:rPr>
        <w:t>nės apskaitos skyriaus</w:t>
      </w:r>
      <w:r w:rsidR="001A0424" w:rsidRPr="004A4CB0">
        <w:rPr>
          <w:rFonts w:eastAsia="Times New Roman"/>
          <w:bCs/>
          <w:lang w:eastAsia="lt-LT"/>
        </w:rPr>
        <w:t xml:space="preserve"> raštą </w:t>
      </w:r>
      <w:r w:rsidR="00A973EC" w:rsidRPr="004A4CB0">
        <w:rPr>
          <w:rFonts w:eastAsia="Times New Roman"/>
          <w:bCs/>
          <w:lang w:eastAsia="lt-LT"/>
        </w:rPr>
        <w:t>Nr. A</w:t>
      </w:r>
      <w:r w:rsidR="00A973EC" w:rsidRPr="003D18B1">
        <w:rPr>
          <w:rFonts w:eastAsia="Times New Roman"/>
          <w:bCs/>
          <w:lang w:eastAsia="lt-LT"/>
        </w:rPr>
        <w:t>20-</w:t>
      </w:r>
      <w:r w:rsidR="00A973EC" w:rsidRPr="008578FA">
        <w:rPr>
          <w:rFonts w:eastAsia="Times New Roman"/>
          <w:bCs/>
          <w:lang w:eastAsia="lt-LT"/>
        </w:rPr>
        <w:t>62 „Dėl 2023 metų inventorizacijos komisijos siūlymo ilgalaikio materialiojo turto, ūkinio inventoriaus ir atsargų nurašymo bei naujų turto vienetų ir inventoriaus įtraukimo į apskaitą projektas</w:t>
      </w:r>
      <w:r w:rsidR="008578FA" w:rsidRPr="003340D4">
        <w:rPr>
          <w:rFonts w:eastAsia="Times New Roman"/>
          <w:bCs/>
          <w:lang w:eastAsia="lt-LT"/>
        </w:rPr>
        <w:t xml:space="preserve"> prie DE-680</w:t>
      </w:r>
      <w:r w:rsidR="00A973EC" w:rsidRPr="008578FA">
        <w:rPr>
          <w:rFonts w:eastAsia="Times New Roman"/>
          <w:bCs/>
          <w:lang w:eastAsia="lt-LT"/>
        </w:rPr>
        <w:t>“.</w:t>
      </w:r>
      <w:r w:rsidR="00A973EC">
        <w:rPr>
          <w:rFonts w:eastAsia="Times New Roman"/>
          <w:bCs/>
          <w:lang w:eastAsia="lt-LT"/>
        </w:rPr>
        <w:t xml:space="preserve"> </w:t>
      </w:r>
      <w:r w:rsidRPr="00D507DA">
        <w:rPr>
          <w:rFonts w:eastAsia="Times New Roman"/>
          <w:bCs/>
          <w:lang w:eastAsia="lt-LT"/>
        </w:rPr>
        <w:t>Rašt</w:t>
      </w:r>
      <w:r>
        <w:rPr>
          <w:rFonts w:eastAsia="Times New Roman"/>
          <w:bCs/>
          <w:lang w:eastAsia="lt-LT"/>
        </w:rPr>
        <w:t>uose</w:t>
      </w:r>
      <w:r w:rsidRPr="00D507DA">
        <w:rPr>
          <w:rFonts w:eastAsia="Times New Roman"/>
          <w:bCs/>
          <w:lang w:eastAsia="lt-LT"/>
        </w:rPr>
        <w:t xml:space="preserve"> prašoma </w:t>
      </w:r>
      <w:r>
        <w:rPr>
          <w:rFonts w:eastAsia="Times New Roman"/>
          <w:bCs/>
          <w:lang w:eastAsia="lt-LT"/>
        </w:rPr>
        <w:t>nurašyti valstybei nuosavybės teise priklausantį sprendimo pried</w:t>
      </w:r>
      <w:r w:rsidR="00F8327B">
        <w:rPr>
          <w:rFonts w:eastAsia="Times New Roman"/>
          <w:bCs/>
          <w:lang w:eastAsia="lt-LT"/>
        </w:rPr>
        <w:t xml:space="preserve">uose nurodytą turtą. </w:t>
      </w:r>
    </w:p>
    <w:p w:rsidR="006D2182" w:rsidRPr="004F075E" w:rsidRDefault="00AD7FAD">
      <w:pPr>
        <w:ind w:firstLine="720"/>
        <w:jc w:val="both"/>
        <w:rPr>
          <w:rFonts w:eastAsia="Times New Roman"/>
          <w:lang w:eastAsia="lt-LT"/>
        </w:rPr>
      </w:pPr>
      <w:r w:rsidRPr="003340D4">
        <w:rPr>
          <w:rFonts w:eastAsia="Times New Roman"/>
          <w:bCs/>
          <w:lang w:eastAsia="lt-LT"/>
        </w:rPr>
        <w:t>Sprendimo projektas parengtas</w:t>
      </w:r>
      <w:r w:rsidRPr="002D4767">
        <w:rPr>
          <w:rFonts w:eastAsia="Times New Roman"/>
          <w:bCs/>
          <w:lang w:eastAsia="lt-LT"/>
        </w:rPr>
        <w:t xml:space="preserve"> g</w:t>
      </w:r>
      <w:r w:rsidR="00F8327B" w:rsidRPr="002D4767">
        <w:rPr>
          <w:rFonts w:eastAsia="Times New Roman"/>
          <w:bCs/>
          <w:lang w:eastAsia="lt-LT"/>
        </w:rPr>
        <w:t>avus</w:t>
      </w:r>
      <w:r w:rsidR="00F8327B">
        <w:rPr>
          <w:rFonts w:eastAsia="Times New Roman"/>
          <w:bCs/>
          <w:lang w:eastAsia="lt-LT"/>
        </w:rPr>
        <w:t xml:space="preserve"> </w:t>
      </w:r>
      <w:r w:rsidR="001D21E5" w:rsidRPr="001D21E5">
        <w:rPr>
          <w:rFonts w:eastAsia="Times New Roman"/>
          <w:bCs/>
          <w:lang w:eastAsia="lt-LT"/>
        </w:rPr>
        <w:t xml:space="preserve">Lietuvos Respublikos švietimo, mokslo ir sporto ministerijos 2024 m. kovo 18 d. sutikimą Nr. SR-1044, Nacionalinės švietimo agentūros 2024 m. kovo 15 d. sutikimą Nr. SD-766, Išteklių agentūros prie Lietuvos Respublikos </w:t>
      </w:r>
      <w:r w:rsidR="001D21E5">
        <w:rPr>
          <w:rFonts w:eastAsia="Times New Roman"/>
          <w:bCs/>
          <w:lang w:eastAsia="lt-LT"/>
        </w:rPr>
        <w:t xml:space="preserve">vidaus reikalų ministerijos </w:t>
      </w:r>
      <w:r w:rsidR="001D21E5" w:rsidRPr="001D21E5">
        <w:rPr>
          <w:rFonts w:eastAsia="Times New Roman"/>
          <w:bCs/>
          <w:lang w:eastAsia="lt-LT"/>
        </w:rPr>
        <w:t xml:space="preserve">2024 m. kovo 28 d. sutikimą Nr. 8D-128, Informacinių technologijų tarnybos prie Krašto apsaugos </w:t>
      </w:r>
      <w:r w:rsidR="001D21E5" w:rsidRPr="002D4767">
        <w:rPr>
          <w:rFonts w:eastAsia="Times New Roman"/>
          <w:bCs/>
          <w:lang w:eastAsia="lt-LT"/>
        </w:rPr>
        <w:t>ministerijos 2024 m. kovo 21 d. sutikimą Nr. IS-181</w:t>
      </w:r>
      <w:r w:rsidR="002D4767" w:rsidRPr="003340D4">
        <w:rPr>
          <w:rFonts w:eastAsia="Times New Roman"/>
          <w:bCs/>
          <w:lang w:eastAsia="lt-LT"/>
        </w:rPr>
        <w:t xml:space="preserve"> ir</w:t>
      </w:r>
      <w:r w:rsidR="001D21E5" w:rsidRPr="002D4767">
        <w:rPr>
          <w:rFonts w:eastAsia="Times New Roman"/>
          <w:bCs/>
          <w:lang w:eastAsia="lt-LT"/>
        </w:rPr>
        <w:t xml:space="preserve"> Valstybinės mokesčių inspekcijos prie L</w:t>
      </w:r>
      <w:r w:rsidR="002D4767" w:rsidRPr="003340D4">
        <w:rPr>
          <w:rFonts w:eastAsia="Times New Roman"/>
          <w:bCs/>
          <w:lang w:eastAsia="lt-LT"/>
        </w:rPr>
        <w:t xml:space="preserve">ietuvos </w:t>
      </w:r>
      <w:r w:rsidR="001D21E5" w:rsidRPr="002D4767">
        <w:rPr>
          <w:rFonts w:eastAsia="Times New Roman"/>
          <w:bCs/>
          <w:lang w:eastAsia="lt-LT"/>
        </w:rPr>
        <w:t>R</w:t>
      </w:r>
      <w:r w:rsidR="002D4767" w:rsidRPr="003340D4">
        <w:rPr>
          <w:rFonts w:eastAsia="Times New Roman"/>
          <w:bCs/>
          <w:lang w:eastAsia="lt-LT"/>
        </w:rPr>
        <w:t>espublikos</w:t>
      </w:r>
      <w:r w:rsidR="001D21E5" w:rsidRPr="002D4767">
        <w:rPr>
          <w:rFonts w:eastAsia="Times New Roman"/>
          <w:bCs/>
          <w:lang w:eastAsia="lt-LT"/>
        </w:rPr>
        <w:t xml:space="preserve"> finansų ministerijos 2024 m. kovo 14 d. sutikimą Nr.</w:t>
      </w:r>
      <w:r w:rsidR="006F1400">
        <w:rPr>
          <w:rFonts w:eastAsia="Times New Roman"/>
          <w:bCs/>
          <w:lang w:eastAsia="lt-LT"/>
        </w:rPr>
        <w:t xml:space="preserve"> R-</w:t>
      </w:r>
      <w:r w:rsidR="001D21E5" w:rsidRPr="002D4767">
        <w:rPr>
          <w:rFonts w:eastAsia="Times New Roman"/>
          <w:bCs/>
          <w:lang w:eastAsia="lt-LT"/>
        </w:rPr>
        <w:t xml:space="preserve"> 974</w:t>
      </w:r>
      <w:r w:rsidRPr="003340D4">
        <w:rPr>
          <w:rFonts w:eastAsia="Times New Roman"/>
          <w:bCs/>
          <w:lang w:eastAsia="lt-LT"/>
        </w:rPr>
        <w:t>.</w:t>
      </w:r>
      <w:r w:rsidR="004F075E" w:rsidRPr="002D4767">
        <w:rPr>
          <w:rFonts w:eastAsia="Times New Roman"/>
          <w:bCs/>
          <w:lang w:eastAsia="lt-LT"/>
        </w:rPr>
        <w:t xml:space="preserve"> </w:t>
      </w:r>
    </w:p>
    <w:p w:rsidR="00A973EC" w:rsidRPr="006D2182" w:rsidRDefault="006D2182" w:rsidP="003340D4">
      <w:pPr>
        <w:widowControl/>
        <w:suppressAutoHyphens w:val="0"/>
        <w:ind w:firstLine="720"/>
        <w:jc w:val="both"/>
        <w:rPr>
          <w:rFonts w:eastAsia="Times New Roman"/>
          <w:bCs/>
          <w:lang w:eastAsia="lt-LT"/>
        </w:rPr>
      </w:pPr>
      <w:r w:rsidRPr="006D2182">
        <w:rPr>
          <w:rFonts w:eastAsia="Times New Roman"/>
          <w:b/>
          <w:bCs/>
          <w:lang w:eastAsia="lt-LT"/>
        </w:rPr>
        <w:t>4</w:t>
      </w:r>
      <w:r w:rsidRPr="006D2182">
        <w:rPr>
          <w:rFonts w:eastAsia="Times New Roman"/>
          <w:bCs/>
          <w:lang w:eastAsia="lt-LT"/>
        </w:rPr>
        <w:t>.</w:t>
      </w:r>
      <w:r w:rsidR="00F8327B">
        <w:rPr>
          <w:rFonts w:eastAsia="Times New Roman"/>
          <w:bCs/>
          <w:lang w:eastAsia="lt-LT"/>
        </w:rPr>
        <w:t xml:space="preserve"> </w:t>
      </w:r>
      <w:r w:rsidR="00A973EC" w:rsidRPr="006D2182">
        <w:rPr>
          <w:rFonts w:eastAsia="Times New Roman"/>
          <w:b/>
          <w:lang w:eastAsia="lt-LT"/>
        </w:rPr>
        <w:t>Lėšų poreikis ir finansavimo šaltiniai.</w:t>
      </w:r>
    </w:p>
    <w:p w:rsidR="00A973EC" w:rsidRPr="00A973EC" w:rsidRDefault="00A973EC" w:rsidP="003340D4">
      <w:pPr>
        <w:pStyle w:val="Sraopastraipa"/>
        <w:widowControl/>
        <w:suppressAutoHyphens w:val="0"/>
        <w:ind w:left="0" w:firstLine="720"/>
        <w:jc w:val="both"/>
        <w:rPr>
          <w:rFonts w:eastAsia="Times New Roman"/>
          <w:lang w:eastAsia="lt-LT"/>
        </w:rPr>
      </w:pPr>
      <w:r>
        <w:rPr>
          <w:rFonts w:eastAsia="Times New Roman"/>
          <w:lang w:eastAsia="lt-LT"/>
        </w:rPr>
        <w:t>Papildomų lėšų nereikės.</w:t>
      </w:r>
    </w:p>
    <w:p w:rsidR="006D2182" w:rsidRDefault="001B66A1">
      <w:pPr>
        <w:widowControl/>
        <w:suppressAutoHyphens w:val="0"/>
        <w:ind w:firstLine="720"/>
        <w:jc w:val="both"/>
        <w:rPr>
          <w:rFonts w:eastAsia="Times New Roman"/>
          <w:b/>
          <w:lang w:eastAsia="lt-LT"/>
        </w:rPr>
      </w:pPr>
      <w:r w:rsidRPr="00D507DA">
        <w:rPr>
          <w:rFonts w:eastAsia="Times New Roman"/>
          <w:b/>
          <w:lang w:eastAsia="lt-LT"/>
        </w:rPr>
        <w:t xml:space="preserve">5. </w:t>
      </w:r>
      <w:r w:rsidR="006D2182" w:rsidRPr="006D2182">
        <w:rPr>
          <w:rFonts w:eastAsia="Times New Roman"/>
          <w:b/>
          <w:lang w:eastAsia="lt-LT"/>
        </w:rPr>
        <w:t>Pateikti kitus sprendimui priimti reikalingus pagrindimus, skaičiavimus ar paaiškinimus.</w:t>
      </w:r>
    </w:p>
    <w:p w:rsidR="001B66A1" w:rsidRPr="00D507DA" w:rsidRDefault="001B66A1">
      <w:pPr>
        <w:widowControl/>
        <w:suppressAutoHyphens w:val="0"/>
        <w:ind w:firstLine="720"/>
        <w:jc w:val="both"/>
        <w:rPr>
          <w:rFonts w:eastAsia="Times New Roman"/>
          <w:b/>
          <w:lang w:eastAsia="lt-LT"/>
        </w:rPr>
      </w:pPr>
      <w:r w:rsidRPr="00042B0B">
        <w:rPr>
          <w:rFonts w:eastAsia="Times New Roman"/>
          <w:lang w:eastAsia="lt-LT"/>
        </w:rPr>
        <w:t>Nėra.</w:t>
      </w:r>
    </w:p>
    <w:p w:rsidR="001B66A1" w:rsidRPr="00D507DA" w:rsidRDefault="006D2182">
      <w:pPr>
        <w:widowControl/>
        <w:suppressAutoHyphens w:val="0"/>
        <w:ind w:firstLine="720"/>
        <w:jc w:val="both"/>
        <w:rPr>
          <w:rFonts w:eastAsia="Times New Roman"/>
          <w:lang w:eastAsia="lt-LT"/>
        </w:rPr>
      </w:pPr>
      <w:r w:rsidRPr="006D2182">
        <w:rPr>
          <w:rFonts w:eastAsia="Times New Roman"/>
          <w:b/>
          <w:lang w:eastAsia="lt-LT"/>
        </w:rPr>
        <w:t xml:space="preserve">6. Pateikti sprendimo projekto lyginamąjį variantą, jeigu teikiamas sprendimo pakeitimo projektas. </w:t>
      </w:r>
      <w:r w:rsidR="00F8327B" w:rsidRPr="00F8327B">
        <w:rPr>
          <w:rFonts w:eastAsia="Times New Roman"/>
          <w:lang w:eastAsia="lt-LT"/>
        </w:rPr>
        <w:t>Neteikiamas</w:t>
      </w:r>
      <w:r w:rsidR="00F8327B" w:rsidRPr="003340D4">
        <w:rPr>
          <w:rFonts w:eastAsia="Times New Roman"/>
          <w:lang w:eastAsia="lt-LT"/>
        </w:rPr>
        <w:t>.</w:t>
      </w:r>
    </w:p>
    <w:p w:rsidR="006D2182" w:rsidRDefault="006D2182">
      <w:pPr>
        <w:widowControl/>
        <w:tabs>
          <w:tab w:val="left" w:pos="720"/>
        </w:tabs>
        <w:suppressAutoHyphens w:val="0"/>
        <w:ind w:firstLine="720"/>
        <w:jc w:val="both"/>
        <w:rPr>
          <w:rFonts w:eastAsia="Times New Roman"/>
          <w:b/>
          <w:lang w:eastAsia="lt-LT"/>
        </w:rPr>
      </w:pPr>
      <w:r w:rsidRPr="006D2182">
        <w:rPr>
          <w:rFonts w:eastAsia="Times New Roman"/>
          <w:b/>
          <w:lang w:eastAsia="lt-LT"/>
        </w:rPr>
        <w:t>7. Sprendimo projekto antikorupcinis vertinimas.</w:t>
      </w:r>
    </w:p>
    <w:p w:rsidR="001B66A1" w:rsidRPr="006D2182" w:rsidRDefault="006D2182">
      <w:pPr>
        <w:widowControl/>
        <w:tabs>
          <w:tab w:val="left" w:pos="720"/>
        </w:tabs>
        <w:suppressAutoHyphens w:val="0"/>
        <w:ind w:firstLine="720"/>
        <w:jc w:val="both"/>
        <w:rPr>
          <w:rFonts w:eastAsia="Times New Roman"/>
          <w:lang w:eastAsia="lt-LT"/>
        </w:rPr>
      </w:pPr>
      <w:r w:rsidRPr="006D2182">
        <w:rPr>
          <w:rFonts w:eastAsia="Times New Roman"/>
          <w:lang w:eastAsia="lt-LT"/>
        </w:rPr>
        <w:t>Korupcijos apraiškų pasireiškimo tikimybės nėra. Vertinimas neatliekamas.</w:t>
      </w:r>
    </w:p>
    <w:p w:rsidR="001B66A1" w:rsidRPr="00D507DA" w:rsidRDefault="001B66A1">
      <w:pPr>
        <w:widowControl/>
        <w:tabs>
          <w:tab w:val="left" w:pos="720"/>
        </w:tabs>
        <w:suppressAutoHyphens w:val="0"/>
        <w:ind w:firstLine="720"/>
        <w:jc w:val="both"/>
        <w:rPr>
          <w:rFonts w:eastAsia="Times New Roman"/>
          <w:b/>
          <w:lang w:eastAsia="lt-LT"/>
        </w:rPr>
      </w:pPr>
      <w:r w:rsidRPr="00D507DA">
        <w:rPr>
          <w:rFonts w:eastAsia="Times New Roman"/>
          <w:b/>
          <w:lang w:eastAsia="lt-LT"/>
        </w:rPr>
        <w:t xml:space="preserve">8. Nurodyti, kieno iniciatyva sprendimo projektas yra parengtas. </w:t>
      </w:r>
      <w:r w:rsidR="00825A55" w:rsidRPr="003340D4">
        <w:rPr>
          <w:rFonts w:eastAsia="Times New Roman"/>
          <w:lang w:eastAsia="lt-LT"/>
        </w:rPr>
        <w:t>Atsižvelgiant</w:t>
      </w:r>
      <w:r w:rsidR="00825A55">
        <w:rPr>
          <w:rFonts w:eastAsia="Times New Roman"/>
          <w:b/>
          <w:lang w:eastAsia="lt-LT"/>
        </w:rPr>
        <w:t xml:space="preserve"> </w:t>
      </w:r>
      <w:r w:rsidR="00825A55">
        <w:rPr>
          <w:rFonts w:eastAsia="Times New Roman"/>
          <w:lang w:eastAsia="lt-LT"/>
        </w:rPr>
        <w:t xml:space="preserve">į </w:t>
      </w:r>
      <w:r w:rsidR="00825A55" w:rsidRPr="003340D4">
        <w:rPr>
          <w:rFonts w:eastAsia="Times New Roman"/>
          <w:lang w:eastAsia="lt-LT"/>
        </w:rPr>
        <w:t xml:space="preserve">Plungės „Ryto“ pagrindinės mokyklos </w:t>
      </w:r>
      <w:r w:rsidR="006D2182" w:rsidRPr="004A4CB0">
        <w:rPr>
          <w:rFonts w:eastAsia="Times New Roman"/>
          <w:lang w:eastAsia="lt-LT"/>
        </w:rPr>
        <w:t xml:space="preserve">2024 m. vasario 29 d. </w:t>
      </w:r>
      <w:r w:rsidR="006D2182" w:rsidRPr="00825A55">
        <w:rPr>
          <w:rFonts w:eastAsia="Times New Roman"/>
          <w:lang w:eastAsia="lt-LT"/>
        </w:rPr>
        <w:t>raštą Nr. SD-25 „Dėl turto naudojamo panaudos pagrindais pripažinimo netinkamu naudoti ir tolesnio panaudojimo“</w:t>
      </w:r>
      <w:r w:rsidR="00825A55" w:rsidRPr="003340D4">
        <w:rPr>
          <w:rFonts w:eastAsia="Times New Roman"/>
          <w:lang w:eastAsia="lt-LT"/>
        </w:rPr>
        <w:t>,</w:t>
      </w:r>
      <w:r w:rsidR="006D2182" w:rsidRPr="004A4CB0">
        <w:rPr>
          <w:rFonts w:eastAsia="Times New Roman"/>
          <w:lang w:eastAsia="lt-LT"/>
        </w:rPr>
        <w:t xml:space="preserve"> </w:t>
      </w:r>
      <w:r w:rsidR="00825A55" w:rsidRPr="004A4CB0">
        <w:rPr>
          <w:rFonts w:eastAsia="Times New Roman"/>
          <w:lang w:eastAsia="lt-LT"/>
        </w:rPr>
        <w:t>Plungės „Babrungo“ progimnazijos</w:t>
      </w:r>
      <w:r w:rsidR="006D2182" w:rsidRPr="00825A55">
        <w:rPr>
          <w:rFonts w:eastAsia="Times New Roman"/>
          <w:lang w:eastAsia="lt-LT"/>
        </w:rPr>
        <w:t xml:space="preserve"> 2024 m. sausio 17 d. raštą Nr. SD-6 „Dėl turto </w:t>
      </w:r>
      <w:r w:rsidR="00A30106" w:rsidRPr="00825A55">
        <w:rPr>
          <w:rFonts w:eastAsia="Times New Roman"/>
          <w:lang w:eastAsia="lt-LT"/>
        </w:rPr>
        <w:t>n</w:t>
      </w:r>
      <w:r w:rsidR="006D2182" w:rsidRPr="00825A55">
        <w:rPr>
          <w:rFonts w:eastAsia="Times New Roman"/>
          <w:lang w:eastAsia="lt-LT"/>
        </w:rPr>
        <w:t>audojimo panaudos pagrindais pripažinimo netinkamu naudoti ir tolesnio panaudojimo“</w:t>
      </w:r>
      <w:r w:rsidR="00E677AB">
        <w:rPr>
          <w:rFonts w:eastAsia="Times New Roman"/>
          <w:lang w:eastAsia="lt-LT"/>
        </w:rPr>
        <w:t xml:space="preserve"> </w:t>
      </w:r>
      <w:r w:rsidR="00E677AB" w:rsidRPr="008578FA">
        <w:rPr>
          <w:rFonts w:eastAsia="Times New Roman"/>
          <w:lang w:eastAsia="lt-LT"/>
        </w:rPr>
        <w:t xml:space="preserve">ir </w:t>
      </w:r>
      <w:r w:rsidRPr="008578FA">
        <w:rPr>
          <w:rFonts w:eastAsia="Times New Roman"/>
          <w:lang w:eastAsia="lt-LT"/>
        </w:rPr>
        <w:t>202</w:t>
      </w:r>
      <w:r w:rsidR="006D2182" w:rsidRPr="008578FA">
        <w:rPr>
          <w:rFonts w:eastAsia="Times New Roman"/>
          <w:lang w:eastAsia="lt-LT"/>
        </w:rPr>
        <w:t>3</w:t>
      </w:r>
      <w:r w:rsidRPr="008578FA">
        <w:rPr>
          <w:rFonts w:eastAsia="Times New Roman"/>
          <w:lang w:eastAsia="lt-LT"/>
        </w:rPr>
        <w:t xml:space="preserve"> m. atlikt</w:t>
      </w:r>
      <w:r w:rsidR="00F8327B" w:rsidRPr="008578FA">
        <w:rPr>
          <w:rFonts w:eastAsia="Times New Roman"/>
          <w:lang w:eastAsia="lt-LT"/>
        </w:rPr>
        <w:t xml:space="preserve">ą </w:t>
      </w:r>
      <w:r w:rsidRPr="008578FA">
        <w:rPr>
          <w:rFonts w:eastAsia="Times New Roman"/>
          <w:lang w:eastAsia="lt-LT"/>
        </w:rPr>
        <w:t>inventorizacij</w:t>
      </w:r>
      <w:r w:rsidR="00F8327B" w:rsidRPr="008578FA">
        <w:rPr>
          <w:rFonts w:eastAsia="Times New Roman"/>
          <w:lang w:eastAsia="lt-LT"/>
        </w:rPr>
        <w:t>ą</w:t>
      </w:r>
      <w:r w:rsidR="008578FA" w:rsidRPr="003340D4">
        <w:rPr>
          <w:rFonts w:eastAsia="Times New Roman"/>
          <w:lang w:eastAsia="lt-LT"/>
        </w:rPr>
        <w:t xml:space="preserve"> Savivaldybės administracijoje</w:t>
      </w:r>
      <w:r w:rsidRPr="008578FA">
        <w:rPr>
          <w:rFonts w:eastAsia="Times New Roman"/>
          <w:lang w:eastAsia="lt-LT"/>
        </w:rPr>
        <w:t>.</w:t>
      </w:r>
    </w:p>
    <w:p w:rsidR="001B66A1" w:rsidRPr="00D507DA" w:rsidRDefault="001B66A1">
      <w:pPr>
        <w:widowControl/>
        <w:tabs>
          <w:tab w:val="left" w:pos="720"/>
        </w:tabs>
        <w:suppressAutoHyphens w:val="0"/>
        <w:ind w:firstLine="720"/>
        <w:jc w:val="both"/>
        <w:rPr>
          <w:rFonts w:eastAsia="Times New Roman"/>
          <w:lang w:eastAsia="lt-LT"/>
        </w:rPr>
      </w:pPr>
      <w:r w:rsidRPr="00D507DA">
        <w:rPr>
          <w:rFonts w:eastAsia="Times New Roman"/>
          <w:b/>
          <w:lang w:eastAsia="lt-LT"/>
        </w:rPr>
        <w:t xml:space="preserve">9. Nurodyti, kuri sprendimo projekto ar pridedamos medžiagos dalis (remiantis teisės aktais) yra neskelbtina. </w:t>
      </w:r>
      <w:r w:rsidRPr="00D507DA">
        <w:rPr>
          <w:rFonts w:eastAsia="Times New Roman"/>
          <w:lang w:eastAsia="lt-LT"/>
        </w:rPr>
        <w:t>Nėra.</w:t>
      </w:r>
    </w:p>
    <w:p w:rsidR="001B66A1" w:rsidRPr="00D507DA" w:rsidRDefault="001B66A1">
      <w:pPr>
        <w:widowControl/>
        <w:tabs>
          <w:tab w:val="left" w:pos="720"/>
        </w:tabs>
        <w:suppressAutoHyphens w:val="0"/>
        <w:ind w:firstLine="720"/>
        <w:jc w:val="both"/>
        <w:rPr>
          <w:rFonts w:eastAsia="Times New Roman"/>
          <w:b/>
          <w:lang w:eastAsia="lt-LT"/>
        </w:rPr>
      </w:pPr>
      <w:r w:rsidRPr="00D507DA">
        <w:rPr>
          <w:rFonts w:eastAsia="Times New Roman"/>
          <w:b/>
          <w:lang w:eastAsia="lt-LT"/>
        </w:rPr>
        <w:lastRenderedPageBreak/>
        <w:t>10. Kam (institucijoms, skyriams, organizacijoms ir t. t.) patvirtintas sprendimas turi būti išsiųstas</w:t>
      </w:r>
      <w:r w:rsidRPr="002D4767">
        <w:rPr>
          <w:rFonts w:eastAsia="Times New Roman"/>
          <w:b/>
          <w:lang w:eastAsia="lt-LT"/>
        </w:rPr>
        <w:t xml:space="preserve">. </w:t>
      </w:r>
      <w:r w:rsidR="002D4767" w:rsidRPr="003340D4">
        <w:rPr>
          <w:rFonts w:eastAsia="Times New Roman"/>
          <w:lang w:eastAsia="lt-LT"/>
        </w:rPr>
        <w:t xml:space="preserve">Priimtas </w:t>
      </w:r>
      <w:r w:rsidRPr="002D4767">
        <w:rPr>
          <w:rFonts w:eastAsia="Times New Roman"/>
          <w:lang w:eastAsia="lt-LT"/>
        </w:rPr>
        <w:t>sprendimas bus</w:t>
      </w:r>
      <w:r w:rsidRPr="002D4767">
        <w:rPr>
          <w:rFonts w:eastAsia="Times New Roman"/>
          <w:b/>
          <w:lang w:eastAsia="lt-LT"/>
        </w:rPr>
        <w:t xml:space="preserve"> </w:t>
      </w:r>
      <w:r w:rsidRPr="002D4767">
        <w:rPr>
          <w:rFonts w:eastAsia="Times New Roman"/>
          <w:lang w:eastAsia="lt-LT"/>
        </w:rPr>
        <w:t>išsiųstas</w:t>
      </w:r>
      <w:r w:rsidRPr="00D507DA">
        <w:rPr>
          <w:rFonts w:eastAsia="Times New Roman"/>
          <w:lang w:eastAsia="lt-LT"/>
        </w:rPr>
        <w:t xml:space="preserve"> </w:t>
      </w:r>
      <w:r w:rsidR="0018720A" w:rsidRPr="0018720A">
        <w:rPr>
          <w:rFonts w:eastAsia="Times New Roman"/>
          <w:lang w:eastAsia="lt-LT"/>
        </w:rPr>
        <w:t>Plungės „Babrungo“ progimnazijai</w:t>
      </w:r>
      <w:r w:rsidR="002D4767">
        <w:rPr>
          <w:rFonts w:eastAsia="Times New Roman"/>
          <w:lang w:eastAsia="lt-LT"/>
        </w:rPr>
        <w:t xml:space="preserve"> ir</w:t>
      </w:r>
      <w:r>
        <w:rPr>
          <w:rFonts w:eastAsia="Times New Roman"/>
          <w:lang w:eastAsia="lt-LT"/>
        </w:rPr>
        <w:t xml:space="preserve"> </w:t>
      </w:r>
      <w:r w:rsidR="0018720A" w:rsidRPr="0018720A">
        <w:rPr>
          <w:rFonts w:eastAsia="Times New Roman"/>
          <w:lang w:eastAsia="lt-LT"/>
        </w:rPr>
        <w:t>Plungės „Ryto“ pagrindinei</w:t>
      </w:r>
      <w:r w:rsidR="0018720A">
        <w:rPr>
          <w:rFonts w:eastAsia="Times New Roman"/>
          <w:lang w:eastAsia="lt-LT"/>
        </w:rPr>
        <w:t xml:space="preserve"> mokyklai.</w:t>
      </w:r>
    </w:p>
    <w:p w:rsidR="001B66A1" w:rsidRPr="00D507DA" w:rsidRDefault="001B66A1">
      <w:pPr>
        <w:widowControl/>
        <w:suppressAutoHyphens w:val="0"/>
        <w:ind w:firstLine="720"/>
        <w:jc w:val="both"/>
        <w:rPr>
          <w:rFonts w:eastAsia="Times New Roman"/>
          <w:lang w:eastAsia="lt-LT"/>
        </w:rPr>
      </w:pPr>
      <w:r w:rsidRPr="00D507DA">
        <w:rPr>
          <w:rFonts w:eastAsia="Times New Roman"/>
          <w:b/>
          <w:lang w:eastAsia="lt-LT"/>
        </w:rPr>
        <w:t>11. Kita svarbi informacija</w:t>
      </w:r>
      <w:r w:rsidRPr="00D507DA">
        <w:rPr>
          <w:rFonts w:eastAsia="Times New Roman"/>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9B01FF">
        <w:rPr>
          <w:rFonts w:eastAsia="Times New Roman"/>
          <w:lang w:eastAsia="lt-LT"/>
        </w:rPr>
        <w:t>Nėra.</w:t>
      </w:r>
    </w:p>
    <w:p w:rsidR="001B66A1" w:rsidRPr="00D507DA" w:rsidRDefault="001B66A1">
      <w:pPr>
        <w:widowControl/>
        <w:suppressAutoHyphens w:val="0"/>
        <w:ind w:firstLine="720"/>
        <w:jc w:val="both"/>
        <w:rPr>
          <w:rFonts w:eastAsia="Times New Roman"/>
          <w:b/>
          <w:lang w:eastAsia="lt-LT"/>
        </w:rPr>
      </w:pPr>
      <w:r w:rsidRPr="00D507DA">
        <w:rPr>
          <w:rFonts w:eastAsia="Times New Roman"/>
          <w:b/>
          <w:lang w:eastAsia="lt-LT"/>
        </w:rPr>
        <w:t>12.</w:t>
      </w:r>
      <w:r w:rsidRPr="00D507DA">
        <w:rPr>
          <w:rFonts w:eastAsia="Times New Roman"/>
          <w:lang w:eastAsia="lt-LT"/>
        </w:rPr>
        <w:t xml:space="preserve"> </w:t>
      </w:r>
      <w:r w:rsidRPr="00D507DA">
        <w:rPr>
          <w:rFonts w:eastAsia="Times New Roman"/>
          <w:b/>
          <w:lang w:eastAsia="lt-LT"/>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1B66A1" w:rsidRPr="00D507DA" w:rsidTr="0086620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1B66A1" w:rsidRPr="00D507DA" w:rsidRDefault="001B66A1" w:rsidP="0086620D">
            <w:pPr>
              <w:suppressAutoHyphens w:val="0"/>
              <w:jc w:val="center"/>
              <w:rPr>
                <w:rFonts w:eastAsia="Lucida Sans Unicode"/>
                <w:b/>
                <w:kern w:val="1"/>
                <w:lang w:eastAsia="lt-LT" w:bidi="lo-LA"/>
              </w:rPr>
            </w:pPr>
            <w:r w:rsidRPr="00D507DA">
              <w:rPr>
                <w:rFonts w:eastAsia="Lucida Sans Unicode"/>
                <w:b/>
                <w:kern w:val="1"/>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1B66A1" w:rsidRPr="00D507DA" w:rsidRDefault="001B66A1" w:rsidP="0086620D">
            <w:pPr>
              <w:suppressAutoHyphens w:val="0"/>
              <w:jc w:val="center"/>
              <w:rPr>
                <w:rFonts w:eastAsia="Lucida Sans Unicode"/>
                <w:b/>
                <w:bCs/>
                <w:kern w:val="1"/>
                <w:lang w:eastAsia="lt-LT"/>
              </w:rPr>
            </w:pPr>
            <w:r w:rsidRPr="00D507DA">
              <w:rPr>
                <w:rFonts w:eastAsia="Lucida Sans Unicode"/>
                <w:b/>
                <w:bCs/>
                <w:kern w:val="1"/>
                <w:lang w:eastAsia="lt-LT"/>
              </w:rPr>
              <w:t>Numatomo teisinio reguliavimo poveikio vertinimo rezultatai</w:t>
            </w:r>
          </w:p>
        </w:tc>
      </w:tr>
      <w:tr w:rsidR="001B66A1" w:rsidRPr="00D507DA" w:rsidTr="0086620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1B66A1" w:rsidRPr="00D507DA" w:rsidRDefault="001B66A1" w:rsidP="0086620D">
            <w:pPr>
              <w:suppressAutoHyphens w:val="0"/>
              <w:rPr>
                <w:rFonts w:eastAsia="Lucida Sans Unicode"/>
                <w:b/>
                <w:kern w:val="1"/>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rsidR="001B66A1" w:rsidRPr="00D507DA" w:rsidRDefault="001B66A1" w:rsidP="0086620D">
            <w:pPr>
              <w:suppressAutoHyphens w:val="0"/>
              <w:jc w:val="center"/>
              <w:rPr>
                <w:rFonts w:eastAsia="Lucida Sans Unicode"/>
                <w:b/>
                <w:kern w:val="1"/>
                <w:lang w:eastAsia="lt-LT"/>
              </w:rPr>
            </w:pPr>
            <w:r w:rsidRPr="00D507DA">
              <w:rPr>
                <w:rFonts w:eastAsia="Lucida Sans Unicode"/>
                <w:b/>
                <w:kern w:val="1"/>
                <w:lang w:eastAsia="lt-LT"/>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1B66A1" w:rsidRPr="00D507DA" w:rsidRDefault="001B66A1" w:rsidP="0086620D">
            <w:pPr>
              <w:suppressAutoHyphens w:val="0"/>
              <w:jc w:val="center"/>
              <w:rPr>
                <w:rFonts w:eastAsia="Lucida Sans Unicode"/>
                <w:b/>
                <w:kern w:val="1"/>
                <w:lang w:eastAsia="lt-LT" w:bidi="lo-LA"/>
              </w:rPr>
            </w:pPr>
            <w:r w:rsidRPr="00D507DA">
              <w:rPr>
                <w:rFonts w:eastAsia="Lucida Sans Unicode"/>
                <w:b/>
                <w:kern w:val="1"/>
                <w:lang w:eastAsia="lt-LT"/>
              </w:rPr>
              <w:t>Neigiamas poveikis</w:t>
            </w:r>
          </w:p>
        </w:tc>
      </w:tr>
      <w:tr w:rsidR="001B66A1" w:rsidRPr="00D507DA" w:rsidTr="0086620D">
        <w:tc>
          <w:tcPr>
            <w:tcW w:w="3118"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rPr>
                <w:rFonts w:eastAsia="Lucida Sans Unicode"/>
                <w:i/>
                <w:kern w:val="1"/>
                <w:lang w:eastAsia="lt-LT" w:bidi="lo-LA"/>
              </w:rPr>
            </w:pPr>
            <w:r w:rsidRPr="00D507DA">
              <w:rPr>
                <w:rFonts w:eastAsia="Lucida Sans Unicode"/>
                <w:i/>
                <w:kern w:val="1"/>
                <w:lang w:eastAsia="lt-LT"/>
              </w:rPr>
              <w:t>Ekonomikai</w:t>
            </w:r>
          </w:p>
        </w:tc>
        <w:tc>
          <w:tcPr>
            <w:tcW w:w="2977"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r>
      <w:tr w:rsidR="001B66A1" w:rsidRPr="00D507DA" w:rsidTr="0086620D">
        <w:tc>
          <w:tcPr>
            <w:tcW w:w="3118"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rPr>
                <w:rFonts w:eastAsia="Lucida Sans Unicode"/>
                <w:i/>
                <w:kern w:val="1"/>
                <w:lang w:eastAsia="lt-LT" w:bidi="lo-LA"/>
              </w:rPr>
            </w:pPr>
            <w:r w:rsidRPr="00D507DA">
              <w:rPr>
                <w:rFonts w:eastAsia="Lucida Sans Unicode"/>
                <w:i/>
                <w:kern w:val="1"/>
                <w:lang w:eastAsia="lt-LT"/>
              </w:rPr>
              <w:t>Finansams</w:t>
            </w:r>
          </w:p>
        </w:tc>
        <w:tc>
          <w:tcPr>
            <w:tcW w:w="2977"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r>
      <w:tr w:rsidR="001B66A1" w:rsidRPr="00D507DA" w:rsidTr="0086620D">
        <w:tc>
          <w:tcPr>
            <w:tcW w:w="3118"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rPr>
                <w:rFonts w:eastAsia="Lucida Sans Unicode"/>
                <w:i/>
                <w:kern w:val="1"/>
                <w:lang w:eastAsia="lt-LT" w:bidi="lo-LA"/>
              </w:rPr>
            </w:pPr>
            <w:r w:rsidRPr="00D507DA">
              <w:rPr>
                <w:rFonts w:eastAsia="Lucida Sans Unicode"/>
                <w:i/>
                <w:kern w:val="1"/>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r>
      <w:tr w:rsidR="001B66A1" w:rsidRPr="00D507DA" w:rsidTr="0086620D">
        <w:tc>
          <w:tcPr>
            <w:tcW w:w="3118"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rPr>
                <w:rFonts w:eastAsia="Lucida Sans Unicode"/>
                <w:i/>
                <w:kern w:val="1"/>
                <w:lang w:eastAsia="lt-LT" w:bidi="lo-LA"/>
              </w:rPr>
            </w:pPr>
            <w:r w:rsidRPr="00D507DA">
              <w:rPr>
                <w:rFonts w:eastAsia="Lucida Sans Unicode"/>
                <w:i/>
                <w:kern w:val="1"/>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jc w:val="center"/>
              <w:rPr>
                <w:rFonts w:eastAsia="Lucida Sans Unicode"/>
                <w:i/>
                <w:kern w:val="1"/>
                <w:lang w:eastAsia="lt-LT" w:bidi="lo-LA"/>
              </w:rPr>
            </w:pPr>
            <w:r>
              <w:rPr>
                <w:rFonts w:eastAsia="Lucida Sans Unicode"/>
                <w:i/>
                <w:kern w:val="1"/>
                <w:lang w:eastAsia="lt-LT" w:bidi="lo-LA"/>
              </w:rPr>
              <w:t xml:space="preserve">Nurašytas ir likviduotas nenaudojamas turtas </w:t>
            </w:r>
          </w:p>
        </w:tc>
        <w:tc>
          <w:tcPr>
            <w:tcW w:w="2835"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r>
      <w:tr w:rsidR="001B66A1" w:rsidRPr="00D507DA" w:rsidTr="0086620D">
        <w:tc>
          <w:tcPr>
            <w:tcW w:w="3118"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rPr>
                <w:rFonts w:eastAsia="Lucida Sans Unicode"/>
                <w:i/>
                <w:kern w:val="1"/>
                <w:lang w:eastAsia="lt-LT" w:bidi="lo-LA"/>
              </w:rPr>
            </w:pPr>
            <w:r w:rsidRPr="00D507DA">
              <w:rPr>
                <w:rFonts w:eastAsia="Lucida Sans Unicode"/>
                <w:i/>
                <w:kern w:val="1"/>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r>
      <w:tr w:rsidR="001B66A1" w:rsidRPr="00D507DA" w:rsidTr="0086620D">
        <w:tc>
          <w:tcPr>
            <w:tcW w:w="3118"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rPr>
                <w:rFonts w:eastAsia="Lucida Sans Unicode"/>
                <w:i/>
                <w:kern w:val="1"/>
                <w:lang w:eastAsia="lt-LT" w:bidi="lo-LA"/>
              </w:rPr>
            </w:pPr>
            <w:r w:rsidRPr="00D507DA">
              <w:rPr>
                <w:rFonts w:eastAsia="Lucida Sans Unicode"/>
                <w:i/>
                <w:kern w:val="1"/>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r>
      <w:tr w:rsidR="001B66A1" w:rsidRPr="00D507DA" w:rsidTr="0086620D">
        <w:tc>
          <w:tcPr>
            <w:tcW w:w="3118"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rPr>
                <w:rFonts w:eastAsia="Lucida Sans Unicode"/>
                <w:i/>
                <w:kern w:val="1"/>
                <w:lang w:eastAsia="lt-LT" w:bidi="lo-LA"/>
              </w:rPr>
            </w:pPr>
            <w:r w:rsidRPr="00D507DA">
              <w:rPr>
                <w:rFonts w:eastAsia="Lucida Sans Unicode"/>
                <w:i/>
                <w:kern w:val="1"/>
                <w:lang w:eastAsia="lt-LT"/>
              </w:rPr>
              <w:t>Aplinkai</w:t>
            </w:r>
          </w:p>
        </w:tc>
        <w:tc>
          <w:tcPr>
            <w:tcW w:w="2977"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r>
      <w:tr w:rsidR="001B66A1" w:rsidRPr="00D507DA" w:rsidTr="0086620D">
        <w:tc>
          <w:tcPr>
            <w:tcW w:w="3118"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rPr>
                <w:rFonts w:eastAsia="Lucida Sans Unicode"/>
                <w:i/>
                <w:kern w:val="1"/>
                <w:lang w:eastAsia="lt-LT" w:bidi="lo-LA"/>
              </w:rPr>
            </w:pPr>
            <w:r w:rsidRPr="00D507DA">
              <w:rPr>
                <w:rFonts w:eastAsia="Lucida Sans Unicode"/>
                <w:i/>
                <w:kern w:val="1"/>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r>
      <w:tr w:rsidR="001B66A1" w:rsidRPr="00D507DA" w:rsidTr="0086620D">
        <w:tc>
          <w:tcPr>
            <w:tcW w:w="3118"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rPr>
                <w:rFonts w:eastAsia="Lucida Sans Unicode"/>
                <w:i/>
                <w:kern w:val="1"/>
                <w:lang w:eastAsia="lt-LT" w:bidi="lo-LA"/>
              </w:rPr>
            </w:pPr>
            <w:r w:rsidRPr="00D507DA">
              <w:rPr>
                <w:rFonts w:eastAsia="Lucida Sans Unicode"/>
                <w:i/>
                <w:kern w:val="1"/>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r>
      <w:tr w:rsidR="001B66A1" w:rsidRPr="00D507DA" w:rsidTr="0086620D">
        <w:tc>
          <w:tcPr>
            <w:tcW w:w="3118"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rPr>
                <w:rFonts w:eastAsia="Lucida Sans Unicode"/>
                <w:i/>
                <w:kern w:val="1"/>
                <w:lang w:eastAsia="lt-LT" w:bidi="lo-LA"/>
              </w:rPr>
            </w:pPr>
            <w:r w:rsidRPr="00D507DA">
              <w:rPr>
                <w:rFonts w:eastAsia="Lucida Sans Unicode"/>
                <w:i/>
                <w:kern w:val="1"/>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r>
    </w:tbl>
    <w:p w:rsidR="001B66A1" w:rsidRPr="00D507DA" w:rsidRDefault="001B66A1" w:rsidP="001B66A1">
      <w:pPr>
        <w:suppressAutoHyphens w:val="0"/>
        <w:jc w:val="both"/>
        <w:rPr>
          <w:rFonts w:eastAsia="Lucida Sans Unicode"/>
          <w:kern w:val="1"/>
          <w:lang w:eastAsia="lt-LT" w:bidi="lo-LA"/>
        </w:rPr>
      </w:pPr>
    </w:p>
    <w:p w:rsidR="001B66A1" w:rsidRPr="00D507DA" w:rsidRDefault="001B66A1" w:rsidP="003340D4">
      <w:pPr>
        <w:widowControl/>
        <w:suppressAutoHyphens w:val="0"/>
        <w:jc w:val="both"/>
        <w:rPr>
          <w:rFonts w:eastAsia="Times New Roman"/>
          <w:lang w:eastAsia="lt-LT"/>
        </w:rPr>
      </w:pPr>
      <w:r w:rsidRPr="00D507DA">
        <w:rPr>
          <w:rFonts w:eastAsia="Times New Roman"/>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B66A1" w:rsidRDefault="001B66A1" w:rsidP="001B66A1">
      <w:pPr>
        <w:suppressAutoHyphens w:val="0"/>
        <w:jc w:val="both"/>
        <w:rPr>
          <w:rFonts w:eastAsia="Lucida Sans Unicode"/>
          <w:kern w:val="2"/>
          <w:lang w:eastAsia="lt-LT"/>
        </w:rPr>
      </w:pPr>
    </w:p>
    <w:p w:rsidR="001B66A1" w:rsidRPr="00D507DA" w:rsidRDefault="001B66A1" w:rsidP="001B66A1">
      <w:pPr>
        <w:suppressAutoHyphens w:val="0"/>
        <w:jc w:val="both"/>
        <w:rPr>
          <w:rFonts w:eastAsia="Lucida Sans Unicode"/>
          <w:kern w:val="2"/>
          <w:lang w:eastAsia="lt-LT"/>
        </w:rPr>
      </w:pPr>
    </w:p>
    <w:p w:rsidR="001B66A1" w:rsidRPr="00D507DA" w:rsidRDefault="001B66A1" w:rsidP="001B66A1">
      <w:pPr>
        <w:suppressAutoHyphens w:val="0"/>
        <w:jc w:val="both"/>
        <w:rPr>
          <w:rFonts w:eastAsia="Times New Roman"/>
          <w:lang w:eastAsia="lt-LT"/>
        </w:rPr>
      </w:pPr>
      <w:r w:rsidRPr="00D507DA">
        <w:rPr>
          <w:rFonts w:eastAsia="Lucida Sans Unicode"/>
          <w:kern w:val="2"/>
          <w:lang w:eastAsia="lt-LT"/>
        </w:rPr>
        <w:t>Rengėja</w:t>
      </w:r>
      <w:r w:rsidRPr="00D507DA">
        <w:rPr>
          <w:rFonts w:eastAsia="Lucida Sans Unicode"/>
          <w:kern w:val="2"/>
          <w:lang w:eastAsia="lt-LT"/>
        </w:rPr>
        <w:tab/>
      </w:r>
      <w:r w:rsidRPr="00D507DA">
        <w:rPr>
          <w:rFonts w:eastAsia="Lucida Sans Unicode"/>
          <w:kern w:val="2"/>
          <w:lang w:eastAsia="lt-LT"/>
        </w:rPr>
        <w:tab/>
        <w:t xml:space="preserve">                                 </w:t>
      </w:r>
    </w:p>
    <w:p w:rsidR="001B66A1" w:rsidRPr="00D507DA" w:rsidRDefault="001B66A1" w:rsidP="001B66A1">
      <w:pPr>
        <w:widowControl/>
        <w:suppressAutoHyphens w:val="0"/>
        <w:rPr>
          <w:rFonts w:eastAsia="Times New Roman"/>
          <w:lang w:eastAsia="lt-LT"/>
        </w:rPr>
      </w:pPr>
      <w:r w:rsidRPr="00D507DA">
        <w:rPr>
          <w:rFonts w:eastAsia="Times New Roman"/>
          <w:lang w:eastAsia="lt-LT"/>
        </w:rPr>
        <w:t xml:space="preserve">Turto skyriaus vyr. specialistė </w:t>
      </w:r>
      <w:r>
        <w:rPr>
          <w:rFonts w:eastAsia="Times New Roman"/>
          <w:lang w:eastAsia="lt-LT"/>
        </w:rPr>
        <w:tab/>
      </w:r>
      <w:r>
        <w:rPr>
          <w:rFonts w:eastAsia="Times New Roman"/>
          <w:lang w:eastAsia="lt-LT"/>
        </w:rPr>
        <w:tab/>
      </w:r>
      <w:r>
        <w:rPr>
          <w:rFonts w:eastAsia="Times New Roman"/>
          <w:lang w:eastAsia="lt-LT"/>
        </w:rPr>
        <w:tab/>
      </w:r>
      <w:r>
        <w:rPr>
          <w:rFonts w:eastAsia="Times New Roman"/>
          <w:lang w:eastAsia="lt-LT"/>
        </w:rPr>
        <w:tab/>
      </w:r>
      <w:r>
        <w:rPr>
          <w:rFonts w:eastAsia="Times New Roman"/>
          <w:lang w:eastAsia="lt-LT"/>
        </w:rPr>
        <w:tab/>
      </w:r>
      <w:r>
        <w:rPr>
          <w:rFonts w:eastAsia="Times New Roman"/>
          <w:lang w:eastAsia="lt-LT"/>
        </w:rPr>
        <w:tab/>
      </w:r>
      <w:r>
        <w:rPr>
          <w:rFonts w:eastAsia="Times New Roman"/>
          <w:lang w:eastAsia="lt-LT"/>
        </w:rPr>
        <w:tab/>
      </w:r>
      <w:r>
        <w:rPr>
          <w:rFonts w:eastAsia="Times New Roman"/>
          <w:lang w:eastAsia="lt-LT"/>
        </w:rPr>
        <w:tab/>
      </w:r>
      <w:r>
        <w:rPr>
          <w:rFonts w:eastAsia="Times New Roman"/>
          <w:lang w:eastAsia="lt-LT"/>
        </w:rPr>
        <w:tab/>
      </w:r>
      <w:r>
        <w:rPr>
          <w:rFonts w:eastAsia="Times New Roman"/>
          <w:lang w:eastAsia="lt-LT"/>
        </w:rPr>
        <w:tab/>
      </w:r>
      <w:r>
        <w:rPr>
          <w:rFonts w:eastAsia="Times New Roman"/>
          <w:lang w:eastAsia="lt-LT"/>
        </w:rPr>
        <w:tab/>
      </w:r>
      <w:r>
        <w:rPr>
          <w:rFonts w:eastAsia="Times New Roman"/>
          <w:lang w:eastAsia="lt-LT"/>
        </w:rPr>
        <w:tab/>
      </w:r>
      <w:r>
        <w:rPr>
          <w:rFonts w:eastAsia="Times New Roman"/>
          <w:lang w:eastAsia="lt-LT"/>
        </w:rPr>
        <w:tab/>
      </w:r>
      <w:r>
        <w:rPr>
          <w:rFonts w:eastAsia="Times New Roman"/>
          <w:lang w:eastAsia="lt-LT"/>
        </w:rPr>
        <w:tab/>
      </w:r>
      <w:r>
        <w:rPr>
          <w:rFonts w:eastAsia="Times New Roman"/>
          <w:lang w:eastAsia="lt-LT"/>
        </w:rPr>
        <w:tab/>
      </w:r>
      <w:r>
        <w:rPr>
          <w:rFonts w:eastAsia="Times New Roman"/>
          <w:lang w:eastAsia="lt-LT"/>
        </w:rPr>
        <w:tab/>
      </w:r>
      <w:r>
        <w:rPr>
          <w:rFonts w:eastAsia="Times New Roman"/>
          <w:lang w:eastAsia="lt-LT"/>
        </w:rPr>
        <w:tab/>
      </w:r>
      <w:r>
        <w:rPr>
          <w:rFonts w:eastAsia="Times New Roman"/>
          <w:lang w:eastAsia="lt-LT"/>
        </w:rPr>
        <w:tab/>
      </w:r>
      <w:r>
        <w:rPr>
          <w:rFonts w:eastAsia="Times New Roman"/>
          <w:lang w:eastAsia="lt-LT"/>
        </w:rPr>
        <w:tab/>
      </w:r>
      <w:r>
        <w:rPr>
          <w:rFonts w:eastAsia="Times New Roman"/>
          <w:lang w:eastAsia="lt-LT"/>
        </w:rPr>
        <w:tab/>
      </w:r>
      <w:r>
        <w:rPr>
          <w:rFonts w:eastAsia="Times New Roman"/>
          <w:lang w:eastAsia="lt-LT"/>
        </w:rPr>
        <w:tab/>
      </w:r>
      <w:r>
        <w:rPr>
          <w:rFonts w:eastAsia="Times New Roman"/>
          <w:lang w:eastAsia="lt-LT"/>
        </w:rPr>
        <w:tab/>
      </w:r>
      <w:r>
        <w:rPr>
          <w:rFonts w:eastAsia="Times New Roman"/>
          <w:lang w:eastAsia="lt-LT"/>
        </w:rPr>
        <w:tab/>
      </w:r>
      <w:r w:rsidRPr="00D507DA">
        <w:rPr>
          <w:rFonts w:eastAsia="Times New Roman"/>
          <w:lang w:eastAsia="lt-LT"/>
        </w:rPr>
        <w:t>Lina Miknienė</w:t>
      </w:r>
    </w:p>
    <w:p w:rsidR="001B66A1" w:rsidRPr="00D507DA" w:rsidRDefault="001B66A1" w:rsidP="001B66A1">
      <w:pPr>
        <w:widowControl/>
        <w:suppressAutoHyphens w:val="0"/>
        <w:jc w:val="center"/>
        <w:rPr>
          <w:rFonts w:eastAsia="Times New Roman"/>
          <w:lang w:eastAsia="lt-LT"/>
        </w:rPr>
      </w:pPr>
    </w:p>
    <w:p w:rsidR="001B66A1" w:rsidRPr="00D507DA" w:rsidRDefault="001B66A1" w:rsidP="001B66A1">
      <w:pPr>
        <w:widowControl/>
        <w:tabs>
          <w:tab w:val="left" w:pos="567"/>
        </w:tabs>
        <w:suppressAutoHyphens w:val="0"/>
        <w:rPr>
          <w:rFonts w:eastAsia="Times New Roman"/>
          <w:lang w:eastAsia="lt-LT"/>
        </w:rPr>
      </w:pPr>
      <w:r w:rsidRPr="00D507DA">
        <w:rPr>
          <w:rFonts w:eastAsia="Times New Roman"/>
          <w:b/>
          <w:sz w:val="22"/>
          <w:szCs w:val="22"/>
          <w:lang w:eastAsia="lt-LT"/>
        </w:rPr>
        <w:tab/>
      </w:r>
    </w:p>
    <w:p w:rsidR="003327F5" w:rsidRDefault="003327F5" w:rsidP="00492601">
      <w:pPr>
        <w:jc w:val="center"/>
        <w:rPr>
          <w:rFonts w:eastAsia="Arial Unicode MS" w:cs="Tahoma"/>
          <w:b/>
          <w:kern w:val="1"/>
          <w:lang w:eastAsia="hi-IN" w:bidi="hi-IN"/>
        </w:rPr>
      </w:pPr>
    </w:p>
    <w:sectPr w:rsidR="003327F5" w:rsidSect="00DD6A27">
      <w:pgSz w:w="11906" w:h="16838" w:code="9"/>
      <w:pgMar w:top="1135" w:right="567" w:bottom="851"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6E62" w:rsidRDefault="00CF6E62" w:rsidP="002C38E5">
      <w:r>
        <w:separator/>
      </w:r>
    </w:p>
  </w:endnote>
  <w:endnote w:type="continuationSeparator" w:id="0">
    <w:p w:rsidR="00CF6E62" w:rsidRDefault="00CF6E62" w:rsidP="002C3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6E62" w:rsidRDefault="00CF6E62" w:rsidP="002C38E5">
      <w:r>
        <w:separator/>
      </w:r>
    </w:p>
  </w:footnote>
  <w:footnote w:type="continuationSeparator" w:id="0">
    <w:p w:rsidR="00CF6E62" w:rsidRDefault="00CF6E62" w:rsidP="002C38E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5953E7"/>
    <w:multiLevelType w:val="hybridMultilevel"/>
    <w:tmpl w:val="60C2471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9A64693"/>
    <w:multiLevelType w:val="multilevel"/>
    <w:tmpl w:val="6E7033B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45837BBD"/>
    <w:multiLevelType w:val="hybridMultilevel"/>
    <w:tmpl w:val="A9B40C5A"/>
    <w:lvl w:ilvl="0" w:tplc="98F2FD3C">
      <w:start w:val="1"/>
      <w:numFmt w:val="decimal"/>
      <w:lvlText w:val="%1."/>
      <w:lvlJc w:val="left"/>
      <w:pPr>
        <w:ind w:left="1350" w:hanging="810"/>
      </w:pPr>
      <w:rPr>
        <w:rFonts w:cs="Times New Roman" w:hint="default"/>
      </w:rPr>
    </w:lvl>
    <w:lvl w:ilvl="1" w:tplc="04270019">
      <w:start w:val="1"/>
      <w:numFmt w:val="lowerLetter"/>
      <w:lvlText w:val="%2."/>
      <w:lvlJc w:val="left"/>
      <w:pPr>
        <w:ind w:left="1620" w:hanging="360"/>
      </w:pPr>
      <w:rPr>
        <w:rFonts w:cs="Times New Roman"/>
      </w:rPr>
    </w:lvl>
    <w:lvl w:ilvl="2" w:tplc="0427001B">
      <w:start w:val="1"/>
      <w:numFmt w:val="lowerRoman"/>
      <w:lvlText w:val="%3."/>
      <w:lvlJc w:val="right"/>
      <w:pPr>
        <w:ind w:left="2340" w:hanging="180"/>
      </w:pPr>
      <w:rPr>
        <w:rFonts w:cs="Times New Roman"/>
      </w:rPr>
    </w:lvl>
    <w:lvl w:ilvl="3" w:tplc="0427000F">
      <w:start w:val="1"/>
      <w:numFmt w:val="decimal"/>
      <w:lvlText w:val="%4."/>
      <w:lvlJc w:val="left"/>
      <w:pPr>
        <w:ind w:left="3060" w:hanging="360"/>
      </w:pPr>
      <w:rPr>
        <w:rFonts w:cs="Times New Roman"/>
      </w:rPr>
    </w:lvl>
    <w:lvl w:ilvl="4" w:tplc="04270019">
      <w:start w:val="1"/>
      <w:numFmt w:val="lowerLetter"/>
      <w:lvlText w:val="%5."/>
      <w:lvlJc w:val="left"/>
      <w:pPr>
        <w:ind w:left="3780" w:hanging="360"/>
      </w:pPr>
      <w:rPr>
        <w:rFonts w:cs="Times New Roman"/>
      </w:rPr>
    </w:lvl>
    <w:lvl w:ilvl="5" w:tplc="0427001B">
      <w:start w:val="1"/>
      <w:numFmt w:val="lowerRoman"/>
      <w:lvlText w:val="%6."/>
      <w:lvlJc w:val="right"/>
      <w:pPr>
        <w:ind w:left="4500" w:hanging="180"/>
      </w:pPr>
      <w:rPr>
        <w:rFonts w:cs="Times New Roman"/>
      </w:rPr>
    </w:lvl>
    <w:lvl w:ilvl="6" w:tplc="0427000F">
      <w:start w:val="1"/>
      <w:numFmt w:val="decimal"/>
      <w:lvlText w:val="%7."/>
      <w:lvlJc w:val="left"/>
      <w:pPr>
        <w:ind w:left="5220" w:hanging="360"/>
      </w:pPr>
      <w:rPr>
        <w:rFonts w:cs="Times New Roman"/>
      </w:rPr>
    </w:lvl>
    <w:lvl w:ilvl="7" w:tplc="04270019">
      <w:start w:val="1"/>
      <w:numFmt w:val="lowerLetter"/>
      <w:lvlText w:val="%8."/>
      <w:lvlJc w:val="left"/>
      <w:pPr>
        <w:ind w:left="5940" w:hanging="360"/>
      </w:pPr>
      <w:rPr>
        <w:rFonts w:cs="Times New Roman"/>
      </w:rPr>
    </w:lvl>
    <w:lvl w:ilvl="8" w:tplc="0427001B">
      <w:start w:val="1"/>
      <w:numFmt w:val="lowerRoman"/>
      <w:lvlText w:val="%9."/>
      <w:lvlJc w:val="right"/>
      <w:pPr>
        <w:ind w:left="6660" w:hanging="180"/>
      </w:pPr>
      <w:rPr>
        <w:rFonts w:cs="Times New Roman"/>
      </w:rPr>
    </w:lvl>
  </w:abstractNum>
  <w:abstractNum w:abstractNumId="3" w15:restartNumberingAfterBreak="0">
    <w:nsid w:val="49AD48EB"/>
    <w:multiLevelType w:val="hybridMultilevel"/>
    <w:tmpl w:val="9DF8A4B4"/>
    <w:lvl w:ilvl="0" w:tplc="722808A2">
      <w:start w:val="1"/>
      <w:numFmt w:val="decimal"/>
      <w:lvlText w:val="%1."/>
      <w:lvlJc w:val="left"/>
      <w:pPr>
        <w:ind w:left="2888" w:hanging="159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4" w15:restartNumberingAfterBreak="0">
    <w:nsid w:val="49DB0F10"/>
    <w:multiLevelType w:val="hybridMultilevel"/>
    <w:tmpl w:val="03A06E54"/>
    <w:lvl w:ilvl="0" w:tplc="CBE21D54">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15:restartNumberingAfterBreak="0">
    <w:nsid w:val="5100416A"/>
    <w:multiLevelType w:val="hybridMultilevel"/>
    <w:tmpl w:val="B754A1AA"/>
    <w:lvl w:ilvl="0" w:tplc="45205B3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7A6074A6"/>
    <w:multiLevelType w:val="hybridMultilevel"/>
    <w:tmpl w:val="97F630AC"/>
    <w:lvl w:ilvl="0" w:tplc="99BADD5C">
      <w:start w:val="1"/>
      <w:numFmt w:val="decimal"/>
      <w:lvlText w:val="%1"/>
      <w:lvlJc w:val="left"/>
      <w:pPr>
        <w:ind w:left="1140" w:hanging="360"/>
      </w:pPr>
      <w:rPr>
        <w:rFonts w:hint="default"/>
      </w:rPr>
    </w:lvl>
    <w:lvl w:ilvl="1" w:tplc="04270019" w:tentative="1">
      <w:start w:val="1"/>
      <w:numFmt w:val="lowerLetter"/>
      <w:lvlText w:val="%2."/>
      <w:lvlJc w:val="left"/>
      <w:pPr>
        <w:ind w:left="1860" w:hanging="360"/>
      </w:pPr>
    </w:lvl>
    <w:lvl w:ilvl="2" w:tplc="0427001B" w:tentative="1">
      <w:start w:val="1"/>
      <w:numFmt w:val="lowerRoman"/>
      <w:lvlText w:val="%3."/>
      <w:lvlJc w:val="right"/>
      <w:pPr>
        <w:ind w:left="2580" w:hanging="180"/>
      </w:pPr>
    </w:lvl>
    <w:lvl w:ilvl="3" w:tplc="0427000F" w:tentative="1">
      <w:start w:val="1"/>
      <w:numFmt w:val="decimal"/>
      <w:lvlText w:val="%4."/>
      <w:lvlJc w:val="left"/>
      <w:pPr>
        <w:ind w:left="3300" w:hanging="360"/>
      </w:pPr>
    </w:lvl>
    <w:lvl w:ilvl="4" w:tplc="04270019" w:tentative="1">
      <w:start w:val="1"/>
      <w:numFmt w:val="lowerLetter"/>
      <w:lvlText w:val="%5."/>
      <w:lvlJc w:val="left"/>
      <w:pPr>
        <w:ind w:left="4020" w:hanging="360"/>
      </w:pPr>
    </w:lvl>
    <w:lvl w:ilvl="5" w:tplc="0427001B" w:tentative="1">
      <w:start w:val="1"/>
      <w:numFmt w:val="lowerRoman"/>
      <w:lvlText w:val="%6."/>
      <w:lvlJc w:val="right"/>
      <w:pPr>
        <w:ind w:left="4740" w:hanging="180"/>
      </w:pPr>
    </w:lvl>
    <w:lvl w:ilvl="6" w:tplc="0427000F" w:tentative="1">
      <w:start w:val="1"/>
      <w:numFmt w:val="decimal"/>
      <w:lvlText w:val="%7."/>
      <w:lvlJc w:val="left"/>
      <w:pPr>
        <w:ind w:left="5460" w:hanging="360"/>
      </w:pPr>
    </w:lvl>
    <w:lvl w:ilvl="7" w:tplc="04270019" w:tentative="1">
      <w:start w:val="1"/>
      <w:numFmt w:val="lowerLetter"/>
      <w:lvlText w:val="%8."/>
      <w:lvlJc w:val="left"/>
      <w:pPr>
        <w:ind w:left="6180" w:hanging="360"/>
      </w:pPr>
    </w:lvl>
    <w:lvl w:ilvl="8" w:tplc="0427001B" w:tentative="1">
      <w:start w:val="1"/>
      <w:numFmt w:val="lowerRoman"/>
      <w:lvlText w:val="%9."/>
      <w:lvlJc w:val="right"/>
      <w:pPr>
        <w:ind w:left="6900" w:hanging="180"/>
      </w:pPr>
    </w:lvl>
  </w:abstractNum>
  <w:num w:numId="1">
    <w:abstractNumId w:val="2"/>
  </w:num>
  <w:num w:numId="2">
    <w:abstractNumId w:val="3"/>
  </w:num>
  <w:num w:numId="3">
    <w:abstractNumId w:val="1"/>
  </w:num>
  <w:num w:numId="4">
    <w:abstractNumId w:val="0"/>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27"/>
  <w:hyphenationZone w:val="396"/>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2601"/>
    <w:rsid w:val="00003A51"/>
    <w:rsid w:val="000065BD"/>
    <w:rsid w:val="00012260"/>
    <w:rsid w:val="00026014"/>
    <w:rsid w:val="0002615A"/>
    <w:rsid w:val="000310C6"/>
    <w:rsid w:val="00036B7C"/>
    <w:rsid w:val="00042B0B"/>
    <w:rsid w:val="0004768B"/>
    <w:rsid w:val="000606BA"/>
    <w:rsid w:val="00060FD4"/>
    <w:rsid w:val="000833DF"/>
    <w:rsid w:val="0009098C"/>
    <w:rsid w:val="000935E5"/>
    <w:rsid w:val="00096D78"/>
    <w:rsid w:val="000974F1"/>
    <w:rsid w:val="0009799F"/>
    <w:rsid w:val="000A656F"/>
    <w:rsid w:val="000C2F9E"/>
    <w:rsid w:val="000E54BB"/>
    <w:rsid w:val="000E72DC"/>
    <w:rsid w:val="000E7D45"/>
    <w:rsid w:val="000F18C3"/>
    <w:rsid w:val="001014CD"/>
    <w:rsid w:val="00104C58"/>
    <w:rsid w:val="001248E2"/>
    <w:rsid w:val="001405C9"/>
    <w:rsid w:val="00144F1B"/>
    <w:rsid w:val="001476C6"/>
    <w:rsid w:val="001503D5"/>
    <w:rsid w:val="001549DE"/>
    <w:rsid w:val="00160388"/>
    <w:rsid w:val="00162FA2"/>
    <w:rsid w:val="00163198"/>
    <w:rsid w:val="001704DC"/>
    <w:rsid w:val="00174AB2"/>
    <w:rsid w:val="0018019A"/>
    <w:rsid w:val="0018720A"/>
    <w:rsid w:val="00194295"/>
    <w:rsid w:val="00194B9A"/>
    <w:rsid w:val="001A0424"/>
    <w:rsid w:val="001B1888"/>
    <w:rsid w:val="001B3633"/>
    <w:rsid w:val="001B66A1"/>
    <w:rsid w:val="001D21E5"/>
    <w:rsid w:val="001F1547"/>
    <w:rsid w:val="001F360A"/>
    <w:rsid w:val="001F692A"/>
    <w:rsid w:val="001F7932"/>
    <w:rsid w:val="0020528B"/>
    <w:rsid w:val="002075FB"/>
    <w:rsid w:val="00212B1A"/>
    <w:rsid w:val="00221861"/>
    <w:rsid w:val="0022285A"/>
    <w:rsid w:val="00231224"/>
    <w:rsid w:val="00236BBE"/>
    <w:rsid w:val="00237022"/>
    <w:rsid w:val="002445A0"/>
    <w:rsid w:val="00247321"/>
    <w:rsid w:val="00262531"/>
    <w:rsid w:val="002626B7"/>
    <w:rsid w:val="00263021"/>
    <w:rsid w:val="00263358"/>
    <w:rsid w:val="002656C2"/>
    <w:rsid w:val="00273EAA"/>
    <w:rsid w:val="00275592"/>
    <w:rsid w:val="00286BEF"/>
    <w:rsid w:val="002909C0"/>
    <w:rsid w:val="00291626"/>
    <w:rsid w:val="002A4CE7"/>
    <w:rsid w:val="002A6466"/>
    <w:rsid w:val="002A6C01"/>
    <w:rsid w:val="002B117B"/>
    <w:rsid w:val="002C266B"/>
    <w:rsid w:val="002C38E5"/>
    <w:rsid w:val="002C4156"/>
    <w:rsid w:val="002C426D"/>
    <w:rsid w:val="002C5468"/>
    <w:rsid w:val="002D32F5"/>
    <w:rsid w:val="002D4767"/>
    <w:rsid w:val="002D56BE"/>
    <w:rsid w:val="002E42E9"/>
    <w:rsid w:val="002E72E8"/>
    <w:rsid w:val="002E7DC4"/>
    <w:rsid w:val="0030094E"/>
    <w:rsid w:val="0031608E"/>
    <w:rsid w:val="003242D6"/>
    <w:rsid w:val="003327F5"/>
    <w:rsid w:val="003340D4"/>
    <w:rsid w:val="00344034"/>
    <w:rsid w:val="00353BDD"/>
    <w:rsid w:val="00380DCD"/>
    <w:rsid w:val="003850AF"/>
    <w:rsid w:val="003972E4"/>
    <w:rsid w:val="003A1036"/>
    <w:rsid w:val="003B5370"/>
    <w:rsid w:val="003B6CFF"/>
    <w:rsid w:val="003C129F"/>
    <w:rsid w:val="003D18B1"/>
    <w:rsid w:val="003D40D2"/>
    <w:rsid w:val="003E26ED"/>
    <w:rsid w:val="003E5E4D"/>
    <w:rsid w:val="003F7C34"/>
    <w:rsid w:val="0040425A"/>
    <w:rsid w:val="00415439"/>
    <w:rsid w:val="00423E28"/>
    <w:rsid w:val="00424390"/>
    <w:rsid w:val="004449A4"/>
    <w:rsid w:val="00444FD1"/>
    <w:rsid w:val="0046120A"/>
    <w:rsid w:val="00465397"/>
    <w:rsid w:val="00470132"/>
    <w:rsid w:val="00471852"/>
    <w:rsid w:val="00490C5F"/>
    <w:rsid w:val="00492458"/>
    <w:rsid w:val="00492601"/>
    <w:rsid w:val="004A22DE"/>
    <w:rsid w:val="004A4CB0"/>
    <w:rsid w:val="004B2CDB"/>
    <w:rsid w:val="004D6FC3"/>
    <w:rsid w:val="004E083D"/>
    <w:rsid w:val="004F075E"/>
    <w:rsid w:val="004F735F"/>
    <w:rsid w:val="005368D8"/>
    <w:rsid w:val="00541DA4"/>
    <w:rsid w:val="005427CA"/>
    <w:rsid w:val="00547238"/>
    <w:rsid w:val="00555074"/>
    <w:rsid w:val="00562E1E"/>
    <w:rsid w:val="00564C26"/>
    <w:rsid w:val="00580BB9"/>
    <w:rsid w:val="00583FAC"/>
    <w:rsid w:val="005849F4"/>
    <w:rsid w:val="0058538B"/>
    <w:rsid w:val="005A1833"/>
    <w:rsid w:val="005C0D46"/>
    <w:rsid w:val="005C2098"/>
    <w:rsid w:val="005D45BC"/>
    <w:rsid w:val="005E365E"/>
    <w:rsid w:val="005E52E7"/>
    <w:rsid w:val="005F0DCD"/>
    <w:rsid w:val="005F19FC"/>
    <w:rsid w:val="005F3547"/>
    <w:rsid w:val="005F41C2"/>
    <w:rsid w:val="0060469D"/>
    <w:rsid w:val="00606C13"/>
    <w:rsid w:val="00615637"/>
    <w:rsid w:val="006203CD"/>
    <w:rsid w:val="00620C0A"/>
    <w:rsid w:val="00634F97"/>
    <w:rsid w:val="0064036F"/>
    <w:rsid w:val="00646111"/>
    <w:rsid w:val="00646571"/>
    <w:rsid w:val="00672B34"/>
    <w:rsid w:val="00674567"/>
    <w:rsid w:val="00677506"/>
    <w:rsid w:val="00691271"/>
    <w:rsid w:val="00694454"/>
    <w:rsid w:val="006A4E68"/>
    <w:rsid w:val="006B2DF4"/>
    <w:rsid w:val="006B3508"/>
    <w:rsid w:val="006C54AF"/>
    <w:rsid w:val="006C7ABE"/>
    <w:rsid w:val="006D2182"/>
    <w:rsid w:val="006F1400"/>
    <w:rsid w:val="006F1BF2"/>
    <w:rsid w:val="007055AF"/>
    <w:rsid w:val="00711DD7"/>
    <w:rsid w:val="00717DAB"/>
    <w:rsid w:val="00723FCA"/>
    <w:rsid w:val="007322FC"/>
    <w:rsid w:val="007420E4"/>
    <w:rsid w:val="00747917"/>
    <w:rsid w:val="00755F7C"/>
    <w:rsid w:val="007741E8"/>
    <w:rsid w:val="007830AE"/>
    <w:rsid w:val="00786391"/>
    <w:rsid w:val="00793294"/>
    <w:rsid w:val="00794A95"/>
    <w:rsid w:val="007A3D35"/>
    <w:rsid w:val="007B055C"/>
    <w:rsid w:val="007C3AAC"/>
    <w:rsid w:val="007E4AF4"/>
    <w:rsid w:val="007F331D"/>
    <w:rsid w:val="00802F99"/>
    <w:rsid w:val="008120AC"/>
    <w:rsid w:val="00817FBF"/>
    <w:rsid w:val="00825A55"/>
    <w:rsid w:val="00832514"/>
    <w:rsid w:val="0083684A"/>
    <w:rsid w:val="00840B30"/>
    <w:rsid w:val="00847BC4"/>
    <w:rsid w:val="008578FA"/>
    <w:rsid w:val="00857D9A"/>
    <w:rsid w:val="00864AD0"/>
    <w:rsid w:val="00867E56"/>
    <w:rsid w:val="008765A7"/>
    <w:rsid w:val="00882547"/>
    <w:rsid w:val="0088326D"/>
    <w:rsid w:val="008B3815"/>
    <w:rsid w:val="008C2660"/>
    <w:rsid w:val="008C3540"/>
    <w:rsid w:val="008C45CD"/>
    <w:rsid w:val="008D71A0"/>
    <w:rsid w:val="008E163D"/>
    <w:rsid w:val="008E5FA1"/>
    <w:rsid w:val="008F7F07"/>
    <w:rsid w:val="00900575"/>
    <w:rsid w:val="00906E61"/>
    <w:rsid w:val="009158B0"/>
    <w:rsid w:val="00931152"/>
    <w:rsid w:val="009372BA"/>
    <w:rsid w:val="00945B14"/>
    <w:rsid w:val="009543F5"/>
    <w:rsid w:val="00956FC2"/>
    <w:rsid w:val="0096443C"/>
    <w:rsid w:val="0096761B"/>
    <w:rsid w:val="00980159"/>
    <w:rsid w:val="009A5B5E"/>
    <w:rsid w:val="009A5F4C"/>
    <w:rsid w:val="009B0035"/>
    <w:rsid w:val="009B01FF"/>
    <w:rsid w:val="009B168F"/>
    <w:rsid w:val="009C0729"/>
    <w:rsid w:val="009F0535"/>
    <w:rsid w:val="00A041FE"/>
    <w:rsid w:val="00A25798"/>
    <w:rsid w:val="00A30106"/>
    <w:rsid w:val="00A36ACA"/>
    <w:rsid w:val="00A43E63"/>
    <w:rsid w:val="00A55A8A"/>
    <w:rsid w:val="00A5663E"/>
    <w:rsid w:val="00A6367D"/>
    <w:rsid w:val="00A74534"/>
    <w:rsid w:val="00A77806"/>
    <w:rsid w:val="00A8186E"/>
    <w:rsid w:val="00A86314"/>
    <w:rsid w:val="00A90B1F"/>
    <w:rsid w:val="00A96847"/>
    <w:rsid w:val="00A973EC"/>
    <w:rsid w:val="00AA2E88"/>
    <w:rsid w:val="00AA5C88"/>
    <w:rsid w:val="00AB4612"/>
    <w:rsid w:val="00AC4CF4"/>
    <w:rsid w:val="00AC69D4"/>
    <w:rsid w:val="00AD7FAD"/>
    <w:rsid w:val="00B04F31"/>
    <w:rsid w:val="00B127A4"/>
    <w:rsid w:val="00B1685C"/>
    <w:rsid w:val="00B21EAB"/>
    <w:rsid w:val="00B422BA"/>
    <w:rsid w:val="00B422C1"/>
    <w:rsid w:val="00B44EE3"/>
    <w:rsid w:val="00B52E5B"/>
    <w:rsid w:val="00B52EB7"/>
    <w:rsid w:val="00B73913"/>
    <w:rsid w:val="00B837BD"/>
    <w:rsid w:val="00BA5422"/>
    <w:rsid w:val="00BB5A97"/>
    <w:rsid w:val="00BC60AC"/>
    <w:rsid w:val="00BC6DDF"/>
    <w:rsid w:val="00BD5E47"/>
    <w:rsid w:val="00BD7A71"/>
    <w:rsid w:val="00BE0250"/>
    <w:rsid w:val="00BE0B13"/>
    <w:rsid w:val="00BE5CCD"/>
    <w:rsid w:val="00BE6DEC"/>
    <w:rsid w:val="00C06731"/>
    <w:rsid w:val="00C20D96"/>
    <w:rsid w:val="00C20E0C"/>
    <w:rsid w:val="00C22451"/>
    <w:rsid w:val="00C26D08"/>
    <w:rsid w:val="00C367C6"/>
    <w:rsid w:val="00C43FF8"/>
    <w:rsid w:val="00C678B6"/>
    <w:rsid w:val="00C80BF3"/>
    <w:rsid w:val="00C8764C"/>
    <w:rsid w:val="00C93B14"/>
    <w:rsid w:val="00C9490D"/>
    <w:rsid w:val="00C9709C"/>
    <w:rsid w:val="00CA6E2F"/>
    <w:rsid w:val="00CC2B04"/>
    <w:rsid w:val="00CD4EC1"/>
    <w:rsid w:val="00CD5804"/>
    <w:rsid w:val="00CE0952"/>
    <w:rsid w:val="00CE4795"/>
    <w:rsid w:val="00CF2BC9"/>
    <w:rsid w:val="00CF6E62"/>
    <w:rsid w:val="00D078EB"/>
    <w:rsid w:val="00D2547E"/>
    <w:rsid w:val="00D25B9C"/>
    <w:rsid w:val="00D348C6"/>
    <w:rsid w:val="00D373E2"/>
    <w:rsid w:val="00D442BB"/>
    <w:rsid w:val="00D507DA"/>
    <w:rsid w:val="00D54B34"/>
    <w:rsid w:val="00D738DF"/>
    <w:rsid w:val="00D73C35"/>
    <w:rsid w:val="00D751DA"/>
    <w:rsid w:val="00D83282"/>
    <w:rsid w:val="00D835DF"/>
    <w:rsid w:val="00D908BB"/>
    <w:rsid w:val="00DB23E4"/>
    <w:rsid w:val="00DB3078"/>
    <w:rsid w:val="00DB545A"/>
    <w:rsid w:val="00DC0F65"/>
    <w:rsid w:val="00DC36D0"/>
    <w:rsid w:val="00DD6A27"/>
    <w:rsid w:val="00DE4CC0"/>
    <w:rsid w:val="00E00F15"/>
    <w:rsid w:val="00E050FF"/>
    <w:rsid w:val="00E07AB9"/>
    <w:rsid w:val="00E10FF4"/>
    <w:rsid w:val="00E23EE4"/>
    <w:rsid w:val="00E3510B"/>
    <w:rsid w:val="00E41FA5"/>
    <w:rsid w:val="00E51D2D"/>
    <w:rsid w:val="00E5250A"/>
    <w:rsid w:val="00E63D05"/>
    <w:rsid w:val="00E677AB"/>
    <w:rsid w:val="00E86720"/>
    <w:rsid w:val="00E963A3"/>
    <w:rsid w:val="00E972D3"/>
    <w:rsid w:val="00E97F26"/>
    <w:rsid w:val="00EA096E"/>
    <w:rsid w:val="00EA36C7"/>
    <w:rsid w:val="00EA388C"/>
    <w:rsid w:val="00EB4378"/>
    <w:rsid w:val="00ED6B08"/>
    <w:rsid w:val="00ED7511"/>
    <w:rsid w:val="00EF2C1D"/>
    <w:rsid w:val="00F002D3"/>
    <w:rsid w:val="00F10043"/>
    <w:rsid w:val="00F159EF"/>
    <w:rsid w:val="00F208BC"/>
    <w:rsid w:val="00F226FE"/>
    <w:rsid w:val="00F26F1B"/>
    <w:rsid w:val="00F27049"/>
    <w:rsid w:val="00F32F12"/>
    <w:rsid w:val="00F531EA"/>
    <w:rsid w:val="00F5617F"/>
    <w:rsid w:val="00F62EAD"/>
    <w:rsid w:val="00F805D0"/>
    <w:rsid w:val="00F8327B"/>
    <w:rsid w:val="00F849CA"/>
    <w:rsid w:val="00F918DE"/>
    <w:rsid w:val="00FA712D"/>
    <w:rsid w:val="00FB2C00"/>
    <w:rsid w:val="00FB440A"/>
    <w:rsid w:val="00FB4633"/>
    <w:rsid w:val="00FB4F88"/>
    <w:rsid w:val="00FB62EE"/>
    <w:rsid w:val="00FC26F3"/>
    <w:rsid w:val="00FC43CE"/>
    <w:rsid w:val="00FE378F"/>
    <w:rsid w:val="00FE47DC"/>
    <w:rsid w:val="00FF2FD7"/>
    <w:rsid w:val="00FF3C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02AD9240"/>
  <w15:docId w15:val="{911762A4-26DF-444C-B21B-B9ECCEF48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E72DC"/>
    <w:pPr>
      <w:widowControl w:val="0"/>
      <w:suppressAutoHyphens/>
    </w:pPr>
    <w:rPr>
      <w:rFonts w:ascii="Times New Roman" w:hAnsi="Times New Roman"/>
      <w:sz w:val="24"/>
      <w:szCs w:val="24"/>
      <w:lang w:eastAsia="ar-SA"/>
    </w:rPr>
  </w:style>
  <w:style w:type="paragraph" w:styleId="Antrat1">
    <w:name w:val="heading 1"/>
    <w:basedOn w:val="prastasis"/>
    <w:next w:val="prastasis"/>
    <w:link w:val="Antrat1Diagrama"/>
    <w:qFormat/>
    <w:locked/>
    <w:rsid w:val="009372BA"/>
    <w:pPr>
      <w:keepNext/>
      <w:spacing w:before="240" w:after="60"/>
      <w:outlineLvl w:val="0"/>
    </w:pPr>
    <w:rPr>
      <w:rFonts w:ascii="Cambria" w:eastAsia="Times New Roman" w:hAnsi="Cambria"/>
      <w:b/>
      <w:bCs/>
      <w:kern w:val="32"/>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492601"/>
    <w:pPr>
      <w:ind w:left="720"/>
    </w:pPr>
  </w:style>
  <w:style w:type="paragraph" w:styleId="Debesliotekstas">
    <w:name w:val="Balloon Text"/>
    <w:basedOn w:val="prastasis"/>
    <w:semiHidden/>
    <w:rsid w:val="00CD5804"/>
    <w:rPr>
      <w:rFonts w:ascii="Tahoma" w:hAnsi="Tahoma" w:cs="Tahoma"/>
      <w:sz w:val="16"/>
      <w:szCs w:val="16"/>
    </w:rPr>
  </w:style>
  <w:style w:type="paragraph" w:styleId="Pagrindinistekstas">
    <w:name w:val="Body Text"/>
    <w:basedOn w:val="prastasis"/>
    <w:link w:val="PagrindinistekstasDiagrama"/>
    <w:rsid w:val="00F849CA"/>
    <w:pPr>
      <w:widowControl/>
      <w:suppressAutoHyphens w:val="0"/>
      <w:spacing w:line="360" w:lineRule="auto"/>
      <w:ind w:firstLine="1298"/>
    </w:pPr>
    <w:rPr>
      <w:rFonts w:eastAsia="Times New Roman"/>
      <w:szCs w:val="20"/>
      <w:lang w:eastAsia="en-US" w:bidi="he-IL"/>
    </w:rPr>
  </w:style>
  <w:style w:type="character" w:customStyle="1" w:styleId="PagrindinistekstasDiagrama">
    <w:name w:val="Pagrindinis tekstas Diagrama"/>
    <w:link w:val="Pagrindinistekstas"/>
    <w:rsid w:val="00F849CA"/>
    <w:rPr>
      <w:rFonts w:ascii="Times New Roman" w:eastAsia="Times New Roman" w:hAnsi="Times New Roman"/>
      <w:sz w:val="24"/>
      <w:lang w:eastAsia="en-US" w:bidi="he-IL"/>
    </w:rPr>
  </w:style>
  <w:style w:type="paragraph" w:customStyle="1" w:styleId="DiagramaDiagrama">
    <w:name w:val="Diagrama Diagrama"/>
    <w:basedOn w:val="prastasis"/>
    <w:semiHidden/>
    <w:rsid w:val="007420E4"/>
    <w:pPr>
      <w:widowControl/>
      <w:suppressAutoHyphens w:val="0"/>
      <w:spacing w:after="160" w:line="240" w:lineRule="exact"/>
    </w:pPr>
    <w:rPr>
      <w:rFonts w:ascii="Verdana" w:eastAsia="Times New Roman" w:hAnsi="Verdana" w:cs="Verdana"/>
      <w:sz w:val="20"/>
      <w:szCs w:val="20"/>
      <w:lang w:eastAsia="lt-LT"/>
    </w:rPr>
  </w:style>
  <w:style w:type="character" w:styleId="Grietas">
    <w:name w:val="Strong"/>
    <w:uiPriority w:val="22"/>
    <w:qFormat/>
    <w:locked/>
    <w:rsid w:val="00144F1B"/>
    <w:rPr>
      <w:b/>
      <w:bCs/>
    </w:rPr>
  </w:style>
  <w:style w:type="character" w:styleId="Hipersaitas">
    <w:name w:val="Hyperlink"/>
    <w:uiPriority w:val="99"/>
    <w:unhideWhenUsed/>
    <w:rsid w:val="00144F1B"/>
    <w:rPr>
      <w:color w:val="0000FF"/>
      <w:u w:val="single"/>
    </w:rPr>
  </w:style>
  <w:style w:type="paragraph" w:customStyle="1" w:styleId="Default">
    <w:name w:val="Default"/>
    <w:rsid w:val="00D078EB"/>
    <w:pPr>
      <w:autoSpaceDE w:val="0"/>
      <w:autoSpaceDN w:val="0"/>
      <w:adjustRightInd w:val="0"/>
    </w:pPr>
    <w:rPr>
      <w:rFonts w:ascii="Times New Roman" w:eastAsia="Times New Roman" w:hAnsi="Times New Roman"/>
      <w:color w:val="000000"/>
      <w:sz w:val="24"/>
      <w:szCs w:val="24"/>
    </w:rPr>
  </w:style>
  <w:style w:type="table" w:styleId="Lentelstinklelis">
    <w:name w:val="Table Grid"/>
    <w:basedOn w:val="prastojilentel"/>
    <w:locked/>
    <w:rsid w:val="007B05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link w:val="Antrat1"/>
    <w:rsid w:val="009372BA"/>
    <w:rPr>
      <w:rFonts w:ascii="Cambria" w:eastAsia="Times New Roman" w:hAnsi="Cambria" w:cs="Times New Roman"/>
      <w:b/>
      <w:bCs/>
      <w:kern w:val="32"/>
      <w:sz w:val="32"/>
      <w:szCs w:val="32"/>
      <w:lang w:eastAsia="ar-SA"/>
    </w:rPr>
  </w:style>
  <w:style w:type="paragraph" w:styleId="Paantrat">
    <w:name w:val="Subtitle"/>
    <w:basedOn w:val="prastasis"/>
    <w:next w:val="prastasis"/>
    <w:link w:val="PaantratDiagrama"/>
    <w:qFormat/>
    <w:locked/>
    <w:rsid w:val="009372BA"/>
    <w:pPr>
      <w:spacing w:after="60"/>
      <w:jc w:val="center"/>
      <w:outlineLvl w:val="1"/>
    </w:pPr>
    <w:rPr>
      <w:rFonts w:ascii="Cambria" w:eastAsia="Times New Roman" w:hAnsi="Cambria"/>
    </w:rPr>
  </w:style>
  <w:style w:type="character" w:customStyle="1" w:styleId="PaantratDiagrama">
    <w:name w:val="Paantraštė Diagrama"/>
    <w:link w:val="Paantrat"/>
    <w:rsid w:val="009372BA"/>
    <w:rPr>
      <w:rFonts w:ascii="Cambria" w:eastAsia="Times New Roman" w:hAnsi="Cambria" w:cs="Times New Roman"/>
      <w:sz w:val="24"/>
      <w:szCs w:val="24"/>
      <w:lang w:eastAsia="ar-SA"/>
    </w:rPr>
  </w:style>
  <w:style w:type="character" w:styleId="Emfaz">
    <w:name w:val="Emphasis"/>
    <w:qFormat/>
    <w:locked/>
    <w:rsid w:val="009372BA"/>
    <w:rPr>
      <w:i/>
      <w:iCs/>
    </w:rPr>
  </w:style>
  <w:style w:type="paragraph" w:styleId="Antrats">
    <w:name w:val="header"/>
    <w:basedOn w:val="prastasis"/>
    <w:link w:val="AntratsDiagrama"/>
    <w:unhideWhenUsed/>
    <w:rsid w:val="002C38E5"/>
    <w:pPr>
      <w:tabs>
        <w:tab w:val="center" w:pos="4819"/>
        <w:tab w:val="right" w:pos="9638"/>
      </w:tabs>
    </w:pPr>
  </w:style>
  <w:style w:type="character" w:customStyle="1" w:styleId="AntratsDiagrama">
    <w:name w:val="Antraštės Diagrama"/>
    <w:basedOn w:val="Numatytasispastraiposriftas"/>
    <w:link w:val="Antrats"/>
    <w:rsid w:val="002C38E5"/>
    <w:rPr>
      <w:rFonts w:ascii="Times New Roman" w:hAnsi="Times New Roman"/>
      <w:sz w:val="24"/>
      <w:szCs w:val="24"/>
      <w:lang w:eastAsia="ar-SA"/>
    </w:rPr>
  </w:style>
  <w:style w:type="paragraph" w:styleId="Porat">
    <w:name w:val="footer"/>
    <w:basedOn w:val="prastasis"/>
    <w:link w:val="PoratDiagrama"/>
    <w:unhideWhenUsed/>
    <w:rsid w:val="002C38E5"/>
    <w:pPr>
      <w:tabs>
        <w:tab w:val="center" w:pos="4819"/>
        <w:tab w:val="right" w:pos="9638"/>
      </w:tabs>
    </w:pPr>
  </w:style>
  <w:style w:type="character" w:customStyle="1" w:styleId="PoratDiagrama">
    <w:name w:val="Poraštė Diagrama"/>
    <w:basedOn w:val="Numatytasispastraiposriftas"/>
    <w:link w:val="Porat"/>
    <w:rsid w:val="002C38E5"/>
    <w:rPr>
      <w:rFonts w:ascii="Times New Roman"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2417">
      <w:bodyDiv w:val="1"/>
      <w:marLeft w:val="0"/>
      <w:marRight w:val="0"/>
      <w:marTop w:val="0"/>
      <w:marBottom w:val="0"/>
      <w:divBdr>
        <w:top w:val="none" w:sz="0" w:space="0" w:color="auto"/>
        <w:left w:val="none" w:sz="0" w:space="0" w:color="auto"/>
        <w:bottom w:val="none" w:sz="0" w:space="0" w:color="auto"/>
        <w:right w:val="none" w:sz="0" w:space="0" w:color="auto"/>
      </w:divBdr>
    </w:div>
    <w:div w:id="256644042">
      <w:bodyDiv w:val="1"/>
      <w:marLeft w:val="0"/>
      <w:marRight w:val="0"/>
      <w:marTop w:val="0"/>
      <w:marBottom w:val="0"/>
      <w:divBdr>
        <w:top w:val="none" w:sz="0" w:space="0" w:color="auto"/>
        <w:left w:val="none" w:sz="0" w:space="0" w:color="auto"/>
        <w:bottom w:val="none" w:sz="0" w:space="0" w:color="auto"/>
        <w:right w:val="none" w:sz="0" w:space="0" w:color="auto"/>
      </w:divBdr>
    </w:div>
    <w:div w:id="642463009">
      <w:bodyDiv w:val="1"/>
      <w:marLeft w:val="0"/>
      <w:marRight w:val="0"/>
      <w:marTop w:val="0"/>
      <w:marBottom w:val="0"/>
      <w:divBdr>
        <w:top w:val="none" w:sz="0" w:space="0" w:color="auto"/>
        <w:left w:val="none" w:sz="0" w:space="0" w:color="auto"/>
        <w:bottom w:val="none" w:sz="0" w:space="0" w:color="auto"/>
        <w:right w:val="none" w:sz="0" w:space="0" w:color="auto"/>
      </w:divBdr>
    </w:div>
    <w:div w:id="703216219">
      <w:bodyDiv w:val="1"/>
      <w:marLeft w:val="0"/>
      <w:marRight w:val="0"/>
      <w:marTop w:val="0"/>
      <w:marBottom w:val="0"/>
      <w:divBdr>
        <w:top w:val="none" w:sz="0" w:space="0" w:color="auto"/>
        <w:left w:val="none" w:sz="0" w:space="0" w:color="auto"/>
        <w:bottom w:val="none" w:sz="0" w:space="0" w:color="auto"/>
        <w:right w:val="none" w:sz="0" w:space="0" w:color="auto"/>
      </w:divBdr>
    </w:div>
    <w:div w:id="932518115">
      <w:bodyDiv w:val="1"/>
      <w:marLeft w:val="0"/>
      <w:marRight w:val="0"/>
      <w:marTop w:val="0"/>
      <w:marBottom w:val="0"/>
      <w:divBdr>
        <w:top w:val="none" w:sz="0" w:space="0" w:color="auto"/>
        <w:left w:val="none" w:sz="0" w:space="0" w:color="auto"/>
        <w:bottom w:val="none" w:sz="0" w:space="0" w:color="auto"/>
        <w:right w:val="none" w:sz="0" w:space="0" w:color="auto"/>
      </w:divBdr>
    </w:div>
    <w:div w:id="1023822244">
      <w:bodyDiv w:val="1"/>
      <w:marLeft w:val="0"/>
      <w:marRight w:val="0"/>
      <w:marTop w:val="0"/>
      <w:marBottom w:val="0"/>
      <w:divBdr>
        <w:top w:val="none" w:sz="0" w:space="0" w:color="auto"/>
        <w:left w:val="none" w:sz="0" w:space="0" w:color="auto"/>
        <w:bottom w:val="none" w:sz="0" w:space="0" w:color="auto"/>
        <w:right w:val="none" w:sz="0" w:space="0" w:color="auto"/>
      </w:divBdr>
    </w:div>
    <w:div w:id="1277636311">
      <w:bodyDiv w:val="1"/>
      <w:marLeft w:val="0"/>
      <w:marRight w:val="0"/>
      <w:marTop w:val="0"/>
      <w:marBottom w:val="0"/>
      <w:divBdr>
        <w:top w:val="none" w:sz="0" w:space="0" w:color="auto"/>
        <w:left w:val="none" w:sz="0" w:space="0" w:color="auto"/>
        <w:bottom w:val="none" w:sz="0" w:space="0" w:color="auto"/>
        <w:right w:val="none" w:sz="0" w:space="0" w:color="auto"/>
      </w:divBdr>
    </w:div>
    <w:div w:id="1623998418">
      <w:bodyDiv w:val="1"/>
      <w:marLeft w:val="0"/>
      <w:marRight w:val="0"/>
      <w:marTop w:val="0"/>
      <w:marBottom w:val="0"/>
      <w:divBdr>
        <w:top w:val="none" w:sz="0" w:space="0" w:color="auto"/>
        <w:left w:val="none" w:sz="0" w:space="0" w:color="auto"/>
        <w:bottom w:val="none" w:sz="0" w:space="0" w:color="auto"/>
        <w:right w:val="none" w:sz="0" w:space="0" w:color="auto"/>
      </w:divBdr>
    </w:div>
    <w:div w:id="1683774689">
      <w:bodyDiv w:val="1"/>
      <w:marLeft w:val="0"/>
      <w:marRight w:val="0"/>
      <w:marTop w:val="0"/>
      <w:marBottom w:val="0"/>
      <w:divBdr>
        <w:top w:val="none" w:sz="0" w:space="0" w:color="auto"/>
        <w:left w:val="none" w:sz="0" w:space="0" w:color="auto"/>
        <w:bottom w:val="none" w:sz="0" w:space="0" w:color="auto"/>
        <w:right w:val="none" w:sz="0" w:space="0" w:color="auto"/>
      </w:divBdr>
      <w:divsChild>
        <w:div w:id="49110400">
          <w:marLeft w:val="0"/>
          <w:marRight w:val="0"/>
          <w:marTop w:val="0"/>
          <w:marBottom w:val="0"/>
          <w:divBdr>
            <w:top w:val="none" w:sz="0" w:space="0" w:color="auto"/>
            <w:left w:val="none" w:sz="0" w:space="0" w:color="auto"/>
            <w:bottom w:val="none" w:sz="0" w:space="0" w:color="auto"/>
            <w:right w:val="none" w:sz="0" w:space="0" w:color="auto"/>
          </w:divBdr>
        </w:div>
        <w:div w:id="121967646">
          <w:marLeft w:val="0"/>
          <w:marRight w:val="0"/>
          <w:marTop w:val="0"/>
          <w:marBottom w:val="0"/>
          <w:divBdr>
            <w:top w:val="none" w:sz="0" w:space="0" w:color="auto"/>
            <w:left w:val="none" w:sz="0" w:space="0" w:color="auto"/>
            <w:bottom w:val="none" w:sz="0" w:space="0" w:color="auto"/>
            <w:right w:val="none" w:sz="0" w:space="0" w:color="auto"/>
          </w:divBdr>
        </w:div>
        <w:div w:id="141393397">
          <w:marLeft w:val="0"/>
          <w:marRight w:val="0"/>
          <w:marTop w:val="0"/>
          <w:marBottom w:val="0"/>
          <w:divBdr>
            <w:top w:val="none" w:sz="0" w:space="0" w:color="auto"/>
            <w:left w:val="none" w:sz="0" w:space="0" w:color="auto"/>
            <w:bottom w:val="none" w:sz="0" w:space="0" w:color="auto"/>
            <w:right w:val="none" w:sz="0" w:space="0" w:color="auto"/>
          </w:divBdr>
        </w:div>
        <w:div w:id="608976123">
          <w:marLeft w:val="0"/>
          <w:marRight w:val="0"/>
          <w:marTop w:val="0"/>
          <w:marBottom w:val="0"/>
          <w:divBdr>
            <w:top w:val="none" w:sz="0" w:space="0" w:color="auto"/>
            <w:left w:val="none" w:sz="0" w:space="0" w:color="auto"/>
            <w:bottom w:val="none" w:sz="0" w:space="0" w:color="auto"/>
            <w:right w:val="none" w:sz="0" w:space="0" w:color="auto"/>
          </w:divBdr>
        </w:div>
        <w:div w:id="713769185">
          <w:marLeft w:val="0"/>
          <w:marRight w:val="0"/>
          <w:marTop w:val="0"/>
          <w:marBottom w:val="0"/>
          <w:divBdr>
            <w:top w:val="none" w:sz="0" w:space="0" w:color="auto"/>
            <w:left w:val="none" w:sz="0" w:space="0" w:color="auto"/>
            <w:bottom w:val="none" w:sz="0" w:space="0" w:color="auto"/>
            <w:right w:val="none" w:sz="0" w:space="0" w:color="auto"/>
          </w:divBdr>
        </w:div>
        <w:div w:id="1037703994">
          <w:marLeft w:val="0"/>
          <w:marRight w:val="0"/>
          <w:marTop w:val="0"/>
          <w:marBottom w:val="0"/>
          <w:divBdr>
            <w:top w:val="none" w:sz="0" w:space="0" w:color="auto"/>
            <w:left w:val="none" w:sz="0" w:space="0" w:color="auto"/>
            <w:bottom w:val="none" w:sz="0" w:space="0" w:color="auto"/>
            <w:right w:val="none" w:sz="0" w:space="0" w:color="auto"/>
          </w:divBdr>
        </w:div>
        <w:div w:id="1226335939">
          <w:marLeft w:val="0"/>
          <w:marRight w:val="0"/>
          <w:marTop w:val="0"/>
          <w:marBottom w:val="0"/>
          <w:divBdr>
            <w:top w:val="none" w:sz="0" w:space="0" w:color="auto"/>
            <w:left w:val="none" w:sz="0" w:space="0" w:color="auto"/>
            <w:bottom w:val="none" w:sz="0" w:space="0" w:color="auto"/>
            <w:right w:val="none" w:sz="0" w:space="0" w:color="auto"/>
          </w:divBdr>
        </w:div>
        <w:div w:id="1407799073">
          <w:marLeft w:val="0"/>
          <w:marRight w:val="0"/>
          <w:marTop w:val="0"/>
          <w:marBottom w:val="0"/>
          <w:divBdr>
            <w:top w:val="none" w:sz="0" w:space="0" w:color="auto"/>
            <w:left w:val="none" w:sz="0" w:space="0" w:color="auto"/>
            <w:bottom w:val="none" w:sz="0" w:space="0" w:color="auto"/>
            <w:right w:val="none" w:sz="0" w:space="0" w:color="auto"/>
          </w:divBdr>
        </w:div>
        <w:div w:id="1423792376">
          <w:marLeft w:val="0"/>
          <w:marRight w:val="0"/>
          <w:marTop w:val="0"/>
          <w:marBottom w:val="0"/>
          <w:divBdr>
            <w:top w:val="none" w:sz="0" w:space="0" w:color="auto"/>
            <w:left w:val="none" w:sz="0" w:space="0" w:color="auto"/>
            <w:bottom w:val="none" w:sz="0" w:space="0" w:color="auto"/>
            <w:right w:val="none" w:sz="0" w:space="0" w:color="auto"/>
          </w:divBdr>
        </w:div>
        <w:div w:id="1452741822">
          <w:marLeft w:val="0"/>
          <w:marRight w:val="0"/>
          <w:marTop w:val="0"/>
          <w:marBottom w:val="0"/>
          <w:divBdr>
            <w:top w:val="none" w:sz="0" w:space="0" w:color="auto"/>
            <w:left w:val="none" w:sz="0" w:space="0" w:color="auto"/>
            <w:bottom w:val="none" w:sz="0" w:space="0" w:color="auto"/>
            <w:right w:val="none" w:sz="0" w:space="0" w:color="auto"/>
          </w:divBdr>
        </w:div>
        <w:div w:id="1552616168">
          <w:marLeft w:val="0"/>
          <w:marRight w:val="0"/>
          <w:marTop w:val="0"/>
          <w:marBottom w:val="0"/>
          <w:divBdr>
            <w:top w:val="none" w:sz="0" w:space="0" w:color="auto"/>
            <w:left w:val="none" w:sz="0" w:space="0" w:color="auto"/>
            <w:bottom w:val="none" w:sz="0" w:space="0" w:color="auto"/>
            <w:right w:val="none" w:sz="0" w:space="0" w:color="auto"/>
          </w:divBdr>
        </w:div>
        <w:div w:id="2059550689">
          <w:marLeft w:val="0"/>
          <w:marRight w:val="0"/>
          <w:marTop w:val="0"/>
          <w:marBottom w:val="0"/>
          <w:divBdr>
            <w:top w:val="none" w:sz="0" w:space="0" w:color="auto"/>
            <w:left w:val="none" w:sz="0" w:space="0" w:color="auto"/>
            <w:bottom w:val="none" w:sz="0" w:space="0" w:color="auto"/>
            <w:right w:val="none" w:sz="0" w:space="0" w:color="auto"/>
          </w:divBdr>
        </w:div>
      </w:divsChild>
    </w:div>
    <w:div w:id="2028291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280534-7C20-4ADE-A5DC-E5D38000A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8457</Words>
  <Characters>4822</Characters>
  <Application>Microsoft Office Word</Application>
  <DocSecurity>0</DocSecurity>
  <Lines>40</Lines>
  <Paragraphs>26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13253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Irmantė Kurmienė</cp:lastModifiedBy>
  <cp:revision>9</cp:revision>
  <cp:lastPrinted>2023-03-15T07:21:00Z</cp:lastPrinted>
  <dcterms:created xsi:type="dcterms:W3CDTF">2024-04-04T08:10:00Z</dcterms:created>
  <dcterms:modified xsi:type="dcterms:W3CDTF">2024-04-05T07:24:00Z</dcterms:modified>
</cp:coreProperties>
</file>