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F2A" w:rsidRDefault="00214FCE" w:rsidP="005E5CA6">
      <w:pPr>
        <w:widowControl w:val="0"/>
        <w:tabs>
          <w:tab w:val="left" w:pos="7513"/>
        </w:tabs>
        <w:suppressAutoHyphens/>
        <w:spacing w:after="0" w:line="240" w:lineRule="auto"/>
        <w:ind w:left="5670" w:hanging="1134"/>
        <w:jc w:val="right"/>
        <w:rPr>
          <w:rFonts w:ascii="Times New Roman" w:eastAsia="Times New Roman" w:hAnsi="Times New Roman" w:cs="Times New Roman"/>
          <w:color w:val="000000"/>
          <w:sz w:val="24"/>
          <w:szCs w:val="24"/>
        </w:rPr>
      </w:pPr>
      <w:r>
        <w:rPr>
          <w:sz w:val="20"/>
          <w:szCs w:val="20"/>
        </w:rPr>
        <w:t xml:space="preserve">                                                                                                         </w:t>
      </w:r>
      <w:r w:rsidR="00FE22ED">
        <w:rPr>
          <w:sz w:val="20"/>
          <w:szCs w:val="20"/>
        </w:rPr>
        <w:t xml:space="preserve">    </w:t>
      </w:r>
    </w:p>
    <w:p w:rsidR="00FE22ED" w:rsidRDefault="00FE22ED" w:rsidP="005E5CA6">
      <w:pPr>
        <w:widowControl w:val="0"/>
        <w:suppressAutoHyphens/>
        <w:spacing w:after="0" w:line="240" w:lineRule="auto"/>
        <w:ind w:left="65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PATVIRTINTA</w:t>
      </w:r>
    </w:p>
    <w:p w:rsidR="00D26684" w:rsidRDefault="00E56F2A" w:rsidP="005E5CA6">
      <w:pPr>
        <w:widowControl w:val="0"/>
        <w:suppressAutoHyphens/>
        <w:spacing w:after="0" w:line="240" w:lineRule="auto"/>
        <w:ind w:left="6541"/>
        <w:jc w:val="center"/>
        <w:rPr>
          <w:rFonts w:ascii="Times New Roman" w:eastAsia="Times New Roman" w:hAnsi="Times New Roman" w:cs="Times New Roman"/>
          <w:color w:val="000000"/>
          <w:sz w:val="24"/>
          <w:szCs w:val="24"/>
        </w:rPr>
      </w:pPr>
      <w:r w:rsidRPr="00E56F2A">
        <w:rPr>
          <w:rFonts w:ascii="Times New Roman" w:eastAsia="Times New Roman" w:hAnsi="Times New Roman" w:cs="Times New Roman"/>
          <w:color w:val="000000"/>
          <w:sz w:val="24"/>
          <w:szCs w:val="24"/>
        </w:rPr>
        <w:t xml:space="preserve">Plungės rajono savivaldybės </w:t>
      </w:r>
    </w:p>
    <w:p w:rsidR="00D26684" w:rsidRDefault="00D26684" w:rsidP="005E5CA6">
      <w:pPr>
        <w:widowControl w:val="0"/>
        <w:suppressAutoHyphens/>
        <w:spacing w:after="0" w:line="240" w:lineRule="auto"/>
        <w:ind w:left="6480" w:firstLine="6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56F2A" w:rsidRPr="00E56F2A">
        <w:rPr>
          <w:rFonts w:ascii="Times New Roman" w:eastAsia="Times New Roman" w:hAnsi="Times New Roman" w:cs="Times New Roman"/>
          <w:color w:val="000000"/>
          <w:sz w:val="24"/>
          <w:szCs w:val="24"/>
        </w:rPr>
        <w:t>tarybos</w:t>
      </w:r>
      <w:r>
        <w:rPr>
          <w:rFonts w:ascii="Times New Roman" w:eastAsia="Times New Roman" w:hAnsi="Times New Roman" w:cs="Times New Roman"/>
          <w:color w:val="000000"/>
          <w:sz w:val="24"/>
          <w:szCs w:val="24"/>
        </w:rPr>
        <w:t xml:space="preserve"> </w:t>
      </w:r>
      <w:r w:rsidR="00E56F2A" w:rsidRPr="00E56F2A">
        <w:rPr>
          <w:rFonts w:ascii="Times New Roman" w:eastAsia="Times New Roman" w:hAnsi="Times New Roman" w:cs="Times New Roman"/>
          <w:color w:val="000000"/>
          <w:sz w:val="24"/>
          <w:szCs w:val="24"/>
        </w:rPr>
        <w:t xml:space="preserve">2024 m. balandžio </w:t>
      </w:r>
      <w:r>
        <w:rPr>
          <w:rFonts w:ascii="Times New Roman" w:eastAsia="Times New Roman" w:hAnsi="Times New Roman" w:cs="Times New Roman"/>
          <w:color w:val="000000"/>
          <w:sz w:val="24"/>
          <w:szCs w:val="24"/>
        </w:rPr>
        <w:t>25</w:t>
      </w:r>
      <w:r w:rsidR="00E56F2A" w:rsidRPr="00E56F2A">
        <w:rPr>
          <w:rFonts w:ascii="Times New Roman" w:eastAsia="Times New Roman" w:hAnsi="Times New Roman" w:cs="Times New Roman"/>
          <w:color w:val="000000"/>
          <w:sz w:val="24"/>
          <w:szCs w:val="24"/>
        </w:rPr>
        <w:t xml:space="preserve"> d. </w:t>
      </w:r>
    </w:p>
    <w:p w:rsidR="00214FCE" w:rsidRDefault="00D26684" w:rsidP="005E5CA6">
      <w:pPr>
        <w:widowControl w:val="0"/>
        <w:suppressAutoHyphens/>
        <w:spacing w:after="0" w:line="240" w:lineRule="auto"/>
        <w:ind w:left="5245"/>
        <w:jc w:val="center"/>
      </w:pPr>
      <w:r>
        <w:rPr>
          <w:rFonts w:ascii="Times New Roman" w:eastAsia="Times New Roman" w:hAnsi="Times New Roman" w:cs="Times New Roman"/>
          <w:color w:val="000000"/>
          <w:sz w:val="24"/>
          <w:szCs w:val="24"/>
        </w:rPr>
        <w:t xml:space="preserve">     </w:t>
      </w:r>
      <w:r w:rsidR="00E56F2A" w:rsidRPr="00E56F2A">
        <w:rPr>
          <w:rFonts w:ascii="Times New Roman" w:eastAsia="Times New Roman" w:hAnsi="Times New Roman" w:cs="Times New Roman"/>
          <w:color w:val="000000"/>
          <w:sz w:val="24"/>
          <w:szCs w:val="24"/>
        </w:rPr>
        <w:t>sprendimu Nr. T1-</w:t>
      </w:r>
      <w:r w:rsidR="00E56F2A" w:rsidRPr="00E56F2A">
        <w:rPr>
          <w:rFonts w:ascii="Times New Roman" w:eastAsia="Times New Roman" w:hAnsi="Times New Roman" w:cs="Times New Roman"/>
          <w:sz w:val="24"/>
          <w:szCs w:val="24"/>
        </w:rPr>
        <w:t xml:space="preserve"> </w:t>
      </w:r>
    </w:p>
    <w:p w:rsidR="00214FCE" w:rsidRDefault="00214FCE" w:rsidP="00214FCE">
      <w:pPr>
        <w:spacing w:after="0" w:line="240" w:lineRule="auto"/>
        <w:rPr>
          <w:rFonts w:ascii="Times New Roman" w:hAnsi="Times New Roman" w:cs="Times New Roman"/>
          <w:b/>
          <w:sz w:val="28"/>
          <w:szCs w:val="28"/>
        </w:rPr>
      </w:pPr>
    </w:p>
    <w:p w:rsidR="00997E92" w:rsidRPr="005E5CA6" w:rsidRDefault="00E56F2A" w:rsidP="00997E92">
      <w:pPr>
        <w:spacing w:after="0" w:line="240" w:lineRule="auto"/>
        <w:jc w:val="center"/>
        <w:rPr>
          <w:rFonts w:ascii="Times New Roman" w:hAnsi="Times New Roman" w:cs="Times New Roman"/>
          <w:b/>
          <w:sz w:val="24"/>
          <w:szCs w:val="24"/>
        </w:rPr>
      </w:pPr>
      <w:r w:rsidRPr="005E5CA6">
        <w:rPr>
          <w:rFonts w:ascii="Times New Roman" w:hAnsi="Times New Roman" w:cs="Times New Roman"/>
          <w:b/>
          <w:sz w:val="24"/>
          <w:szCs w:val="24"/>
        </w:rPr>
        <w:t xml:space="preserve">VALSTYBĖS IR SAVIVALDYBĖS BIUDŽETO </w:t>
      </w:r>
      <w:r w:rsidR="00997E92" w:rsidRPr="005E5CA6">
        <w:rPr>
          <w:rFonts w:ascii="Times New Roman" w:hAnsi="Times New Roman" w:cs="Times New Roman"/>
          <w:b/>
          <w:sz w:val="24"/>
          <w:szCs w:val="24"/>
        </w:rPr>
        <w:t>LĖŠŲ, SKIRTŲ AKREDITUOTAI VAIKŲ DIENOS SOCIALINEI PRIEŽIŪRAI ORGANIZUOTI IR TEIKTI, SKYRIMO IR PERVEDIMO SUTARTIS</w:t>
      </w:r>
    </w:p>
    <w:p w:rsidR="00997E92" w:rsidRDefault="00997E92" w:rsidP="00997E92">
      <w:pPr>
        <w:spacing w:after="0" w:line="240" w:lineRule="auto"/>
        <w:jc w:val="center"/>
        <w:rPr>
          <w:rFonts w:ascii="Times New Roman" w:hAnsi="Times New Roman" w:cs="Times New Roman"/>
          <w:b/>
          <w:sz w:val="24"/>
          <w:szCs w:val="24"/>
        </w:rPr>
      </w:pPr>
    </w:p>
    <w:p w:rsidR="00997E92" w:rsidRDefault="000E3E28" w:rsidP="00997E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  </w:t>
      </w:r>
      <w:r w:rsidR="00997E92">
        <w:rPr>
          <w:rFonts w:ascii="Times New Roman" w:hAnsi="Times New Roman" w:cs="Times New Roman"/>
          <w:sz w:val="24"/>
          <w:szCs w:val="24"/>
        </w:rPr>
        <w:t xml:space="preserve"> m.</w:t>
      </w:r>
      <w:r w:rsidR="00147E99">
        <w:rPr>
          <w:rFonts w:ascii="Times New Roman" w:hAnsi="Times New Roman" w:cs="Times New Roman"/>
          <w:sz w:val="24"/>
          <w:szCs w:val="24"/>
        </w:rPr>
        <w:t xml:space="preserve">        </w:t>
      </w:r>
      <w:r w:rsidR="00997E92">
        <w:rPr>
          <w:rFonts w:ascii="Times New Roman" w:hAnsi="Times New Roman" w:cs="Times New Roman"/>
          <w:sz w:val="24"/>
          <w:szCs w:val="24"/>
        </w:rPr>
        <w:t>d.    Nr.</w:t>
      </w:r>
      <w:r w:rsidR="0016315E">
        <w:rPr>
          <w:rFonts w:ascii="Times New Roman" w:hAnsi="Times New Roman" w:cs="Times New Roman"/>
          <w:sz w:val="24"/>
          <w:szCs w:val="24"/>
        </w:rPr>
        <w:t xml:space="preserve"> </w:t>
      </w:r>
    </w:p>
    <w:p w:rsidR="00997E92" w:rsidRDefault="00997E92" w:rsidP="00997E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Plungė</w:t>
      </w:r>
    </w:p>
    <w:p w:rsidR="000E3E28" w:rsidRDefault="000E3E28" w:rsidP="000E3E28">
      <w:pPr>
        <w:spacing w:after="0" w:line="240" w:lineRule="auto"/>
        <w:ind w:firstLine="720"/>
        <w:jc w:val="both"/>
        <w:rPr>
          <w:rFonts w:ascii="Times New Roman" w:eastAsia="Times New Roman" w:hAnsi="Times New Roman" w:cs="Times New Roman"/>
          <w:noProof/>
          <w:sz w:val="24"/>
          <w:szCs w:val="24"/>
          <w:lang w:eastAsia="lt-LT"/>
        </w:rPr>
      </w:pPr>
    </w:p>
    <w:p w:rsidR="000E3E28" w:rsidRPr="000E3E28" w:rsidRDefault="000E3E28" w:rsidP="00FE22ED">
      <w:pPr>
        <w:spacing w:after="0" w:line="240" w:lineRule="auto"/>
        <w:ind w:firstLine="720"/>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noProof/>
          <w:sz w:val="24"/>
          <w:szCs w:val="24"/>
          <w:lang w:eastAsia="lt-LT"/>
        </w:rPr>
        <w:t>Plungė rajono savivaldybės administracija, atstovaujama ________________________ ,</w:t>
      </w:r>
    </w:p>
    <w:p w:rsidR="00D26684" w:rsidRDefault="000E3E28" w:rsidP="005E5CA6">
      <w:pPr>
        <w:spacing w:after="0" w:line="240" w:lineRule="auto"/>
        <w:ind w:firstLine="720"/>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i/>
          <w:iCs/>
          <w:noProof/>
          <w:sz w:val="24"/>
          <w:szCs w:val="24"/>
          <w:lang w:eastAsia="lt-LT"/>
        </w:rPr>
        <w:t xml:space="preserve">                                                                                         (asmens pareigos, vardas, pavardė)</w:t>
      </w:r>
      <w:r w:rsidR="00D26684">
        <w:rPr>
          <w:rFonts w:ascii="Times New Roman" w:eastAsia="Times New Roman" w:hAnsi="Times New Roman" w:cs="Times New Roman"/>
          <w:i/>
          <w:iCs/>
          <w:noProof/>
          <w:sz w:val="24"/>
          <w:szCs w:val="24"/>
          <w:lang w:eastAsia="lt-LT"/>
        </w:rPr>
        <w:t xml:space="preserve"> v</w:t>
      </w:r>
      <w:r w:rsidRPr="000E3E28">
        <w:rPr>
          <w:rFonts w:ascii="Times New Roman" w:eastAsia="Times New Roman" w:hAnsi="Times New Roman" w:cs="Times New Roman"/>
          <w:noProof/>
          <w:sz w:val="24"/>
          <w:szCs w:val="24"/>
          <w:lang w:eastAsia="lt-LT"/>
        </w:rPr>
        <w:t xml:space="preserve">eikiančio (-ios) pagal ______________ (toliau – Savivaldybės administracija), </w:t>
      </w:r>
    </w:p>
    <w:p w:rsidR="000E3E28" w:rsidRPr="000E3E28" w:rsidRDefault="000E3E28" w:rsidP="005E5CA6">
      <w:pPr>
        <w:spacing w:after="0" w:line="240" w:lineRule="auto"/>
        <w:ind w:firstLine="720"/>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noProof/>
          <w:sz w:val="24"/>
          <w:szCs w:val="24"/>
          <w:lang w:eastAsia="lt-LT"/>
        </w:rPr>
        <w:t>ir ___________________________________, atstovaujamas (-a) ________________________ ,</w:t>
      </w:r>
    </w:p>
    <w:p w:rsidR="000E3E28" w:rsidRPr="000E3E28" w:rsidRDefault="000E3E28" w:rsidP="005E5CA6">
      <w:pPr>
        <w:tabs>
          <w:tab w:val="left" w:pos="5954"/>
        </w:tabs>
        <w:spacing w:after="0" w:line="240" w:lineRule="auto"/>
        <w:ind w:firstLine="720"/>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i/>
          <w:iCs/>
          <w:noProof/>
          <w:sz w:val="24"/>
          <w:szCs w:val="24"/>
          <w:lang w:eastAsia="lt-LT"/>
        </w:rPr>
        <w:t>(</w:t>
      </w:r>
      <w:r>
        <w:rPr>
          <w:rFonts w:ascii="Times New Roman" w:eastAsia="Times New Roman" w:hAnsi="Times New Roman" w:cs="Times New Roman"/>
          <w:i/>
          <w:iCs/>
          <w:noProof/>
          <w:sz w:val="24"/>
          <w:szCs w:val="24"/>
          <w:lang w:eastAsia="lt-LT"/>
        </w:rPr>
        <w:t xml:space="preserve">vaikų dienos centras </w:t>
      </w:r>
      <w:r w:rsidRPr="000E3E28">
        <w:rPr>
          <w:rFonts w:ascii="Times New Roman" w:eastAsia="Times New Roman" w:hAnsi="Times New Roman" w:cs="Times New Roman"/>
          <w:i/>
          <w:iCs/>
          <w:noProof/>
          <w:sz w:val="24"/>
          <w:szCs w:val="24"/>
          <w:lang w:eastAsia="lt-LT"/>
        </w:rPr>
        <w:t>)</w:t>
      </w:r>
      <w:r w:rsidRPr="000E3E28">
        <w:rPr>
          <w:rFonts w:ascii="Times New Roman" w:eastAsia="Times New Roman" w:hAnsi="Times New Roman" w:cs="Times New Roman"/>
          <w:noProof/>
          <w:sz w:val="24"/>
          <w:szCs w:val="24"/>
          <w:lang w:eastAsia="lt-LT"/>
        </w:rPr>
        <w:tab/>
      </w:r>
      <w:r w:rsidRPr="000E3E28">
        <w:rPr>
          <w:rFonts w:ascii="Times New Roman" w:eastAsia="Times New Roman" w:hAnsi="Times New Roman" w:cs="Times New Roman"/>
          <w:i/>
          <w:iCs/>
          <w:noProof/>
          <w:sz w:val="24"/>
          <w:szCs w:val="24"/>
          <w:lang w:eastAsia="lt-LT"/>
        </w:rPr>
        <w:t>(atstovo pareigos, vardas, pavardė)</w:t>
      </w:r>
      <w:r w:rsidRPr="000E3E28">
        <w:rPr>
          <w:rFonts w:ascii="Times New Roman" w:eastAsia="Times New Roman" w:hAnsi="Times New Roman" w:cs="Times New Roman"/>
          <w:noProof/>
          <w:sz w:val="24"/>
          <w:szCs w:val="24"/>
          <w:lang w:eastAsia="lt-LT"/>
        </w:rPr>
        <w:t xml:space="preserve"> </w:t>
      </w:r>
    </w:p>
    <w:p w:rsidR="00D26684" w:rsidRDefault="000E3E28" w:rsidP="005E5CA6">
      <w:pPr>
        <w:spacing w:after="0" w:line="240" w:lineRule="auto"/>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noProof/>
          <w:sz w:val="24"/>
          <w:szCs w:val="24"/>
          <w:lang w:eastAsia="lt-LT"/>
        </w:rPr>
        <w:t>veikiančio (-ios) pagal _____________ (toliau –</w:t>
      </w:r>
      <w:r>
        <w:rPr>
          <w:rFonts w:ascii="Times New Roman" w:eastAsia="Times New Roman" w:hAnsi="Times New Roman" w:cs="Times New Roman"/>
          <w:noProof/>
          <w:sz w:val="24"/>
          <w:szCs w:val="24"/>
          <w:lang w:eastAsia="lt-LT"/>
        </w:rPr>
        <w:t>V</w:t>
      </w:r>
      <w:r w:rsidRPr="000E3E28">
        <w:rPr>
          <w:rFonts w:ascii="Times New Roman" w:eastAsia="Times New Roman" w:hAnsi="Times New Roman" w:cs="Times New Roman"/>
          <w:noProof/>
          <w:sz w:val="24"/>
          <w:szCs w:val="24"/>
          <w:lang w:eastAsia="lt-LT"/>
        </w:rPr>
        <w:t xml:space="preserve">ykdytojas), </w:t>
      </w:r>
    </w:p>
    <w:p w:rsidR="000E3E28" w:rsidRPr="005E5CA6" w:rsidRDefault="000E3E28" w:rsidP="005E5CA6">
      <w:pPr>
        <w:spacing w:after="0" w:line="240" w:lineRule="auto"/>
        <w:ind w:firstLine="720"/>
        <w:jc w:val="both"/>
        <w:rPr>
          <w:rFonts w:ascii="Times New Roman" w:eastAsia="Times New Roman" w:hAnsi="Times New Roman" w:cs="Times New Roman"/>
          <w:noProof/>
          <w:sz w:val="24"/>
          <w:szCs w:val="24"/>
          <w:lang w:eastAsia="lt-LT"/>
        </w:rPr>
      </w:pPr>
      <w:r w:rsidRPr="000E3E28">
        <w:rPr>
          <w:rFonts w:ascii="Times New Roman" w:eastAsia="Times New Roman" w:hAnsi="Times New Roman" w:cs="Times New Roman"/>
          <w:noProof/>
          <w:sz w:val="24"/>
          <w:szCs w:val="24"/>
          <w:lang w:eastAsia="lt-LT"/>
        </w:rPr>
        <w:t xml:space="preserve">toliau </w:t>
      </w:r>
      <w:r w:rsidRPr="00D4166E">
        <w:rPr>
          <w:rFonts w:ascii="Times New Roman" w:hAnsi="Times New Roman" w:cs="Times New Roman"/>
          <w:sz w:val="24"/>
          <w:szCs w:val="24"/>
        </w:rPr>
        <w:t>kartu vadinam</w:t>
      </w:r>
      <w:r w:rsidR="00D26684">
        <w:rPr>
          <w:rFonts w:ascii="Times New Roman" w:hAnsi="Times New Roman" w:cs="Times New Roman"/>
          <w:sz w:val="24"/>
          <w:szCs w:val="24"/>
        </w:rPr>
        <w:t>i</w:t>
      </w:r>
      <w:r w:rsidRPr="00D4166E">
        <w:rPr>
          <w:rFonts w:ascii="Times New Roman" w:hAnsi="Times New Roman" w:cs="Times New Roman"/>
          <w:sz w:val="24"/>
          <w:szCs w:val="24"/>
        </w:rPr>
        <w:t xml:space="preserve"> Šalimis, o kiekviena</w:t>
      </w:r>
      <w:r w:rsidR="00D26684">
        <w:rPr>
          <w:rFonts w:ascii="Times New Roman" w:hAnsi="Times New Roman" w:cs="Times New Roman"/>
          <w:sz w:val="24"/>
          <w:szCs w:val="24"/>
        </w:rPr>
        <w:t>s</w:t>
      </w:r>
      <w:r w:rsidR="00E56F2A">
        <w:rPr>
          <w:rFonts w:ascii="Times New Roman" w:hAnsi="Times New Roman" w:cs="Times New Roman"/>
          <w:sz w:val="24"/>
          <w:szCs w:val="24"/>
        </w:rPr>
        <w:t xml:space="preserve"> atskirai – Šalimi, sudarė šią Valstybės ir </w:t>
      </w:r>
      <w:r w:rsidR="00D26684">
        <w:rPr>
          <w:rFonts w:ascii="Times New Roman" w:hAnsi="Times New Roman" w:cs="Times New Roman"/>
          <w:sz w:val="24"/>
          <w:szCs w:val="24"/>
        </w:rPr>
        <w:t>S</w:t>
      </w:r>
      <w:r w:rsidR="00E56F2A">
        <w:rPr>
          <w:rFonts w:ascii="Times New Roman" w:hAnsi="Times New Roman" w:cs="Times New Roman"/>
          <w:sz w:val="24"/>
          <w:szCs w:val="24"/>
        </w:rPr>
        <w:t>avivaldybės biudžeto l</w:t>
      </w:r>
      <w:r w:rsidRPr="00D4166E">
        <w:rPr>
          <w:rFonts w:ascii="Times New Roman" w:hAnsi="Times New Roman" w:cs="Times New Roman"/>
          <w:sz w:val="24"/>
          <w:szCs w:val="24"/>
        </w:rPr>
        <w:t>ėšų, skirtų akredituotai vaikų dienos socialinei priežiūrai organizuoti ir teikti, skyrimo ir pervedimo sutartį (toliau – Sutartis).</w:t>
      </w:r>
    </w:p>
    <w:p w:rsidR="00997E92" w:rsidRDefault="00997E92" w:rsidP="005E5CA6">
      <w:pPr>
        <w:spacing w:after="0" w:line="240" w:lineRule="auto"/>
        <w:jc w:val="both"/>
        <w:rPr>
          <w:rFonts w:ascii="Times New Roman" w:hAnsi="Times New Roman" w:cs="Times New Roman"/>
          <w:sz w:val="24"/>
          <w:szCs w:val="24"/>
        </w:rPr>
      </w:pPr>
    </w:p>
    <w:p w:rsidR="00997E92" w:rsidRPr="00B14173" w:rsidRDefault="00B027F6" w:rsidP="007079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I. </w:t>
      </w:r>
      <w:r w:rsidR="00997E92" w:rsidRPr="00B14173">
        <w:rPr>
          <w:rFonts w:ascii="Times New Roman" w:hAnsi="Times New Roman" w:cs="Times New Roman"/>
          <w:b/>
          <w:sz w:val="24"/>
          <w:szCs w:val="24"/>
        </w:rPr>
        <w:t>SU</w:t>
      </w:r>
      <w:r w:rsidR="00305A9F">
        <w:rPr>
          <w:rFonts w:ascii="Times New Roman" w:hAnsi="Times New Roman" w:cs="Times New Roman"/>
          <w:b/>
          <w:sz w:val="24"/>
          <w:szCs w:val="24"/>
        </w:rPr>
        <w:t>TAR</w:t>
      </w:r>
      <w:r w:rsidR="00997E92" w:rsidRPr="00B14173">
        <w:rPr>
          <w:rFonts w:ascii="Times New Roman" w:hAnsi="Times New Roman" w:cs="Times New Roman"/>
          <w:b/>
          <w:sz w:val="24"/>
          <w:szCs w:val="24"/>
        </w:rPr>
        <w:t>TIES DALYKAS</w:t>
      </w:r>
    </w:p>
    <w:p w:rsidR="00997E92" w:rsidRDefault="00997E92" w:rsidP="007079C9">
      <w:pPr>
        <w:tabs>
          <w:tab w:val="left" w:pos="3686"/>
          <w:tab w:val="left" w:pos="4111"/>
        </w:tabs>
        <w:spacing w:after="0" w:line="240" w:lineRule="auto"/>
        <w:ind w:left="1080"/>
        <w:jc w:val="center"/>
        <w:rPr>
          <w:rFonts w:ascii="Times New Roman" w:hAnsi="Times New Roman" w:cs="Times New Roman"/>
          <w:b/>
          <w:sz w:val="24"/>
          <w:szCs w:val="24"/>
        </w:rPr>
      </w:pPr>
    </w:p>
    <w:p w:rsidR="00997E92" w:rsidRPr="00387EE4" w:rsidRDefault="00997E92" w:rsidP="00291E2B">
      <w:pPr>
        <w:pStyle w:val="Sraopastraipa"/>
        <w:numPr>
          <w:ilvl w:val="0"/>
          <w:numId w:val="2"/>
        </w:numPr>
        <w:tabs>
          <w:tab w:val="left" w:pos="993"/>
        </w:tabs>
        <w:spacing w:after="0" w:line="240" w:lineRule="auto"/>
        <w:ind w:left="0" w:firstLine="720"/>
        <w:jc w:val="both"/>
        <w:rPr>
          <w:rFonts w:ascii="Times New Roman" w:hAnsi="Times New Roman" w:cs="Times New Roman"/>
          <w:i/>
          <w:iCs/>
          <w:color w:val="0070C0"/>
          <w:sz w:val="24"/>
          <w:szCs w:val="24"/>
        </w:rPr>
      </w:pPr>
      <w:r w:rsidRPr="00387EE4">
        <w:rPr>
          <w:rFonts w:ascii="Times New Roman" w:hAnsi="Times New Roman" w:cs="Times New Roman"/>
          <w:sz w:val="24"/>
          <w:szCs w:val="24"/>
        </w:rPr>
        <w:t xml:space="preserve">Šia Sutartimi nustatoma valstybės biudžeto ir </w:t>
      </w:r>
      <w:r w:rsidR="00DC2D5C" w:rsidRPr="00387EE4">
        <w:rPr>
          <w:rFonts w:ascii="Times New Roman" w:hAnsi="Times New Roman" w:cs="Times New Roman"/>
          <w:sz w:val="24"/>
          <w:szCs w:val="24"/>
        </w:rPr>
        <w:t>S</w:t>
      </w:r>
      <w:r w:rsidRPr="00387EE4">
        <w:rPr>
          <w:rFonts w:ascii="Times New Roman" w:hAnsi="Times New Roman" w:cs="Times New Roman"/>
          <w:sz w:val="24"/>
          <w:szCs w:val="24"/>
        </w:rPr>
        <w:t>avivaldybės</w:t>
      </w:r>
      <w:r w:rsidR="00AB38A8" w:rsidRPr="00387EE4">
        <w:rPr>
          <w:rFonts w:ascii="Times New Roman" w:hAnsi="Times New Roman" w:cs="Times New Roman"/>
          <w:sz w:val="24"/>
          <w:szCs w:val="24"/>
        </w:rPr>
        <w:t xml:space="preserve"> </w:t>
      </w:r>
      <w:r w:rsidRPr="00387EE4">
        <w:rPr>
          <w:rFonts w:ascii="Times New Roman" w:hAnsi="Times New Roman" w:cs="Times New Roman"/>
          <w:sz w:val="24"/>
          <w:szCs w:val="24"/>
        </w:rPr>
        <w:t>biudžeto lėšų pervedimo Vykdytojui</w:t>
      </w:r>
      <w:r w:rsidR="00B53296" w:rsidRPr="00387EE4">
        <w:rPr>
          <w:rFonts w:ascii="Times New Roman" w:hAnsi="Times New Roman" w:cs="Times New Roman"/>
          <w:sz w:val="24"/>
          <w:szCs w:val="24"/>
        </w:rPr>
        <w:t xml:space="preserve"> tvarka ir terminai, lėšų naudojimo sąlygos, atsiskaitymo už jų panaudojimą tvarka ir terminai Vykdytojui</w:t>
      </w:r>
      <w:r w:rsidR="00E11BFB" w:rsidRPr="00387EE4">
        <w:rPr>
          <w:rFonts w:ascii="Times New Roman" w:hAnsi="Times New Roman" w:cs="Times New Roman"/>
          <w:sz w:val="24"/>
          <w:szCs w:val="24"/>
        </w:rPr>
        <w:t xml:space="preserve"> </w:t>
      </w:r>
      <w:r w:rsidR="00B53296" w:rsidRPr="00387EE4">
        <w:rPr>
          <w:rFonts w:ascii="Times New Roman" w:hAnsi="Times New Roman" w:cs="Times New Roman"/>
          <w:sz w:val="24"/>
          <w:szCs w:val="24"/>
        </w:rPr>
        <w:t>vykdant vaikų dienos socialinę priežiūrą, skiriant lėšas Savivaldybės vaikų dienos socialinei priežiūrai organizuoti ir teikti.</w:t>
      </w:r>
    </w:p>
    <w:p w:rsidR="005547A0" w:rsidRPr="00387EE4" w:rsidRDefault="005547A0" w:rsidP="007079C9">
      <w:pPr>
        <w:tabs>
          <w:tab w:val="left" w:pos="3828"/>
        </w:tabs>
        <w:spacing w:after="0" w:line="240" w:lineRule="auto"/>
        <w:jc w:val="center"/>
        <w:rPr>
          <w:rFonts w:ascii="Times New Roman" w:hAnsi="Times New Roman" w:cs="Times New Roman"/>
          <w:b/>
          <w:sz w:val="24"/>
          <w:szCs w:val="24"/>
        </w:rPr>
      </w:pPr>
    </w:p>
    <w:p w:rsidR="00997E92" w:rsidRPr="00387EE4" w:rsidRDefault="00B027F6" w:rsidP="007079C9">
      <w:pPr>
        <w:tabs>
          <w:tab w:val="left" w:pos="3828"/>
        </w:tabs>
        <w:spacing w:after="0" w:line="240" w:lineRule="auto"/>
        <w:jc w:val="center"/>
        <w:rPr>
          <w:rFonts w:ascii="Times New Roman" w:hAnsi="Times New Roman" w:cs="Times New Roman"/>
          <w:b/>
          <w:sz w:val="24"/>
          <w:szCs w:val="24"/>
        </w:rPr>
      </w:pPr>
      <w:r w:rsidRPr="00387EE4">
        <w:rPr>
          <w:rFonts w:ascii="Times New Roman" w:hAnsi="Times New Roman" w:cs="Times New Roman"/>
          <w:b/>
          <w:sz w:val="24"/>
          <w:szCs w:val="24"/>
        </w:rPr>
        <w:t xml:space="preserve">II. </w:t>
      </w:r>
      <w:r w:rsidR="00997E92" w:rsidRPr="00387EE4">
        <w:rPr>
          <w:rFonts w:ascii="Times New Roman" w:hAnsi="Times New Roman" w:cs="Times New Roman"/>
          <w:b/>
          <w:sz w:val="24"/>
          <w:szCs w:val="24"/>
        </w:rPr>
        <w:t>SUTARTIES SUMA</w:t>
      </w:r>
    </w:p>
    <w:p w:rsidR="00997E92" w:rsidRPr="00387EE4" w:rsidRDefault="00997E92" w:rsidP="007079C9">
      <w:pPr>
        <w:tabs>
          <w:tab w:val="left" w:pos="3828"/>
        </w:tabs>
        <w:spacing w:after="0" w:line="240" w:lineRule="auto"/>
        <w:ind w:left="769"/>
        <w:jc w:val="center"/>
        <w:rPr>
          <w:rFonts w:ascii="Times New Roman" w:hAnsi="Times New Roman" w:cs="Times New Roman"/>
          <w:b/>
          <w:sz w:val="24"/>
          <w:szCs w:val="24"/>
        </w:rPr>
      </w:pPr>
    </w:p>
    <w:p w:rsidR="00147E99" w:rsidRPr="00387EE4" w:rsidRDefault="00997E92" w:rsidP="005E5CA6">
      <w:pPr>
        <w:pStyle w:val="Sraopastraipa"/>
        <w:numPr>
          <w:ilvl w:val="0"/>
          <w:numId w:val="2"/>
        </w:numPr>
        <w:tabs>
          <w:tab w:val="left" w:pos="993"/>
        </w:tabs>
        <w:spacing w:after="0" w:line="240" w:lineRule="auto"/>
        <w:ind w:left="0" w:firstLine="720"/>
        <w:jc w:val="both"/>
        <w:rPr>
          <w:rFonts w:ascii="Times New Roman" w:hAnsi="Times New Roman" w:cs="Times New Roman"/>
          <w:iCs/>
          <w:sz w:val="24"/>
          <w:szCs w:val="24"/>
        </w:rPr>
      </w:pPr>
      <w:r w:rsidRPr="00387EE4">
        <w:rPr>
          <w:rFonts w:ascii="Times New Roman" w:hAnsi="Times New Roman" w:cs="Times New Roman"/>
          <w:iCs/>
          <w:sz w:val="24"/>
          <w:szCs w:val="24"/>
        </w:rPr>
        <w:t>Akredituotų vaikų dienos socialinės priežiūros paslaugų finansavimas:</w:t>
      </w:r>
      <w:r w:rsidR="00147E99" w:rsidRPr="00387EE4">
        <w:rPr>
          <w:rFonts w:ascii="Times New Roman" w:hAnsi="Times New Roman" w:cs="Times New Roman"/>
          <w:iCs/>
          <w:sz w:val="24"/>
          <w:szCs w:val="24"/>
        </w:rPr>
        <w:t xml:space="preserve">                                                      </w:t>
      </w:r>
      <w:r w:rsidR="00147E99" w:rsidRPr="00387EE4">
        <w:rPr>
          <w:rFonts w:ascii="Times New Roman" w:hAnsi="Times New Roman" w:cs="Times New Roman"/>
          <w:iCs/>
          <w:sz w:val="24"/>
          <w:szCs w:val="24"/>
          <w:vertAlign w:val="superscript"/>
        </w:rPr>
        <w:t xml:space="preserve">                                                                                                                   </w:t>
      </w:r>
    </w:p>
    <w:p w:rsidR="008507DF" w:rsidRPr="00FE22ED" w:rsidRDefault="003B1F1F" w:rsidP="00291E2B">
      <w:pPr>
        <w:pStyle w:val="Sraopastraipa"/>
        <w:numPr>
          <w:ilvl w:val="1"/>
          <w:numId w:val="24"/>
        </w:numPr>
        <w:tabs>
          <w:tab w:val="left" w:pos="1134"/>
        </w:tabs>
        <w:spacing w:after="0" w:line="240" w:lineRule="auto"/>
        <w:ind w:left="0"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valstybės biudžeto lėšų </w:t>
      </w:r>
      <w:r w:rsidR="000E3E28" w:rsidRPr="000E3E28">
        <w:rPr>
          <w:rFonts w:ascii="Times New Roman" w:eastAsia="Times New Roman" w:hAnsi="Times New Roman" w:cs="Times New Roman"/>
          <w:noProof/>
          <w:sz w:val="24"/>
          <w:szCs w:val="24"/>
          <w:lang w:eastAsia="lt-LT"/>
        </w:rPr>
        <w:t>_____</w:t>
      </w:r>
      <w:r w:rsidR="00EA0471" w:rsidRPr="00387EE4">
        <w:rPr>
          <w:rFonts w:ascii="Times New Roman" w:hAnsi="Times New Roman" w:cs="Times New Roman"/>
          <w:iCs/>
          <w:sz w:val="24"/>
          <w:szCs w:val="24"/>
        </w:rPr>
        <w:t>eurų</w:t>
      </w:r>
      <w:r w:rsidR="00997E92" w:rsidRPr="00387EE4">
        <w:rPr>
          <w:rFonts w:ascii="Times New Roman" w:hAnsi="Times New Roman" w:cs="Times New Roman"/>
          <w:iCs/>
          <w:sz w:val="24"/>
          <w:szCs w:val="24"/>
        </w:rPr>
        <w:t xml:space="preserve">. </w:t>
      </w:r>
      <w:r w:rsidR="008507DF" w:rsidRPr="00387EE4">
        <w:rPr>
          <w:rFonts w:ascii="Times New Roman" w:hAnsi="Times New Roman" w:cs="Times New Roman"/>
          <w:iCs/>
          <w:sz w:val="24"/>
          <w:szCs w:val="24"/>
        </w:rPr>
        <w:t xml:space="preserve">Skirta suma paskirstoma </w:t>
      </w:r>
      <w:r w:rsidR="008507DF" w:rsidRPr="00FE22ED">
        <w:rPr>
          <w:rFonts w:ascii="Times New Roman" w:hAnsi="Times New Roman" w:cs="Times New Roman"/>
          <w:iCs/>
          <w:sz w:val="24"/>
          <w:szCs w:val="24"/>
        </w:rPr>
        <w:t>ketvirčiais pagal Programos sąmatą (Forma B1);</w:t>
      </w:r>
    </w:p>
    <w:p w:rsidR="008507DF" w:rsidRPr="00FE22ED" w:rsidRDefault="008507DF" w:rsidP="00291E2B">
      <w:pPr>
        <w:tabs>
          <w:tab w:val="left" w:pos="709"/>
          <w:tab w:val="left" w:pos="993"/>
          <w:tab w:val="left" w:pos="1418"/>
        </w:tabs>
        <w:suppressAutoHyphens/>
        <w:spacing w:after="0" w:line="240" w:lineRule="auto"/>
        <w:ind w:firstLine="720"/>
        <w:jc w:val="both"/>
        <w:rPr>
          <w:rFonts w:ascii="Times New Roman" w:hAnsi="Times New Roman" w:cs="Times New Roman"/>
          <w:kern w:val="2"/>
          <w:sz w:val="24"/>
          <w:szCs w:val="24"/>
          <w:lang w:eastAsia="ar-SA"/>
        </w:rPr>
      </w:pPr>
      <w:r w:rsidRPr="00FE22ED">
        <w:rPr>
          <w:rFonts w:ascii="Times New Roman" w:hAnsi="Times New Roman" w:cs="Times New Roman"/>
          <w:iCs/>
          <w:sz w:val="24"/>
          <w:szCs w:val="24"/>
        </w:rPr>
        <w:t xml:space="preserve">2.2. </w:t>
      </w:r>
      <w:r w:rsidR="00D26684" w:rsidRPr="00FE22ED">
        <w:rPr>
          <w:rFonts w:ascii="Times New Roman" w:hAnsi="Times New Roman" w:cs="Times New Roman"/>
          <w:iCs/>
          <w:sz w:val="24"/>
          <w:szCs w:val="24"/>
        </w:rPr>
        <w:t>S</w:t>
      </w:r>
      <w:r w:rsidRPr="00FE22ED">
        <w:rPr>
          <w:rFonts w:ascii="Times New Roman" w:hAnsi="Times New Roman" w:cs="Times New Roman"/>
          <w:iCs/>
          <w:sz w:val="24"/>
          <w:szCs w:val="24"/>
        </w:rPr>
        <w:t>avivaldybės biudžeto lėšų sumos dydis yra kintamas</w:t>
      </w:r>
      <w:r w:rsidR="005B25A0" w:rsidRPr="00FE22ED">
        <w:rPr>
          <w:rFonts w:ascii="Times New Roman" w:hAnsi="Times New Roman" w:cs="Times New Roman"/>
          <w:iCs/>
          <w:sz w:val="24"/>
          <w:szCs w:val="24"/>
        </w:rPr>
        <w:t>,</w:t>
      </w:r>
      <w:r w:rsidRPr="00FE22ED">
        <w:rPr>
          <w:rFonts w:ascii="Times New Roman" w:hAnsi="Times New Roman" w:cs="Times New Roman"/>
          <w:iCs/>
          <w:sz w:val="24"/>
          <w:szCs w:val="24"/>
        </w:rPr>
        <w:t xml:space="preserve"> jis pr</w:t>
      </w:r>
      <w:r w:rsidR="005B25A0" w:rsidRPr="00FE22ED">
        <w:rPr>
          <w:rFonts w:ascii="Times New Roman" w:hAnsi="Times New Roman" w:cs="Times New Roman"/>
          <w:iCs/>
          <w:sz w:val="24"/>
          <w:szCs w:val="24"/>
        </w:rPr>
        <w:t>iklauso nuo vaikų dienos centrą</w:t>
      </w:r>
      <w:r w:rsidRPr="00FE22ED">
        <w:rPr>
          <w:rFonts w:ascii="Times New Roman" w:hAnsi="Times New Roman" w:cs="Times New Roman"/>
          <w:iCs/>
          <w:sz w:val="24"/>
          <w:szCs w:val="24"/>
        </w:rPr>
        <w:t xml:space="preserve"> lankančių vaikų skaičiaus per mėnesį, skiriant kiekvienam vaikui po </w:t>
      </w:r>
      <w:r w:rsidR="000E3E28" w:rsidRPr="00FE22ED">
        <w:rPr>
          <w:rFonts w:ascii="Times New Roman" w:eastAsia="Times New Roman" w:hAnsi="Times New Roman" w:cs="Times New Roman"/>
          <w:noProof/>
          <w:sz w:val="24"/>
          <w:szCs w:val="24"/>
          <w:lang w:eastAsia="lt-LT"/>
        </w:rPr>
        <w:t>_____</w:t>
      </w:r>
      <w:r w:rsidRPr="00FE22ED">
        <w:rPr>
          <w:rFonts w:ascii="Times New Roman" w:hAnsi="Times New Roman" w:cs="Times New Roman"/>
          <w:iCs/>
          <w:sz w:val="24"/>
          <w:szCs w:val="24"/>
        </w:rPr>
        <w:t xml:space="preserve"> eurų per mėnesį,</w:t>
      </w:r>
      <w:r w:rsidRPr="00FE22ED">
        <w:rPr>
          <w:rFonts w:ascii="Times New Roman" w:hAnsi="Times New Roman" w:cs="Times New Roman"/>
          <w:sz w:val="24"/>
          <w:szCs w:val="24"/>
        </w:rPr>
        <w:t xml:space="preserve"> o su negalia ir (ar) vaiko, turinčio specialiųjų ugdymosi poreikių, po </w:t>
      </w:r>
      <w:r w:rsidR="000E3E28" w:rsidRPr="00FE22ED">
        <w:rPr>
          <w:rFonts w:ascii="Times New Roman" w:eastAsia="Times New Roman" w:hAnsi="Times New Roman" w:cs="Times New Roman"/>
          <w:noProof/>
          <w:sz w:val="24"/>
          <w:szCs w:val="24"/>
          <w:lang w:eastAsia="lt-LT"/>
        </w:rPr>
        <w:t>_____</w:t>
      </w:r>
      <w:r w:rsidR="005547A0" w:rsidRPr="00FE22ED">
        <w:rPr>
          <w:rFonts w:ascii="Times New Roman" w:hAnsi="Times New Roman" w:cs="Times New Roman"/>
          <w:sz w:val="24"/>
          <w:szCs w:val="24"/>
        </w:rPr>
        <w:t xml:space="preserve"> eurai</w:t>
      </w:r>
      <w:r w:rsidRPr="00FE22ED">
        <w:rPr>
          <w:rFonts w:ascii="Times New Roman" w:hAnsi="Times New Roman" w:cs="Times New Roman"/>
          <w:kern w:val="2"/>
          <w:sz w:val="24"/>
          <w:szCs w:val="24"/>
          <w:lang w:eastAsia="ar-SA"/>
        </w:rPr>
        <w:t xml:space="preserve"> per mėnesį, vaikų dienos socialinės priežiūros paslaugoms finansuoti.</w:t>
      </w:r>
      <w:r w:rsidRPr="00FE22ED">
        <w:rPr>
          <w:rFonts w:ascii="Times New Roman" w:hAnsi="Times New Roman" w:cs="Times New Roman"/>
          <w:iCs/>
          <w:sz w:val="24"/>
          <w:szCs w:val="24"/>
        </w:rPr>
        <w:t xml:space="preserve"> Suma paskirstoma ketvirčiais pagal Programos sąmatą (Forma B1).</w:t>
      </w:r>
    </w:p>
    <w:p w:rsidR="00997E92" w:rsidRPr="00FE22ED" w:rsidRDefault="00997E92" w:rsidP="007079C9">
      <w:pPr>
        <w:pStyle w:val="Sraopastraipa"/>
        <w:tabs>
          <w:tab w:val="left" w:pos="1134"/>
        </w:tabs>
        <w:spacing w:after="0" w:line="240" w:lineRule="auto"/>
        <w:ind w:left="709"/>
        <w:jc w:val="both"/>
        <w:rPr>
          <w:rFonts w:ascii="Times New Roman" w:hAnsi="Times New Roman" w:cs="Times New Roman"/>
          <w:iCs/>
          <w:color w:val="FF0000"/>
          <w:sz w:val="24"/>
          <w:szCs w:val="24"/>
        </w:rPr>
      </w:pPr>
    </w:p>
    <w:p w:rsidR="00997E92" w:rsidRPr="00FE22ED" w:rsidRDefault="00B027F6" w:rsidP="007079C9">
      <w:pPr>
        <w:tabs>
          <w:tab w:val="left" w:pos="1276"/>
        </w:tabs>
        <w:spacing w:after="0" w:line="240" w:lineRule="auto"/>
        <w:jc w:val="center"/>
        <w:rPr>
          <w:rFonts w:ascii="Times New Roman" w:hAnsi="Times New Roman" w:cs="Times New Roman"/>
          <w:b/>
          <w:iCs/>
          <w:sz w:val="24"/>
          <w:szCs w:val="24"/>
        </w:rPr>
      </w:pPr>
      <w:r w:rsidRPr="00FE22ED">
        <w:rPr>
          <w:rFonts w:ascii="Times New Roman" w:hAnsi="Times New Roman" w:cs="Times New Roman"/>
          <w:b/>
          <w:iCs/>
          <w:sz w:val="24"/>
          <w:szCs w:val="24"/>
        </w:rPr>
        <w:t xml:space="preserve">III. </w:t>
      </w:r>
      <w:r w:rsidR="00997E92" w:rsidRPr="00FE22ED">
        <w:rPr>
          <w:rFonts w:ascii="Times New Roman" w:hAnsi="Times New Roman" w:cs="Times New Roman"/>
          <w:b/>
          <w:iCs/>
          <w:sz w:val="24"/>
          <w:szCs w:val="24"/>
        </w:rPr>
        <w:t>SUTARTIES ŠALIŲ TEISĖS IR PAREIGOS</w:t>
      </w:r>
    </w:p>
    <w:p w:rsidR="00997E92" w:rsidRPr="00FE22ED" w:rsidRDefault="00997E92" w:rsidP="007079C9">
      <w:pPr>
        <w:pStyle w:val="Sraopastraipa"/>
        <w:tabs>
          <w:tab w:val="left" w:pos="1276"/>
        </w:tabs>
        <w:spacing w:after="0" w:line="240" w:lineRule="auto"/>
        <w:ind w:left="4800"/>
        <w:rPr>
          <w:rFonts w:ascii="Times New Roman" w:hAnsi="Times New Roman" w:cs="Times New Roman"/>
          <w:b/>
          <w:iCs/>
          <w:sz w:val="24"/>
          <w:szCs w:val="24"/>
        </w:rPr>
      </w:pPr>
    </w:p>
    <w:p w:rsidR="00997E92" w:rsidRPr="00FE22ED" w:rsidRDefault="00997E92" w:rsidP="002B3DE8">
      <w:pPr>
        <w:pStyle w:val="Sraopastraipa"/>
        <w:numPr>
          <w:ilvl w:val="0"/>
          <w:numId w:val="2"/>
        </w:numPr>
        <w:tabs>
          <w:tab w:val="left" w:pos="993"/>
        </w:tabs>
        <w:spacing w:after="0" w:line="240" w:lineRule="auto"/>
        <w:ind w:left="0" w:firstLine="720"/>
        <w:jc w:val="both"/>
        <w:rPr>
          <w:rFonts w:ascii="Times New Roman" w:hAnsi="Times New Roman" w:cs="Times New Roman"/>
          <w:iCs/>
          <w:sz w:val="24"/>
          <w:szCs w:val="24"/>
        </w:rPr>
      </w:pPr>
      <w:r w:rsidRPr="00FE22ED">
        <w:rPr>
          <w:rFonts w:ascii="Times New Roman" w:hAnsi="Times New Roman" w:cs="Times New Roman"/>
          <w:iCs/>
          <w:sz w:val="24"/>
          <w:szCs w:val="24"/>
        </w:rPr>
        <w:t>Šia Sutartimi Savivaldybės administracija įsipareigoja:</w:t>
      </w:r>
    </w:p>
    <w:p w:rsidR="00997E92" w:rsidRPr="00D26684" w:rsidRDefault="00997E92" w:rsidP="002B3DE8">
      <w:pPr>
        <w:pStyle w:val="Sraopastraipa"/>
        <w:numPr>
          <w:ilvl w:val="1"/>
          <w:numId w:val="2"/>
        </w:numPr>
        <w:tabs>
          <w:tab w:val="left" w:pos="1134"/>
        </w:tabs>
        <w:spacing w:after="0" w:line="240" w:lineRule="auto"/>
        <w:ind w:left="0" w:firstLine="720"/>
        <w:jc w:val="both"/>
        <w:rPr>
          <w:rFonts w:ascii="Times New Roman" w:hAnsi="Times New Roman" w:cs="Times New Roman"/>
          <w:iCs/>
          <w:sz w:val="24"/>
          <w:szCs w:val="24"/>
        </w:rPr>
      </w:pPr>
      <w:r w:rsidRPr="00FE22ED">
        <w:rPr>
          <w:rFonts w:ascii="Times New Roman" w:hAnsi="Times New Roman" w:cs="Times New Roman"/>
          <w:iCs/>
          <w:sz w:val="24"/>
          <w:szCs w:val="24"/>
        </w:rPr>
        <w:t>pervesti Sutarties 2.1</w:t>
      </w:r>
      <w:r w:rsidR="00AE0F93" w:rsidRPr="00FE22ED">
        <w:rPr>
          <w:rFonts w:ascii="Times New Roman" w:hAnsi="Times New Roman" w:cs="Times New Roman"/>
          <w:iCs/>
          <w:sz w:val="24"/>
          <w:szCs w:val="24"/>
        </w:rPr>
        <w:t xml:space="preserve"> ir 2.2 papunkčiuose nurodytas</w:t>
      </w:r>
      <w:r w:rsidRPr="00FE22ED">
        <w:rPr>
          <w:rFonts w:ascii="Times New Roman" w:hAnsi="Times New Roman" w:cs="Times New Roman"/>
          <w:iCs/>
          <w:sz w:val="24"/>
          <w:szCs w:val="24"/>
        </w:rPr>
        <w:t xml:space="preserve"> valstybės</w:t>
      </w:r>
      <w:r w:rsidR="00AE0F93" w:rsidRPr="00FE22ED">
        <w:rPr>
          <w:rFonts w:ascii="Times New Roman" w:hAnsi="Times New Roman" w:cs="Times New Roman"/>
          <w:iCs/>
          <w:sz w:val="24"/>
          <w:szCs w:val="24"/>
        </w:rPr>
        <w:t xml:space="preserve"> ir </w:t>
      </w:r>
      <w:r w:rsidR="00DC2D5C" w:rsidRPr="00FE22ED">
        <w:rPr>
          <w:rFonts w:ascii="Times New Roman" w:hAnsi="Times New Roman" w:cs="Times New Roman"/>
          <w:iCs/>
          <w:sz w:val="24"/>
          <w:szCs w:val="24"/>
        </w:rPr>
        <w:t>S</w:t>
      </w:r>
      <w:r w:rsidR="00AE0F93" w:rsidRPr="00FE22ED">
        <w:rPr>
          <w:rFonts w:ascii="Times New Roman" w:hAnsi="Times New Roman" w:cs="Times New Roman"/>
          <w:iCs/>
          <w:sz w:val="24"/>
          <w:szCs w:val="24"/>
        </w:rPr>
        <w:t>avivaldybės biudžeto lėšų sumas</w:t>
      </w:r>
      <w:r w:rsidRPr="00FE22ED">
        <w:rPr>
          <w:rFonts w:ascii="Times New Roman" w:hAnsi="Times New Roman" w:cs="Times New Roman"/>
          <w:iCs/>
          <w:sz w:val="24"/>
          <w:szCs w:val="24"/>
        </w:rPr>
        <w:t xml:space="preserve"> į Vykdytojo Sutarties rekvizituose nurodytą sąskaitą</w:t>
      </w:r>
      <w:r w:rsidR="008507DF" w:rsidRPr="00FE22ED">
        <w:rPr>
          <w:rFonts w:ascii="Times New Roman" w:hAnsi="Times New Roman" w:cs="Times New Roman"/>
          <w:iCs/>
          <w:sz w:val="24"/>
          <w:szCs w:val="24"/>
        </w:rPr>
        <w:t xml:space="preserve"> pagal pateiktas </w:t>
      </w:r>
      <w:r w:rsidR="005547A0" w:rsidRPr="00FE22ED">
        <w:rPr>
          <w:rFonts w:ascii="Times New Roman" w:hAnsi="Times New Roman" w:cs="Times New Roman"/>
          <w:iCs/>
          <w:sz w:val="24"/>
          <w:szCs w:val="24"/>
        </w:rPr>
        <w:t xml:space="preserve">Savivaldybės administracijos Buhalterinės apskaitos skyriui </w:t>
      </w:r>
      <w:r w:rsidR="008507DF" w:rsidRPr="00FE22ED">
        <w:rPr>
          <w:rFonts w:ascii="Times New Roman" w:hAnsi="Times New Roman" w:cs="Times New Roman"/>
          <w:iCs/>
          <w:sz w:val="24"/>
          <w:szCs w:val="24"/>
        </w:rPr>
        <w:t>P</w:t>
      </w:r>
      <w:r w:rsidR="00AE0F93" w:rsidRPr="00FE22ED">
        <w:rPr>
          <w:rFonts w:ascii="Times New Roman" w:hAnsi="Times New Roman" w:cs="Times New Roman"/>
          <w:iCs/>
          <w:sz w:val="24"/>
          <w:szCs w:val="24"/>
        </w:rPr>
        <w:t>rogramos sąmatas</w:t>
      </w:r>
      <w:r w:rsidR="005547A0" w:rsidRPr="00FE22ED">
        <w:rPr>
          <w:rFonts w:ascii="Times New Roman" w:hAnsi="Times New Roman" w:cs="Times New Roman"/>
          <w:iCs/>
          <w:sz w:val="24"/>
          <w:szCs w:val="24"/>
        </w:rPr>
        <w:t xml:space="preserve"> lėšoms gauti, </w:t>
      </w:r>
      <w:r w:rsidRPr="00FE22ED">
        <w:rPr>
          <w:rFonts w:ascii="Times New Roman" w:hAnsi="Times New Roman" w:cs="Times New Roman"/>
          <w:iCs/>
          <w:sz w:val="24"/>
          <w:szCs w:val="24"/>
        </w:rPr>
        <w:t>vie</w:t>
      </w:r>
      <w:r w:rsidRPr="00D26684">
        <w:rPr>
          <w:rFonts w:ascii="Times New Roman" w:hAnsi="Times New Roman" w:cs="Times New Roman"/>
          <w:iCs/>
          <w:sz w:val="24"/>
          <w:szCs w:val="24"/>
        </w:rPr>
        <w:t xml:space="preserve">ną kartą per ketvirtį; </w:t>
      </w:r>
    </w:p>
    <w:p w:rsidR="00936610" w:rsidRPr="00D26684" w:rsidRDefault="00DC2D5C" w:rsidP="002B3DE8">
      <w:pPr>
        <w:pStyle w:val="Sraopastraipa"/>
        <w:numPr>
          <w:ilvl w:val="1"/>
          <w:numId w:val="2"/>
        </w:numPr>
        <w:tabs>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kitam</w:t>
      </w:r>
      <w:r w:rsidR="00936610" w:rsidRPr="00D26684">
        <w:rPr>
          <w:rFonts w:ascii="Times New Roman" w:hAnsi="Times New Roman" w:cs="Times New Roman"/>
          <w:iCs/>
          <w:sz w:val="24"/>
          <w:szCs w:val="24"/>
        </w:rPr>
        <w:t xml:space="preserve"> ketvirčiui lėšos pervedamos tik atsiskaičius už praėjusį ketvirtį </w:t>
      </w:r>
      <w:r w:rsidR="00D26684">
        <w:rPr>
          <w:rFonts w:ascii="Times New Roman" w:hAnsi="Times New Roman" w:cs="Times New Roman"/>
          <w:iCs/>
          <w:sz w:val="24"/>
          <w:szCs w:val="24"/>
        </w:rPr>
        <w:t>B</w:t>
      </w:r>
      <w:r w:rsidR="00936610" w:rsidRPr="00FE22ED">
        <w:rPr>
          <w:rFonts w:ascii="Times New Roman" w:hAnsi="Times New Roman" w:cs="Times New Roman"/>
          <w:iCs/>
          <w:sz w:val="24"/>
          <w:szCs w:val="24"/>
        </w:rPr>
        <w:t>uhalterinės</w:t>
      </w:r>
      <w:r w:rsidR="00F30CC5" w:rsidRPr="00FE22ED">
        <w:rPr>
          <w:rFonts w:ascii="Times New Roman" w:hAnsi="Times New Roman" w:cs="Times New Roman"/>
          <w:iCs/>
          <w:sz w:val="24"/>
          <w:szCs w:val="24"/>
        </w:rPr>
        <w:t xml:space="preserve"> apskaitos skyriui iki 5.9.2 ir 5.9</w:t>
      </w:r>
      <w:r w:rsidR="00936610" w:rsidRPr="00D26684">
        <w:rPr>
          <w:rFonts w:ascii="Times New Roman" w:hAnsi="Times New Roman" w:cs="Times New Roman"/>
          <w:iCs/>
          <w:sz w:val="24"/>
          <w:szCs w:val="24"/>
        </w:rPr>
        <w:t>.3 p</w:t>
      </w:r>
      <w:r w:rsidR="00D26684">
        <w:rPr>
          <w:rFonts w:ascii="Times New Roman" w:hAnsi="Times New Roman" w:cs="Times New Roman"/>
          <w:iCs/>
          <w:sz w:val="24"/>
          <w:szCs w:val="24"/>
        </w:rPr>
        <w:t>apunkčiuo</w:t>
      </w:r>
      <w:r w:rsidR="00936610" w:rsidRPr="00D26684">
        <w:rPr>
          <w:rFonts w:ascii="Times New Roman" w:hAnsi="Times New Roman" w:cs="Times New Roman"/>
          <w:iCs/>
          <w:sz w:val="24"/>
          <w:szCs w:val="24"/>
        </w:rPr>
        <w:t>se nurodytos datos;</w:t>
      </w:r>
    </w:p>
    <w:p w:rsidR="00997E92" w:rsidRPr="00D26684" w:rsidRDefault="00997E92" w:rsidP="002B3DE8">
      <w:pPr>
        <w:pStyle w:val="Sraopastraipa"/>
        <w:numPr>
          <w:ilvl w:val="1"/>
          <w:numId w:val="2"/>
        </w:numPr>
        <w:tabs>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teikti Vykdytojui reikalingą informaciją ir duomenis, kad būtų tinkamai vykdomi Vykdytojo pagal Sutartį prisiimti įsipareigojimai.</w:t>
      </w:r>
    </w:p>
    <w:p w:rsidR="00997E92" w:rsidRDefault="00997E92" w:rsidP="002B3DE8">
      <w:pPr>
        <w:pStyle w:val="Sraopastraipa"/>
        <w:numPr>
          <w:ilvl w:val="0"/>
          <w:numId w:val="2"/>
        </w:numPr>
        <w:tabs>
          <w:tab w:val="left" w:pos="993"/>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Savivaldybės administracija turi teisę:</w:t>
      </w:r>
    </w:p>
    <w:p w:rsidR="008D5679" w:rsidRPr="00D26684" w:rsidRDefault="008D5679"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lastRenderedPageBreak/>
        <w:t>atlikti lėšų, pervestų Vykdytojui, Sutarties 1 punkte nurodytai vaikų dienos socialinei priežiūrai vykdyti, panaudojimo vertinimą ir priežiūrą, vertinant</w:t>
      </w:r>
      <w:r w:rsidR="00F10E0A">
        <w:rPr>
          <w:rFonts w:ascii="Times New Roman" w:hAnsi="Times New Roman" w:cs="Times New Roman"/>
          <w:iCs/>
          <w:sz w:val="24"/>
          <w:szCs w:val="24"/>
        </w:rPr>
        <w:t>,</w:t>
      </w:r>
      <w:r w:rsidRPr="00FE22ED">
        <w:rPr>
          <w:rFonts w:ascii="Times New Roman" w:hAnsi="Times New Roman" w:cs="Times New Roman"/>
          <w:iCs/>
          <w:sz w:val="24"/>
          <w:szCs w:val="24"/>
        </w:rPr>
        <w:t xml:space="preserve"> kaip Vykdytojas laikosi Sutartyje nustatytų įsipareigojimų Sutarties vykdymo vietoje (-</w:t>
      </w:r>
      <w:proofErr w:type="spellStart"/>
      <w:r w:rsidRPr="00FE22ED">
        <w:rPr>
          <w:rFonts w:ascii="Times New Roman" w:hAnsi="Times New Roman" w:cs="Times New Roman"/>
          <w:iCs/>
          <w:sz w:val="24"/>
          <w:szCs w:val="24"/>
        </w:rPr>
        <w:t>ose</w:t>
      </w:r>
      <w:proofErr w:type="spellEnd"/>
      <w:r w:rsidRPr="00FE22ED">
        <w:rPr>
          <w:rFonts w:ascii="Times New Roman" w:hAnsi="Times New Roman" w:cs="Times New Roman"/>
          <w:iCs/>
          <w:sz w:val="24"/>
          <w:szCs w:val="24"/>
        </w:rPr>
        <w:t>):</w:t>
      </w:r>
    </w:p>
    <w:p w:rsidR="008D5679" w:rsidRPr="00D26684" w:rsidRDefault="008D5679" w:rsidP="002B3DE8">
      <w:pPr>
        <w:tabs>
          <w:tab w:val="left" w:pos="0"/>
          <w:tab w:val="left" w:pos="1134"/>
        </w:tabs>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4.1.1. raštu prieš 10 </w:t>
      </w:r>
      <w:r w:rsidR="00F10E0A">
        <w:rPr>
          <w:rFonts w:ascii="Times New Roman" w:hAnsi="Times New Roman" w:cs="Times New Roman"/>
          <w:iCs/>
          <w:sz w:val="24"/>
          <w:szCs w:val="24"/>
        </w:rPr>
        <w:t xml:space="preserve">(dešimt) </w:t>
      </w:r>
      <w:r w:rsidRPr="00FE22ED">
        <w:rPr>
          <w:rFonts w:ascii="Times New Roman" w:hAnsi="Times New Roman" w:cs="Times New Roman"/>
          <w:iCs/>
          <w:sz w:val="24"/>
          <w:szCs w:val="24"/>
        </w:rPr>
        <w:t>darbo dienų informuojant Vykdytoją apie planuojamą panaudotų lėšų patikrinimą ir nurodant, kurio laikotarpio lėšos bus tikrinamos, kokius dokumentus reikės pateikti;</w:t>
      </w:r>
    </w:p>
    <w:p w:rsidR="008D5679" w:rsidRPr="00FE22ED" w:rsidRDefault="008D5679" w:rsidP="002B3DE8">
      <w:pPr>
        <w:pStyle w:val="Sraopastraipa"/>
        <w:tabs>
          <w:tab w:val="left" w:pos="71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4.1.2. vertinti</w:t>
      </w:r>
      <w:r w:rsidR="00F10E0A">
        <w:rPr>
          <w:rFonts w:ascii="Times New Roman" w:hAnsi="Times New Roman" w:cs="Times New Roman"/>
          <w:iCs/>
          <w:sz w:val="24"/>
          <w:szCs w:val="24"/>
        </w:rPr>
        <w:t>,</w:t>
      </w:r>
      <w:r w:rsidRPr="00FE22ED">
        <w:rPr>
          <w:rFonts w:ascii="Times New Roman" w:hAnsi="Times New Roman" w:cs="Times New Roman"/>
          <w:iCs/>
          <w:sz w:val="24"/>
          <w:szCs w:val="24"/>
        </w:rPr>
        <w:t xml:space="preserve"> ar lėšos panaudotos pagal tikslinę paskirtį;</w:t>
      </w:r>
    </w:p>
    <w:p w:rsidR="008D5679" w:rsidRPr="00D26684" w:rsidRDefault="008D5679"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tuo atveju, jeigu nustatoma, lėšų naudojimo pažeidimų:</w:t>
      </w:r>
    </w:p>
    <w:p w:rsidR="008D5679" w:rsidRPr="00D26684" w:rsidRDefault="008D5679" w:rsidP="002B3DE8">
      <w:pPr>
        <w:pStyle w:val="Sraopastraipa"/>
        <w:tabs>
          <w:tab w:val="left" w:pos="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4.2.1. </w:t>
      </w:r>
      <w:r w:rsidRPr="00D26684">
        <w:rPr>
          <w:rFonts w:ascii="Times New Roman" w:hAnsi="Times New Roman" w:cs="Times New Roman"/>
          <w:iCs/>
          <w:color w:val="000000" w:themeColor="text1"/>
          <w:sz w:val="24"/>
          <w:szCs w:val="24"/>
        </w:rPr>
        <w:t xml:space="preserve">nustatyti 20 </w:t>
      </w:r>
      <w:r w:rsidR="00F10E0A">
        <w:rPr>
          <w:rFonts w:ascii="Times New Roman" w:hAnsi="Times New Roman" w:cs="Times New Roman"/>
          <w:iCs/>
          <w:color w:val="000000" w:themeColor="text1"/>
          <w:sz w:val="24"/>
          <w:szCs w:val="24"/>
        </w:rPr>
        <w:t xml:space="preserve">(dvidešimties) </w:t>
      </w:r>
      <w:r w:rsidRPr="00FE22ED">
        <w:rPr>
          <w:rFonts w:ascii="Times New Roman" w:hAnsi="Times New Roman" w:cs="Times New Roman"/>
          <w:iCs/>
          <w:color w:val="000000" w:themeColor="text1"/>
          <w:sz w:val="24"/>
          <w:szCs w:val="24"/>
        </w:rPr>
        <w:t>darbo</w:t>
      </w:r>
      <w:r w:rsidRPr="00FE22ED">
        <w:rPr>
          <w:rFonts w:ascii="Times New Roman" w:hAnsi="Times New Roman" w:cs="Times New Roman"/>
          <w:iCs/>
          <w:sz w:val="24"/>
          <w:szCs w:val="24"/>
        </w:rPr>
        <w:t xml:space="preserve"> dienų terminą pažeidimams pašalinti. Vykdytojas</w:t>
      </w:r>
      <w:r w:rsidR="00F10E0A">
        <w:rPr>
          <w:rFonts w:ascii="Times New Roman" w:hAnsi="Times New Roman" w:cs="Times New Roman"/>
          <w:iCs/>
          <w:sz w:val="24"/>
          <w:szCs w:val="24"/>
        </w:rPr>
        <w:t>,</w:t>
      </w:r>
      <w:r w:rsidRPr="00FE22ED">
        <w:rPr>
          <w:rFonts w:ascii="Times New Roman" w:hAnsi="Times New Roman" w:cs="Times New Roman"/>
          <w:iCs/>
          <w:sz w:val="24"/>
          <w:szCs w:val="24"/>
        </w:rPr>
        <w:t xml:space="preserve"> pašalinęs pažeidimus, apie tai raštu privalo informuoti Savivaldybės administraciją;</w:t>
      </w:r>
    </w:p>
    <w:p w:rsidR="008D5679" w:rsidRPr="00D26684" w:rsidRDefault="008D5679" w:rsidP="002B3DE8">
      <w:pPr>
        <w:pStyle w:val="Sraopastraipa"/>
        <w:tabs>
          <w:tab w:val="left" w:pos="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4.2.2. reikalauti iš Vykdytojo per Savivaldybės administracijos nustatytą terminą grąžinti netinkamai panaudotas lėšas, o Vykdytojui jų negrąžinus, kreiptis dėl netinkamai panaudotų lėšų priteisimo</w:t>
      </w:r>
      <w:r w:rsidR="007B47CB" w:rsidRPr="00D26684">
        <w:rPr>
          <w:rFonts w:ascii="Times New Roman" w:hAnsi="Times New Roman" w:cs="Times New Roman"/>
          <w:iCs/>
          <w:sz w:val="24"/>
          <w:szCs w:val="24"/>
        </w:rPr>
        <w:t xml:space="preserve"> </w:t>
      </w:r>
      <w:r w:rsidRPr="00D26684">
        <w:rPr>
          <w:rFonts w:ascii="Times New Roman" w:hAnsi="Times New Roman" w:cs="Times New Roman"/>
          <w:iCs/>
          <w:sz w:val="24"/>
          <w:szCs w:val="24"/>
        </w:rPr>
        <w:t>/</w:t>
      </w:r>
      <w:r w:rsidR="007B47CB" w:rsidRPr="00D26684">
        <w:rPr>
          <w:rFonts w:ascii="Times New Roman" w:hAnsi="Times New Roman" w:cs="Times New Roman"/>
          <w:iCs/>
          <w:sz w:val="24"/>
          <w:szCs w:val="24"/>
        </w:rPr>
        <w:t xml:space="preserve"> </w:t>
      </w:r>
      <w:r w:rsidRPr="00D26684">
        <w:rPr>
          <w:rFonts w:ascii="Times New Roman" w:hAnsi="Times New Roman" w:cs="Times New Roman"/>
          <w:iCs/>
          <w:sz w:val="24"/>
          <w:szCs w:val="24"/>
        </w:rPr>
        <w:t>išieškojimo Lietuvos Respublikos civilinio proceso kodekso nustatyta tvarka;</w:t>
      </w:r>
    </w:p>
    <w:p w:rsidR="008D5679" w:rsidRPr="00D26684" w:rsidRDefault="00F10E0A"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reikalauti, kad Vykdytojas per Savivaldybės administracijos nustatytą terminą pateiktų dokumentus ir duomenis, susijusius su Sutarties vykdymu;</w:t>
      </w:r>
    </w:p>
    <w:p w:rsidR="008D5679" w:rsidRPr="00D26684" w:rsidRDefault="00F10E0A"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reikalauti iš Vykdytojo patikslinti Sutarties 5.</w:t>
      </w:r>
      <w:r w:rsidR="00F30CC5" w:rsidRPr="00FE22ED">
        <w:rPr>
          <w:rFonts w:ascii="Times New Roman" w:hAnsi="Times New Roman" w:cs="Times New Roman"/>
          <w:iCs/>
          <w:sz w:val="24"/>
          <w:szCs w:val="24"/>
        </w:rPr>
        <w:t>9</w:t>
      </w:r>
      <w:r w:rsidR="008D5679" w:rsidRPr="00FE22ED">
        <w:rPr>
          <w:rFonts w:ascii="Times New Roman" w:hAnsi="Times New Roman" w:cs="Times New Roman"/>
          <w:iCs/>
          <w:sz w:val="24"/>
          <w:szCs w:val="24"/>
        </w:rPr>
        <w:t xml:space="preserve"> papunktyje nurodytas ataskaitas Savivaldybės administracijos nustatytais terminais; </w:t>
      </w:r>
    </w:p>
    <w:p w:rsidR="008D5679" w:rsidRPr="00D26684" w:rsidRDefault="008D5679"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inicijuoti Sutarties nutraukimą prieš terminą, kai </w:t>
      </w:r>
      <w:r w:rsidR="007B47CB" w:rsidRPr="00D26684">
        <w:rPr>
          <w:rFonts w:ascii="Times New Roman" w:hAnsi="Times New Roman" w:cs="Times New Roman"/>
          <w:iCs/>
          <w:sz w:val="24"/>
          <w:szCs w:val="24"/>
        </w:rPr>
        <w:t>V</w:t>
      </w:r>
      <w:r w:rsidRPr="00D26684">
        <w:rPr>
          <w:rFonts w:ascii="Times New Roman" w:hAnsi="Times New Roman" w:cs="Times New Roman"/>
          <w:iCs/>
          <w:sz w:val="24"/>
          <w:szCs w:val="24"/>
        </w:rPr>
        <w:t>ykdytojas netinkamai vykdo Sutartyje nustatytus įsipareigojimus, turinčius esminės reikšmės Sutarties vykdymui:</w:t>
      </w:r>
    </w:p>
    <w:p w:rsidR="008D5679" w:rsidRPr="00D26684" w:rsidRDefault="00D26684" w:rsidP="002B3DE8">
      <w:pPr>
        <w:pStyle w:val="Sraopastraipa"/>
        <w:numPr>
          <w:ilvl w:val="2"/>
          <w:numId w:val="2"/>
        </w:numPr>
        <w:tabs>
          <w:tab w:val="left" w:pos="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 xml:space="preserve">nepateikia Savivaldybės administracijai Sutarties </w:t>
      </w:r>
      <w:r w:rsidR="00F30CC5" w:rsidRPr="00FE22ED">
        <w:rPr>
          <w:rFonts w:ascii="Times New Roman" w:hAnsi="Times New Roman" w:cs="Times New Roman"/>
          <w:iCs/>
          <w:sz w:val="24"/>
          <w:szCs w:val="24"/>
        </w:rPr>
        <w:t>5.9</w:t>
      </w:r>
      <w:r w:rsidR="008D5679" w:rsidRPr="00FE22ED">
        <w:rPr>
          <w:rFonts w:ascii="Times New Roman" w:hAnsi="Times New Roman" w:cs="Times New Roman"/>
          <w:iCs/>
          <w:sz w:val="24"/>
          <w:szCs w:val="24"/>
        </w:rPr>
        <w:t xml:space="preserve"> papunktyje nurodytų ataskaitų </w:t>
      </w:r>
      <w:r w:rsidR="008D5679" w:rsidRPr="00D26684">
        <w:rPr>
          <w:rFonts w:ascii="Times New Roman" w:hAnsi="Times New Roman" w:cs="Times New Roman"/>
          <w:iCs/>
          <w:sz w:val="24"/>
          <w:szCs w:val="24"/>
        </w:rPr>
        <w:t>arba per Savivaldybės administracijos nustatytą terminą nepašalina pateiktų ataskaitų trūkumų;</w:t>
      </w:r>
    </w:p>
    <w:p w:rsidR="008D5679" w:rsidRPr="00D26684" w:rsidRDefault="00D26684" w:rsidP="002B3DE8">
      <w:pPr>
        <w:pStyle w:val="Sraopastraipa"/>
        <w:numPr>
          <w:ilvl w:val="2"/>
          <w:numId w:val="2"/>
        </w:numPr>
        <w:tabs>
          <w:tab w:val="left" w:pos="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nesudaro sąlygų Savivaldybės administracijos atstovams apžiūrėti bei susipažinti su dokumentais, susijusiais su priemonės įgyvend</w:t>
      </w:r>
      <w:r w:rsidR="008D5679" w:rsidRPr="00D26684">
        <w:rPr>
          <w:rFonts w:ascii="Times New Roman" w:hAnsi="Times New Roman" w:cs="Times New Roman"/>
          <w:iCs/>
          <w:sz w:val="24"/>
          <w:szCs w:val="24"/>
        </w:rPr>
        <w:t>inimu ir Sutarties vykdymu;</w:t>
      </w:r>
    </w:p>
    <w:p w:rsidR="008D5679" w:rsidRPr="00D26684" w:rsidRDefault="00D26684" w:rsidP="002B3DE8">
      <w:pPr>
        <w:pStyle w:val="Sraopastraipa"/>
        <w:numPr>
          <w:ilvl w:val="2"/>
          <w:numId w:val="2"/>
        </w:numPr>
        <w:tabs>
          <w:tab w:val="left" w:pos="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netinkamai vykdo kitus Sutartyje nustatytus įsipareigojimus ar pažeidžia galiojančius teisės aktus, turinčius esminės reikšmės Sutarties vykdymui;</w:t>
      </w:r>
    </w:p>
    <w:p w:rsidR="008D5679" w:rsidRPr="00FE22ED" w:rsidRDefault="00D26684"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atlikti planinius ir neplaninius akredituotos socialinės priežiūros kokybės kontrolės vertinimus;</w:t>
      </w:r>
    </w:p>
    <w:p w:rsidR="00997E92" w:rsidRPr="00FE22ED" w:rsidRDefault="00D26684" w:rsidP="002B3DE8">
      <w:pPr>
        <w:pStyle w:val="Sraopastraipa"/>
        <w:numPr>
          <w:ilvl w:val="1"/>
          <w:numId w:val="2"/>
        </w:numPr>
        <w:tabs>
          <w:tab w:val="left" w:pos="710"/>
          <w:tab w:val="left" w:pos="1134"/>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atlikti kitus veiksmus, užtikrinančius Sutarties vykdymą.</w:t>
      </w:r>
    </w:p>
    <w:p w:rsidR="00997E92" w:rsidRPr="00D26684" w:rsidRDefault="00997E92" w:rsidP="002B3DE8">
      <w:pPr>
        <w:pStyle w:val="Sraopastraipa"/>
        <w:numPr>
          <w:ilvl w:val="0"/>
          <w:numId w:val="2"/>
        </w:numPr>
        <w:tabs>
          <w:tab w:val="left" w:pos="710"/>
          <w:tab w:val="left" w:pos="769"/>
          <w:tab w:val="left" w:pos="851"/>
          <w:tab w:val="left" w:pos="993"/>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Šia Sutartimi Vykdytojas įsipareigoja:</w:t>
      </w:r>
    </w:p>
    <w:p w:rsidR="008D5679" w:rsidRPr="00D26684" w:rsidRDefault="00997E92"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 teikti kokybiškas akredituotas vaikų dienos socialinės priežiūros paslaugas</w:t>
      </w:r>
      <w:r w:rsidR="002D72FA" w:rsidRPr="00D26684">
        <w:rPr>
          <w:rFonts w:ascii="Times New Roman" w:hAnsi="Times New Roman" w:cs="Times New Roman"/>
          <w:iCs/>
          <w:sz w:val="24"/>
          <w:szCs w:val="24"/>
        </w:rPr>
        <w:t xml:space="preserve"> vadovaujantis Lietuvos Respublikos socialinės apsaugos ir darbo ministro 2020 m. liepos 10 d. įsakymu Nr. A1-658 „Dėl akredituotos vaikų dienos socialinės priežiūros teikimo reikalavimų ir rekomendacijų patvirtinimo“ ir kitais teisės aktais;</w:t>
      </w:r>
      <w:r w:rsidRPr="00D26684">
        <w:rPr>
          <w:rFonts w:ascii="Times New Roman" w:hAnsi="Times New Roman" w:cs="Times New Roman"/>
          <w:iCs/>
          <w:sz w:val="24"/>
          <w:szCs w:val="24"/>
        </w:rPr>
        <w:t xml:space="preserve"> </w:t>
      </w:r>
    </w:p>
    <w:p w:rsidR="008D5679" w:rsidRPr="00D26684" w:rsidRDefault="008D5679"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nuolat viešinti savo veiklą;</w:t>
      </w:r>
    </w:p>
    <w:p w:rsidR="008D5679" w:rsidRPr="00D26684" w:rsidRDefault="008D5679"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kaupti, sisteminti dokumentus sudarant, vaiko lankančio dienos centrą, bylą;</w:t>
      </w:r>
    </w:p>
    <w:p w:rsidR="008D5679" w:rsidRPr="00D26684" w:rsidRDefault="008D5679"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iki kito mėnesio 10 d. suvesti Socialinės paramos šeimai </w:t>
      </w:r>
      <w:r w:rsidRPr="00FE22ED">
        <w:rPr>
          <w:rFonts w:ascii="Times New Roman" w:hAnsi="Times New Roman" w:cs="Times New Roman"/>
          <w:iCs/>
          <w:sz w:val="24"/>
          <w:szCs w:val="24"/>
        </w:rPr>
        <w:t>informacinėje sistemoje (SPIS)</w:t>
      </w:r>
      <w:r w:rsidRPr="00D26684">
        <w:rPr>
          <w:rFonts w:ascii="Times New Roman" w:hAnsi="Times New Roman" w:cs="Times New Roman"/>
          <w:iCs/>
          <w:sz w:val="24"/>
          <w:szCs w:val="24"/>
        </w:rPr>
        <w:t xml:space="preserve"> duomenis apie vaikui ir šeimai teiktas </w:t>
      </w:r>
      <w:r w:rsidRPr="00D26684">
        <w:rPr>
          <w:rFonts w:ascii="Times New Roman" w:hAnsi="Times New Roman" w:cs="Times New Roman"/>
          <w:sz w:val="24"/>
          <w:szCs w:val="24"/>
        </w:rPr>
        <w:t>vaikų dienos socialinės priežiūros paslaugas;</w:t>
      </w:r>
    </w:p>
    <w:p w:rsidR="008D5679" w:rsidRPr="00D26684" w:rsidRDefault="008D5679"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color w:val="000000" w:themeColor="text1"/>
          <w:sz w:val="24"/>
          <w:szCs w:val="24"/>
        </w:rPr>
      </w:pPr>
      <w:r w:rsidRPr="00D26684">
        <w:rPr>
          <w:rFonts w:ascii="Times New Roman" w:hAnsi="Times New Roman" w:cs="Times New Roman"/>
          <w:iCs/>
          <w:sz w:val="24"/>
          <w:szCs w:val="24"/>
        </w:rPr>
        <w:t xml:space="preserve">turėti atskirą banko sąskaitą lėšoms pervesti ir tvarkyti skirtų </w:t>
      </w:r>
      <w:r w:rsidRPr="00D26684">
        <w:rPr>
          <w:rFonts w:ascii="Times New Roman" w:hAnsi="Times New Roman" w:cs="Times New Roman"/>
          <w:iCs/>
          <w:color w:val="000000" w:themeColor="text1"/>
          <w:sz w:val="24"/>
          <w:szCs w:val="24"/>
        </w:rPr>
        <w:t xml:space="preserve">lėšų apskaitą taip, kad būtų užtikrintas lėšų atsekamumas, apskaitos informacija būtų tinkama, išsami, objektyvi, pateikiama laiku, taip pat laikytis Lietuvos Respublikos įstatymų ir kitų norminių teisės aktų reikalavimų; </w:t>
      </w:r>
    </w:p>
    <w:p w:rsidR="008D5679" w:rsidRPr="00FE22ED" w:rsidRDefault="008D5679" w:rsidP="002B3DE8">
      <w:pPr>
        <w:pStyle w:val="Sraopastraipa"/>
        <w:numPr>
          <w:ilvl w:val="1"/>
          <w:numId w:val="2"/>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 pagal Sutartį valstybės biudžeto gautas lėšas, nurodytas 2.1 papunktyje</w:t>
      </w:r>
      <w:r w:rsidR="00F10E0A">
        <w:rPr>
          <w:rFonts w:ascii="Times New Roman" w:hAnsi="Times New Roman" w:cs="Times New Roman"/>
          <w:iCs/>
          <w:sz w:val="24"/>
          <w:szCs w:val="24"/>
        </w:rPr>
        <w:t>,</w:t>
      </w:r>
      <w:r w:rsidRPr="00FE22ED">
        <w:rPr>
          <w:rFonts w:ascii="Times New Roman" w:hAnsi="Times New Roman" w:cs="Times New Roman"/>
          <w:iCs/>
          <w:sz w:val="24"/>
          <w:szCs w:val="24"/>
        </w:rPr>
        <w:t xml:space="preserve"> teikti ir naudoti:</w:t>
      </w:r>
    </w:p>
    <w:p w:rsidR="008D5679" w:rsidRPr="00D26684" w:rsidRDefault="008D5679"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darbuotojų, </w:t>
      </w:r>
      <w:r w:rsidRPr="00D26684">
        <w:rPr>
          <w:rFonts w:ascii="Times New Roman" w:hAnsi="Times New Roman" w:cs="Times New Roman"/>
          <w:sz w:val="24"/>
          <w:szCs w:val="24"/>
        </w:rPr>
        <w:t>teikiančių akredituotą vaikų dienos socialinę priežiūrą, kurių pareigybių aprašymuose nustatytos su vaikų dienos socialinės priežiūros organizavimu ir (ar) teikimu</w:t>
      </w:r>
      <w:r w:rsidR="00EA0471" w:rsidRPr="00D26684">
        <w:rPr>
          <w:rFonts w:ascii="Times New Roman" w:hAnsi="Times New Roman" w:cs="Times New Roman"/>
          <w:sz w:val="24"/>
          <w:szCs w:val="24"/>
        </w:rPr>
        <w:t>, administravimu</w:t>
      </w:r>
      <w:r w:rsidRPr="00D26684">
        <w:rPr>
          <w:rFonts w:ascii="Times New Roman" w:hAnsi="Times New Roman" w:cs="Times New Roman"/>
          <w:sz w:val="24"/>
          <w:szCs w:val="24"/>
        </w:rPr>
        <w:t xml:space="preserve"> susijusios funkcijos, darbo užmokesčiui;</w:t>
      </w:r>
    </w:p>
    <w:p w:rsidR="008D5679" w:rsidRPr="00D26684" w:rsidRDefault="008D5679"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sz w:val="24"/>
          <w:szCs w:val="24"/>
        </w:rPr>
        <w:t xml:space="preserve"> socialinio draudimo įmokos, mokamos nuo darbuotojų, teikiančių akredituotą vaikų dienos socialinę priežiūrą, kurių pareigybių aprašymuose nustatytos su vaikų dienos socialinės priežiūros organizavimu ir (ar) teikimu</w:t>
      </w:r>
      <w:r w:rsidR="00EA0471" w:rsidRPr="00D26684">
        <w:rPr>
          <w:rFonts w:ascii="Times New Roman" w:hAnsi="Times New Roman" w:cs="Times New Roman"/>
          <w:sz w:val="24"/>
          <w:szCs w:val="24"/>
        </w:rPr>
        <w:t>, administravimu</w:t>
      </w:r>
      <w:r w:rsidRPr="00D26684">
        <w:rPr>
          <w:rFonts w:ascii="Times New Roman" w:hAnsi="Times New Roman" w:cs="Times New Roman"/>
          <w:sz w:val="24"/>
          <w:szCs w:val="24"/>
        </w:rPr>
        <w:t xml:space="preserve"> susijusios funkcijos, apskaičiuoto darbo užmokesčio</w:t>
      </w:r>
      <w:r w:rsidRPr="00D26684">
        <w:rPr>
          <w:rFonts w:ascii="Times New Roman" w:hAnsi="Times New Roman" w:cs="Times New Roman"/>
          <w:sz w:val="24"/>
          <w:szCs w:val="24"/>
          <w:lang w:eastAsia="lt-LT"/>
        </w:rPr>
        <w:t>;</w:t>
      </w:r>
    </w:p>
    <w:p w:rsidR="008D5679" w:rsidRPr="00D26684" w:rsidRDefault="00F10E0A"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 xml:space="preserve">kvalifikacijos kėlimo išlaidos mokamos darbuotojų, </w:t>
      </w:r>
      <w:r w:rsidR="008D5679" w:rsidRPr="00FE22ED">
        <w:rPr>
          <w:rFonts w:ascii="Times New Roman" w:hAnsi="Times New Roman" w:cs="Times New Roman"/>
          <w:sz w:val="24"/>
          <w:szCs w:val="24"/>
        </w:rPr>
        <w:t xml:space="preserve">teikiančių akredituotą vaikų dienos socialinę priežiūrą, kurių pareigybių aprašymuose nustatytos su vaikų dienos </w:t>
      </w:r>
      <w:r w:rsidR="008D5679" w:rsidRPr="00D26684">
        <w:rPr>
          <w:rFonts w:ascii="Times New Roman" w:hAnsi="Times New Roman" w:cs="Times New Roman"/>
          <w:sz w:val="24"/>
          <w:szCs w:val="24"/>
        </w:rPr>
        <w:t>socialinės priežiūros organizavimu ir (ar) teikimu susijusios funkcijos, profesinės kvalifikacijos kėlimui, įgūdžių ir žinių tobulinimui;</w:t>
      </w:r>
    </w:p>
    <w:p w:rsidR="008D5679" w:rsidRPr="00D26684" w:rsidRDefault="00F10E0A"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color w:val="000000" w:themeColor="text1"/>
          <w:sz w:val="24"/>
          <w:szCs w:val="24"/>
        </w:rPr>
        <w:t xml:space="preserve"> </w:t>
      </w:r>
      <w:r w:rsidR="008D5679" w:rsidRPr="00FE22ED">
        <w:rPr>
          <w:rFonts w:ascii="Times New Roman" w:hAnsi="Times New Roman" w:cs="Times New Roman"/>
          <w:iCs/>
          <w:color w:val="000000" w:themeColor="text1"/>
          <w:sz w:val="24"/>
          <w:szCs w:val="24"/>
        </w:rPr>
        <w:t>komunalinių</w:t>
      </w:r>
      <w:r w:rsidR="008D5679" w:rsidRPr="00FE22ED">
        <w:rPr>
          <w:rFonts w:ascii="Times New Roman" w:hAnsi="Times New Roman" w:cs="Times New Roman"/>
          <w:iCs/>
          <w:sz w:val="24"/>
          <w:szCs w:val="24"/>
        </w:rPr>
        <w:t xml:space="preserve"> paslaugų įsigijimo išlaidos mokamos už patalpų, </w:t>
      </w:r>
      <w:r w:rsidR="008D5679" w:rsidRPr="00FE22ED">
        <w:rPr>
          <w:rFonts w:ascii="Times New Roman" w:hAnsi="Times New Roman" w:cs="Times New Roman"/>
          <w:color w:val="000000"/>
          <w:sz w:val="24"/>
          <w:szCs w:val="24"/>
          <w:shd w:val="clear" w:color="auto" w:fill="FFFFFF"/>
        </w:rPr>
        <w:t>skirtų akredituotai vaikų dienos socialinei priežiūrai org</w:t>
      </w:r>
      <w:r w:rsidR="008D5679" w:rsidRPr="00D26684">
        <w:rPr>
          <w:rFonts w:ascii="Times New Roman" w:hAnsi="Times New Roman" w:cs="Times New Roman"/>
          <w:color w:val="000000"/>
          <w:sz w:val="24"/>
          <w:szCs w:val="24"/>
          <w:shd w:val="clear" w:color="auto" w:fill="FFFFFF"/>
        </w:rPr>
        <w:t xml:space="preserve">anizuoti ir teikti šildymo, elektros, </w:t>
      </w:r>
      <w:r w:rsidR="008D5679" w:rsidRPr="00D26684">
        <w:rPr>
          <w:rFonts w:ascii="Times New Roman" w:hAnsi="Times New Roman" w:cs="Times New Roman"/>
          <w:sz w:val="24"/>
          <w:szCs w:val="24"/>
          <w:shd w:val="clear" w:color="auto" w:fill="FFFFFF"/>
        </w:rPr>
        <w:t xml:space="preserve">vandentiekio, kanalizacijos </w:t>
      </w:r>
      <w:r w:rsidR="008D5679" w:rsidRPr="00D26684">
        <w:rPr>
          <w:rFonts w:ascii="Times New Roman" w:hAnsi="Times New Roman" w:cs="Times New Roman"/>
          <w:color w:val="000000"/>
          <w:sz w:val="24"/>
          <w:szCs w:val="24"/>
          <w:shd w:val="clear" w:color="auto" w:fill="FFFFFF"/>
        </w:rPr>
        <w:t>tiekimo paslaugas ir šiukšlių išvežimo paslaugas;</w:t>
      </w:r>
    </w:p>
    <w:p w:rsidR="008D5679" w:rsidRPr="00D26684" w:rsidRDefault="00F10E0A"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sidR="008D5679" w:rsidRPr="00FE22ED">
        <w:rPr>
          <w:rFonts w:ascii="Times New Roman" w:hAnsi="Times New Roman" w:cs="Times New Roman"/>
          <w:iCs/>
          <w:sz w:val="24"/>
          <w:szCs w:val="24"/>
        </w:rPr>
        <w:t xml:space="preserve">išlaidos mokamos už patalpų, </w:t>
      </w:r>
      <w:r w:rsidR="008D5679" w:rsidRPr="00FE22ED">
        <w:rPr>
          <w:rFonts w:ascii="Times New Roman" w:hAnsi="Times New Roman" w:cs="Times New Roman"/>
          <w:color w:val="000000"/>
          <w:sz w:val="24"/>
          <w:szCs w:val="24"/>
          <w:shd w:val="clear" w:color="auto" w:fill="FFFFFF"/>
        </w:rPr>
        <w:t>skirtų akredituotai vaikų dienos socialinei priežiūrai organizuoti ir teikti, nuomą;</w:t>
      </w:r>
    </w:p>
    <w:p w:rsidR="008D5679" w:rsidRPr="00FE22ED" w:rsidRDefault="008D5679" w:rsidP="002B3DE8">
      <w:pPr>
        <w:pStyle w:val="Sraopastraipa"/>
        <w:numPr>
          <w:ilvl w:val="1"/>
          <w:numId w:val="2"/>
        </w:numPr>
        <w:tabs>
          <w:tab w:val="left" w:pos="710"/>
          <w:tab w:val="left" w:pos="769"/>
          <w:tab w:val="left" w:pos="1276"/>
        </w:tabs>
        <w:spacing w:after="0" w:line="240" w:lineRule="auto"/>
        <w:ind w:left="0" w:firstLine="720"/>
        <w:jc w:val="both"/>
        <w:rPr>
          <w:rFonts w:ascii="Times New Roman" w:hAnsi="Times New Roman" w:cs="Times New Roman"/>
          <w:iCs/>
          <w:color w:val="000000" w:themeColor="text1"/>
          <w:sz w:val="24"/>
          <w:szCs w:val="24"/>
        </w:rPr>
      </w:pPr>
      <w:r w:rsidRPr="00D26684">
        <w:rPr>
          <w:rFonts w:ascii="Times New Roman" w:hAnsi="Times New Roman" w:cs="Times New Roman"/>
          <w:iCs/>
          <w:color w:val="000000" w:themeColor="text1"/>
          <w:sz w:val="24"/>
          <w:szCs w:val="24"/>
        </w:rPr>
        <w:t xml:space="preserve">pagal Sutartį </w:t>
      </w:r>
      <w:r w:rsidR="00DC2D5C" w:rsidRPr="00D26684">
        <w:rPr>
          <w:rFonts w:ascii="Times New Roman" w:hAnsi="Times New Roman" w:cs="Times New Roman"/>
          <w:iCs/>
          <w:color w:val="000000" w:themeColor="text1"/>
          <w:sz w:val="24"/>
          <w:szCs w:val="24"/>
        </w:rPr>
        <w:t>S</w:t>
      </w:r>
      <w:r w:rsidRPr="00D26684">
        <w:rPr>
          <w:rFonts w:ascii="Times New Roman" w:hAnsi="Times New Roman" w:cs="Times New Roman"/>
          <w:iCs/>
          <w:color w:val="000000" w:themeColor="text1"/>
          <w:sz w:val="24"/>
          <w:szCs w:val="24"/>
        </w:rPr>
        <w:t xml:space="preserve">avivaldybės biudžeto gautas lėšas, </w:t>
      </w:r>
      <w:r w:rsidRPr="00D26684">
        <w:rPr>
          <w:rFonts w:ascii="Times New Roman" w:hAnsi="Times New Roman" w:cs="Times New Roman"/>
          <w:iCs/>
          <w:sz w:val="24"/>
          <w:szCs w:val="24"/>
        </w:rPr>
        <w:t xml:space="preserve">nurodytas </w:t>
      </w:r>
      <w:r w:rsidR="004F5A32" w:rsidRPr="00D26684">
        <w:rPr>
          <w:rFonts w:ascii="Times New Roman" w:hAnsi="Times New Roman" w:cs="Times New Roman"/>
          <w:iCs/>
          <w:sz w:val="24"/>
          <w:szCs w:val="24"/>
        </w:rPr>
        <w:t>2.2</w:t>
      </w:r>
      <w:r w:rsidRPr="00D26684">
        <w:rPr>
          <w:rFonts w:ascii="Times New Roman" w:hAnsi="Times New Roman" w:cs="Times New Roman"/>
          <w:iCs/>
          <w:sz w:val="24"/>
          <w:szCs w:val="24"/>
        </w:rPr>
        <w:t xml:space="preserve"> papunktyje</w:t>
      </w:r>
      <w:r w:rsidR="00F10E0A">
        <w:rPr>
          <w:rFonts w:ascii="Times New Roman" w:hAnsi="Times New Roman" w:cs="Times New Roman"/>
          <w:iCs/>
          <w:sz w:val="24"/>
          <w:szCs w:val="24"/>
        </w:rPr>
        <w:t>,</w:t>
      </w:r>
      <w:r w:rsidRPr="00FE22ED">
        <w:rPr>
          <w:rFonts w:ascii="Times New Roman" w:hAnsi="Times New Roman" w:cs="Times New Roman"/>
          <w:iCs/>
          <w:color w:val="000000" w:themeColor="text1"/>
          <w:sz w:val="24"/>
          <w:szCs w:val="24"/>
        </w:rPr>
        <w:t xml:space="preserve"> teikti ir naudoti:</w:t>
      </w:r>
    </w:p>
    <w:p w:rsidR="008D5679" w:rsidRPr="00FE22ED" w:rsidRDefault="00F10E0A" w:rsidP="002B3DE8">
      <w:pPr>
        <w:pStyle w:val="Sraopastraipa"/>
        <w:numPr>
          <w:ilvl w:val="2"/>
          <w:numId w:val="2"/>
        </w:numPr>
        <w:tabs>
          <w:tab w:val="left" w:pos="-142"/>
          <w:tab w:val="left" w:pos="1134"/>
          <w:tab w:val="left" w:pos="1276"/>
        </w:tabs>
        <w:spacing w:after="0" w:line="240" w:lineRule="auto"/>
        <w:ind w:left="0" w:firstLine="720"/>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 </w:t>
      </w:r>
      <w:r w:rsidR="006B3D51" w:rsidRPr="00FE22ED">
        <w:rPr>
          <w:rFonts w:ascii="Times New Roman" w:hAnsi="Times New Roman" w:cs="Times New Roman"/>
          <w:iCs/>
          <w:color w:val="000000" w:themeColor="text1"/>
          <w:sz w:val="24"/>
          <w:szCs w:val="24"/>
        </w:rPr>
        <w:t xml:space="preserve">vaikų dienos centrą lankančių vaikų </w:t>
      </w:r>
      <w:r w:rsidR="008D5679" w:rsidRPr="00FE22ED">
        <w:rPr>
          <w:rFonts w:ascii="Times New Roman" w:hAnsi="Times New Roman" w:cs="Times New Roman"/>
          <w:iCs/>
          <w:color w:val="000000" w:themeColor="text1"/>
          <w:sz w:val="24"/>
          <w:szCs w:val="24"/>
        </w:rPr>
        <w:t xml:space="preserve">maitinimui; </w:t>
      </w:r>
    </w:p>
    <w:p w:rsidR="008D5679" w:rsidRPr="00D26684" w:rsidRDefault="008D5679" w:rsidP="002B3DE8">
      <w:pPr>
        <w:pStyle w:val="Sraopastraipa"/>
        <w:numPr>
          <w:ilvl w:val="2"/>
          <w:numId w:val="2"/>
        </w:numPr>
        <w:tabs>
          <w:tab w:val="left" w:pos="0"/>
          <w:tab w:val="left" w:pos="1276"/>
        </w:tabs>
        <w:spacing w:after="0" w:line="240" w:lineRule="auto"/>
        <w:ind w:left="0" w:firstLine="720"/>
        <w:jc w:val="both"/>
        <w:rPr>
          <w:rFonts w:ascii="Times New Roman" w:hAnsi="Times New Roman" w:cs="Times New Roman"/>
          <w:iCs/>
          <w:color w:val="000000" w:themeColor="text1"/>
          <w:sz w:val="24"/>
          <w:szCs w:val="24"/>
        </w:rPr>
      </w:pPr>
      <w:r w:rsidRPr="00D26684">
        <w:rPr>
          <w:rFonts w:ascii="Times New Roman" w:hAnsi="Times New Roman" w:cs="Times New Roman"/>
          <w:iCs/>
          <w:color w:val="000000" w:themeColor="text1"/>
          <w:sz w:val="24"/>
          <w:szCs w:val="24"/>
        </w:rPr>
        <w:t xml:space="preserve"> </w:t>
      </w:r>
      <w:r w:rsidR="003B6A94" w:rsidRPr="00D26684">
        <w:rPr>
          <w:rFonts w:ascii="Times New Roman" w:hAnsi="Times New Roman" w:cs="Times New Roman"/>
          <w:iCs/>
          <w:color w:val="000000" w:themeColor="text1"/>
          <w:sz w:val="24"/>
          <w:szCs w:val="24"/>
        </w:rPr>
        <w:t>vaikų dienos centrą lankančių vaikų vykimo į organizuojamas išvykas, stovyklas, renginius transporto išlaidoms;</w:t>
      </w:r>
    </w:p>
    <w:p w:rsidR="008D5679" w:rsidRPr="00D26684" w:rsidRDefault="00F10E0A" w:rsidP="002B3DE8">
      <w:pPr>
        <w:pStyle w:val="Sraopastraipa"/>
        <w:numPr>
          <w:ilvl w:val="2"/>
          <w:numId w:val="2"/>
        </w:numPr>
        <w:tabs>
          <w:tab w:val="left" w:pos="710"/>
          <w:tab w:val="left" w:pos="769"/>
          <w:tab w:val="left" w:pos="1276"/>
        </w:tabs>
        <w:spacing w:after="0" w:line="240" w:lineRule="auto"/>
        <w:ind w:left="0" w:firstLine="72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tiesiogiai su akredituotos vaikų dienos socialinės priežiūros veiklos organizavimui susijusioms  mažos vertės turinčioms prekėms, priemonėms ir inventoriui įsigyti;</w:t>
      </w:r>
    </w:p>
    <w:p w:rsidR="004A167F" w:rsidRPr="00D26684" w:rsidRDefault="004A167F" w:rsidP="002B3DE8">
      <w:pPr>
        <w:pStyle w:val="Sraopastraipa"/>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5.7.6. komunalinių paslaugų įsigijimo išlaidos mokamos už patalpų, skirtų akredituotai vaikų dienos socialinei priežiūrai organizuoti ir teikti šildymo, elektros, vandentiekio, kanalizacijos tiekimo paslaugas ir šiukšlių išvežimo paslaugas</w:t>
      </w:r>
      <w:r w:rsidR="00C22D35" w:rsidRPr="00D26684">
        <w:rPr>
          <w:rFonts w:ascii="Times New Roman" w:hAnsi="Times New Roman" w:cs="Times New Roman"/>
          <w:iCs/>
          <w:sz w:val="24"/>
          <w:szCs w:val="24"/>
        </w:rPr>
        <w:t>, ryšio paslaugas</w:t>
      </w:r>
      <w:r w:rsidRPr="00D26684">
        <w:rPr>
          <w:rFonts w:ascii="Times New Roman" w:hAnsi="Times New Roman" w:cs="Times New Roman"/>
          <w:iCs/>
          <w:sz w:val="24"/>
          <w:szCs w:val="24"/>
        </w:rPr>
        <w:t>;</w:t>
      </w:r>
    </w:p>
    <w:p w:rsidR="004A167F" w:rsidRPr="00D26684" w:rsidRDefault="004A167F" w:rsidP="002B3DE8">
      <w:pPr>
        <w:pStyle w:val="Sraopastraipa"/>
        <w:tabs>
          <w:tab w:val="left" w:pos="710"/>
          <w:tab w:val="left" w:pos="769"/>
          <w:tab w:val="left" w:pos="1276"/>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5.7.7. darbuotojų, </w:t>
      </w:r>
      <w:r w:rsidRPr="00D26684">
        <w:rPr>
          <w:rFonts w:ascii="Times New Roman" w:hAnsi="Times New Roman" w:cs="Times New Roman"/>
          <w:sz w:val="24"/>
          <w:szCs w:val="24"/>
        </w:rPr>
        <w:t>teikiančių akredituotą vaikų dienos socialinę priežiūrą, kurių pareigybių aprašymuose nustatytos su vaikų dienos socialinės priežiūros organizavimu ir (ar) teikimu</w:t>
      </w:r>
      <w:r w:rsidR="00EA0471" w:rsidRPr="00D26684">
        <w:rPr>
          <w:rFonts w:ascii="Times New Roman" w:hAnsi="Times New Roman" w:cs="Times New Roman"/>
          <w:sz w:val="24"/>
          <w:szCs w:val="24"/>
        </w:rPr>
        <w:t>, administravimu</w:t>
      </w:r>
      <w:r w:rsidRPr="00D26684">
        <w:rPr>
          <w:rFonts w:ascii="Times New Roman" w:hAnsi="Times New Roman" w:cs="Times New Roman"/>
          <w:sz w:val="24"/>
          <w:szCs w:val="24"/>
        </w:rPr>
        <w:t xml:space="preserve"> susijusios funkcijos, darbo užmokesčiui;</w:t>
      </w:r>
    </w:p>
    <w:p w:rsidR="004A167F" w:rsidRPr="00D26684" w:rsidRDefault="004A167F" w:rsidP="002B3DE8">
      <w:pPr>
        <w:tabs>
          <w:tab w:val="left" w:pos="710"/>
          <w:tab w:val="left" w:pos="769"/>
          <w:tab w:val="left" w:pos="1276"/>
        </w:tabs>
        <w:spacing w:after="0" w:line="240" w:lineRule="auto"/>
        <w:ind w:firstLine="720"/>
        <w:jc w:val="both"/>
        <w:rPr>
          <w:rFonts w:ascii="Times New Roman" w:hAnsi="Times New Roman" w:cs="Times New Roman"/>
          <w:sz w:val="24"/>
          <w:szCs w:val="24"/>
          <w:lang w:eastAsia="lt-LT"/>
        </w:rPr>
      </w:pPr>
      <w:r w:rsidRPr="00D26684">
        <w:rPr>
          <w:rFonts w:ascii="Times New Roman" w:hAnsi="Times New Roman" w:cs="Times New Roman"/>
          <w:sz w:val="24"/>
          <w:szCs w:val="24"/>
        </w:rPr>
        <w:t>5.7.8. socialinio draudimo įmokos, mokamos nuo darbuotojų, teikiančių akredituotą vaikų dienos socialinę priežiūrą, kurių pareigybių aprašymuose nustatytos su vaikų dienos socialinės priežiūros organizavimu ir (ar) teikimu</w:t>
      </w:r>
      <w:r w:rsidR="00EA0471" w:rsidRPr="00D26684">
        <w:rPr>
          <w:rFonts w:ascii="Times New Roman" w:hAnsi="Times New Roman" w:cs="Times New Roman"/>
          <w:sz w:val="24"/>
          <w:szCs w:val="24"/>
        </w:rPr>
        <w:t>, administravimu</w:t>
      </w:r>
      <w:r w:rsidRPr="00D26684">
        <w:rPr>
          <w:rFonts w:ascii="Times New Roman" w:hAnsi="Times New Roman" w:cs="Times New Roman"/>
          <w:sz w:val="24"/>
          <w:szCs w:val="24"/>
        </w:rPr>
        <w:t xml:space="preserve"> susijusios funkcijos, apskaičiuoto darbo užmokesčio</w:t>
      </w:r>
      <w:r w:rsidRPr="00D26684">
        <w:rPr>
          <w:rFonts w:ascii="Times New Roman" w:hAnsi="Times New Roman" w:cs="Times New Roman"/>
          <w:sz w:val="24"/>
          <w:szCs w:val="24"/>
          <w:lang w:eastAsia="lt-LT"/>
        </w:rPr>
        <w:t>;</w:t>
      </w:r>
    </w:p>
    <w:p w:rsidR="00B8520A" w:rsidRPr="00D26684" w:rsidRDefault="00B8520A" w:rsidP="002B3DE8">
      <w:pPr>
        <w:tabs>
          <w:tab w:val="left" w:pos="8175"/>
        </w:tabs>
        <w:spacing w:after="0" w:line="240" w:lineRule="auto"/>
        <w:ind w:firstLine="720"/>
        <w:jc w:val="both"/>
        <w:rPr>
          <w:rFonts w:ascii="Times New Roman" w:eastAsia="Times New Roman" w:hAnsi="Times New Roman" w:cs="Times New Roman"/>
          <w:sz w:val="24"/>
          <w:szCs w:val="24"/>
        </w:rPr>
      </w:pPr>
      <w:r w:rsidRPr="00D26684">
        <w:rPr>
          <w:rFonts w:ascii="Times New Roman" w:hAnsi="Times New Roman" w:cs="Times New Roman"/>
          <w:iCs/>
          <w:sz w:val="24"/>
          <w:szCs w:val="24"/>
        </w:rPr>
        <w:t>5.8.</w:t>
      </w:r>
      <w:r w:rsidRPr="00D26684">
        <w:rPr>
          <w:rFonts w:ascii="Times New Roman" w:eastAsia="Times New Roman" w:hAnsi="Times New Roman" w:cs="Times New Roman"/>
          <w:sz w:val="24"/>
          <w:szCs w:val="24"/>
        </w:rPr>
        <w:t xml:space="preserve"> pateikti Savivaldybės administracijos Socialinės paramos skyriui:</w:t>
      </w:r>
    </w:p>
    <w:p w:rsidR="00B8520A" w:rsidRPr="00D26684" w:rsidRDefault="00B8520A" w:rsidP="002B3DE8">
      <w:pPr>
        <w:spacing w:after="0" w:line="240" w:lineRule="auto"/>
        <w:ind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 xml:space="preserve">5.8.1. ketvirčiui pasibaigus iki kito ketvirčio pirmojo mėnesio </w:t>
      </w:r>
      <w:r w:rsidRPr="00D26684">
        <w:rPr>
          <w:rFonts w:ascii="Times New Roman" w:eastAsia="Times New Roman" w:hAnsi="Times New Roman" w:cs="Times New Roman"/>
          <w:bCs/>
          <w:sz w:val="24"/>
          <w:szCs w:val="24"/>
        </w:rPr>
        <w:t xml:space="preserve">5 dienos </w:t>
      </w:r>
      <w:r w:rsidRPr="00D26684">
        <w:rPr>
          <w:rFonts w:ascii="Times New Roman" w:eastAsia="Times New Roman" w:hAnsi="Times New Roman" w:cs="Times New Roman"/>
          <w:sz w:val="24"/>
          <w:szCs w:val="24"/>
        </w:rPr>
        <w:t xml:space="preserve">pateikti Socialinės paramos skyriui </w:t>
      </w:r>
      <w:r w:rsidR="00D454DB" w:rsidRPr="00D26684">
        <w:rPr>
          <w:rFonts w:ascii="Times New Roman" w:eastAsia="Times New Roman" w:hAnsi="Times New Roman" w:cs="Times New Roman"/>
          <w:sz w:val="24"/>
          <w:szCs w:val="24"/>
        </w:rPr>
        <w:t>teikiamų vaikų dienos socialinei priežiūros paslaugų su</w:t>
      </w:r>
      <w:r w:rsidR="00305A9F">
        <w:rPr>
          <w:rFonts w:ascii="Times New Roman" w:eastAsia="Times New Roman" w:hAnsi="Times New Roman" w:cs="Times New Roman"/>
          <w:sz w:val="24"/>
          <w:szCs w:val="24"/>
        </w:rPr>
        <w:t>teikimo ataskaitą (</w:t>
      </w:r>
      <w:r w:rsidR="005E4164">
        <w:rPr>
          <w:rFonts w:ascii="Times New Roman" w:eastAsia="Times New Roman" w:hAnsi="Times New Roman" w:cs="Times New Roman"/>
          <w:sz w:val="24"/>
          <w:szCs w:val="24"/>
        </w:rPr>
        <w:t>Sutarties</w:t>
      </w:r>
      <w:r w:rsidR="00305A9F">
        <w:rPr>
          <w:rFonts w:ascii="Times New Roman" w:eastAsia="Times New Roman" w:hAnsi="Times New Roman" w:cs="Times New Roman"/>
          <w:sz w:val="24"/>
          <w:szCs w:val="24"/>
        </w:rPr>
        <w:t xml:space="preserve"> 3</w:t>
      </w:r>
      <w:r w:rsidR="005E4164">
        <w:rPr>
          <w:rFonts w:ascii="Times New Roman" w:eastAsia="Times New Roman" w:hAnsi="Times New Roman" w:cs="Times New Roman"/>
          <w:sz w:val="24"/>
          <w:szCs w:val="24"/>
        </w:rPr>
        <w:t xml:space="preserve"> priedas</w:t>
      </w:r>
      <w:r w:rsidR="00D454DB" w:rsidRPr="00D26684">
        <w:rPr>
          <w:rFonts w:ascii="Times New Roman" w:eastAsia="Times New Roman" w:hAnsi="Times New Roman" w:cs="Times New Roman"/>
          <w:sz w:val="24"/>
          <w:szCs w:val="24"/>
        </w:rPr>
        <w:t>)</w:t>
      </w:r>
      <w:r w:rsidR="004811F1" w:rsidRPr="00D26684">
        <w:rPr>
          <w:rFonts w:ascii="Times New Roman" w:eastAsia="Times New Roman" w:hAnsi="Times New Roman" w:cs="Times New Roman"/>
          <w:sz w:val="24"/>
          <w:szCs w:val="24"/>
        </w:rPr>
        <w:t>;</w:t>
      </w:r>
    </w:p>
    <w:p w:rsidR="008D5679" w:rsidRPr="00D26684" w:rsidRDefault="00C7791B" w:rsidP="002B3DE8">
      <w:pPr>
        <w:pStyle w:val="Sraopastraipa"/>
        <w:numPr>
          <w:ilvl w:val="1"/>
          <w:numId w:val="18"/>
        </w:numPr>
        <w:spacing w:after="0" w:line="240" w:lineRule="auto"/>
        <w:ind w:left="0"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pa</w:t>
      </w:r>
      <w:r w:rsidR="008D5679" w:rsidRPr="00D26684">
        <w:rPr>
          <w:rFonts w:ascii="Times New Roman" w:eastAsia="Times New Roman" w:hAnsi="Times New Roman" w:cs="Times New Roman"/>
          <w:sz w:val="24"/>
          <w:szCs w:val="24"/>
        </w:rPr>
        <w:t>teikti Savivaldybės administracijos Buhalterinės apskaitos skyriui</w:t>
      </w:r>
      <w:r w:rsidRPr="00D26684">
        <w:rPr>
          <w:rFonts w:ascii="Times New Roman" w:eastAsia="Times New Roman" w:hAnsi="Times New Roman" w:cs="Times New Roman"/>
          <w:sz w:val="24"/>
          <w:szCs w:val="24"/>
        </w:rPr>
        <w:t>:</w:t>
      </w:r>
      <w:r w:rsidR="008D5679" w:rsidRPr="00D26684">
        <w:rPr>
          <w:rFonts w:ascii="Times New Roman" w:eastAsia="Times New Roman" w:hAnsi="Times New Roman" w:cs="Times New Roman"/>
          <w:sz w:val="24"/>
          <w:szCs w:val="24"/>
        </w:rPr>
        <w:t xml:space="preserve"> </w:t>
      </w:r>
    </w:p>
    <w:p w:rsidR="00AE0F93" w:rsidRPr="00D26684" w:rsidRDefault="004811F1" w:rsidP="002B3DE8">
      <w:pPr>
        <w:spacing w:after="0" w:line="240" w:lineRule="auto"/>
        <w:ind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5.9</w:t>
      </w:r>
      <w:r w:rsidR="004A167F" w:rsidRPr="00D26684">
        <w:rPr>
          <w:rFonts w:ascii="Times New Roman" w:eastAsia="Times New Roman" w:hAnsi="Times New Roman" w:cs="Times New Roman"/>
          <w:sz w:val="24"/>
          <w:szCs w:val="24"/>
        </w:rPr>
        <w:t xml:space="preserve">.1. </w:t>
      </w:r>
      <w:r w:rsidR="00AE0F93" w:rsidRPr="00D26684">
        <w:rPr>
          <w:rFonts w:ascii="Times New Roman" w:eastAsia="Times New Roman" w:hAnsi="Times New Roman" w:cs="Times New Roman"/>
          <w:sz w:val="24"/>
          <w:szCs w:val="24"/>
        </w:rPr>
        <w:t>Dvi programos sąmatas pagal skirtingus finansavimo šaltinius, išskirstytas ketvirčiais (forma B-1 finansų ministro 2018 m. gegužės 31</w:t>
      </w:r>
      <w:r w:rsidR="00F10E0A">
        <w:rPr>
          <w:rFonts w:ascii="Times New Roman" w:eastAsia="Times New Roman" w:hAnsi="Times New Roman" w:cs="Times New Roman"/>
          <w:sz w:val="24"/>
          <w:szCs w:val="24"/>
        </w:rPr>
        <w:t xml:space="preserve"> </w:t>
      </w:r>
      <w:r w:rsidR="00AE0F93" w:rsidRPr="00FE22ED">
        <w:rPr>
          <w:rFonts w:ascii="Times New Roman" w:eastAsia="Times New Roman" w:hAnsi="Times New Roman" w:cs="Times New Roman"/>
          <w:sz w:val="24"/>
          <w:szCs w:val="24"/>
        </w:rPr>
        <w:t>d</w:t>
      </w:r>
      <w:r w:rsidR="00D169EF" w:rsidRPr="00FE22ED">
        <w:rPr>
          <w:rFonts w:ascii="Times New Roman" w:eastAsia="Times New Roman" w:hAnsi="Times New Roman" w:cs="Times New Roman"/>
          <w:sz w:val="24"/>
          <w:szCs w:val="24"/>
        </w:rPr>
        <w:t>. įsakymo Nr. 1K-206 redakcija)</w:t>
      </w:r>
      <w:r w:rsidR="00D454DB" w:rsidRPr="00FE22ED">
        <w:rPr>
          <w:rFonts w:ascii="Times New Roman" w:eastAsia="Times New Roman" w:hAnsi="Times New Roman" w:cs="Times New Roman"/>
          <w:sz w:val="24"/>
          <w:szCs w:val="24"/>
        </w:rPr>
        <w:t xml:space="preserve"> (Forma B-1)</w:t>
      </w:r>
      <w:r w:rsidR="00D169EF" w:rsidRPr="00D26684">
        <w:rPr>
          <w:rFonts w:ascii="Times New Roman" w:eastAsia="Times New Roman" w:hAnsi="Times New Roman" w:cs="Times New Roman"/>
          <w:sz w:val="24"/>
          <w:szCs w:val="24"/>
        </w:rPr>
        <w:t xml:space="preserve">, pateikti pasirašius </w:t>
      </w:r>
      <w:r w:rsidR="007A545F" w:rsidRPr="00D26684">
        <w:rPr>
          <w:rFonts w:ascii="Times New Roman" w:eastAsia="Times New Roman" w:hAnsi="Times New Roman" w:cs="Times New Roman"/>
          <w:sz w:val="24"/>
          <w:szCs w:val="24"/>
        </w:rPr>
        <w:t>S</w:t>
      </w:r>
      <w:r w:rsidR="00D169EF" w:rsidRPr="00D26684">
        <w:rPr>
          <w:rFonts w:ascii="Times New Roman" w:eastAsia="Times New Roman" w:hAnsi="Times New Roman" w:cs="Times New Roman"/>
          <w:sz w:val="24"/>
          <w:szCs w:val="24"/>
        </w:rPr>
        <w:t>utartį;</w:t>
      </w:r>
    </w:p>
    <w:p w:rsidR="008D5679" w:rsidRPr="00D26684" w:rsidRDefault="004811F1" w:rsidP="002B3DE8">
      <w:pPr>
        <w:spacing w:after="0" w:line="240" w:lineRule="auto"/>
        <w:ind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5.9</w:t>
      </w:r>
      <w:r w:rsidR="004A167F" w:rsidRPr="00D26684">
        <w:rPr>
          <w:rFonts w:ascii="Times New Roman" w:eastAsia="Times New Roman" w:hAnsi="Times New Roman" w:cs="Times New Roman"/>
          <w:sz w:val="24"/>
          <w:szCs w:val="24"/>
        </w:rPr>
        <w:t xml:space="preserve">.2. </w:t>
      </w:r>
      <w:r w:rsidR="008D5679" w:rsidRPr="00D26684">
        <w:rPr>
          <w:rFonts w:ascii="Times New Roman" w:eastAsia="Times New Roman" w:hAnsi="Times New Roman" w:cs="Times New Roman"/>
          <w:sz w:val="24"/>
          <w:szCs w:val="24"/>
        </w:rPr>
        <w:t xml:space="preserve">ketvirčiui pasibaigus iki kito ketvirčio pirmojo mėnesio </w:t>
      </w:r>
      <w:r w:rsidR="008D5679" w:rsidRPr="00D26684">
        <w:rPr>
          <w:rFonts w:ascii="Times New Roman" w:eastAsia="Times New Roman" w:hAnsi="Times New Roman" w:cs="Times New Roman"/>
          <w:bCs/>
          <w:sz w:val="24"/>
          <w:szCs w:val="24"/>
        </w:rPr>
        <w:t xml:space="preserve">5 dienos </w:t>
      </w:r>
      <w:r w:rsidR="008D5679" w:rsidRPr="00D26684">
        <w:rPr>
          <w:rFonts w:ascii="Times New Roman" w:eastAsia="Times New Roman" w:hAnsi="Times New Roman" w:cs="Times New Roman"/>
          <w:sz w:val="24"/>
          <w:szCs w:val="24"/>
        </w:rPr>
        <w:t>Biudžeto išlaidų sąmatos vykdymo ataskaitą, užpildytą pagal Formą Nr. 2, patvirtintą Lietuvos Respublikos finansų ministro 2008 m. gruodžio 31 d. įsakymu Nr. 1K-465 „Dėl Valstybės ir savivaldybių biudžetinių įstaigų ir kitų subjektų žemesniojo lygio biudžeto vykdymo ataskaitų sudarymo taisyklių ir formų patvirtinimo“</w:t>
      </w:r>
      <w:r w:rsidR="00D454DB" w:rsidRPr="00D26684">
        <w:rPr>
          <w:rFonts w:ascii="Times New Roman" w:eastAsia="Times New Roman" w:hAnsi="Times New Roman" w:cs="Times New Roman"/>
          <w:sz w:val="24"/>
          <w:szCs w:val="24"/>
        </w:rPr>
        <w:t xml:space="preserve"> (Forma Nr. 2)</w:t>
      </w:r>
      <w:r w:rsidR="008D5679" w:rsidRPr="00D26684">
        <w:rPr>
          <w:rFonts w:ascii="Times New Roman" w:eastAsia="Times New Roman" w:hAnsi="Times New Roman" w:cs="Times New Roman"/>
          <w:sz w:val="24"/>
          <w:szCs w:val="24"/>
        </w:rPr>
        <w:t xml:space="preserve"> (pildoma didėjančia tvarka nuo metų pradžios</w:t>
      </w:r>
      <w:r w:rsidR="008D5679" w:rsidRPr="00D26684">
        <w:rPr>
          <w:rFonts w:ascii="Times New Roman" w:eastAsia="Times New Roman" w:hAnsi="Times New Roman" w:cs="Times New Roman"/>
          <w:bCs/>
          <w:sz w:val="24"/>
          <w:szCs w:val="24"/>
        </w:rPr>
        <w:t>)</w:t>
      </w:r>
      <w:r w:rsidR="008D5679" w:rsidRPr="00D26684">
        <w:rPr>
          <w:rFonts w:ascii="Times New Roman" w:eastAsia="Times New Roman" w:hAnsi="Times New Roman" w:cs="Times New Roman"/>
          <w:sz w:val="24"/>
          <w:szCs w:val="24"/>
        </w:rPr>
        <w:t>;</w:t>
      </w:r>
    </w:p>
    <w:p w:rsidR="008D5679" w:rsidRPr="00D26684" w:rsidRDefault="004811F1" w:rsidP="002B3DE8">
      <w:pPr>
        <w:spacing w:after="0" w:line="240" w:lineRule="auto"/>
        <w:ind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5.9</w:t>
      </w:r>
      <w:r w:rsidR="004A167F" w:rsidRPr="00D26684">
        <w:rPr>
          <w:rFonts w:ascii="Times New Roman" w:eastAsia="Times New Roman" w:hAnsi="Times New Roman" w:cs="Times New Roman"/>
          <w:sz w:val="24"/>
          <w:szCs w:val="24"/>
        </w:rPr>
        <w:t xml:space="preserve">.3. </w:t>
      </w:r>
      <w:r w:rsidR="008D5679" w:rsidRPr="00D26684">
        <w:rPr>
          <w:rFonts w:ascii="Times New Roman" w:eastAsia="Times New Roman" w:hAnsi="Times New Roman" w:cs="Times New Roman"/>
          <w:sz w:val="24"/>
          <w:szCs w:val="24"/>
        </w:rPr>
        <w:t xml:space="preserve">ketvirčiui pasibaigus iki kito ketvirčio pirmojo mėnesio </w:t>
      </w:r>
      <w:r w:rsidR="008D5679" w:rsidRPr="00D26684">
        <w:rPr>
          <w:rFonts w:ascii="Times New Roman" w:eastAsia="Times New Roman" w:hAnsi="Times New Roman" w:cs="Times New Roman"/>
          <w:bCs/>
          <w:sz w:val="24"/>
          <w:szCs w:val="24"/>
        </w:rPr>
        <w:t>5 dienos</w:t>
      </w:r>
      <w:r w:rsidR="008D5679" w:rsidRPr="00D26684">
        <w:rPr>
          <w:rFonts w:ascii="Times New Roman" w:eastAsia="Times New Roman" w:hAnsi="Times New Roman" w:cs="Times New Roman"/>
          <w:sz w:val="24"/>
          <w:szCs w:val="24"/>
        </w:rPr>
        <w:t xml:space="preserve"> Savivaldybės administracijos </w:t>
      </w:r>
      <w:r w:rsidR="00305A9F">
        <w:rPr>
          <w:rFonts w:ascii="Times New Roman" w:eastAsia="Times New Roman" w:hAnsi="Times New Roman" w:cs="Times New Roman"/>
          <w:sz w:val="24"/>
          <w:szCs w:val="24"/>
        </w:rPr>
        <w:t>finansinės</w:t>
      </w:r>
      <w:r w:rsidR="008D5679" w:rsidRPr="00D26684">
        <w:rPr>
          <w:rFonts w:ascii="Times New Roman" w:eastAsia="Times New Roman" w:hAnsi="Times New Roman" w:cs="Times New Roman"/>
          <w:sz w:val="24"/>
          <w:szCs w:val="24"/>
        </w:rPr>
        <w:t xml:space="preserve"> apskaitos dokumentų, pagrindžiančių lėšų panaudojimą, suvestinę</w:t>
      </w:r>
      <w:r w:rsidR="00662976" w:rsidRPr="00D26684">
        <w:rPr>
          <w:rFonts w:ascii="Times New Roman" w:eastAsia="Times New Roman" w:hAnsi="Times New Roman" w:cs="Times New Roman"/>
          <w:sz w:val="24"/>
          <w:szCs w:val="24"/>
        </w:rPr>
        <w:t xml:space="preserve"> </w:t>
      </w:r>
      <w:r w:rsidR="00B53EB9" w:rsidRPr="00D26684">
        <w:rPr>
          <w:rFonts w:ascii="Times New Roman" w:eastAsia="Times New Roman" w:hAnsi="Times New Roman" w:cs="Times New Roman"/>
          <w:sz w:val="24"/>
          <w:szCs w:val="24"/>
        </w:rPr>
        <w:t>(</w:t>
      </w:r>
      <w:r w:rsidR="005E4164">
        <w:rPr>
          <w:rFonts w:ascii="Times New Roman" w:eastAsia="Times New Roman" w:hAnsi="Times New Roman" w:cs="Times New Roman"/>
          <w:sz w:val="24"/>
          <w:szCs w:val="24"/>
        </w:rPr>
        <w:t xml:space="preserve">Sutarties </w:t>
      </w:r>
      <w:r w:rsidR="00DC2D5C" w:rsidRPr="00D26684">
        <w:rPr>
          <w:rFonts w:ascii="Times New Roman" w:eastAsia="Times New Roman" w:hAnsi="Times New Roman" w:cs="Times New Roman"/>
          <w:sz w:val="24"/>
          <w:szCs w:val="24"/>
        </w:rPr>
        <w:t xml:space="preserve"> </w:t>
      </w:r>
      <w:r w:rsidR="00305A9F">
        <w:rPr>
          <w:rFonts w:ascii="Times New Roman" w:eastAsia="Times New Roman" w:hAnsi="Times New Roman" w:cs="Times New Roman"/>
          <w:sz w:val="24"/>
          <w:szCs w:val="24"/>
        </w:rPr>
        <w:t>1</w:t>
      </w:r>
      <w:r w:rsidR="005E4164">
        <w:rPr>
          <w:rFonts w:ascii="Times New Roman" w:eastAsia="Times New Roman" w:hAnsi="Times New Roman" w:cs="Times New Roman"/>
          <w:sz w:val="24"/>
          <w:szCs w:val="24"/>
        </w:rPr>
        <w:t xml:space="preserve"> priedas</w:t>
      </w:r>
      <w:r w:rsidR="00B53EB9" w:rsidRPr="00D26684">
        <w:rPr>
          <w:rFonts w:ascii="Times New Roman" w:eastAsia="Times New Roman" w:hAnsi="Times New Roman" w:cs="Times New Roman"/>
          <w:sz w:val="24"/>
          <w:szCs w:val="24"/>
        </w:rPr>
        <w:t>)</w:t>
      </w:r>
      <w:r w:rsidR="00C61061" w:rsidRPr="00D26684">
        <w:rPr>
          <w:rFonts w:ascii="Times New Roman" w:eastAsia="Times New Roman" w:hAnsi="Times New Roman" w:cs="Times New Roman"/>
          <w:sz w:val="24"/>
          <w:szCs w:val="24"/>
        </w:rPr>
        <w:t xml:space="preserve"> </w:t>
      </w:r>
      <w:r w:rsidR="008D5679" w:rsidRPr="00D26684">
        <w:rPr>
          <w:rFonts w:ascii="Times New Roman" w:eastAsia="Times New Roman" w:hAnsi="Times New Roman" w:cs="Times New Roman"/>
          <w:sz w:val="24"/>
          <w:szCs w:val="24"/>
        </w:rPr>
        <w:t>t</w:t>
      </w:r>
      <w:r w:rsidR="00C61061" w:rsidRPr="00D26684">
        <w:rPr>
          <w:rFonts w:ascii="Times New Roman" w:eastAsia="Times New Roman" w:hAnsi="Times New Roman" w:cs="Times New Roman"/>
          <w:sz w:val="24"/>
          <w:szCs w:val="24"/>
        </w:rPr>
        <w:t>eikiama už ataskaitinį ketvirtį</w:t>
      </w:r>
      <w:r w:rsidR="008D5679" w:rsidRPr="00D26684">
        <w:rPr>
          <w:rFonts w:ascii="Times New Roman" w:eastAsia="Times New Roman" w:hAnsi="Times New Roman" w:cs="Times New Roman"/>
          <w:sz w:val="24"/>
          <w:szCs w:val="24"/>
        </w:rPr>
        <w:t>;</w:t>
      </w:r>
    </w:p>
    <w:p w:rsidR="00B53EB9" w:rsidRPr="00D26684" w:rsidRDefault="00B53EB9" w:rsidP="002B3DE8">
      <w:pPr>
        <w:spacing w:after="0" w:line="240" w:lineRule="auto"/>
        <w:ind w:firstLine="720"/>
        <w:jc w:val="both"/>
        <w:rPr>
          <w:rFonts w:ascii="Times New Roman" w:eastAsia="Times New Roman" w:hAnsi="Times New Roman" w:cs="Times New Roman"/>
          <w:sz w:val="24"/>
          <w:szCs w:val="24"/>
        </w:rPr>
      </w:pPr>
      <w:r w:rsidRPr="00D26684">
        <w:rPr>
          <w:rFonts w:ascii="Times New Roman" w:eastAsia="Times New Roman" w:hAnsi="Times New Roman" w:cs="Times New Roman"/>
          <w:sz w:val="24"/>
          <w:szCs w:val="24"/>
        </w:rPr>
        <w:t xml:space="preserve">5.9.4. ketvirčiui pasibaigus iki kito ketvirčio pirmojo mėnesio </w:t>
      </w:r>
      <w:r w:rsidRPr="00D26684">
        <w:rPr>
          <w:rFonts w:ascii="Times New Roman" w:eastAsia="Times New Roman" w:hAnsi="Times New Roman" w:cs="Times New Roman"/>
          <w:bCs/>
          <w:sz w:val="24"/>
          <w:szCs w:val="24"/>
        </w:rPr>
        <w:t>5 dienos</w:t>
      </w:r>
      <w:r w:rsidRPr="00D26684">
        <w:rPr>
          <w:rFonts w:ascii="Times New Roman" w:eastAsia="Times New Roman" w:hAnsi="Times New Roman" w:cs="Times New Roman"/>
          <w:sz w:val="24"/>
          <w:szCs w:val="24"/>
        </w:rPr>
        <w:t xml:space="preserve"> Savivaldybės administracijos </w:t>
      </w:r>
      <w:r w:rsidR="00DC2D5C" w:rsidRPr="00D26684">
        <w:rPr>
          <w:rFonts w:ascii="Times New Roman" w:eastAsia="Times New Roman" w:hAnsi="Times New Roman" w:cs="Times New Roman"/>
          <w:sz w:val="24"/>
          <w:szCs w:val="24"/>
        </w:rPr>
        <w:t>B</w:t>
      </w:r>
      <w:r w:rsidRPr="00D26684">
        <w:rPr>
          <w:rFonts w:ascii="Times New Roman" w:eastAsia="Times New Roman" w:hAnsi="Times New Roman" w:cs="Times New Roman"/>
          <w:sz w:val="24"/>
          <w:szCs w:val="24"/>
        </w:rPr>
        <w:t xml:space="preserve">uhalterinės apskaitos </w:t>
      </w:r>
      <w:r w:rsidR="00777EB7" w:rsidRPr="00D26684">
        <w:rPr>
          <w:rFonts w:ascii="Times New Roman" w:eastAsia="Times New Roman" w:hAnsi="Times New Roman" w:cs="Times New Roman"/>
          <w:sz w:val="24"/>
          <w:szCs w:val="24"/>
        </w:rPr>
        <w:t>skyriui pateikti Lėšų panaudojimo ataskaitą</w:t>
      </w:r>
      <w:r w:rsidR="00D454DB" w:rsidRPr="00D26684">
        <w:rPr>
          <w:rFonts w:ascii="Times New Roman" w:eastAsia="Times New Roman" w:hAnsi="Times New Roman" w:cs="Times New Roman"/>
          <w:sz w:val="24"/>
          <w:szCs w:val="24"/>
        </w:rPr>
        <w:t xml:space="preserve"> (</w:t>
      </w:r>
      <w:r w:rsidR="005E4164">
        <w:rPr>
          <w:rFonts w:ascii="Times New Roman" w:eastAsia="Times New Roman" w:hAnsi="Times New Roman" w:cs="Times New Roman"/>
          <w:sz w:val="24"/>
          <w:szCs w:val="24"/>
        </w:rPr>
        <w:t xml:space="preserve">Sutarties </w:t>
      </w:r>
      <w:r w:rsidR="00305A9F">
        <w:rPr>
          <w:rFonts w:ascii="Times New Roman" w:eastAsia="Times New Roman" w:hAnsi="Times New Roman" w:cs="Times New Roman"/>
          <w:sz w:val="24"/>
          <w:szCs w:val="24"/>
        </w:rPr>
        <w:t xml:space="preserve"> 2</w:t>
      </w:r>
      <w:r w:rsidR="005E4164">
        <w:rPr>
          <w:rFonts w:ascii="Times New Roman" w:eastAsia="Times New Roman" w:hAnsi="Times New Roman" w:cs="Times New Roman"/>
          <w:sz w:val="24"/>
          <w:szCs w:val="24"/>
        </w:rPr>
        <w:t xml:space="preserve"> priedas</w:t>
      </w:r>
      <w:r w:rsidR="00777EB7" w:rsidRPr="00D26684">
        <w:rPr>
          <w:rFonts w:ascii="Times New Roman" w:eastAsia="Times New Roman" w:hAnsi="Times New Roman" w:cs="Times New Roman"/>
          <w:sz w:val="24"/>
          <w:szCs w:val="24"/>
        </w:rPr>
        <w:t>);</w:t>
      </w:r>
    </w:p>
    <w:p w:rsidR="008D5679" w:rsidRPr="00D26684" w:rsidRDefault="008D5679" w:rsidP="002B3DE8">
      <w:pPr>
        <w:pStyle w:val="Sraopastraipa"/>
        <w:numPr>
          <w:ilvl w:val="1"/>
          <w:numId w:val="18"/>
        </w:numPr>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sudaryti sąlygas Savivaldybės administracijai atlikti Vykdytojui skirtų lėšų naudojimo vertinimą, pareikalavus Savivaldybės administracijos nustatytais terminais pateikti visus prašomus dokumentus ir duomenis, susijusius su Sutarties vykdymu;</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5.11. organizuoti vaikų dienos socialinę priežiūrą visiems dienos centrą lankantiems vaikams su kurių tėvais Vaikų dienos centras yra pasirašęs dvišales sutartis;</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5.12. </w:t>
      </w:r>
      <w:r w:rsidR="008D5679" w:rsidRPr="00D26684">
        <w:rPr>
          <w:rFonts w:ascii="Times New Roman" w:hAnsi="Times New Roman" w:cs="Times New Roman"/>
          <w:iCs/>
          <w:sz w:val="24"/>
          <w:szCs w:val="24"/>
        </w:rPr>
        <w:t>raštu informuoti Savivaldybės administraciją apie aplinkybes, dėl kurių nebegalima vykdyti Sutarties arba kurios trukdo ar gali trukdyti tinkamai vykdyti šią Sutartį;</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5.13. </w:t>
      </w:r>
      <w:r w:rsidR="007A545F" w:rsidRPr="00D26684">
        <w:rPr>
          <w:rFonts w:ascii="Times New Roman" w:hAnsi="Times New Roman" w:cs="Times New Roman"/>
          <w:iCs/>
          <w:sz w:val="24"/>
          <w:szCs w:val="24"/>
        </w:rPr>
        <w:t>S</w:t>
      </w:r>
      <w:r w:rsidR="008D5679" w:rsidRPr="00D26684">
        <w:rPr>
          <w:rFonts w:ascii="Times New Roman" w:hAnsi="Times New Roman" w:cs="Times New Roman"/>
          <w:iCs/>
          <w:sz w:val="24"/>
          <w:szCs w:val="24"/>
        </w:rPr>
        <w:t xml:space="preserve">avivaldybės administracijos prašymu per 5 </w:t>
      </w:r>
      <w:r w:rsidR="00F10E0A">
        <w:rPr>
          <w:rFonts w:ascii="Times New Roman" w:hAnsi="Times New Roman" w:cs="Times New Roman"/>
          <w:iCs/>
          <w:sz w:val="24"/>
          <w:szCs w:val="24"/>
        </w:rPr>
        <w:t xml:space="preserve">(penkias) </w:t>
      </w:r>
      <w:r w:rsidR="008D5679" w:rsidRPr="00FE22ED">
        <w:rPr>
          <w:rFonts w:ascii="Times New Roman" w:hAnsi="Times New Roman" w:cs="Times New Roman"/>
          <w:iCs/>
          <w:sz w:val="24"/>
          <w:szCs w:val="24"/>
        </w:rPr>
        <w:t>darbo dienas arba per Savivaldybės a</w:t>
      </w:r>
      <w:r w:rsidR="0075606D" w:rsidRPr="00D26684">
        <w:rPr>
          <w:rFonts w:ascii="Times New Roman" w:hAnsi="Times New Roman" w:cs="Times New Roman"/>
          <w:iCs/>
          <w:sz w:val="24"/>
          <w:szCs w:val="24"/>
        </w:rPr>
        <w:t>dministracijos nurodytą terminą</w:t>
      </w:r>
      <w:r w:rsidR="008D5679" w:rsidRPr="00D26684">
        <w:rPr>
          <w:rFonts w:ascii="Times New Roman" w:hAnsi="Times New Roman" w:cs="Times New Roman"/>
          <w:iCs/>
          <w:sz w:val="24"/>
          <w:szCs w:val="24"/>
        </w:rPr>
        <w:t xml:space="preserve"> pateikti reikalingą informaciją, susijusią su Sutarties 1 punkte nurodytos vaikų dienos socialinės priežiūros vykdymu;</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5.14. </w:t>
      </w:r>
      <w:r w:rsidR="008D5679" w:rsidRPr="00F10E0A">
        <w:rPr>
          <w:rFonts w:ascii="Times New Roman" w:hAnsi="Times New Roman" w:cs="Times New Roman"/>
          <w:iCs/>
          <w:sz w:val="24"/>
          <w:szCs w:val="24"/>
        </w:rPr>
        <w:t xml:space="preserve">nepanaudotas </w:t>
      </w:r>
      <w:r w:rsidR="00F10E0A" w:rsidRPr="005E5CA6">
        <w:rPr>
          <w:rFonts w:ascii="Times New Roman" w:hAnsi="Times New Roman" w:cs="Times New Roman"/>
          <w:iCs/>
          <w:sz w:val="24"/>
          <w:szCs w:val="24"/>
        </w:rPr>
        <w:t xml:space="preserve">Sutarties </w:t>
      </w:r>
      <w:r w:rsidR="008D5679" w:rsidRPr="00FE22ED">
        <w:rPr>
          <w:rFonts w:ascii="Times New Roman" w:hAnsi="Times New Roman" w:cs="Times New Roman"/>
          <w:iCs/>
          <w:sz w:val="24"/>
          <w:szCs w:val="24"/>
        </w:rPr>
        <w:t>2 punkte nurodytas lėšas grąžinti ne vėliau kaip ik</w:t>
      </w:r>
      <w:r w:rsidR="00AE0F93" w:rsidRPr="00D26684">
        <w:rPr>
          <w:rFonts w:ascii="Times New Roman" w:hAnsi="Times New Roman" w:cs="Times New Roman"/>
          <w:iCs/>
          <w:sz w:val="24"/>
          <w:szCs w:val="24"/>
        </w:rPr>
        <w:t>i einamųjų metų gruodžio 20</w:t>
      </w:r>
      <w:r w:rsidR="008D5679" w:rsidRPr="00D26684">
        <w:rPr>
          <w:rFonts w:ascii="Times New Roman" w:hAnsi="Times New Roman" w:cs="Times New Roman"/>
          <w:iCs/>
          <w:sz w:val="24"/>
          <w:szCs w:val="24"/>
        </w:rPr>
        <w:t xml:space="preserve"> d. į Sutart</w:t>
      </w:r>
      <w:r w:rsidR="007A545F" w:rsidRPr="00D26684">
        <w:rPr>
          <w:rFonts w:ascii="Times New Roman" w:hAnsi="Times New Roman" w:cs="Times New Roman"/>
          <w:iCs/>
          <w:sz w:val="24"/>
          <w:szCs w:val="24"/>
        </w:rPr>
        <w:t>yje</w:t>
      </w:r>
      <w:r w:rsidR="008D5679" w:rsidRPr="00D26684">
        <w:rPr>
          <w:rFonts w:ascii="Times New Roman" w:hAnsi="Times New Roman" w:cs="Times New Roman"/>
          <w:iCs/>
          <w:sz w:val="24"/>
          <w:szCs w:val="24"/>
        </w:rPr>
        <w:t xml:space="preserve"> nurodytą Savivaldybės administracijos atsiskaitomąją sąskaitą;</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5.15. </w:t>
      </w:r>
      <w:r w:rsidR="008D5679" w:rsidRPr="00D26684">
        <w:rPr>
          <w:rFonts w:ascii="Times New Roman" w:hAnsi="Times New Roman" w:cs="Times New Roman"/>
          <w:iCs/>
          <w:sz w:val="24"/>
          <w:szCs w:val="24"/>
        </w:rPr>
        <w:t>Sutarties 2 punkte nurodytas lėšas, panaudotas ne pagal tikslinę paskirtį ir (ar) nesilaikant jų naudojimą reglamentuojančių teisės aktų nuostatų, grąžinti Savivaldybės administracijai per Savivaldybės administracijos nurodytą terminą į Sutart</w:t>
      </w:r>
      <w:r w:rsidR="007A545F" w:rsidRPr="00D26684">
        <w:rPr>
          <w:rFonts w:ascii="Times New Roman" w:hAnsi="Times New Roman" w:cs="Times New Roman"/>
          <w:iCs/>
          <w:sz w:val="24"/>
          <w:szCs w:val="24"/>
        </w:rPr>
        <w:t>yje</w:t>
      </w:r>
      <w:r w:rsidR="008D5679" w:rsidRPr="00D26684">
        <w:rPr>
          <w:rFonts w:ascii="Times New Roman" w:hAnsi="Times New Roman" w:cs="Times New Roman"/>
          <w:iCs/>
          <w:sz w:val="24"/>
          <w:szCs w:val="24"/>
        </w:rPr>
        <w:t xml:space="preserve"> nurodytą Savivaldybės administracijos atsiskaitomąją sąskaitą;</w:t>
      </w:r>
    </w:p>
    <w:p w:rsidR="00F30CC5"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5.16. </w:t>
      </w:r>
      <w:r w:rsidR="008D5679" w:rsidRPr="00D26684">
        <w:rPr>
          <w:rFonts w:ascii="Times New Roman" w:hAnsi="Times New Roman" w:cs="Times New Roman"/>
          <w:iCs/>
          <w:sz w:val="24"/>
          <w:szCs w:val="24"/>
        </w:rPr>
        <w:t xml:space="preserve">atsakyti už informacijos ir pateiktų dokumentų teisingumą, tikslumą, pateikimą laiku, gautų lėšų buhalterinės apskaitos tvarkymą teisės aktų nustatyta tvarka. Dėl </w:t>
      </w:r>
      <w:r w:rsidR="007A545F" w:rsidRPr="00D26684">
        <w:rPr>
          <w:rFonts w:ascii="Times New Roman" w:hAnsi="Times New Roman" w:cs="Times New Roman"/>
          <w:iCs/>
          <w:sz w:val="24"/>
          <w:szCs w:val="24"/>
        </w:rPr>
        <w:t>V</w:t>
      </w:r>
      <w:r w:rsidR="008D5679" w:rsidRPr="00D26684">
        <w:rPr>
          <w:rFonts w:ascii="Times New Roman" w:hAnsi="Times New Roman" w:cs="Times New Roman"/>
          <w:iCs/>
          <w:sz w:val="24"/>
          <w:szCs w:val="24"/>
        </w:rPr>
        <w:t xml:space="preserve">ykdytojo kaltės prarastos </w:t>
      </w:r>
      <w:r w:rsidR="008D5679" w:rsidRPr="00D26684">
        <w:rPr>
          <w:rFonts w:ascii="Times New Roman" w:hAnsi="Times New Roman" w:cs="Times New Roman"/>
          <w:iCs/>
          <w:sz w:val="24"/>
          <w:szCs w:val="24"/>
        </w:rPr>
        <w:lastRenderedPageBreak/>
        <w:t xml:space="preserve">valstybės ir </w:t>
      </w:r>
      <w:r w:rsidR="007A545F" w:rsidRPr="00D26684">
        <w:rPr>
          <w:rFonts w:ascii="Times New Roman" w:hAnsi="Times New Roman" w:cs="Times New Roman"/>
          <w:iCs/>
          <w:sz w:val="24"/>
          <w:szCs w:val="24"/>
        </w:rPr>
        <w:t>S</w:t>
      </w:r>
      <w:r w:rsidR="008D5679" w:rsidRPr="00D26684">
        <w:rPr>
          <w:rFonts w:ascii="Times New Roman" w:hAnsi="Times New Roman" w:cs="Times New Roman"/>
          <w:iCs/>
          <w:sz w:val="24"/>
          <w:szCs w:val="24"/>
        </w:rPr>
        <w:t xml:space="preserve">avivaldybės biudžeto lėšos </w:t>
      </w:r>
      <w:r w:rsidR="007A545F" w:rsidRPr="00D26684">
        <w:rPr>
          <w:rFonts w:ascii="Times New Roman" w:hAnsi="Times New Roman" w:cs="Times New Roman"/>
          <w:iCs/>
          <w:sz w:val="24"/>
          <w:szCs w:val="24"/>
        </w:rPr>
        <w:t>V</w:t>
      </w:r>
      <w:r w:rsidR="008D5679" w:rsidRPr="00D26684">
        <w:rPr>
          <w:rFonts w:ascii="Times New Roman" w:hAnsi="Times New Roman" w:cs="Times New Roman"/>
          <w:iCs/>
          <w:sz w:val="24"/>
          <w:szCs w:val="24"/>
        </w:rPr>
        <w:t xml:space="preserve">ykdytojo per 3 </w:t>
      </w:r>
      <w:r w:rsidR="00F10E0A">
        <w:rPr>
          <w:rFonts w:ascii="Times New Roman" w:hAnsi="Times New Roman" w:cs="Times New Roman"/>
          <w:iCs/>
          <w:sz w:val="24"/>
          <w:szCs w:val="24"/>
        </w:rPr>
        <w:t xml:space="preserve">(tris) </w:t>
      </w:r>
      <w:r w:rsidR="008D5679" w:rsidRPr="00FE22ED">
        <w:rPr>
          <w:rFonts w:ascii="Times New Roman" w:hAnsi="Times New Roman" w:cs="Times New Roman"/>
          <w:iCs/>
          <w:sz w:val="24"/>
          <w:szCs w:val="24"/>
        </w:rPr>
        <w:t>darbo dienas turi būti grąžinamos į Savivaldybės administracijos Sutarties nurodytą sąskaitą;</w:t>
      </w:r>
    </w:p>
    <w:p w:rsidR="00F30CC5" w:rsidRPr="00D26684" w:rsidRDefault="00F30CC5" w:rsidP="002B3DE8">
      <w:pPr>
        <w:spacing w:after="0" w:line="240" w:lineRule="auto"/>
        <w:ind w:firstLine="720"/>
        <w:jc w:val="both"/>
        <w:rPr>
          <w:rFonts w:ascii="Times New Roman" w:hAnsi="Times New Roman" w:cs="Times New Roman"/>
          <w:iCs/>
          <w:color w:val="000000" w:themeColor="text1"/>
          <w:sz w:val="24"/>
          <w:szCs w:val="24"/>
        </w:rPr>
      </w:pPr>
      <w:r w:rsidRPr="00D26684">
        <w:rPr>
          <w:rFonts w:ascii="Times New Roman" w:hAnsi="Times New Roman" w:cs="Times New Roman"/>
          <w:iCs/>
          <w:sz w:val="24"/>
          <w:szCs w:val="24"/>
        </w:rPr>
        <w:t xml:space="preserve">5.17. </w:t>
      </w:r>
      <w:r w:rsidR="008D5679" w:rsidRPr="00D26684">
        <w:rPr>
          <w:rFonts w:ascii="Times New Roman" w:hAnsi="Times New Roman" w:cs="Times New Roman"/>
          <w:iCs/>
          <w:color w:val="000000" w:themeColor="text1"/>
          <w:sz w:val="24"/>
          <w:szCs w:val="24"/>
        </w:rPr>
        <w:t>lėšas, skirtas darbo užmokesčiui, apskaičiuoti vadovaujantis Lietuvos Respublikos valstybės ir savivaldybių įstaigų darbuotojų darbo apmokėjimo įstatymo ir kitų teisės aktų nustatyta tvarka;</w:t>
      </w:r>
    </w:p>
    <w:p w:rsidR="008D5679" w:rsidRPr="00D26684" w:rsidRDefault="00F30CC5" w:rsidP="002B3DE8">
      <w:pPr>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color w:val="000000" w:themeColor="text1"/>
          <w:sz w:val="24"/>
          <w:szCs w:val="24"/>
        </w:rPr>
        <w:t xml:space="preserve">5.18. </w:t>
      </w:r>
      <w:r w:rsidR="008D5679" w:rsidRPr="00D26684">
        <w:rPr>
          <w:rFonts w:ascii="Times New Roman" w:hAnsi="Times New Roman" w:cs="Times New Roman"/>
          <w:iCs/>
          <w:sz w:val="24"/>
          <w:szCs w:val="24"/>
        </w:rPr>
        <w:t xml:space="preserve">savo jėgomis ir lėšomis pašalinti dėl savo kaltės padarytus trūkumus, pažeidžiančius Sutarties sąlygas.  </w:t>
      </w:r>
    </w:p>
    <w:p w:rsidR="008D5679" w:rsidRPr="00FE22ED" w:rsidRDefault="00C6047D" w:rsidP="002B3DE8">
      <w:pPr>
        <w:pStyle w:val="Sraopastraipa"/>
        <w:tabs>
          <w:tab w:val="left" w:pos="710"/>
          <w:tab w:val="left" w:pos="769"/>
          <w:tab w:val="left" w:pos="1134"/>
        </w:tabs>
        <w:spacing w:after="0" w:line="240" w:lineRule="auto"/>
        <w:ind w:left="0" w:firstLine="720"/>
        <w:jc w:val="both"/>
        <w:rPr>
          <w:rFonts w:ascii="Times New Roman" w:hAnsi="Times New Roman" w:cs="Times New Roman"/>
          <w:iCs/>
          <w:sz w:val="24"/>
          <w:szCs w:val="24"/>
        </w:rPr>
      </w:pPr>
      <w:r w:rsidRPr="00D26684">
        <w:rPr>
          <w:rFonts w:ascii="Times New Roman" w:hAnsi="Times New Roman" w:cs="Times New Roman"/>
          <w:iCs/>
          <w:sz w:val="24"/>
          <w:szCs w:val="24"/>
        </w:rPr>
        <w:t>6.</w:t>
      </w:r>
      <w:r w:rsidR="00F10E0A">
        <w:rPr>
          <w:rFonts w:ascii="Times New Roman" w:hAnsi="Times New Roman" w:cs="Times New Roman"/>
          <w:iCs/>
          <w:sz w:val="24"/>
          <w:szCs w:val="24"/>
        </w:rPr>
        <w:t xml:space="preserve"> </w:t>
      </w:r>
      <w:r w:rsidR="008D5679" w:rsidRPr="00FE22ED">
        <w:rPr>
          <w:rFonts w:ascii="Times New Roman" w:hAnsi="Times New Roman" w:cs="Times New Roman"/>
          <w:iCs/>
          <w:sz w:val="24"/>
          <w:szCs w:val="24"/>
        </w:rPr>
        <w:t>Vykdytojas turi teisę:</w:t>
      </w:r>
    </w:p>
    <w:p w:rsidR="008D5679" w:rsidRPr="00D26684" w:rsidRDefault="004811F1" w:rsidP="002B3DE8">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6.1. </w:t>
      </w:r>
      <w:r w:rsidR="008D5679" w:rsidRPr="00D26684">
        <w:rPr>
          <w:rFonts w:ascii="Times New Roman" w:hAnsi="Times New Roman" w:cs="Times New Roman"/>
          <w:iCs/>
          <w:sz w:val="24"/>
          <w:szCs w:val="24"/>
        </w:rPr>
        <w:t>gauti iš Savivaldybės administracijos informaciją, reikalingą sutartiniams įsipareigojimams įvykdyti;</w:t>
      </w:r>
    </w:p>
    <w:p w:rsidR="00997E92" w:rsidRPr="00D26684" w:rsidRDefault="004811F1" w:rsidP="002B3DE8">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D26684">
        <w:rPr>
          <w:rFonts w:ascii="Times New Roman" w:hAnsi="Times New Roman" w:cs="Times New Roman"/>
          <w:iCs/>
          <w:sz w:val="24"/>
          <w:szCs w:val="24"/>
        </w:rPr>
        <w:t xml:space="preserve">6.2. </w:t>
      </w:r>
      <w:r w:rsidR="008D5679" w:rsidRPr="00D26684">
        <w:rPr>
          <w:rFonts w:ascii="Times New Roman" w:hAnsi="Times New Roman" w:cs="Times New Roman"/>
          <w:iCs/>
          <w:sz w:val="24"/>
          <w:szCs w:val="24"/>
        </w:rPr>
        <w:t>atsisakyti finansavimo bei inicijuoti Sutarties nutraukimą.</w:t>
      </w:r>
      <w:r w:rsidR="00997E92" w:rsidRPr="00D26684">
        <w:rPr>
          <w:rFonts w:ascii="Times New Roman" w:hAnsi="Times New Roman" w:cs="Times New Roman"/>
          <w:iCs/>
          <w:sz w:val="24"/>
          <w:szCs w:val="24"/>
        </w:rPr>
        <w:t xml:space="preserve"> </w:t>
      </w:r>
    </w:p>
    <w:p w:rsidR="005E737C" w:rsidRPr="00D26684" w:rsidRDefault="005E737C" w:rsidP="002B3DE8">
      <w:pPr>
        <w:tabs>
          <w:tab w:val="left" w:pos="710"/>
          <w:tab w:val="left" w:pos="769"/>
          <w:tab w:val="left" w:pos="3402"/>
        </w:tabs>
        <w:spacing w:after="0" w:line="240" w:lineRule="auto"/>
        <w:ind w:firstLine="720"/>
        <w:jc w:val="both"/>
        <w:rPr>
          <w:rFonts w:ascii="Times New Roman" w:hAnsi="Times New Roman" w:cs="Times New Roman"/>
          <w:b/>
          <w:iCs/>
          <w:sz w:val="24"/>
          <w:szCs w:val="24"/>
        </w:rPr>
      </w:pPr>
    </w:p>
    <w:p w:rsidR="00997E92" w:rsidRPr="00387EE4" w:rsidRDefault="004374D5" w:rsidP="005E5CA6">
      <w:pPr>
        <w:tabs>
          <w:tab w:val="left" w:pos="710"/>
          <w:tab w:val="left" w:pos="769"/>
          <w:tab w:val="left" w:pos="3402"/>
        </w:tabs>
        <w:spacing w:after="0" w:line="240" w:lineRule="auto"/>
        <w:ind w:firstLine="720"/>
        <w:jc w:val="center"/>
        <w:rPr>
          <w:rFonts w:ascii="Times New Roman" w:hAnsi="Times New Roman" w:cs="Times New Roman"/>
          <w:b/>
          <w:iCs/>
          <w:sz w:val="24"/>
          <w:szCs w:val="24"/>
        </w:rPr>
      </w:pPr>
      <w:r w:rsidRPr="00387EE4">
        <w:rPr>
          <w:rFonts w:ascii="Times New Roman" w:hAnsi="Times New Roman" w:cs="Times New Roman"/>
          <w:b/>
          <w:iCs/>
          <w:sz w:val="24"/>
          <w:szCs w:val="24"/>
        </w:rPr>
        <w:t>I</w:t>
      </w:r>
      <w:r w:rsidR="005E737C" w:rsidRPr="00387EE4">
        <w:rPr>
          <w:rFonts w:ascii="Times New Roman" w:hAnsi="Times New Roman" w:cs="Times New Roman"/>
          <w:b/>
          <w:iCs/>
          <w:sz w:val="24"/>
          <w:szCs w:val="24"/>
        </w:rPr>
        <w:t xml:space="preserve">V. </w:t>
      </w:r>
      <w:r w:rsidR="00997E92" w:rsidRPr="00387EE4">
        <w:rPr>
          <w:rFonts w:ascii="Times New Roman" w:hAnsi="Times New Roman" w:cs="Times New Roman"/>
          <w:b/>
          <w:iCs/>
          <w:sz w:val="24"/>
          <w:szCs w:val="24"/>
        </w:rPr>
        <w:t>ŠALIŲ ATSAKOMYBĖ</w:t>
      </w:r>
    </w:p>
    <w:p w:rsidR="005E737C" w:rsidRPr="00387EE4" w:rsidRDefault="005E737C" w:rsidP="007079C9">
      <w:pPr>
        <w:tabs>
          <w:tab w:val="left" w:pos="710"/>
          <w:tab w:val="left" w:pos="769"/>
          <w:tab w:val="left" w:pos="1134"/>
        </w:tabs>
        <w:spacing w:after="0" w:line="240" w:lineRule="auto"/>
        <w:ind w:right="157"/>
        <w:jc w:val="both"/>
        <w:rPr>
          <w:rFonts w:ascii="Times New Roman" w:hAnsi="Times New Roman" w:cs="Times New Roman"/>
          <w:iCs/>
          <w:sz w:val="24"/>
          <w:szCs w:val="24"/>
        </w:rPr>
      </w:pPr>
    </w:p>
    <w:p w:rsidR="005E737C" w:rsidRPr="00387EE4" w:rsidRDefault="005E737C" w:rsidP="00CA473F">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7. Už sutartinių įsipareigojimų nevykdymą arba netinkamą vykdymą Sutarties Šalys atsako Lietuvos Respublikos teisės aktų nustatyta tvarka.</w:t>
      </w:r>
    </w:p>
    <w:p w:rsidR="00997E92" w:rsidRPr="00387EE4" w:rsidRDefault="004811F1" w:rsidP="00291E2B">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8. </w:t>
      </w:r>
      <w:r w:rsidR="00997E92" w:rsidRPr="00387EE4">
        <w:rPr>
          <w:rFonts w:ascii="Times New Roman" w:hAnsi="Times New Roman" w:cs="Times New Roman"/>
          <w:iCs/>
          <w:sz w:val="24"/>
          <w:szCs w:val="24"/>
        </w:rPr>
        <w:t xml:space="preserve">Vykdytojas Lietuvos Respublikos įstatymų nustatyta tvarka atsako už gautų valstybės ir </w:t>
      </w:r>
      <w:r w:rsidR="007A545F" w:rsidRPr="00387EE4">
        <w:rPr>
          <w:rFonts w:ascii="Times New Roman" w:hAnsi="Times New Roman" w:cs="Times New Roman"/>
          <w:iCs/>
          <w:sz w:val="24"/>
          <w:szCs w:val="24"/>
        </w:rPr>
        <w:t>S</w:t>
      </w:r>
      <w:r w:rsidR="00997E92" w:rsidRPr="00387EE4">
        <w:rPr>
          <w:rFonts w:ascii="Times New Roman" w:hAnsi="Times New Roman" w:cs="Times New Roman"/>
          <w:iCs/>
          <w:sz w:val="24"/>
          <w:szCs w:val="24"/>
        </w:rPr>
        <w:t>avivaldybės biudžetų lėšų panaudojimą pagal tikslinę paskirtį, informacijos ir pateiktų dokumentų tikslumą, gautų lėšų buhalterinės apskaitos tvarkymą.</w:t>
      </w:r>
    </w:p>
    <w:p w:rsidR="007A545F" w:rsidRPr="00387EE4" w:rsidRDefault="004811F1" w:rsidP="00291E2B">
      <w:pPr>
        <w:tabs>
          <w:tab w:val="left" w:pos="710"/>
          <w:tab w:val="left" w:pos="769"/>
          <w:tab w:val="left" w:pos="1134"/>
        </w:tabs>
        <w:spacing w:after="0" w:line="240" w:lineRule="auto"/>
        <w:ind w:firstLine="720"/>
        <w:jc w:val="both"/>
        <w:rPr>
          <w:rFonts w:ascii="Times New Roman" w:hAnsi="Times New Roman" w:cs="Times New Roman"/>
          <w:b/>
          <w:iCs/>
          <w:sz w:val="24"/>
          <w:szCs w:val="24"/>
        </w:rPr>
      </w:pPr>
      <w:r w:rsidRPr="00387EE4">
        <w:rPr>
          <w:rFonts w:ascii="Times New Roman" w:hAnsi="Times New Roman" w:cs="Times New Roman"/>
          <w:iCs/>
          <w:sz w:val="24"/>
          <w:szCs w:val="24"/>
        </w:rPr>
        <w:t xml:space="preserve">9. </w:t>
      </w:r>
      <w:r w:rsidR="005E737C" w:rsidRPr="00387EE4">
        <w:rPr>
          <w:rFonts w:ascii="Times New Roman" w:hAnsi="Times New Roman" w:cs="Times New Roman"/>
          <w:iCs/>
          <w:sz w:val="24"/>
          <w:szCs w:val="24"/>
        </w:rPr>
        <w:t>Vykdytojas, nevykdantis arba netinkamai vykdantis savo įsipareigojimus pagal Sutartį, privalo atlyginti Savivaldybės administracijai dėl to patirtus nuostolius, kurių nepadengia kiti Sutartyje ar įstatymuose už sutartinių įsipareigojimų nevykdymą ar netinkamą vykdymą numatyti mokėjimai tiek, kiek tai neprieštarauja Lietuvos Respublikos galiojantiems teisės aktams.</w:t>
      </w:r>
    </w:p>
    <w:p w:rsidR="006C6A29" w:rsidRPr="00387EE4" w:rsidRDefault="006C6A29" w:rsidP="007079C9">
      <w:pPr>
        <w:pStyle w:val="Sraopastraipa"/>
        <w:tabs>
          <w:tab w:val="left" w:pos="0"/>
        </w:tabs>
        <w:spacing w:after="0" w:line="240" w:lineRule="auto"/>
        <w:ind w:left="142" w:right="157"/>
        <w:jc w:val="center"/>
        <w:rPr>
          <w:rFonts w:ascii="Times New Roman" w:hAnsi="Times New Roman" w:cs="Times New Roman"/>
          <w:b/>
          <w:iCs/>
          <w:sz w:val="24"/>
          <w:szCs w:val="24"/>
        </w:rPr>
      </w:pPr>
    </w:p>
    <w:p w:rsidR="00997E92" w:rsidRPr="00387EE4" w:rsidRDefault="004374D5" w:rsidP="007079C9">
      <w:pPr>
        <w:pStyle w:val="Sraopastraipa"/>
        <w:tabs>
          <w:tab w:val="left" w:pos="0"/>
        </w:tabs>
        <w:spacing w:after="0" w:line="240" w:lineRule="auto"/>
        <w:ind w:left="142" w:right="157"/>
        <w:jc w:val="center"/>
        <w:rPr>
          <w:rFonts w:ascii="Times New Roman" w:hAnsi="Times New Roman" w:cs="Times New Roman"/>
          <w:b/>
          <w:iCs/>
          <w:sz w:val="24"/>
          <w:szCs w:val="24"/>
        </w:rPr>
      </w:pPr>
      <w:r w:rsidRPr="00387EE4">
        <w:rPr>
          <w:rFonts w:ascii="Times New Roman" w:hAnsi="Times New Roman" w:cs="Times New Roman"/>
          <w:b/>
          <w:iCs/>
          <w:sz w:val="24"/>
          <w:szCs w:val="24"/>
        </w:rPr>
        <w:t>V</w:t>
      </w:r>
      <w:r w:rsidR="00997E92" w:rsidRPr="00387EE4">
        <w:rPr>
          <w:rFonts w:ascii="Times New Roman" w:hAnsi="Times New Roman" w:cs="Times New Roman"/>
          <w:b/>
          <w:iCs/>
          <w:sz w:val="24"/>
          <w:szCs w:val="24"/>
        </w:rPr>
        <w:t>. NENUGALIMA JĖGA (FORCE MAJEURE)</w:t>
      </w:r>
    </w:p>
    <w:p w:rsidR="00997E92" w:rsidRPr="00387EE4" w:rsidRDefault="00997E92" w:rsidP="007079C9">
      <w:pPr>
        <w:pStyle w:val="Sraopastraipa"/>
        <w:tabs>
          <w:tab w:val="left" w:pos="710"/>
          <w:tab w:val="left" w:pos="769"/>
        </w:tabs>
        <w:spacing w:after="0" w:line="240" w:lineRule="auto"/>
        <w:ind w:left="1985" w:right="157"/>
        <w:rPr>
          <w:rFonts w:ascii="Times New Roman" w:hAnsi="Times New Roman" w:cs="Times New Roman"/>
          <w:b/>
          <w:iCs/>
          <w:sz w:val="24"/>
          <w:szCs w:val="24"/>
        </w:rPr>
      </w:pPr>
    </w:p>
    <w:p w:rsidR="005E737C"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 xml:space="preserve">10. Nė viena </w:t>
      </w:r>
      <w:r w:rsidR="00F10E0A">
        <w:rPr>
          <w:rFonts w:ascii="Times New Roman" w:hAnsi="Times New Roman" w:cs="Times New Roman"/>
          <w:iCs/>
          <w:sz w:val="24"/>
          <w:szCs w:val="24"/>
        </w:rPr>
        <w:t>Š</w:t>
      </w:r>
      <w:r w:rsidRPr="00387EE4">
        <w:rPr>
          <w:rFonts w:ascii="Times New Roman" w:hAnsi="Times New Roman" w:cs="Times New Roman"/>
          <w:iCs/>
          <w:sz w:val="24"/>
          <w:szCs w:val="24"/>
        </w:rPr>
        <w:t xml:space="preserve">alis nėra laikoma pažeidusi Sutartį arba nevykdanti savo įsipareigojimų pagal ją, jei įsipareigojimus vykdyti jai trukdo nenugalimos jėgos (force majeure) aplinkybės, atsiradusios po </w:t>
      </w:r>
      <w:r w:rsidR="007A545F" w:rsidRPr="00387EE4">
        <w:rPr>
          <w:rFonts w:ascii="Times New Roman" w:hAnsi="Times New Roman" w:cs="Times New Roman"/>
          <w:iCs/>
          <w:sz w:val="24"/>
          <w:szCs w:val="24"/>
        </w:rPr>
        <w:t>S</w:t>
      </w:r>
      <w:r w:rsidRPr="00387EE4">
        <w:rPr>
          <w:rFonts w:ascii="Times New Roman" w:hAnsi="Times New Roman" w:cs="Times New Roman"/>
          <w:iCs/>
          <w:sz w:val="24"/>
          <w:szCs w:val="24"/>
        </w:rPr>
        <w:t>utarties įsigaliojimo dienos.</w:t>
      </w:r>
    </w:p>
    <w:p w:rsidR="005E737C"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11. Nenugalimos jėgos (force majeure) aplinkybių sąvoka apibrėžiama ir Šalių teisės, pareigos ir atsakomybė, esant šioms aplinkybėms, reglamentuojamos Lietuvos Respublikos civilinio kodekso 6.212 straipsniu ir atleidimo nuo atsakomybės esant nenugalimos jėgos (force majeure) aplinkybėms, taisyklėmis, patvirtintomis Lietuvos Respublikos Vyriausybės 1996 m. liepos 15 d. nutarimu Nr. 840 „Dėl atleidimo nuo atsakomybės esant nenugalimos jėgos (force majeure) aplinkybėms taisyklių patvirtinimo“.</w:t>
      </w:r>
    </w:p>
    <w:p w:rsidR="005E737C"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 xml:space="preserve">12. Jei kuri nors </w:t>
      </w:r>
      <w:r w:rsidR="007A545F" w:rsidRPr="00387EE4">
        <w:rPr>
          <w:rFonts w:ascii="Times New Roman" w:hAnsi="Times New Roman" w:cs="Times New Roman"/>
          <w:iCs/>
          <w:sz w:val="24"/>
          <w:szCs w:val="24"/>
        </w:rPr>
        <w:t>Š</w:t>
      </w:r>
      <w:r w:rsidRPr="00387EE4">
        <w:rPr>
          <w:rFonts w:ascii="Times New Roman" w:hAnsi="Times New Roman" w:cs="Times New Roman"/>
          <w:iCs/>
          <w:sz w:val="24"/>
          <w:szCs w:val="24"/>
        </w:rPr>
        <w:t xml:space="preserve">alis mano, kad atsirado nenugalimos jėgos (force majeure) aplinkybės, dėl kurių ji negali vykdyti savo įsipareigojimų, ji nedelsdama, bet ne vėliau kaip per 3 </w:t>
      </w:r>
      <w:r w:rsidR="00F10E0A">
        <w:rPr>
          <w:rFonts w:ascii="Times New Roman" w:hAnsi="Times New Roman" w:cs="Times New Roman"/>
          <w:iCs/>
          <w:sz w:val="24"/>
          <w:szCs w:val="24"/>
        </w:rPr>
        <w:t xml:space="preserve">(tris) </w:t>
      </w:r>
      <w:r w:rsidRPr="00387EE4">
        <w:rPr>
          <w:rFonts w:ascii="Times New Roman" w:hAnsi="Times New Roman" w:cs="Times New Roman"/>
          <w:iCs/>
          <w:sz w:val="24"/>
          <w:szCs w:val="24"/>
        </w:rPr>
        <w:t xml:space="preserve">darbo dienas nuo tokių aplinkybių atsiradimo dienos, informuoja apie tai kitą Šalį, pateikdama </w:t>
      </w:r>
      <w:proofErr w:type="spellStart"/>
      <w:r w:rsidRPr="00387EE4">
        <w:rPr>
          <w:rFonts w:ascii="Times New Roman" w:hAnsi="Times New Roman" w:cs="Times New Roman"/>
          <w:iCs/>
          <w:sz w:val="24"/>
          <w:szCs w:val="24"/>
        </w:rPr>
        <w:t>įro</w:t>
      </w:r>
      <w:r w:rsidR="0075606D" w:rsidRPr="00387EE4">
        <w:rPr>
          <w:rFonts w:ascii="Times New Roman" w:hAnsi="Times New Roman" w:cs="Times New Roman"/>
          <w:iCs/>
          <w:sz w:val="24"/>
          <w:szCs w:val="24"/>
        </w:rPr>
        <w:t>dymus</w:t>
      </w:r>
      <w:proofErr w:type="spellEnd"/>
      <w:r w:rsidR="0075606D" w:rsidRPr="00387EE4">
        <w:rPr>
          <w:rFonts w:ascii="Times New Roman" w:hAnsi="Times New Roman" w:cs="Times New Roman"/>
          <w:iCs/>
          <w:sz w:val="24"/>
          <w:szCs w:val="24"/>
        </w:rPr>
        <w:t xml:space="preserve">, </w:t>
      </w:r>
      <w:r w:rsidRPr="00387EE4">
        <w:rPr>
          <w:rFonts w:ascii="Times New Roman" w:hAnsi="Times New Roman" w:cs="Times New Roman"/>
          <w:iCs/>
          <w:sz w:val="24"/>
          <w:szCs w:val="24"/>
        </w:rPr>
        <w:t>kad ėmėsi visų pagrįstų atsargumo priemonių ir dėjo visas pastangas, kad sumažintų išlaidas ar neigiamas pasekmes bei pranešdama apie aplinkybių pobūdį, galimą trukmė ir tikėtiną poveikį.</w:t>
      </w:r>
    </w:p>
    <w:p w:rsidR="00F30CC5"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13</w:t>
      </w:r>
      <w:r w:rsidR="00F30CC5" w:rsidRPr="00387EE4">
        <w:rPr>
          <w:rFonts w:ascii="Times New Roman" w:hAnsi="Times New Roman" w:cs="Times New Roman"/>
          <w:iCs/>
          <w:sz w:val="24"/>
          <w:szCs w:val="24"/>
        </w:rPr>
        <w:t>. Pasibaigus nenugalimą jėgą (force majeure) lemiančioms aplinkybėms, Šalis, dėl nenugalimos jėgos negalėjusi vykdyti savo prisiimtų įsipareigojimų, privalo nedelsdama informuoti apie tai raštu kitą Šalį bei atnaujinti savo Sutartimi prisiimtų įsipareigojimų vykdymą.</w:t>
      </w:r>
    </w:p>
    <w:p w:rsidR="005E737C"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 xml:space="preserve">14. Jeigu nenugalimos jėgos (force majeure) aplinkybės trunka ilgiau kaip 90 dienų, tuomet bet kuri </w:t>
      </w:r>
      <w:r w:rsidR="007A545F" w:rsidRPr="00387EE4">
        <w:rPr>
          <w:rFonts w:ascii="Times New Roman" w:hAnsi="Times New Roman" w:cs="Times New Roman"/>
          <w:iCs/>
          <w:sz w:val="24"/>
          <w:szCs w:val="24"/>
        </w:rPr>
        <w:t>Š</w:t>
      </w:r>
      <w:r w:rsidRPr="00387EE4">
        <w:rPr>
          <w:rFonts w:ascii="Times New Roman" w:hAnsi="Times New Roman" w:cs="Times New Roman"/>
          <w:iCs/>
          <w:sz w:val="24"/>
          <w:szCs w:val="24"/>
        </w:rPr>
        <w:t xml:space="preserve">alis turi teisė nutraukti šią Sutartį įspėdama apie tai kitą Šalį prieš 10 </w:t>
      </w:r>
      <w:r w:rsidR="00F10E0A">
        <w:rPr>
          <w:rFonts w:ascii="Times New Roman" w:hAnsi="Times New Roman" w:cs="Times New Roman"/>
          <w:iCs/>
          <w:sz w:val="24"/>
          <w:szCs w:val="24"/>
        </w:rPr>
        <w:t xml:space="preserve">(dešimt) </w:t>
      </w:r>
      <w:r w:rsidRPr="00387EE4">
        <w:rPr>
          <w:rFonts w:ascii="Times New Roman" w:hAnsi="Times New Roman" w:cs="Times New Roman"/>
          <w:iCs/>
          <w:sz w:val="24"/>
          <w:szCs w:val="24"/>
        </w:rPr>
        <w:t xml:space="preserve">darbo dienų. Jeigu pasibaigus šiam 10 </w:t>
      </w:r>
      <w:r w:rsidR="00F10E0A">
        <w:rPr>
          <w:rFonts w:ascii="Times New Roman" w:hAnsi="Times New Roman" w:cs="Times New Roman"/>
          <w:iCs/>
          <w:sz w:val="24"/>
          <w:szCs w:val="24"/>
        </w:rPr>
        <w:t xml:space="preserve">(dešimties) </w:t>
      </w:r>
      <w:r w:rsidRPr="00387EE4">
        <w:rPr>
          <w:rFonts w:ascii="Times New Roman" w:hAnsi="Times New Roman" w:cs="Times New Roman"/>
          <w:iCs/>
          <w:sz w:val="24"/>
          <w:szCs w:val="24"/>
        </w:rPr>
        <w:t>darbo dienų terminui nenugalimos jėgos (force majeure) aplinkybės vis dar tęsiasi, Sutartis nutraukiama ir pagal Sutarties sąlygas Šalys atleidžiamos nuo tolesnio Sutarties vykdymo.</w:t>
      </w:r>
    </w:p>
    <w:p w:rsidR="00997E92" w:rsidRPr="00387EE4" w:rsidRDefault="005E737C" w:rsidP="002B3DE8">
      <w:pPr>
        <w:tabs>
          <w:tab w:val="left" w:pos="710"/>
          <w:tab w:val="left" w:pos="769"/>
          <w:tab w:val="left" w:pos="1134"/>
        </w:tabs>
        <w:spacing w:after="0" w:line="240" w:lineRule="auto"/>
        <w:ind w:firstLine="720"/>
        <w:contextualSpacing/>
        <w:jc w:val="both"/>
        <w:rPr>
          <w:rFonts w:ascii="Times New Roman" w:hAnsi="Times New Roman" w:cs="Times New Roman"/>
          <w:iCs/>
          <w:sz w:val="24"/>
          <w:szCs w:val="24"/>
        </w:rPr>
      </w:pPr>
      <w:r w:rsidRPr="00387EE4">
        <w:rPr>
          <w:rFonts w:ascii="Times New Roman" w:hAnsi="Times New Roman" w:cs="Times New Roman"/>
          <w:iCs/>
          <w:sz w:val="24"/>
          <w:szCs w:val="24"/>
        </w:rPr>
        <w:t>15. Jeigu Šalis laiku kitos Šalies neinformavo, ji privalo kompensuoti kitai Šaliai žalą, kurią ši patyrė dėl laiku nepateiktos informacijos.</w:t>
      </w:r>
    </w:p>
    <w:p w:rsidR="00997E92" w:rsidRDefault="00997E92" w:rsidP="002B3DE8">
      <w:pPr>
        <w:pStyle w:val="Sraopastraipa"/>
        <w:tabs>
          <w:tab w:val="left" w:pos="710"/>
          <w:tab w:val="left" w:pos="769"/>
        </w:tabs>
        <w:spacing w:after="0" w:line="240" w:lineRule="auto"/>
        <w:ind w:left="360" w:right="157" w:firstLine="720"/>
        <w:jc w:val="both"/>
        <w:rPr>
          <w:rFonts w:ascii="Times New Roman" w:hAnsi="Times New Roman" w:cs="Times New Roman"/>
          <w:b/>
          <w:iCs/>
          <w:sz w:val="24"/>
          <w:szCs w:val="24"/>
        </w:rPr>
      </w:pPr>
    </w:p>
    <w:p w:rsidR="00997E92" w:rsidRDefault="004374D5" w:rsidP="007079C9">
      <w:pPr>
        <w:pStyle w:val="Sraopastraipa"/>
        <w:tabs>
          <w:tab w:val="left" w:pos="710"/>
          <w:tab w:val="left" w:pos="769"/>
        </w:tabs>
        <w:spacing w:after="0" w:line="240" w:lineRule="auto"/>
        <w:ind w:left="360" w:right="157"/>
        <w:jc w:val="center"/>
        <w:rPr>
          <w:rFonts w:ascii="Times New Roman" w:hAnsi="Times New Roman" w:cs="Times New Roman"/>
          <w:b/>
          <w:iCs/>
          <w:sz w:val="24"/>
          <w:szCs w:val="24"/>
        </w:rPr>
      </w:pPr>
      <w:r w:rsidRPr="00387EE4">
        <w:rPr>
          <w:rFonts w:ascii="Times New Roman" w:hAnsi="Times New Roman" w:cs="Times New Roman"/>
          <w:b/>
          <w:iCs/>
          <w:sz w:val="24"/>
          <w:szCs w:val="24"/>
        </w:rPr>
        <w:t>VI</w:t>
      </w:r>
      <w:r w:rsidR="00997E92" w:rsidRPr="00387EE4">
        <w:rPr>
          <w:rFonts w:ascii="Times New Roman" w:hAnsi="Times New Roman" w:cs="Times New Roman"/>
          <w:b/>
          <w:iCs/>
          <w:sz w:val="24"/>
          <w:szCs w:val="24"/>
        </w:rPr>
        <w:t xml:space="preserve"> . GINČŲ NAGRINĖJIMO TVARKA</w:t>
      </w:r>
    </w:p>
    <w:p w:rsidR="00305A9F" w:rsidRPr="00387EE4" w:rsidRDefault="00305A9F" w:rsidP="007079C9">
      <w:pPr>
        <w:pStyle w:val="Sraopastraipa"/>
        <w:tabs>
          <w:tab w:val="left" w:pos="710"/>
          <w:tab w:val="left" w:pos="769"/>
        </w:tabs>
        <w:spacing w:after="0" w:line="240" w:lineRule="auto"/>
        <w:ind w:left="360" w:right="157"/>
        <w:jc w:val="center"/>
        <w:rPr>
          <w:rFonts w:ascii="Times New Roman" w:hAnsi="Times New Roman" w:cs="Times New Roman"/>
          <w:b/>
          <w:iCs/>
          <w:sz w:val="24"/>
          <w:szCs w:val="24"/>
        </w:rPr>
      </w:pPr>
    </w:p>
    <w:p w:rsidR="00147844" w:rsidRPr="00387EE4" w:rsidRDefault="005E737C">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147844">
        <w:rPr>
          <w:rFonts w:ascii="Times New Roman" w:hAnsi="Times New Roman" w:cs="Times New Roman"/>
          <w:iCs/>
          <w:sz w:val="24"/>
          <w:szCs w:val="24"/>
        </w:rPr>
        <w:lastRenderedPageBreak/>
        <w:t xml:space="preserve">16. </w:t>
      </w:r>
      <w:r w:rsidR="00147844" w:rsidRPr="00147844">
        <w:rPr>
          <w:rFonts w:ascii="Times New Roman" w:hAnsi="Times New Roman" w:cs="Times New Roman"/>
          <w:sz w:val="24"/>
          <w:szCs w:val="24"/>
        </w:rPr>
        <w:t>Visus ginčus, kylančius iš dėl šios Sutarties ar su ja susijusius, Šalys sprendžia derybomis. Derybų pradžia laikoma diena, kurią viena iš Šalių pateikė raštu kitai Šaliai pasiūlymą pradėti derybas.</w:t>
      </w:r>
    </w:p>
    <w:p w:rsidR="00147844" w:rsidRDefault="00147844">
      <w:pPr>
        <w:tabs>
          <w:tab w:val="left" w:pos="710"/>
          <w:tab w:val="left" w:pos="769"/>
          <w:tab w:val="left" w:pos="1134"/>
        </w:tabs>
        <w:spacing w:after="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17. </w:t>
      </w:r>
      <w:r w:rsidRPr="00147844">
        <w:rPr>
          <w:rFonts w:ascii="Times New Roman" w:hAnsi="Times New Roman" w:cs="Times New Roman"/>
          <w:sz w:val="24"/>
          <w:szCs w:val="24"/>
        </w:rPr>
        <w:t xml:space="preserve">Nepavykus ginčo išspręsti derybomis per 14 (keturiolika) kalendorinių dienų nuo derybų pradžios, bet koks ginčas sprendžiamas Lietuvos Respublikos teismuose, vadovaujantis Lietuvos </w:t>
      </w:r>
      <w:r w:rsidRPr="00147844">
        <w:rPr>
          <w:rFonts w:ascii="Times New Roman" w:hAnsi="Times New Roman" w:cs="Times New Roman"/>
          <w:iCs/>
          <w:sz w:val="24"/>
          <w:szCs w:val="24"/>
        </w:rPr>
        <w:t>Respublikos teisės aktų nustatyta tvarka</w:t>
      </w:r>
      <w:r>
        <w:rPr>
          <w:rFonts w:ascii="Times New Roman" w:hAnsi="Times New Roman" w:cs="Times New Roman"/>
          <w:iCs/>
          <w:sz w:val="24"/>
          <w:szCs w:val="24"/>
        </w:rPr>
        <w:t>.</w:t>
      </w:r>
    </w:p>
    <w:p w:rsidR="00997E92" w:rsidRPr="00387EE4" w:rsidRDefault="00997E92" w:rsidP="005E5CA6">
      <w:pPr>
        <w:pStyle w:val="Sraopastraipa"/>
        <w:tabs>
          <w:tab w:val="left" w:pos="710"/>
          <w:tab w:val="left" w:pos="769"/>
          <w:tab w:val="left" w:pos="1134"/>
        </w:tabs>
        <w:spacing w:after="0" w:line="240" w:lineRule="auto"/>
        <w:ind w:left="0" w:firstLine="720"/>
        <w:jc w:val="both"/>
        <w:rPr>
          <w:rFonts w:ascii="Times New Roman" w:hAnsi="Times New Roman" w:cs="Times New Roman"/>
          <w:iCs/>
          <w:sz w:val="24"/>
          <w:szCs w:val="24"/>
        </w:rPr>
      </w:pPr>
    </w:p>
    <w:p w:rsidR="00997E92" w:rsidRPr="00387EE4" w:rsidRDefault="004374D5" w:rsidP="005E5CA6">
      <w:pPr>
        <w:pStyle w:val="Sraopastraipa"/>
        <w:tabs>
          <w:tab w:val="left" w:pos="710"/>
          <w:tab w:val="left" w:pos="769"/>
        </w:tabs>
        <w:spacing w:after="0" w:line="240" w:lineRule="auto"/>
        <w:ind w:left="0" w:firstLine="720"/>
        <w:jc w:val="center"/>
        <w:rPr>
          <w:rFonts w:ascii="Times New Roman" w:hAnsi="Times New Roman" w:cs="Times New Roman"/>
          <w:b/>
          <w:iCs/>
          <w:sz w:val="24"/>
          <w:szCs w:val="24"/>
        </w:rPr>
      </w:pPr>
      <w:r w:rsidRPr="00387EE4">
        <w:rPr>
          <w:rFonts w:ascii="Times New Roman" w:hAnsi="Times New Roman" w:cs="Times New Roman"/>
          <w:b/>
          <w:iCs/>
          <w:sz w:val="24"/>
          <w:szCs w:val="24"/>
        </w:rPr>
        <w:t>VII</w:t>
      </w:r>
      <w:r w:rsidR="00997E92" w:rsidRPr="00387EE4">
        <w:rPr>
          <w:rFonts w:ascii="Times New Roman" w:hAnsi="Times New Roman" w:cs="Times New Roman"/>
          <w:b/>
          <w:iCs/>
          <w:sz w:val="24"/>
          <w:szCs w:val="24"/>
        </w:rPr>
        <w:t>. ASMENS DUOMENŲ APSAUGA</w:t>
      </w:r>
    </w:p>
    <w:p w:rsidR="00997E92" w:rsidRPr="00387EE4" w:rsidRDefault="00997E92" w:rsidP="007079C9">
      <w:pPr>
        <w:spacing w:after="0" w:line="240" w:lineRule="auto"/>
        <w:jc w:val="both"/>
        <w:rPr>
          <w:rFonts w:ascii="Times New Roman" w:hAnsi="Times New Roman" w:cs="Times New Roman"/>
          <w:sz w:val="24"/>
          <w:szCs w:val="24"/>
        </w:rPr>
      </w:pPr>
    </w:p>
    <w:p w:rsidR="0050386E" w:rsidRPr="00387EE4" w:rsidRDefault="005E737C"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18. </w:t>
      </w:r>
      <w:r w:rsidR="0050386E" w:rsidRPr="00387EE4">
        <w:rPr>
          <w:rFonts w:ascii="Times New Roman" w:hAnsi="Times New Roman" w:cs="Times New Roman"/>
          <w:sz w:val="24"/>
          <w:szCs w:val="24"/>
        </w:rPr>
        <w:t xml:space="preserve">Vykdant šios </w:t>
      </w:r>
      <w:r w:rsidR="00F10E0A">
        <w:rPr>
          <w:rFonts w:ascii="Times New Roman" w:hAnsi="Times New Roman" w:cs="Times New Roman"/>
          <w:sz w:val="24"/>
          <w:szCs w:val="24"/>
        </w:rPr>
        <w:t>S</w:t>
      </w:r>
      <w:r w:rsidR="0050386E" w:rsidRPr="00387EE4">
        <w:rPr>
          <w:rFonts w:ascii="Times New Roman" w:hAnsi="Times New Roman" w:cs="Times New Roman"/>
          <w:sz w:val="24"/>
          <w:szCs w:val="24"/>
        </w:rPr>
        <w:t>utarties 1 punkte nurodytą priemonę</w:t>
      </w:r>
      <w:r w:rsidR="00D80F05">
        <w:rPr>
          <w:rFonts w:ascii="Times New Roman" w:hAnsi="Times New Roman" w:cs="Times New Roman"/>
          <w:sz w:val="24"/>
          <w:szCs w:val="24"/>
        </w:rPr>
        <w:t>,</w:t>
      </w:r>
      <w:r w:rsidR="0050386E" w:rsidRPr="00387EE4">
        <w:rPr>
          <w:rFonts w:ascii="Times New Roman" w:hAnsi="Times New Roman" w:cs="Times New Roman"/>
          <w:sz w:val="24"/>
          <w:szCs w:val="24"/>
        </w:rPr>
        <w:t xml:space="preserve"> asmens duomenys yra tvarkomi remiantis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asmens duomenų apsaugą reglamentuojančiais teisės aktais.</w:t>
      </w:r>
    </w:p>
    <w:p w:rsidR="00997E92" w:rsidRPr="00387EE4" w:rsidRDefault="005E737C"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19. </w:t>
      </w:r>
      <w:r w:rsidR="00997E92" w:rsidRPr="00387EE4">
        <w:rPr>
          <w:rFonts w:ascii="Times New Roman" w:hAnsi="Times New Roman" w:cs="Times New Roman"/>
          <w:sz w:val="24"/>
          <w:szCs w:val="24"/>
        </w:rPr>
        <w:t>Asmens duomenys Šalių tarpusavyje teikiami tokia apimtimi, kokia yra būtina tinkamai vykdyti Sutarties įsipareigojimus.</w:t>
      </w:r>
    </w:p>
    <w:p w:rsidR="00997E92" w:rsidRPr="00387EE4" w:rsidRDefault="005E737C" w:rsidP="00CA473F">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20. </w:t>
      </w:r>
      <w:r w:rsidR="00997E92" w:rsidRPr="00387EE4">
        <w:rPr>
          <w:rFonts w:ascii="Times New Roman" w:hAnsi="Times New Roman" w:cs="Times New Roman"/>
          <w:sz w:val="24"/>
          <w:szCs w:val="24"/>
        </w:rPr>
        <w:t xml:space="preserve">Abi Šalys, vykdydamos Sutartyje numatytus įsipareigojimus, turi pareigą iš kitos Šalies gautus asmens duomenis tvarkyti tik tuomet, kai tai yra reikalinga konkrečioms funkcijoms atlikti ir tokia apimtimi, kuri privaloma atitinkamiems tikslams pasiekti. </w:t>
      </w:r>
    </w:p>
    <w:p w:rsidR="00997E92" w:rsidRPr="00387EE4" w:rsidRDefault="00997E92" w:rsidP="007079C9">
      <w:pPr>
        <w:pStyle w:val="Sraopastraipa"/>
        <w:tabs>
          <w:tab w:val="left" w:pos="710"/>
          <w:tab w:val="left" w:pos="769"/>
        </w:tabs>
        <w:spacing w:after="0" w:line="240" w:lineRule="auto"/>
        <w:ind w:left="360" w:right="157"/>
        <w:jc w:val="both"/>
        <w:rPr>
          <w:rFonts w:ascii="Times New Roman" w:hAnsi="Times New Roman" w:cs="Times New Roman"/>
          <w:b/>
          <w:iCs/>
          <w:sz w:val="24"/>
          <w:szCs w:val="24"/>
        </w:rPr>
      </w:pPr>
    </w:p>
    <w:p w:rsidR="00997E92" w:rsidRPr="00387EE4" w:rsidRDefault="00997E92" w:rsidP="005E5CA6">
      <w:pPr>
        <w:tabs>
          <w:tab w:val="left" w:pos="710"/>
          <w:tab w:val="left" w:pos="769"/>
        </w:tabs>
        <w:spacing w:after="0" w:line="240" w:lineRule="auto"/>
        <w:ind w:firstLine="720"/>
        <w:jc w:val="center"/>
        <w:rPr>
          <w:rFonts w:ascii="Times New Roman" w:hAnsi="Times New Roman" w:cs="Times New Roman"/>
          <w:b/>
          <w:iCs/>
          <w:sz w:val="24"/>
          <w:szCs w:val="24"/>
        </w:rPr>
      </w:pPr>
      <w:r w:rsidRPr="00387EE4">
        <w:rPr>
          <w:rFonts w:ascii="Times New Roman" w:hAnsi="Times New Roman" w:cs="Times New Roman"/>
          <w:b/>
          <w:iCs/>
          <w:sz w:val="24"/>
          <w:szCs w:val="24"/>
        </w:rPr>
        <w:t>V</w:t>
      </w:r>
      <w:r w:rsidR="004374D5" w:rsidRPr="00387EE4">
        <w:rPr>
          <w:rFonts w:ascii="Times New Roman" w:hAnsi="Times New Roman" w:cs="Times New Roman"/>
          <w:b/>
          <w:iCs/>
          <w:sz w:val="24"/>
          <w:szCs w:val="24"/>
        </w:rPr>
        <w:t>III</w:t>
      </w:r>
      <w:r w:rsidRPr="00387EE4">
        <w:rPr>
          <w:rFonts w:ascii="Times New Roman" w:hAnsi="Times New Roman" w:cs="Times New Roman"/>
          <w:b/>
          <w:iCs/>
          <w:sz w:val="24"/>
          <w:szCs w:val="24"/>
        </w:rPr>
        <w:t>. SUTARTIES PAKEITIMO SĄLYGOS</w:t>
      </w:r>
    </w:p>
    <w:p w:rsidR="00997E92" w:rsidRPr="00387EE4" w:rsidRDefault="00997E92" w:rsidP="007079C9">
      <w:pPr>
        <w:pStyle w:val="Sraopastraipa"/>
        <w:tabs>
          <w:tab w:val="left" w:pos="710"/>
          <w:tab w:val="left" w:pos="769"/>
        </w:tabs>
        <w:spacing w:after="0" w:line="240" w:lineRule="auto"/>
        <w:ind w:left="4800" w:right="157"/>
        <w:rPr>
          <w:rFonts w:ascii="Times New Roman" w:hAnsi="Times New Roman" w:cs="Times New Roman"/>
          <w:b/>
          <w:iCs/>
          <w:sz w:val="24"/>
          <w:szCs w:val="24"/>
        </w:rPr>
      </w:pPr>
    </w:p>
    <w:p w:rsidR="00997E92" w:rsidRPr="00387EE4" w:rsidRDefault="005E737C" w:rsidP="00291E2B">
      <w:pPr>
        <w:tabs>
          <w:tab w:val="left" w:pos="0"/>
          <w:tab w:val="left" w:pos="993"/>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21. </w:t>
      </w:r>
      <w:r w:rsidR="00997E92" w:rsidRPr="00387EE4">
        <w:rPr>
          <w:rFonts w:ascii="Times New Roman" w:hAnsi="Times New Roman" w:cs="Times New Roman"/>
          <w:iCs/>
          <w:sz w:val="24"/>
          <w:szCs w:val="24"/>
        </w:rPr>
        <w:t xml:space="preserve">Sutartis keičiama Sutarties Šalims pasirašant susitarimą, kai keičiasi šios Sutarties vykdymo sąlygos ar dėl kitų Sutartyje nenumatytų aplinkybių, turinčių įtakos šiai Sutarčiai vykdyti. </w:t>
      </w:r>
    </w:p>
    <w:p w:rsidR="00997E92" w:rsidRPr="00387EE4" w:rsidRDefault="005E737C" w:rsidP="00291E2B">
      <w:pPr>
        <w:tabs>
          <w:tab w:val="left" w:pos="710"/>
          <w:tab w:val="left" w:pos="769"/>
          <w:tab w:val="left" w:pos="993"/>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22. </w:t>
      </w:r>
      <w:r w:rsidR="00997E92" w:rsidRPr="00387EE4">
        <w:rPr>
          <w:rFonts w:ascii="Times New Roman" w:hAnsi="Times New Roman" w:cs="Times New Roman"/>
          <w:iCs/>
          <w:sz w:val="24"/>
          <w:szCs w:val="24"/>
        </w:rPr>
        <w:t>Atsiradus bent vienai</w:t>
      </w:r>
      <w:r w:rsidR="00433228" w:rsidRPr="00387EE4">
        <w:rPr>
          <w:rFonts w:ascii="Times New Roman" w:hAnsi="Times New Roman" w:cs="Times New Roman"/>
          <w:iCs/>
          <w:sz w:val="24"/>
          <w:szCs w:val="24"/>
        </w:rPr>
        <w:t xml:space="preserve"> </w:t>
      </w:r>
      <w:r w:rsidR="00D80F05">
        <w:rPr>
          <w:rFonts w:ascii="Times New Roman" w:hAnsi="Times New Roman" w:cs="Times New Roman"/>
          <w:iCs/>
          <w:sz w:val="24"/>
          <w:szCs w:val="24"/>
        </w:rPr>
        <w:t xml:space="preserve">Sutarties </w:t>
      </w:r>
      <w:r w:rsidR="00433228" w:rsidRPr="00387EE4">
        <w:rPr>
          <w:rFonts w:ascii="Times New Roman" w:hAnsi="Times New Roman" w:cs="Times New Roman"/>
          <w:iCs/>
          <w:sz w:val="24"/>
          <w:szCs w:val="24"/>
        </w:rPr>
        <w:t>21</w:t>
      </w:r>
      <w:r w:rsidR="00997E92" w:rsidRPr="00387EE4">
        <w:rPr>
          <w:rFonts w:ascii="Times New Roman" w:hAnsi="Times New Roman" w:cs="Times New Roman"/>
          <w:iCs/>
          <w:sz w:val="24"/>
          <w:szCs w:val="24"/>
        </w:rPr>
        <w:t xml:space="preserve"> punkte nurodytų aplinkybių, Šalis privalo kitai Šaliai raštu ar elektroniniu paštu pateikti motyvuotą prašymą pakeisti Sutartį. Sutarties keitimo projektą rengia Savivaldybės administracijos specialistas, atsakingas už socialinės priežiūros akreditavimo procedūras. </w:t>
      </w:r>
    </w:p>
    <w:p w:rsidR="00997E92" w:rsidRPr="00387EE4" w:rsidRDefault="005E737C" w:rsidP="00291E2B">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23. </w:t>
      </w:r>
      <w:r w:rsidR="00997E92" w:rsidRPr="00387EE4">
        <w:rPr>
          <w:rFonts w:ascii="Times New Roman" w:hAnsi="Times New Roman" w:cs="Times New Roman"/>
          <w:iCs/>
          <w:sz w:val="24"/>
          <w:szCs w:val="24"/>
        </w:rPr>
        <w:t>Sutartis gali būti keičiama ir kitais Lietuvos Respublikos civilinio kodekso 6.223 straipsnyje numatytais atvejais.</w:t>
      </w:r>
    </w:p>
    <w:p w:rsidR="00997E92" w:rsidRPr="00387EE4" w:rsidRDefault="005E737C" w:rsidP="00291E2B">
      <w:pPr>
        <w:tabs>
          <w:tab w:val="left" w:pos="710"/>
          <w:tab w:val="left" w:pos="769"/>
          <w:tab w:val="left" w:pos="1134"/>
        </w:tabs>
        <w:spacing w:after="0" w:line="240" w:lineRule="auto"/>
        <w:ind w:firstLine="720"/>
        <w:jc w:val="both"/>
        <w:rPr>
          <w:rFonts w:ascii="Times New Roman" w:hAnsi="Times New Roman" w:cs="Times New Roman"/>
          <w:iCs/>
          <w:sz w:val="24"/>
          <w:szCs w:val="24"/>
        </w:rPr>
      </w:pPr>
      <w:r w:rsidRPr="00387EE4">
        <w:rPr>
          <w:rFonts w:ascii="Times New Roman" w:hAnsi="Times New Roman" w:cs="Times New Roman"/>
          <w:iCs/>
          <w:sz w:val="24"/>
          <w:szCs w:val="24"/>
        </w:rPr>
        <w:t xml:space="preserve">24. </w:t>
      </w:r>
      <w:r w:rsidR="00997E92" w:rsidRPr="00387EE4">
        <w:rPr>
          <w:rFonts w:ascii="Times New Roman" w:hAnsi="Times New Roman" w:cs="Times New Roman"/>
          <w:iCs/>
          <w:sz w:val="24"/>
          <w:szCs w:val="24"/>
        </w:rPr>
        <w:t xml:space="preserve">Visi Sutarties pakeitimai ir papildymai yra neatskiriamos Sutarties dalys. </w:t>
      </w:r>
    </w:p>
    <w:p w:rsidR="00997E92" w:rsidRPr="00387EE4" w:rsidRDefault="00997E92" w:rsidP="00291E2B">
      <w:pPr>
        <w:pStyle w:val="Sraopastraipa"/>
        <w:tabs>
          <w:tab w:val="left" w:pos="710"/>
          <w:tab w:val="left" w:pos="769"/>
        </w:tabs>
        <w:spacing w:after="0" w:line="240" w:lineRule="auto"/>
        <w:ind w:left="0" w:firstLine="720"/>
        <w:jc w:val="both"/>
        <w:rPr>
          <w:rFonts w:ascii="Times New Roman" w:hAnsi="Times New Roman" w:cs="Times New Roman"/>
          <w:b/>
          <w:iCs/>
          <w:sz w:val="24"/>
          <w:szCs w:val="24"/>
        </w:rPr>
      </w:pPr>
    </w:p>
    <w:p w:rsidR="00997E92" w:rsidRPr="00387EE4" w:rsidRDefault="004374D5" w:rsidP="005E5CA6">
      <w:pPr>
        <w:tabs>
          <w:tab w:val="left" w:pos="710"/>
          <w:tab w:val="left" w:pos="769"/>
        </w:tabs>
        <w:spacing w:after="0" w:line="240" w:lineRule="auto"/>
        <w:ind w:firstLine="720"/>
        <w:jc w:val="center"/>
        <w:rPr>
          <w:rFonts w:ascii="Times New Roman" w:hAnsi="Times New Roman" w:cs="Times New Roman"/>
          <w:b/>
          <w:iCs/>
          <w:sz w:val="24"/>
          <w:szCs w:val="24"/>
        </w:rPr>
      </w:pPr>
      <w:r w:rsidRPr="00387EE4">
        <w:rPr>
          <w:rFonts w:ascii="Times New Roman" w:hAnsi="Times New Roman" w:cs="Times New Roman"/>
          <w:b/>
          <w:iCs/>
          <w:sz w:val="24"/>
          <w:szCs w:val="24"/>
        </w:rPr>
        <w:t>IX.</w:t>
      </w:r>
      <w:r w:rsidR="00BF6EBC" w:rsidRPr="00387EE4">
        <w:rPr>
          <w:rFonts w:ascii="Times New Roman" w:hAnsi="Times New Roman" w:cs="Times New Roman"/>
          <w:b/>
          <w:iCs/>
          <w:sz w:val="24"/>
          <w:szCs w:val="24"/>
        </w:rPr>
        <w:t xml:space="preserve"> </w:t>
      </w:r>
      <w:r w:rsidR="00997E92" w:rsidRPr="00387EE4">
        <w:rPr>
          <w:rFonts w:ascii="Times New Roman" w:hAnsi="Times New Roman" w:cs="Times New Roman"/>
          <w:b/>
          <w:iCs/>
          <w:sz w:val="24"/>
          <w:szCs w:val="24"/>
        </w:rPr>
        <w:t>BAIGIAMOSIOS NUOSTATOS</w:t>
      </w:r>
    </w:p>
    <w:p w:rsidR="00B027F6" w:rsidRPr="00387EE4" w:rsidRDefault="00B027F6" w:rsidP="007079C9">
      <w:pPr>
        <w:tabs>
          <w:tab w:val="left" w:pos="710"/>
          <w:tab w:val="left" w:pos="769"/>
        </w:tabs>
        <w:spacing w:after="0" w:line="240" w:lineRule="auto"/>
        <w:ind w:left="3403" w:right="157"/>
        <w:rPr>
          <w:rFonts w:ascii="Times New Roman" w:hAnsi="Times New Roman" w:cs="Times New Roman"/>
          <w:b/>
          <w:iCs/>
          <w:sz w:val="24"/>
          <w:szCs w:val="24"/>
        </w:rPr>
      </w:pPr>
    </w:p>
    <w:p w:rsidR="00997E92" w:rsidRPr="00387EE4" w:rsidRDefault="005E737C" w:rsidP="00CA473F">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25. </w:t>
      </w:r>
      <w:r w:rsidR="00147844" w:rsidRPr="00387EE4">
        <w:rPr>
          <w:rFonts w:ascii="Times New Roman" w:hAnsi="Times New Roman" w:cs="Times New Roman"/>
          <w:sz w:val="24"/>
          <w:szCs w:val="24"/>
        </w:rPr>
        <w:t>Sutartis</w:t>
      </w:r>
      <w:r w:rsidR="00147844">
        <w:rPr>
          <w:rFonts w:ascii="Times New Roman" w:hAnsi="Times New Roman" w:cs="Times New Roman"/>
          <w:sz w:val="24"/>
          <w:szCs w:val="24"/>
        </w:rPr>
        <w:t xml:space="preserve"> įsigalioja nuo pasirašymo dienos ir</w:t>
      </w:r>
      <w:r w:rsidR="00147844" w:rsidRPr="00387EE4">
        <w:rPr>
          <w:rFonts w:ascii="Times New Roman" w:hAnsi="Times New Roman" w:cs="Times New Roman"/>
          <w:sz w:val="24"/>
          <w:szCs w:val="24"/>
        </w:rPr>
        <w:t xml:space="preserve"> </w:t>
      </w:r>
      <w:r w:rsidR="00147844">
        <w:rPr>
          <w:rFonts w:ascii="Times New Roman" w:hAnsi="Times New Roman" w:cs="Times New Roman"/>
          <w:sz w:val="24"/>
          <w:szCs w:val="24"/>
        </w:rPr>
        <w:t>galioja iki einamųjų metų pabaigos</w:t>
      </w:r>
      <w:r w:rsidR="00D80F05">
        <w:rPr>
          <w:rFonts w:ascii="Times New Roman" w:hAnsi="Times New Roman" w:cs="Times New Roman"/>
          <w:sz w:val="24"/>
          <w:szCs w:val="24"/>
        </w:rPr>
        <w:t>.</w:t>
      </w:r>
    </w:p>
    <w:p w:rsidR="00997E92" w:rsidRPr="00387EE4" w:rsidRDefault="005E737C"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26. </w:t>
      </w:r>
      <w:r w:rsidR="00997E92" w:rsidRPr="00387EE4">
        <w:rPr>
          <w:rFonts w:ascii="Times New Roman" w:hAnsi="Times New Roman" w:cs="Times New Roman"/>
          <w:sz w:val="24"/>
          <w:szCs w:val="24"/>
        </w:rPr>
        <w:t>Pasibaigus Sutarties galiojimui ar ją nutraukus prieš terminą, Šalys neatleidžiamos nuo savo įsipareigojimų, prisiimtų pagal Sutartį ir atsiradusių iki jos galiojimo pasibaigimo ar nutraukimo prieš terminą, vykdymo.</w:t>
      </w:r>
    </w:p>
    <w:p w:rsidR="00997E92" w:rsidRPr="00387EE4" w:rsidRDefault="005E737C"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27. </w:t>
      </w:r>
      <w:r w:rsidR="00997E92" w:rsidRPr="00387EE4">
        <w:rPr>
          <w:rFonts w:ascii="Times New Roman" w:hAnsi="Times New Roman" w:cs="Times New Roman"/>
          <w:sz w:val="24"/>
          <w:szCs w:val="24"/>
        </w:rPr>
        <w:t>Visa su Sutarties vykdymu susijusi informacija ir pranešimai siunčiami adres</w:t>
      </w:r>
      <w:r w:rsidR="004374D5" w:rsidRPr="00387EE4">
        <w:rPr>
          <w:rFonts w:ascii="Times New Roman" w:hAnsi="Times New Roman" w:cs="Times New Roman"/>
          <w:sz w:val="24"/>
          <w:szCs w:val="24"/>
        </w:rPr>
        <w:t xml:space="preserve">ais, nurodytais šios </w:t>
      </w:r>
      <w:r w:rsidR="00D80F05">
        <w:rPr>
          <w:rFonts w:ascii="Times New Roman" w:hAnsi="Times New Roman" w:cs="Times New Roman"/>
          <w:sz w:val="24"/>
          <w:szCs w:val="24"/>
        </w:rPr>
        <w:t>S</w:t>
      </w:r>
      <w:r w:rsidR="004374D5" w:rsidRPr="00387EE4">
        <w:rPr>
          <w:rFonts w:ascii="Times New Roman" w:hAnsi="Times New Roman" w:cs="Times New Roman"/>
          <w:sz w:val="24"/>
          <w:szCs w:val="24"/>
        </w:rPr>
        <w:t xml:space="preserve">utarties </w:t>
      </w:r>
      <w:r w:rsidR="00997E92" w:rsidRPr="00387EE4">
        <w:rPr>
          <w:rFonts w:ascii="Times New Roman" w:hAnsi="Times New Roman" w:cs="Times New Roman"/>
          <w:sz w:val="24"/>
          <w:szCs w:val="24"/>
        </w:rPr>
        <w:t xml:space="preserve">X skyriuje. Šalys privalo informuoti viena kitą raštu apie Sutarties rekvizitų pakeitimą ne vėliau kaip per 3 </w:t>
      </w:r>
      <w:r w:rsidR="00D80F05">
        <w:rPr>
          <w:rFonts w:ascii="Times New Roman" w:hAnsi="Times New Roman" w:cs="Times New Roman"/>
          <w:sz w:val="24"/>
          <w:szCs w:val="24"/>
        </w:rPr>
        <w:t xml:space="preserve">(tris) </w:t>
      </w:r>
      <w:r w:rsidR="00997E92" w:rsidRPr="00387EE4">
        <w:rPr>
          <w:rFonts w:ascii="Times New Roman" w:hAnsi="Times New Roman" w:cs="Times New Roman"/>
          <w:sz w:val="24"/>
          <w:szCs w:val="24"/>
        </w:rPr>
        <w:t>darbo dienas. Šalis neįvykdžiusi šio reikalavimo, negali pareikšti pretenzijų ar atsikirtimų, jog kitos Šalies veiksmai, atlikti pagal paskutinius pastarajai žinomus rekvizitus, neatitinka Sutarties sąlygų arba kad ji negavo pranešimų, ar lėšų, siųstų pagal tuos rekvizitus.</w:t>
      </w:r>
    </w:p>
    <w:p w:rsidR="00997E92" w:rsidRPr="00387EE4" w:rsidRDefault="005E737C" w:rsidP="00CA473F">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28. </w:t>
      </w:r>
      <w:r w:rsidR="00997E92" w:rsidRPr="00387EE4">
        <w:rPr>
          <w:rFonts w:ascii="Times New Roman" w:hAnsi="Times New Roman" w:cs="Times New Roman"/>
          <w:sz w:val="24"/>
          <w:szCs w:val="24"/>
        </w:rPr>
        <w:t>Visi Sutarties Šalių siunčiami dokumentai turi būti patvirtinti Sutarties Šalių įgaliotų šiuos dokumentus pasirašyti asmenų parašais.</w:t>
      </w:r>
    </w:p>
    <w:p w:rsidR="00997E92" w:rsidRPr="00387EE4" w:rsidRDefault="004374D5"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29. </w:t>
      </w:r>
      <w:r w:rsidR="00997E92" w:rsidRPr="00387EE4">
        <w:rPr>
          <w:rFonts w:ascii="Times New Roman" w:hAnsi="Times New Roman" w:cs="Times New Roman"/>
          <w:sz w:val="24"/>
          <w:szCs w:val="24"/>
        </w:rPr>
        <w:t>Sutarties sąlygos privalomos Sutarties Šalims.</w:t>
      </w:r>
    </w:p>
    <w:p w:rsidR="00997E92" w:rsidRPr="00387EE4" w:rsidRDefault="004374D5" w:rsidP="00291E2B">
      <w:pPr>
        <w:tabs>
          <w:tab w:val="left" w:pos="1134"/>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30. </w:t>
      </w:r>
      <w:r w:rsidR="00997E92" w:rsidRPr="00387EE4">
        <w:rPr>
          <w:rFonts w:ascii="Times New Roman" w:hAnsi="Times New Roman" w:cs="Times New Roman"/>
          <w:sz w:val="24"/>
          <w:szCs w:val="24"/>
        </w:rPr>
        <w:t>Sutartis gali būti nutraukta Lietuvos Respublikos įstatymų nustatyta tvarka arba Šalių susitarimu.</w:t>
      </w:r>
    </w:p>
    <w:p w:rsidR="00997E92" w:rsidRPr="00387EE4" w:rsidRDefault="004374D5" w:rsidP="00291E2B">
      <w:pPr>
        <w:tabs>
          <w:tab w:val="left" w:pos="1276"/>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31. </w:t>
      </w:r>
      <w:r w:rsidR="00997E92" w:rsidRPr="00387EE4">
        <w:rPr>
          <w:rFonts w:ascii="Times New Roman" w:hAnsi="Times New Roman" w:cs="Times New Roman"/>
          <w:sz w:val="24"/>
          <w:szCs w:val="24"/>
        </w:rPr>
        <w:t>Iš šios Sutarties kilę ir Sutartyje neaptarti klausimai</w:t>
      </w:r>
      <w:r w:rsidR="007A545F" w:rsidRPr="00387EE4">
        <w:rPr>
          <w:rFonts w:ascii="Times New Roman" w:hAnsi="Times New Roman" w:cs="Times New Roman"/>
          <w:sz w:val="24"/>
          <w:szCs w:val="24"/>
        </w:rPr>
        <w:t>,</w:t>
      </w:r>
      <w:r w:rsidR="00997E92" w:rsidRPr="00387EE4">
        <w:rPr>
          <w:rFonts w:ascii="Times New Roman" w:hAnsi="Times New Roman" w:cs="Times New Roman"/>
          <w:sz w:val="24"/>
          <w:szCs w:val="24"/>
        </w:rPr>
        <w:t xml:space="preserve"> sprendžiami vadovaujantis Lietuvos Respublikos civilinio kodekso bei kitų teisės aktų nuostatomis.</w:t>
      </w:r>
    </w:p>
    <w:p w:rsidR="00997E92" w:rsidRPr="00387EE4" w:rsidRDefault="004374D5" w:rsidP="00291E2B">
      <w:pPr>
        <w:tabs>
          <w:tab w:val="left" w:pos="1276"/>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32. </w:t>
      </w:r>
      <w:r w:rsidR="00997E92" w:rsidRPr="00387EE4">
        <w:rPr>
          <w:rFonts w:ascii="Times New Roman" w:hAnsi="Times New Roman" w:cs="Times New Roman"/>
          <w:sz w:val="24"/>
          <w:szCs w:val="24"/>
        </w:rPr>
        <w:t>Sutartis ir Sutarties pakeitimai sudaromi lietuvių kalba, dviem egzemplioriais, turinčiais vienodą juridinę galią, po vieną egzempliorių kiekvienai Sutarties Šaliai.</w:t>
      </w:r>
    </w:p>
    <w:p w:rsidR="00997E92" w:rsidRPr="00387EE4" w:rsidRDefault="004374D5" w:rsidP="00291E2B">
      <w:pPr>
        <w:tabs>
          <w:tab w:val="left" w:pos="1276"/>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 xml:space="preserve">33. </w:t>
      </w:r>
      <w:r w:rsidR="00997E92" w:rsidRPr="00387EE4">
        <w:rPr>
          <w:rFonts w:ascii="Times New Roman" w:hAnsi="Times New Roman" w:cs="Times New Roman"/>
          <w:sz w:val="24"/>
          <w:szCs w:val="24"/>
        </w:rPr>
        <w:t>Visi Sutarties priedai yra neatskiriamos šios Sutarties dalys.</w:t>
      </w:r>
    </w:p>
    <w:p w:rsidR="00777EB7" w:rsidRPr="00387EE4" w:rsidRDefault="00777EB7" w:rsidP="00291E2B">
      <w:pPr>
        <w:tabs>
          <w:tab w:val="left" w:pos="1276"/>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t>34. Sutarties pri</w:t>
      </w:r>
      <w:r w:rsidR="00DC2D5C" w:rsidRPr="00387EE4">
        <w:rPr>
          <w:rFonts w:ascii="Times New Roman" w:hAnsi="Times New Roman" w:cs="Times New Roman"/>
          <w:sz w:val="24"/>
          <w:szCs w:val="24"/>
        </w:rPr>
        <w:t>edai</w:t>
      </w:r>
      <w:r w:rsidRPr="00387EE4">
        <w:rPr>
          <w:rFonts w:ascii="Times New Roman" w:hAnsi="Times New Roman" w:cs="Times New Roman"/>
          <w:sz w:val="24"/>
          <w:szCs w:val="24"/>
        </w:rPr>
        <w:t>:</w:t>
      </w:r>
    </w:p>
    <w:p w:rsidR="00777EB7" w:rsidRPr="00387EE4" w:rsidRDefault="00777EB7">
      <w:pPr>
        <w:tabs>
          <w:tab w:val="left" w:pos="1276"/>
        </w:tabs>
        <w:spacing w:after="0" w:line="240" w:lineRule="auto"/>
        <w:ind w:firstLine="720"/>
        <w:jc w:val="both"/>
        <w:rPr>
          <w:rFonts w:ascii="Times New Roman" w:hAnsi="Times New Roman" w:cs="Times New Roman"/>
          <w:sz w:val="24"/>
          <w:szCs w:val="24"/>
        </w:rPr>
      </w:pPr>
      <w:r w:rsidRPr="00387EE4">
        <w:rPr>
          <w:rFonts w:ascii="Times New Roman" w:hAnsi="Times New Roman" w:cs="Times New Roman"/>
          <w:sz w:val="24"/>
          <w:szCs w:val="24"/>
        </w:rPr>
        <w:lastRenderedPageBreak/>
        <w:t xml:space="preserve">34.1. </w:t>
      </w:r>
      <w:r w:rsidR="005E4164">
        <w:rPr>
          <w:rFonts w:ascii="Times New Roman" w:hAnsi="Times New Roman" w:cs="Times New Roman"/>
          <w:sz w:val="24"/>
          <w:szCs w:val="24"/>
        </w:rPr>
        <w:t xml:space="preserve">Sutarties </w:t>
      </w:r>
      <w:r w:rsidR="00305A9F">
        <w:rPr>
          <w:rFonts w:ascii="Times New Roman" w:hAnsi="Times New Roman" w:cs="Times New Roman"/>
          <w:sz w:val="24"/>
          <w:szCs w:val="24"/>
        </w:rPr>
        <w:t>1</w:t>
      </w:r>
      <w:r w:rsidR="004759BC">
        <w:rPr>
          <w:rFonts w:ascii="Times New Roman" w:hAnsi="Times New Roman" w:cs="Times New Roman"/>
          <w:sz w:val="24"/>
          <w:szCs w:val="24"/>
        </w:rPr>
        <w:t xml:space="preserve"> priedas. </w:t>
      </w:r>
      <w:r w:rsidRPr="00387EE4">
        <w:rPr>
          <w:rFonts w:ascii="Times New Roman" w:hAnsi="Times New Roman" w:cs="Times New Roman"/>
          <w:sz w:val="24"/>
          <w:szCs w:val="24"/>
        </w:rPr>
        <w:t>Buhalterinės apskaitos dokumentų, pagrindžiančių lėšų faktinį panaudojimą, suvestinė.</w:t>
      </w:r>
    </w:p>
    <w:p w:rsidR="00997E92" w:rsidRDefault="00305A9F" w:rsidP="00291E2B">
      <w:pPr>
        <w:tabs>
          <w:tab w:val="left" w:pos="127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34.2</w:t>
      </w:r>
      <w:r w:rsidR="002008FF">
        <w:rPr>
          <w:rFonts w:ascii="Times New Roman" w:hAnsi="Times New Roman" w:cs="Times New Roman"/>
          <w:sz w:val="24"/>
          <w:szCs w:val="24"/>
        </w:rPr>
        <w:t xml:space="preserve">. </w:t>
      </w:r>
      <w:r w:rsidR="00777EB7" w:rsidRPr="00387EE4">
        <w:rPr>
          <w:rFonts w:ascii="Times New Roman" w:hAnsi="Times New Roman" w:cs="Times New Roman"/>
          <w:sz w:val="24"/>
          <w:szCs w:val="24"/>
        </w:rPr>
        <w:t xml:space="preserve"> </w:t>
      </w:r>
      <w:r w:rsidR="005E4164">
        <w:rPr>
          <w:rFonts w:ascii="Times New Roman" w:hAnsi="Times New Roman" w:cs="Times New Roman"/>
          <w:sz w:val="24"/>
          <w:szCs w:val="24"/>
        </w:rPr>
        <w:t xml:space="preserve">Sutarties </w:t>
      </w:r>
      <w:r>
        <w:rPr>
          <w:rFonts w:ascii="Times New Roman" w:hAnsi="Times New Roman" w:cs="Times New Roman"/>
          <w:sz w:val="24"/>
          <w:szCs w:val="24"/>
        </w:rPr>
        <w:t>2</w:t>
      </w:r>
      <w:r w:rsidR="004759BC">
        <w:rPr>
          <w:rFonts w:ascii="Times New Roman" w:hAnsi="Times New Roman" w:cs="Times New Roman"/>
          <w:sz w:val="24"/>
          <w:szCs w:val="24"/>
        </w:rPr>
        <w:t xml:space="preserve"> priedas. </w:t>
      </w:r>
      <w:r w:rsidR="00777EB7" w:rsidRPr="00387EE4">
        <w:rPr>
          <w:rFonts w:ascii="Times New Roman" w:hAnsi="Times New Roman" w:cs="Times New Roman"/>
          <w:sz w:val="24"/>
          <w:szCs w:val="24"/>
        </w:rPr>
        <w:t>Lėšų panaudojimo ataskaita.</w:t>
      </w:r>
    </w:p>
    <w:p w:rsidR="00D454DB" w:rsidRPr="00387EE4" w:rsidRDefault="00EC32B1" w:rsidP="00291E2B">
      <w:pPr>
        <w:tabs>
          <w:tab w:val="left" w:pos="127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w:t>
      </w:r>
      <w:r w:rsidR="00305A9F">
        <w:rPr>
          <w:rFonts w:ascii="Times New Roman" w:hAnsi="Times New Roman" w:cs="Times New Roman"/>
          <w:sz w:val="24"/>
          <w:szCs w:val="24"/>
        </w:rPr>
        <w:t>.3</w:t>
      </w:r>
      <w:r w:rsidR="00D454DB">
        <w:rPr>
          <w:rFonts w:ascii="Times New Roman" w:hAnsi="Times New Roman" w:cs="Times New Roman"/>
          <w:sz w:val="24"/>
          <w:szCs w:val="24"/>
        </w:rPr>
        <w:t xml:space="preserve">. </w:t>
      </w:r>
      <w:r w:rsidR="005E4164">
        <w:rPr>
          <w:rFonts w:ascii="Times New Roman" w:hAnsi="Times New Roman" w:cs="Times New Roman"/>
          <w:sz w:val="24"/>
          <w:szCs w:val="24"/>
        </w:rPr>
        <w:t xml:space="preserve">Sutarties </w:t>
      </w:r>
      <w:r w:rsidR="00305A9F">
        <w:rPr>
          <w:rFonts w:ascii="Times New Roman" w:hAnsi="Times New Roman" w:cs="Times New Roman"/>
          <w:sz w:val="24"/>
          <w:szCs w:val="24"/>
        </w:rPr>
        <w:t>3</w:t>
      </w:r>
      <w:r w:rsidR="004759BC">
        <w:rPr>
          <w:rFonts w:ascii="Times New Roman" w:hAnsi="Times New Roman" w:cs="Times New Roman"/>
          <w:sz w:val="24"/>
          <w:szCs w:val="24"/>
        </w:rPr>
        <w:t xml:space="preserve"> priedas.</w:t>
      </w:r>
      <w:r w:rsidR="00D454DB">
        <w:rPr>
          <w:rFonts w:ascii="Times New Roman" w:hAnsi="Times New Roman" w:cs="Times New Roman"/>
          <w:sz w:val="24"/>
          <w:szCs w:val="24"/>
        </w:rPr>
        <w:t xml:space="preserve"> Akredituotai teikiamų vaikų dienos socialinės priežiūros paslaugų suteikimo ataskaita.</w:t>
      </w:r>
    </w:p>
    <w:p w:rsidR="00B027F6" w:rsidRPr="00387EE4" w:rsidRDefault="00B027F6" w:rsidP="004374D5">
      <w:pPr>
        <w:spacing w:after="0" w:line="240" w:lineRule="auto"/>
        <w:ind w:left="3403"/>
        <w:rPr>
          <w:rFonts w:ascii="Times New Roman" w:hAnsi="Times New Roman" w:cs="Times New Roman"/>
          <w:b/>
          <w:sz w:val="24"/>
          <w:szCs w:val="24"/>
        </w:rPr>
      </w:pPr>
    </w:p>
    <w:p w:rsidR="00997E92" w:rsidRPr="00C6047D" w:rsidRDefault="004374D5" w:rsidP="005E5CA6">
      <w:pPr>
        <w:spacing w:after="0" w:line="240" w:lineRule="auto"/>
        <w:ind w:firstLine="720"/>
        <w:jc w:val="center"/>
        <w:rPr>
          <w:rFonts w:ascii="Times New Roman" w:hAnsi="Times New Roman" w:cs="Times New Roman"/>
          <w:b/>
          <w:sz w:val="24"/>
          <w:szCs w:val="24"/>
        </w:rPr>
      </w:pPr>
      <w:r w:rsidRPr="00387EE4">
        <w:rPr>
          <w:rFonts w:ascii="Times New Roman" w:hAnsi="Times New Roman" w:cs="Times New Roman"/>
          <w:b/>
          <w:sz w:val="24"/>
          <w:szCs w:val="24"/>
        </w:rPr>
        <w:t>X.</w:t>
      </w:r>
      <w:r w:rsidR="00BF6EBC" w:rsidRPr="00387EE4">
        <w:rPr>
          <w:rFonts w:ascii="Times New Roman" w:hAnsi="Times New Roman" w:cs="Times New Roman"/>
          <w:b/>
          <w:sz w:val="24"/>
          <w:szCs w:val="24"/>
        </w:rPr>
        <w:t xml:space="preserve"> </w:t>
      </w:r>
      <w:r w:rsidR="00997E92" w:rsidRPr="00387EE4">
        <w:rPr>
          <w:rFonts w:ascii="Times New Roman" w:hAnsi="Times New Roman" w:cs="Times New Roman"/>
          <w:b/>
          <w:sz w:val="24"/>
          <w:szCs w:val="24"/>
        </w:rPr>
        <w:t>SUTARTIES ŠALIŲ ADRESAI IR REKVIZITAI</w:t>
      </w:r>
    </w:p>
    <w:p w:rsidR="00997E92" w:rsidRPr="00C6047D" w:rsidRDefault="00997E92" w:rsidP="00997E92">
      <w:pPr>
        <w:pStyle w:val="Sraopastraipa"/>
        <w:spacing w:after="0" w:line="240" w:lineRule="auto"/>
        <w:ind w:left="2977"/>
        <w:rPr>
          <w:rFonts w:ascii="Times New Roman" w:hAnsi="Times New Roman" w:cs="Times New Roman"/>
          <w:b/>
          <w:sz w:val="24"/>
          <w:szCs w:val="24"/>
        </w:rPr>
      </w:pPr>
    </w:p>
    <w:tbl>
      <w:tblPr>
        <w:tblpPr w:leftFromText="180" w:rightFromText="180" w:vertAnchor="text" w:tblpX="168"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6"/>
        <w:gridCol w:w="5548"/>
      </w:tblGrid>
      <w:tr w:rsidR="000F70E4" w:rsidTr="005E5CA6">
        <w:trPr>
          <w:trHeight w:val="5700"/>
        </w:trPr>
        <w:tc>
          <w:tcPr>
            <w:tcW w:w="4516" w:type="dxa"/>
            <w:tcBorders>
              <w:top w:val="nil"/>
              <w:left w:val="nil"/>
              <w:bottom w:val="nil"/>
              <w:right w:val="nil"/>
            </w:tcBorders>
          </w:tcPr>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Plungės rajono savivaldybės administracija</w:t>
            </w:r>
          </w:p>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Įstaigos kodas 188714469</w:t>
            </w:r>
          </w:p>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Adresas: Vytauto g. 12, Plungės</w:t>
            </w:r>
          </w:p>
          <w:p w:rsidR="000F70E4" w:rsidRPr="004C425E"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 xml:space="preserve">A. s. </w:t>
            </w:r>
            <w:r w:rsidR="004C425E" w:rsidRPr="004C425E">
              <w:rPr>
                <w:rFonts w:ascii="Times New Roman" w:hAnsi="Times New Roman" w:cs="Times New Roman"/>
                <w:sz w:val="24"/>
                <w:szCs w:val="24"/>
              </w:rPr>
              <w:t>LT434010043000070025</w:t>
            </w:r>
          </w:p>
          <w:p w:rsidR="000F70E4" w:rsidRPr="00B14173" w:rsidRDefault="004C425E"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t>Bankas:</w:t>
            </w:r>
            <w:r w:rsidR="00186443">
              <w:rPr>
                <w:rFonts w:ascii="Times New Roman" w:hAnsi="Times New Roman" w:cs="Times New Roman"/>
                <w:sz w:val="24"/>
                <w:szCs w:val="24"/>
              </w:rPr>
              <w:t xml:space="preserve"> </w:t>
            </w:r>
            <w:proofErr w:type="spellStart"/>
            <w:r w:rsidR="00186443">
              <w:rPr>
                <w:rFonts w:ascii="Times New Roman" w:hAnsi="Times New Roman" w:cs="Times New Roman"/>
                <w:sz w:val="24"/>
                <w:szCs w:val="24"/>
              </w:rPr>
              <w:t>Luminor</w:t>
            </w:r>
            <w:proofErr w:type="spellEnd"/>
            <w:r w:rsidR="00186443">
              <w:rPr>
                <w:rFonts w:ascii="Times New Roman" w:hAnsi="Times New Roman" w:cs="Times New Roman"/>
                <w:sz w:val="24"/>
                <w:szCs w:val="24"/>
              </w:rPr>
              <w:t xml:space="preserve"> b</w:t>
            </w:r>
            <w:r w:rsidR="00651A25">
              <w:rPr>
                <w:rFonts w:ascii="Times New Roman" w:hAnsi="Times New Roman" w:cs="Times New Roman"/>
                <w:sz w:val="24"/>
                <w:szCs w:val="24"/>
              </w:rPr>
              <w:t>ank AS</w:t>
            </w:r>
          </w:p>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Banko kodas</w:t>
            </w:r>
            <w:r w:rsidR="00651A25">
              <w:rPr>
                <w:rFonts w:ascii="Times New Roman" w:hAnsi="Times New Roman" w:cs="Times New Roman"/>
                <w:sz w:val="24"/>
                <w:szCs w:val="24"/>
              </w:rPr>
              <w:t xml:space="preserve"> 40100</w:t>
            </w:r>
          </w:p>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Tel. (8 448) 73 110</w:t>
            </w:r>
          </w:p>
          <w:p w:rsidR="000F70E4" w:rsidRPr="00B14173" w:rsidRDefault="000F70E4"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 xml:space="preserve">El. p. </w:t>
            </w:r>
            <w:hyperlink r:id="rId6" w:history="1">
              <w:r w:rsidRPr="00B14173">
                <w:rPr>
                  <w:rStyle w:val="Hipersaitas"/>
                  <w:rFonts w:ascii="Times New Roman" w:hAnsi="Times New Roman" w:cs="Times New Roman"/>
                  <w:sz w:val="24"/>
                  <w:szCs w:val="24"/>
                </w:rPr>
                <w:t>savivaldybe@plunge.lt</w:t>
              </w:r>
            </w:hyperlink>
          </w:p>
          <w:p w:rsidR="000F70E4" w:rsidRPr="00B14173" w:rsidRDefault="000F70E4" w:rsidP="00D26684">
            <w:pPr>
              <w:tabs>
                <w:tab w:val="left" w:pos="7785"/>
              </w:tabs>
              <w:spacing w:after="0" w:line="240" w:lineRule="auto"/>
              <w:rPr>
                <w:rFonts w:ascii="Times New Roman" w:hAnsi="Times New Roman" w:cs="Times New Roman"/>
                <w:sz w:val="24"/>
                <w:szCs w:val="24"/>
              </w:rPr>
            </w:pPr>
          </w:p>
          <w:p w:rsidR="00186443" w:rsidRPr="00B14173" w:rsidRDefault="00186443" w:rsidP="00D26684">
            <w:pPr>
              <w:tabs>
                <w:tab w:val="left" w:pos="7785"/>
              </w:tabs>
              <w:spacing w:after="0" w:line="240" w:lineRule="auto"/>
              <w:rPr>
                <w:rFonts w:ascii="Times New Roman" w:hAnsi="Times New Roman" w:cs="Times New Roman"/>
                <w:sz w:val="24"/>
                <w:szCs w:val="24"/>
              </w:rPr>
            </w:pPr>
          </w:p>
          <w:p w:rsidR="00B25769" w:rsidRDefault="00B25769" w:rsidP="00D26684">
            <w:pPr>
              <w:tabs>
                <w:tab w:val="left" w:pos="7785"/>
              </w:tabs>
              <w:spacing w:after="0" w:line="240" w:lineRule="auto"/>
              <w:rPr>
                <w:rFonts w:ascii="Times New Roman" w:hAnsi="Times New Roman" w:cs="Times New Roman"/>
                <w:sz w:val="24"/>
                <w:szCs w:val="24"/>
              </w:rPr>
            </w:pPr>
          </w:p>
          <w:p w:rsidR="001A707B" w:rsidRDefault="001A707B" w:rsidP="00D26684">
            <w:pPr>
              <w:tabs>
                <w:tab w:val="left" w:pos="7785"/>
              </w:tabs>
              <w:spacing w:after="0" w:line="240" w:lineRule="auto"/>
              <w:rPr>
                <w:rFonts w:ascii="Times New Roman" w:hAnsi="Times New Roman" w:cs="Times New Roman"/>
                <w:sz w:val="24"/>
                <w:szCs w:val="24"/>
              </w:rPr>
            </w:pPr>
          </w:p>
          <w:p w:rsidR="00B25769" w:rsidRDefault="00B25769" w:rsidP="00D26684">
            <w:pPr>
              <w:tabs>
                <w:tab w:val="left" w:pos="7785"/>
              </w:tabs>
              <w:spacing w:after="0" w:line="240" w:lineRule="auto"/>
              <w:rPr>
                <w:rFonts w:ascii="Times New Roman" w:hAnsi="Times New Roman" w:cs="Times New Roman"/>
                <w:sz w:val="24"/>
                <w:szCs w:val="24"/>
              </w:rPr>
            </w:pPr>
          </w:p>
          <w:p w:rsidR="00977A7D" w:rsidRPr="00B14173" w:rsidRDefault="000E3E2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t>Atstovo pareigos</w:t>
            </w:r>
          </w:p>
          <w:p w:rsidR="00977A7D" w:rsidRPr="00B14173" w:rsidRDefault="002B3DE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pict>
                <v:rect id="_x0000_i1025" style="width:227.5pt;height:1pt" o:hralign="center" o:hrstd="t" o:hrnoshade="t" o:hr="t" fillcolor="black [3213]" stroked="f"/>
              </w:pict>
            </w:r>
          </w:p>
          <w:p w:rsidR="00977A7D" w:rsidRPr="00B14173" w:rsidRDefault="000E3E2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t>Vardas Pavardė</w:t>
            </w:r>
          </w:p>
          <w:p w:rsidR="000F70E4" w:rsidRPr="00B14173" w:rsidRDefault="00977A7D"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A.V.</w:t>
            </w:r>
          </w:p>
        </w:tc>
        <w:tc>
          <w:tcPr>
            <w:tcW w:w="5548" w:type="dxa"/>
            <w:tcBorders>
              <w:top w:val="nil"/>
              <w:left w:val="nil"/>
              <w:bottom w:val="nil"/>
              <w:right w:val="nil"/>
            </w:tcBorders>
          </w:tcPr>
          <w:p w:rsidR="008E0943" w:rsidRPr="00D070AB" w:rsidRDefault="00D070AB" w:rsidP="00D26684">
            <w:pPr>
              <w:spacing w:after="0" w:line="240" w:lineRule="auto"/>
              <w:rPr>
                <w:rFonts w:ascii="Times New Roman" w:hAnsi="Times New Roman" w:cs="Times New Roman"/>
                <w:i/>
                <w:sz w:val="24"/>
                <w:szCs w:val="24"/>
              </w:rPr>
            </w:pPr>
            <w:r w:rsidRPr="00D070AB">
              <w:rPr>
                <w:rFonts w:ascii="Times New Roman" w:hAnsi="Times New Roman" w:cs="Times New Roman"/>
                <w:i/>
                <w:sz w:val="24"/>
                <w:szCs w:val="24"/>
              </w:rPr>
              <w:t>Įstaigos pavadinimas</w:t>
            </w:r>
          </w:p>
          <w:p w:rsidR="008E0943" w:rsidRPr="008E0943" w:rsidRDefault="008E0943" w:rsidP="00D26684">
            <w:pPr>
              <w:spacing w:after="0" w:line="240" w:lineRule="auto"/>
              <w:rPr>
                <w:rFonts w:ascii="Times New Roman" w:hAnsi="Times New Roman" w:cs="Times New Roman"/>
                <w:sz w:val="24"/>
                <w:szCs w:val="24"/>
              </w:rPr>
            </w:pPr>
            <w:r w:rsidRPr="008E0943">
              <w:rPr>
                <w:rFonts w:ascii="Times New Roman" w:hAnsi="Times New Roman" w:cs="Times New Roman"/>
                <w:sz w:val="24"/>
                <w:szCs w:val="24"/>
              </w:rPr>
              <w:t xml:space="preserve">Įstaigos kodas </w:t>
            </w:r>
          </w:p>
          <w:p w:rsidR="008E0943" w:rsidRDefault="008E0943" w:rsidP="00D26684">
            <w:pPr>
              <w:spacing w:after="0" w:line="240" w:lineRule="auto"/>
              <w:rPr>
                <w:rFonts w:ascii="Times New Roman" w:hAnsi="Times New Roman" w:cs="Times New Roman"/>
                <w:sz w:val="24"/>
                <w:szCs w:val="24"/>
              </w:rPr>
            </w:pPr>
            <w:r w:rsidRPr="008E0943">
              <w:rPr>
                <w:rFonts w:ascii="Times New Roman" w:hAnsi="Times New Roman" w:cs="Times New Roman"/>
                <w:sz w:val="24"/>
                <w:szCs w:val="24"/>
              </w:rPr>
              <w:t xml:space="preserve">Adresas: </w:t>
            </w:r>
          </w:p>
          <w:p w:rsidR="00D070AB" w:rsidRPr="00D070AB" w:rsidRDefault="00D070AB" w:rsidP="00D26684">
            <w:pPr>
              <w:spacing w:after="0" w:line="240" w:lineRule="auto"/>
              <w:rPr>
                <w:rFonts w:ascii="Times New Roman" w:hAnsi="Times New Roman" w:cs="Times New Roman"/>
                <w:i/>
                <w:sz w:val="24"/>
                <w:szCs w:val="24"/>
              </w:rPr>
            </w:pPr>
            <w:r w:rsidRPr="00D070AB">
              <w:rPr>
                <w:rFonts w:ascii="Times New Roman" w:hAnsi="Times New Roman" w:cs="Times New Roman"/>
                <w:i/>
                <w:sz w:val="24"/>
                <w:szCs w:val="24"/>
              </w:rPr>
              <w:t>Banko sąskaitos numeris</w:t>
            </w:r>
          </w:p>
          <w:p w:rsidR="008E0943" w:rsidRPr="008E0943" w:rsidRDefault="008E0943" w:rsidP="00D26684">
            <w:pPr>
              <w:spacing w:after="0" w:line="240" w:lineRule="auto"/>
              <w:rPr>
                <w:rFonts w:ascii="Times New Roman" w:hAnsi="Times New Roman" w:cs="Times New Roman"/>
                <w:sz w:val="24"/>
                <w:szCs w:val="24"/>
              </w:rPr>
            </w:pPr>
            <w:r w:rsidRPr="008E0943">
              <w:rPr>
                <w:rFonts w:ascii="Times New Roman" w:hAnsi="Times New Roman" w:cs="Times New Roman"/>
                <w:sz w:val="24"/>
                <w:szCs w:val="24"/>
              </w:rPr>
              <w:t xml:space="preserve">Bankas: </w:t>
            </w:r>
          </w:p>
          <w:p w:rsidR="008E0943" w:rsidRPr="008E0943" w:rsidRDefault="008E0943" w:rsidP="00D26684">
            <w:pPr>
              <w:spacing w:after="0" w:line="240" w:lineRule="auto"/>
              <w:rPr>
                <w:rFonts w:ascii="Times New Roman" w:hAnsi="Times New Roman" w:cs="Times New Roman"/>
                <w:sz w:val="24"/>
                <w:szCs w:val="24"/>
              </w:rPr>
            </w:pPr>
            <w:r w:rsidRPr="008E0943">
              <w:rPr>
                <w:rFonts w:ascii="Times New Roman" w:hAnsi="Times New Roman" w:cs="Times New Roman"/>
                <w:sz w:val="24"/>
                <w:szCs w:val="24"/>
              </w:rPr>
              <w:t xml:space="preserve">Banko kodas </w:t>
            </w:r>
          </w:p>
          <w:p w:rsidR="008E0943" w:rsidRPr="008E0943" w:rsidRDefault="00D070AB" w:rsidP="00D26684">
            <w:pPr>
              <w:spacing w:after="0" w:line="240" w:lineRule="auto"/>
              <w:rPr>
                <w:rFonts w:ascii="Times New Roman" w:hAnsi="Times New Roman" w:cs="Times New Roman"/>
                <w:sz w:val="24"/>
                <w:szCs w:val="24"/>
              </w:rPr>
            </w:pPr>
            <w:r>
              <w:rPr>
                <w:rFonts w:ascii="Times New Roman" w:hAnsi="Times New Roman" w:cs="Times New Roman"/>
                <w:sz w:val="24"/>
                <w:szCs w:val="24"/>
              </w:rPr>
              <w:t>Tel.</w:t>
            </w:r>
          </w:p>
          <w:p w:rsidR="008E0943" w:rsidRPr="008E0943" w:rsidRDefault="008E0943" w:rsidP="00D26684">
            <w:pPr>
              <w:spacing w:after="0" w:line="240" w:lineRule="auto"/>
              <w:rPr>
                <w:rFonts w:ascii="Times New Roman" w:hAnsi="Times New Roman" w:cs="Times New Roman"/>
                <w:sz w:val="24"/>
                <w:szCs w:val="24"/>
              </w:rPr>
            </w:pPr>
            <w:r w:rsidRPr="008E0943">
              <w:rPr>
                <w:rFonts w:ascii="Times New Roman" w:hAnsi="Times New Roman" w:cs="Times New Roman"/>
                <w:sz w:val="24"/>
                <w:szCs w:val="24"/>
              </w:rPr>
              <w:t xml:space="preserve">El. p. </w:t>
            </w:r>
          </w:p>
          <w:p w:rsidR="00325FC2" w:rsidRDefault="00325FC2" w:rsidP="00D26684">
            <w:pPr>
              <w:tabs>
                <w:tab w:val="left" w:pos="7785"/>
              </w:tabs>
              <w:spacing w:after="0" w:line="240" w:lineRule="auto"/>
              <w:rPr>
                <w:rFonts w:ascii="Times New Roman" w:hAnsi="Times New Roman" w:cs="Times New Roman"/>
                <w:sz w:val="24"/>
                <w:szCs w:val="24"/>
              </w:rPr>
            </w:pPr>
          </w:p>
          <w:p w:rsidR="00325FC2" w:rsidRDefault="00325FC2" w:rsidP="00D26684">
            <w:pPr>
              <w:tabs>
                <w:tab w:val="left" w:pos="7785"/>
              </w:tabs>
              <w:spacing w:after="0" w:line="240" w:lineRule="auto"/>
              <w:rPr>
                <w:rFonts w:ascii="Times New Roman" w:hAnsi="Times New Roman" w:cs="Times New Roman"/>
                <w:sz w:val="24"/>
                <w:szCs w:val="24"/>
              </w:rPr>
            </w:pPr>
          </w:p>
          <w:p w:rsidR="00325FC2" w:rsidRDefault="00325FC2" w:rsidP="00D26684">
            <w:pPr>
              <w:tabs>
                <w:tab w:val="left" w:pos="7785"/>
              </w:tabs>
              <w:spacing w:after="0" w:line="240" w:lineRule="auto"/>
              <w:rPr>
                <w:rFonts w:ascii="Times New Roman" w:hAnsi="Times New Roman" w:cs="Times New Roman"/>
                <w:sz w:val="24"/>
                <w:szCs w:val="24"/>
              </w:rPr>
            </w:pPr>
          </w:p>
          <w:p w:rsidR="008E0943" w:rsidRDefault="008E0943" w:rsidP="00D26684">
            <w:pPr>
              <w:tabs>
                <w:tab w:val="left" w:pos="7785"/>
              </w:tabs>
              <w:spacing w:after="0" w:line="240" w:lineRule="auto"/>
              <w:rPr>
                <w:rFonts w:ascii="Times New Roman" w:hAnsi="Times New Roman" w:cs="Times New Roman"/>
                <w:sz w:val="24"/>
                <w:szCs w:val="24"/>
              </w:rPr>
            </w:pPr>
          </w:p>
          <w:p w:rsidR="008E0943" w:rsidRDefault="008E0943" w:rsidP="00D26684">
            <w:pPr>
              <w:tabs>
                <w:tab w:val="left" w:pos="7785"/>
              </w:tabs>
              <w:spacing w:after="0" w:line="240" w:lineRule="auto"/>
              <w:rPr>
                <w:rFonts w:ascii="Times New Roman" w:hAnsi="Times New Roman" w:cs="Times New Roman"/>
                <w:sz w:val="24"/>
                <w:szCs w:val="24"/>
              </w:rPr>
            </w:pPr>
          </w:p>
          <w:p w:rsidR="00325FC2" w:rsidRPr="00B14173" w:rsidRDefault="000E3E2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t>Atstovo pareigos</w:t>
            </w:r>
            <w:bookmarkStart w:id="0" w:name="_GoBack"/>
            <w:bookmarkEnd w:id="0"/>
          </w:p>
          <w:p w:rsidR="00325FC2" w:rsidRPr="00B14173" w:rsidRDefault="002B3DE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pict>
                <v:rect id="_x0000_i1026" style="width:227.5pt;height:1pt" o:hralign="center" o:hrstd="t" o:hrnoshade="t" o:hr="t" fillcolor="black [3213]" stroked="f"/>
              </w:pict>
            </w:r>
          </w:p>
          <w:p w:rsidR="00325FC2" w:rsidRPr="00B14173" w:rsidRDefault="000E3E28" w:rsidP="00D26684">
            <w:pPr>
              <w:tabs>
                <w:tab w:val="left" w:pos="7785"/>
              </w:tabs>
              <w:spacing w:after="0" w:line="240" w:lineRule="auto"/>
              <w:rPr>
                <w:rFonts w:ascii="Times New Roman" w:hAnsi="Times New Roman" w:cs="Times New Roman"/>
                <w:sz w:val="24"/>
                <w:szCs w:val="24"/>
              </w:rPr>
            </w:pPr>
            <w:r>
              <w:rPr>
                <w:rFonts w:ascii="Times New Roman" w:hAnsi="Times New Roman" w:cs="Times New Roman"/>
                <w:sz w:val="24"/>
                <w:szCs w:val="24"/>
              </w:rPr>
              <w:t>Vardas Pavardė</w:t>
            </w:r>
          </w:p>
          <w:p w:rsidR="000F70E4" w:rsidRPr="00B14173" w:rsidRDefault="00325FC2" w:rsidP="00D26684">
            <w:pPr>
              <w:tabs>
                <w:tab w:val="left" w:pos="7785"/>
              </w:tabs>
              <w:spacing w:after="0" w:line="240" w:lineRule="auto"/>
              <w:rPr>
                <w:rFonts w:ascii="Times New Roman" w:hAnsi="Times New Roman" w:cs="Times New Roman"/>
                <w:sz w:val="24"/>
                <w:szCs w:val="24"/>
              </w:rPr>
            </w:pPr>
            <w:r w:rsidRPr="00B14173">
              <w:rPr>
                <w:rFonts w:ascii="Times New Roman" w:hAnsi="Times New Roman" w:cs="Times New Roman"/>
                <w:sz w:val="24"/>
                <w:szCs w:val="24"/>
              </w:rPr>
              <w:t>A.V.</w:t>
            </w:r>
          </w:p>
        </w:tc>
      </w:tr>
    </w:tbl>
    <w:p w:rsidR="00433228" w:rsidRPr="00C6047D" w:rsidRDefault="00997E92" w:rsidP="00997E92">
      <w:pPr>
        <w:tabs>
          <w:tab w:val="left" w:pos="7785"/>
        </w:tabs>
        <w:spacing w:after="0" w:line="240" w:lineRule="auto"/>
        <w:rPr>
          <w:rFonts w:ascii="Times New Roman" w:hAnsi="Times New Roman" w:cs="Times New Roman"/>
          <w:b/>
          <w:sz w:val="24"/>
          <w:szCs w:val="24"/>
        </w:rPr>
      </w:pPr>
      <w:r w:rsidRPr="00C6047D">
        <w:rPr>
          <w:rFonts w:ascii="Times New Roman" w:hAnsi="Times New Roman" w:cs="Times New Roman"/>
          <w:b/>
          <w:sz w:val="24"/>
          <w:szCs w:val="24"/>
        </w:rPr>
        <w:t xml:space="preserve"> </w:t>
      </w:r>
    </w:p>
    <w:p w:rsidR="00AB38A8" w:rsidRDefault="00AB38A8" w:rsidP="00AB38A8"/>
    <w:p w:rsidR="00B81F3A" w:rsidRPr="00AB38A8" w:rsidRDefault="00B81F3A" w:rsidP="00AB38A8"/>
    <w:p w:rsidR="00B14173" w:rsidRPr="00AB38A8" w:rsidRDefault="00B14173"/>
    <w:sectPr w:rsidR="00B14173" w:rsidRPr="00AB38A8" w:rsidSect="007079C9">
      <w:pgSz w:w="11906" w:h="16838"/>
      <w:pgMar w:top="851"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59F"/>
    <w:multiLevelType w:val="multilevel"/>
    <w:tmpl w:val="EFBEEA60"/>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isLgl/>
      <w:lvlText w:val="%1.%2."/>
      <w:lvlJc w:val="left"/>
      <w:pPr>
        <w:ind w:left="1069" w:hanging="360"/>
      </w:pPr>
      <w:rPr>
        <w:color w:val="auto"/>
      </w:rPr>
    </w:lvl>
    <w:lvl w:ilvl="2">
      <w:start w:val="1"/>
      <w:numFmt w:val="decimal"/>
      <w:isLgl/>
      <w:lvlText w:val="%1.%2.%3."/>
      <w:lvlJc w:val="left"/>
      <w:pPr>
        <w:ind w:left="1429" w:hanging="720"/>
      </w:pPr>
    </w:lvl>
    <w:lvl w:ilvl="3">
      <w:start w:val="1"/>
      <w:numFmt w:val="decimal"/>
      <w:isLgl/>
      <w:lvlText w:val="%1.%2.%3.%4."/>
      <w:lvlJc w:val="left"/>
      <w:pPr>
        <w:ind w:left="2569" w:hanging="720"/>
      </w:pPr>
    </w:lvl>
    <w:lvl w:ilvl="4">
      <w:start w:val="1"/>
      <w:numFmt w:val="decimal"/>
      <w:isLgl/>
      <w:lvlText w:val="%1.%2.%3.%4.%5."/>
      <w:lvlJc w:val="left"/>
      <w:pPr>
        <w:ind w:left="3289" w:hanging="1080"/>
      </w:pPr>
    </w:lvl>
    <w:lvl w:ilvl="5">
      <w:start w:val="1"/>
      <w:numFmt w:val="decimal"/>
      <w:isLgl/>
      <w:lvlText w:val="%1.%2.%3.%4.%5.%6."/>
      <w:lvlJc w:val="left"/>
      <w:pPr>
        <w:ind w:left="3649" w:hanging="1080"/>
      </w:pPr>
    </w:lvl>
    <w:lvl w:ilvl="6">
      <w:start w:val="1"/>
      <w:numFmt w:val="decimal"/>
      <w:isLgl/>
      <w:lvlText w:val="%1.%2.%3.%4.%5.%6.%7."/>
      <w:lvlJc w:val="left"/>
      <w:pPr>
        <w:ind w:left="4369" w:hanging="1440"/>
      </w:pPr>
    </w:lvl>
    <w:lvl w:ilvl="7">
      <w:start w:val="1"/>
      <w:numFmt w:val="decimal"/>
      <w:isLgl/>
      <w:lvlText w:val="%1.%2.%3.%4.%5.%6.%7.%8."/>
      <w:lvlJc w:val="left"/>
      <w:pPr>
        <w:ind w:left="4729" w:hanging="1440"/>
      </w:pPr>
    </w:lvl>
    <w:lvl w:ilvl="8">
      <w:start w:val="1"/>
      <w:numFmt w:val="decimal"/>
      <w:isLgl/>
      <w:lvlText w:val="%1.%2.%3.%4.%5.%6.%7.%8.%9."/>
      <w:lvlJc w:val="left"/>
      <w:pPr>
        <w:ind w:left="5449" w:hanging="1800"/>
      </w:pPr>
    </w:lvl>
  </w:abstractNum>
  <w:abstractNum w:abstractNumId="1" w15:restartNumberingAfterBreak="0">
    <w:nsid w:val="01D625A6"/>
    <w:multiLevelType w:val="multilevel"/>
    <w:tmpl w:val="F570578C"/>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33A6F7C"/>
    <w:multiLevelType w:val="multilevel"/>
    <w:tmpl w:val="4EC8D172"/>
    <w:lvl w:ilvl="0">
      <w:start w:val="5"/>
      <w:numFmt w:val="decimal"/>
      <w:lvlText w:val="%1."/>
      <w:lvlJc w:val="left"/>
      <w:pPr>
        <w:ind w:left="540" w:hanging="540"/>
      </w:pPr>
      <w:rPr>
        <w:rFonts w:hint="default"/>
      </w:rPr>
    </w:lvl>
    <w:lvl w:ilvl="1">
      <w:start w:val="3"/>
      <w:numFmt w:val="decimal"/>
      <w:lvlText w:val="%1.%2."/>
      <w:lvlJc w:val="left"/>
      <w:pPr>
        <w:ind w:left="960" w:hanging="540"/>
      </w:pPr>
      <w:rPr>
        <w:rFonts w:hint="default"/>
      </w:rPr>
    </w:lvl>
    <w:lvl w:ilvl="2">
      <w:start w:val="2"/>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08F97B64"/>
    <w:multiLevelType w:val="hybridMultilevel"/>
    <w:tmpl w:val="A8E607C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C22A4A"/>
    <w:multiLevelType w:val="hybridMultilevel"/>
    <w:tmpl w:val="D59AFE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417CD1"/>
    <w:multiLevelType w:val="multilevel"/>
    <w:tmpl w:val="82F0D628"/>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3944BFF"/>
    <w:multiLevelType w:val="multilevel"/>
    <w:tmpl w:val="EFBEEA60"/>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isLgl/>
      <w:lvlText w:val="%1.%2."/>
      <w:lvlJc w:val="left"/>
      <w:pPr>
        <w:ind w:left="1069" w:hanging="360"/>
      </w:pPr>
      <w:rPr>
        <w:color w:val="auto"/>
      </w:rPr>
    </w:lvl>
    <w:lvl w:ilvl="2">
      <w:start w:val="1"/>
      <w:numFmt w:val="decimal"/>
      <w:isLgl/>
      <w:lvlText w:val="%1.%2.%3."/>
      <w:lvlJc w:val="left"/>
      <w:pPr>
        <w:ind w:left="1995" w:hanging="720"/>
      </w:pPr>
    </w:lvl>
    <w:lvl w:ilvl="3">
      <w:start w:val="1"/>
      <w:numFmt w:val="decimal"/>
      <w:isLgl/>
      <w:lvlText w:val="%1.%2.%3.%4."/>
      <w:lvlJc w:val="left"/>
      <w:pPr>
        <w:ind w:left="2569" w:hanging="720"/>
      </w:pPr>
    </w:lvl>
    <w:lvl w:ilvl="4">
      <w:start w:val="1"/>
      <w:numFmt w:val="decimal"/>
      <w:isLgl/>
      <w:lvlText w:val="%1.%2.%3.%4.%5."/>
      <w:lvlJc w:val="left"/>
      <w:pPr>
        <w:ind w:left="3289" w:hanging="1080"/>
      </w:pPr>
    </w:lvl>
    <w:lvl w:ilvl="5">
      <w:start w:val="1"/>
      <w:numFmt w:val="decimal"/>
      <w:isLgl/>
      <w:lvlText w:val="%1.%2.%3.%4.%5.%6."/>
      <w:lvlJc w:val="left"/>
      <w:pPr>
        <w:ind w:left="3649" w:hanging="1080"/>
      </w:pPr>
    </w:lvl>
    <w:lvl w:ilvl="6">
      <w:start w:val="1"/>
      <w:numFmt w:val="decimal"/>
      <w:isLgl/>
      <w:lvlText w:val="%1.%2.%3.%4.%5.%6.%7."/>
      <w:lvlJc w:val="left"/>
      <w:pPr>
        <w:ind w:left="4369" w:hanging="1440"/>
      </w:pPr>
    </w:lvl>
    <w:lvl w:ilvl="7">
      <w:start w:val="1"/>
      <w:numFmt w:val="decimal"/>
      <w:isLgl/>
      <w:lvlText w:val="%1.%2.%3.%4.%5.%6.%7.%8."/>
      <w:lvlJc w:val="left"/>
      <w:pPr>
        <w:ind w:left="4729" w:hanging="1440"/>
      </w:pPr>
    </w:lvl>
    <w:lvl w:ilvl="8">
      <w:start w:val="1"/>
      <w:numFmt w:val="decimal"/>
      <w:isLgl/>
      <w:lvlText w:val="%1.%2.%3.%4.%5.%6.%7.%8.%9."/>
      <w:lvlJc w:val="left"/>
      <w:pPr>
        <w:ind w:left="5449" w:hanging="1800"/>
      </w:pPr>
    </w:lvl>
  </w:abstractNum>
  <w:abstractNum w:abstractNumId="7" w15:restartNumberingAfterBreak="0">
    <w:nsid w:val="13AC5913"/>
    <w:multiLevelType w:val="multilevel"/>
    <w:tmpl w:val="EC3C606A"/>
    <w:lvl w:ilvl="0">
      <w:start w:val="5"/>
      <w:numFmt w:val="decimal"/>
      <w:lvlText w:val="%1."/>
      <w:lvlJc w:val="left"/>
      <w:pPr>
        <w:ind w:left="360" w:hanging="360"/>
      </w:pPr>
      <w:rPr>
        <w:rFonts w:hint="default"/>
      </w:rPr>
    </w:lvl>
    <w:lvl w:ilvl="1">
      <w:start w:val="9"/>
      <w:numFmt w:val="decimal"/>
      <w:lvlText w:val="%1.%2."/>
      <w:lvlJc w:val="left"/>
      <w:pPr>
        <w:ind w:left="1189" w:hanging="360"/>
      </w:pPr>
      <w:rPr>
        <w:rFonts w:hint="default"/>
      </w:rPr>
    </w:lvl>
    <w:lvl w:ilvl="2">
      <w:start w:val="1"/>
      <w:numFmt w:val="decimal"/>
      <w:lvlText w:val="%1.%2.%3."/>
      <w:lvlJc w:val="left"/>
      <w:pPr>
        <w:ind w:left="2378" w:hanging="720"/>
      </w:pPr>
      <w:rPr>
        <w:rFonts w:hint="default"/>
      </w:rPr>
    </w:lvl>
    <w:lvl w:ilvl="3">
      <w:start w:val="1"/>
      <w:numFmt w:val="decimal"/>
      <w:lvlText w:val="%1.%2.%3.%4."/>
      <w:lvlJc w:val="left"/>
      <w:pPr>
        <w:ind w:left="3207" w:hanging="720"/>
      </w:pPr>
      <w:rPr>
        <w:rFonts w:hint="default"/>
      </w:rPr>
    </w:lvl>
    <w:lvl w:ilvl="4">
      <w:start w:val="1"/>
      <w:numFmt w:val="decimal"/>
      <w:lvlText w:val="%1.%2.%3.%4.%5."/>
      <w:lvlJc w:val="left"/>
      <w:pPr>
        <w:ind w:left="4396" w:hanging="1080"/>
      </w:pPr>
      <w:rPr>
        <w:rFonts w:hint="default"/>
      </w:rPr>
    </w:lvl>
    <w:lvl w:ilvl="5">
      <w:start w:val="1"/>
      <w:numFmt w:val="decimal"/>
      <w:lvlText w:val="%1.%2.%3.%4.%5.%6."/>
      <w:lvlJc w:val="left"/>
      <w:pPr>
        <w:ind w:left="5225" w:hanging="1080"/>
      </w:pPr>
      <w:rPr>
        <w:rFonts w:hint="default"/>
      </w:rPr>
    </w:lvl>
    <w:lvl w:ilvl="6">
      <w:start w:val="1"/>
      <w:numFmt w:val="decimal"/>
      <w:lvlText w:val="%1.%2.%3.%4.%5.%6.%7."/>
      <w:lvlJc w:val="left"/>
      <w:pPr>
        <w:ind w:left="6414" w:hanging="1440"/>
      </w:pPr>
      <w:rPr>
        <w:rFonts w:hint="default"/>
      </w:rPr>
    </w:lvl>
    <w:lvl w:ilvl="7">
      <w:start w:val="1"/>
      <w:numFmt w:val="decimal"/>
      <w:lvlText w:val="%1.%2.%3.%4.%5.%6.%7.%8."/>
      <w:lvlJc w:val="left"/>
      <w:pPr>
        <w:ind w:left="7243" w:hanging="1440"/>
      </w:pPr>
      <w:rPr>
        <w:rFonts w:hint="default"/>
      </w:rPr>
    </w:lvl>
    <w:lvl w:ilvl="8">
      <w:start w:val="1"/>
      <w:numFmt w:val="decimal"/>
      <w:lvlText w:val="%1.%2.%3.%4.%5.%6.%7.%8.%9."/>
      <w:lvlJc w:val="left"/>
      <w:pPr>
        <w:ind w:left="8432" w:hanging="1800"/>
      </w:pPr>
      <w:rPr>
        <w:rFonts w:hint="default"/>
      </w:rPr>
    </w:lvl>
  </w:abstractNum>
  <w:abstractNum w:abstractNumId="8" w15:restartNumberingAfterBreak="0">
    <w:nsid w:val="182B6F53"/>
    <w:multiLevelType w:val="hybridMultilevel"/>
    <w:tmpl w:val="6E94A17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BB3EA9"/>
    <w:multiLevelType w:val="hybridMultilevel"/>
    <w:tmpl w:val="FE0839F4"/>
    <w:lvl w:ilvl="0" w:tplc="AD38DDD0">
      <w:start w:val="5"/>
      <w:numFmt w:val="upperRoman"/>
      <w:lvlText w:val="%1."/>
      <w:lvlJc w:val="left"/>
      <w:pPr>
        <w:ind w:left="4123" w:hanging="720"/>
      </w:pPr>
    </w:lvl>
    <w:lvl w:ilvl="1" w:tplc="04090019">
      <w:start w:val="1"/>
      <w:numFmt w:val="lowerLetter"/>
      <w:lvlText w:val="%2."/>
      <w:lvlJc w:val="left"/>
      <w:pPr>
        <w:ind w:left="5616" w:hanging="360"/>
      </w:pPr>
    </w:lvl>
    <w:lvl w:ilvl="2" w:tplc="0409001B">
      <w:start w:val="1"/>
      <w:numFmt w:val="lowerRoman"/>
      <w:lvlText w:val="%3."/>
      <w:lvlJc w:val="right"/>
      <w:pPr>
        <w:ind w:left="6336" w:hanging="180"/>
      </w:pPr>
    </w:lvl>
    <w:lvl w:ilvl="3" w:tplc="0409000F">
      <w:start w:val="1"/>
      <w:numFmt w:val="decimal"/>
      <w:lvlText w:val="%4."/>
      <w:lvlJc w:val="left"/>
      <w:pPr>
        <w:ind w:left="7056" w:hanging="360"/>
      </w:pPr>
    </w:lvl>
    <w:lvl w:ilvl="4" w:tplc="04090019">
      <w:start w:val="1"/>
      <w:numFmt w:val="lowerLetter"/>
      <w:lvlText w:val="%5."/>
      <w:lvlJc w:val="left"/>
      <w:pPr>
        <w:ind w:left="7776" w:hanging="360"/>
      </w:pPr>
    </w:lvl>
    <w:lvl w:ilvl="5" w:tplc="0409001B">
      <w:start w:val="1"/>
      <w:numFmt w:val="lowerRoman"/>
      <w:lvlText w:val="%6."/>
      <w:lvlJc w:val="right"/>
      <w:pPr>
        <w:ind w:left="8496" w:hanging="180"/>
      </w:pPr>
    </w:lvl>
    <w:lvl w:ilvl="6" w:tplc="0409000F">
      <w:start w:val="1"/>
      <w:numFmt w:val="decimal"/>
      <w:lvlText w:val="%7."/>
      <w:lvlJc w:val="left"/>
      <w:pPr>
        <w:ind w:left="9216" w:hanging="360"/>
      </w:pPr>
    </w:lvl>
    <w:lvl w:ilvl="7" w:tplc="04090019">
      <w:start w:val="1"/>
      <w:numFmt w:val="lowerLetter"/>
      <w:lvlText w:val="%8."/>
      <w:lvlJc w:val="left"/>
      <w:pPr>
        <w:ind w:left="9936" w:hanging="360"/>
      </w:pPr>
    </w:lvl>
    <w:lvl w:ilvl="8" w:tplc="0409001B">
      <w:start w:val="1"/>
      <w:numFmt w:val="lowerRoman"/>
      <w:lvlText w:val="%9."/>
      <w:lvlJc w:val="right"/>
      <w:pPr>
        <w:ind w:left="10656" w:hanging="180"/>
      </w:pPr>
    </w:lvl>
  </w:abstractNum>
  <w:abstractNum w:abstractNumId="10" w15:restartNumberingAfterBreak="0">
    <w:nsid w:val="362207B2"/>
    <w:multiLevelType w:val="hybridMultilevel"/>
    <w:tmpl w:val="D9B6A04E"/>
    <w:lvl w:ilvl="0" w:tplc="764E27A2">
      <w:start w:val="3"/>
      <w:numFmt w:val="upperRoman"/>
      <w:lvlText w:val="%1."/>
      <w:lvlJc w:val="left"/>
      <w:pPr>
        <w:ind w:left="4800" w:hanging="720"/>
      </w:pPr>
    </w:lvl>
    <w:lvl w:ilvl="1" w:tplc="04090019">
      <w:start w:val="1"/>
      <w:numFmt w:val="lowerLetter"/>
      <w:lvlText w:val="%2."/>
      <w:lvlJc w:val="left"/>
      <w:pPr>
        <w:ind w:left="5160" w:hanging="360"/>
      </w:pPr>
    </w:lvl>
    <w:lvl w:ilvl="2" w:tplc="0409001B">
      <w:start w:val="1"/>
      <w:numFmt w:val="lowerRoman"/>
      <w:lvlText w:val="%3."/>
      <w:lvlJc w:val="right"/>
      <w:pPr>
        <w:ind w:left="5880" w:hanging="180"/>
      </w:pPr>
    </w:lvl>
    <w:lvl w:ilvl="3" w:tplc="0409000F">
      <w:start w:val="1"/>
      <w:numFmt w:val="decimal"/>
      <w:lvlText w:val="%4."/>
      <w:lvlJc w:val="left"/>
      <w:pPr>
        <w:ind w:left="6600" w:hanging="360"/>
      </w:pPr>
    </w:lvl>
    <w:lvl w:ilvl="4" w:tplc="04090019">
      <w:start w:val="1"/>
      <w:numFmt w:val="lowerLetter"/>
      <w:lvlText w:val="%5."/>
      <w:lvlJc w:val="left"/>
      <w:pPr>
        <w:ind w:left="7320" w:hanging="360"/>
      </w:pPr>
    </w:lvl>
    <w:lvl w:ilvl="5" w:tplc="0409001B">
      <w:start w:val="1"/>
      <w:numFmt w:val="lowerRoman"/>
      <w:lvlText w:val="%6."/>
      <w:lvlJc w:val="right"/>
      <w:pPr>
        <w:ind w:left="8040" w:hanging="180"/>
      </w:pPr>
    </w:lvl>
    <w:lvl w:ilvl="6" w:tplc="0409000F">
      <w:start w:val="1"/>
      <w:numFmt w:val="decimal"/>
      <w:lvlText w:val="%7."/>
      <w:lvlJc w:val="left"/>
      <w:pPr>
        <w:ind w:left="8760" w:hanging="360"/>
      </w:pPr>
    </w:lvl>
    <w:lvl w:ilvl="7" w:tplc="04090019">
      <w:start w:val="1"/>
      <w:numFmt w:val="lowerLetter"/>
      <w:lvlText w:val="%8."/>
      <w:lvlJc w:val="left"/>
      <w:pPr>
        <w:ind w:left="9480" w:hanging="360"/>
      </w:pPr>
    </w:lvl>
    <w:lvl w:ilvl="8" w:tplc="0409001B">
      <w:start w:val="1"/>
      <w:numFmt w:val="lowerRoman"/>
      <w:lvlText w:val="%9."/>
      <w:lvlJc w:val="right"/>
      <w:pPr>
        <w:ind w:left="10200" w:hanging="180"/>
      </w:pPr>
    </w:lvl>
  </w:abstractNum>
  <w:abstractNum w:abstractNumId="11" w15:restartNumberingAfterBreak="0">
    <w:nsid w:val="508F40BD"/>
    <w:multiLevelType w:val="hybridMultilevel"/>
    <w:tmpl w:val="022EECC4"/>
    <w:lvl w:ilvl="0" w:tplc="DE305428">
      <w:start w:val="5"/>
      <w:numFmt w:val="decimal"/>
      <w:lvlText w:val="%1"/>
      <w:lvlJc w:val="left"/>
      <w:pPr>
        <w:ind w:left="840" w:hanging="360"/>
      </w:pPr>
      <w:rPr>
        <w:rFonts w:hint="default"/>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12" w15:restartNumberingAfterBreak="0">
    <w:nsid w:val="5C660F11"/>
    <w:multiLevelType w:val="hybridMultilevel"/>
    <w:tmpl w:val="0D26E738"/>
    <w:lvl w:ilvl="0" w:tplc="CB762A82">
      <w:start w:val="1"/>
      <w:numFmt w:val="upperRoman"/>
      <w:lvlText w:val="%1."/>
      <w:lvlJc w:val="left"/>
      <w:pPr>
        <w:ind w:left="4800" w:hanging="720"/>
      </w:pPr>
    </w:lvl>
    <w:lvl w:ilvl="1" w:tplc="04090019">
      <w:start w:val="1"/>
      <w:numFmt w:val="lowerLetter"/>
      <w:lvlText w:val="%2."/>
      <w:lvlJc w:val="left"/>
      <w:pPr>
        <w:ind w:left="5160" w:hanging="360"/>
      </w:pPr>
    </w:lvl>
    <w:lvl w:ilvl="2" w:tplc="0409001B">
      <w:start w:val="1"/>
      <w:numFmt w:val="lowerRoman"/>
      <w:lvlText w:val="%3."/>
      <w:lvlJc w:val="right"/>
      <w:pPr>
        <w:ind w:left="5880" w:hanging="180"/>
      </w:pPr>
    </w:lvl>
    <w:lvl w:ilvl="3" w:tplc="0409000F">
      <w:start w:val="1"/>
      <w:numFmt w:val="decimal"/>
      <w:lvlText w:val="%4."/>
      <w:lvlJc w:val="left"/>
      <w:pPr>
        <w:ind w:left="6600" w:hanging="360"/>
      </w:pPr>
    </w:lvl>
    <w:lvl w:ilvl="4" w:tplc="04090019">
      <w:start w:val="1"/>
      <w:numFmt w:val="lowerLetter"/>
      <w:lvlText w:val="%5."/>
      <w:lvlJc w:val="left"/>
      <w:pPr>
        <w:ind w:left="7320" w:hanging="360"/>
      </w:pPr>
    </w:lvl>
    <w:lvl w:ilvl="5" w:tplc="0409001B">
      <w:start w:val="1"/>
      <w:numFmt w:val="lowerRoman"/>
      <w:lvlText w:val="%6."/>
      <w:lvlJc w:val="right"/>
      <w:pPr>
        <w:ind w:left="8040" w:hanging="180"/>
      </w:pPr>
    </w:lvl>
    <w:lvl w:ilvl="6" w:tplc="0409000F">
      <w:start w:val="1"/>
      <w:numFmt w:val="decimal"/>
      <w:lvlText w:val="%7."/>
      <w:lvlJc w:val="left"/>
      <w:pPr>
        <w:ind w:left="8760" w:hanging="360"/>
      </w:pPr>
    </w:lvl>
    <w:lvl w:ilvl="7" w:tplc="04090019">
      <w:start w:val="1"/>
      <w:numFmt w:val="lowerLetter"/>
      <w:lvlText w:val="%8."/>
      <w:lvlJc w:val="left"/>
      <w:pPr>
        <w:ind w:left="9480" w:hanging="360"/>
      </w:pPr>
    </w:lvl>
    <w:lvl w:ilvl="8" w:tplc="0409001B">
      <w:start w:val="1"/>
      <w:numFmt w:val="lowerRoman"/>
      <w:lvlText w:val="%9."/>
      <w:lvlJc w:val="right"/>
      <w:pPr>
        <w:ind w:left="10200" w:hanging="180"/>
      </w:pPr>
    </w:lvl>
  </w:abstractNum>
  <w:abstractNum w:abstractNumId="13" w15:restartNumberingAfterBreak="0">
    <w:nsid w:val="61000531"/>
    <w:multiLevelType w:val="multilevel"/>
    <w:tmpl w:val="D2A22CA0"/>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629D753B"/>
    <w:multiLevelType w:val="multilevel"/>
    <w:tmpl w:val="EFBEEA60"/>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isLgl/>
      <w:lvlText w:val="%1.%2."/>
      <w:lvlJc w:val="left"/>
      <w:pPr>
        <w:ind w:left="1069" w:hanging="360"/>
      </w:pPr>
      <w:rPr>
        <w:color w:val="auto"/>
      </w:rPr>
    </w:lvl>
    <w:lvl w:ilvl="2">
      <w:start w:val="1"/>
      <w:numFmt w:val="decimal"/>
      <w:isLgl/>
      <w:lvlText w:val="%1.%2.%3."/>
      <w:lvlJc w:val="left"/>
      <w:pPr>
        <w:ind w:left="720" w:hanging="720"/>
      </w:pPr>
    </w:lvl>
    <w:lvl w:ilvl="3">
      <w:start w:val="1"/>
      <w:numFmt w:val="decimal"/>
      <w:isLgl/>
      <w:lvlText w:val="%1.%2.%3.%4."/>
      <w:lvlJc w:val="left"/>
      <w:pPr>
        <w:ind w:left="2569" w:hanging="720"/>
      </w:pPr>
    </w:lvl>
    <w:lvl w:ilvl="4">
      <w:start w:val="1"/>
      <w:numFmt w:val="decimal"/>
      <w:isLgl/>
      <w:lvlText w:val="%1.%2.%3.%4.%5."/>
      <w:lvlJc w:val="left"/>
      <w:pPr>
        <w:ind w:left="3289" w:hanging="1080"/>
      </w:pPr>
    </w:lvl>
    <w:lvl w:ilvl="5">
      <w:start w:val="1"/>
      <w:numFmt w:val="decimal"/>
      <w:isLgl/>
      <w:lvlText w:val="%1.%2.%3.%4.%5.%6."/>
      <w:lvlJc w:val="left"/>
      <w:pPr>
        <w:ind w:left="3649" w:hanging="1080"/>
      </w:pPr>
    </w:lvl>
    <w:lvl w:ilvl="6">
      <w:start w:val="1"/>
      <w:numFmt w:val="decimal"/>
      <w:isLgl/>
      <w:lvlText w:val="%1.%2.%3.%4.%5.%6.%7."/>
      <w:lvlJc w:val="left"/>
      <w:pPr>
        <w:ind w:left="4369" w:hanging="1440"/>
      </w:pPr>
    </w:lvl>
    <w:lvl w:ilvl="7">
      <w:start w:val="1"/>
      <w:numFmt w:val="decimal"/>
      <w:isLgl/>
      <w:lvlText w:val="%1.%2.%3.%4.%5.%6.%7.%8."/>
      <w:lvlJc w:val="left"/>
      <w:pPr>
        <w:ind w:left="4729" w:hanging="1440"/>
      </w:pPr>
    </w:lvl>
    <w:lvl w:ilvl="8">
      <w:start w:val="1"/>
      <w:numFmt w:val="decimal"/>
      <w:isLgl/>
      <w:lvlText w:val="%1.%2.%3.%4.%5.%6.%7.%8.%9."/>
      <w:lvlJc w:val="left"/>
      <w:pPr>
        <w:ind w:left="5449" w:hanging="1800"/>
      </w:pPr>
    </w:lvl>
  </w:abstractNum>
  <w:abstractNum w:abstractNumId="15" w15:restartNumberingAfterBreak="0">
    <w:nsid w:val="6B8779B3"/>
    <w:multiLevelType w:val="hybridMultilevel"/>
    <w:tmpl w:val="89E49B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E5A3013"/>
    <w:multiLevelType w:val="multilevel"/>
    <w:tmpl w:val="236EACBA"/>
    <w:lvl w:ilvl="0">
      <w:start w:val="5"/>
      <w:numFmt w:val="decimal"/>
      <w:lvlText w:val="%1"/>
      <w:lvlJc w:val="left"/>
      <w:pPr>
        <w:ind w:left="480" w:hanging="480"/>
      </w:pPr>
      <w:rPr>
        <w:rFonts w:hint="default"/>
      </w:rPr>
    </w:lvl>
    <w:lvl w:ilvl="1">
      <w:start w:val="3"/>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6F124656"/>
    <w:multiLevelType w:val="hybridMultilevel"/>
    <w:tmpl w:val="6E182D12"/>
    <w:lvl w:ilvl="0" w:tplc="F836C2D2">
      <w:start w:val="1"/>
      <w:numFmt w:val="upperLetter"/>
      <w:lvlText w:val="%1."/>
      <w:lvlJc w:val="left"/>
      <w:pPr>
        <w:ind w:left="6390" w:hanging="360"/>
      </w:pPr>
      <w:rPr>
        <w:rFonts w:hint="default"/>
      </w:rPr>
    </w:lvl>
    <w:lvl w:ilvl="1" w:tplc="04270019" w:tentative="1">
      <w:start w:val="1"/>
      <w:numFmt w:val="lowerLetter"/>
      <w:lvlText w:val="%2."/>
      <w:lvlJc w:val="left"/>
      <w:pPr>
        <w:ind w:left="7110" w:hanging="360"/>
      </w:pPr>
    </w:lvl>
    <w:lvl w:ilvl="2" w:tplc="0427001B" w:tentative="1">
      <w:start w:val="1"/>
      <w:numFmt w:val="lowerRoman"/>
      <w:lvlText w:val="%3."/>
      <w:lvlJc w:val="right"/>
      <w:pPr>
        <w:ind w:left="7830" w:hanging="180"/>
      </w:pPr>
    </w:lvl>
    <w:lvl w:ilvl="3" w:tplc="0427000F" w:tentative="1">
      <w:start w:val="1"/>
      <w:numFmt w:val="decimal"/>
      <w:lvlText w:val="%4."/>
      <w:lvlJc w:val="left"/>
      <w:pPr>
        <w:ind w:left="8550" w:hanging="360"/>
      </w:pPr>
    </w:lvl>
    <w:lvl w:ilvl="4" w:tplc="04270019" w:tentative="1">
      <w:start w:val="1"/>
      <w:numFmt w:val="lowerLetter"/>
      <w:lvlText w:val="%5."/>
      <w:lvlJc w:val="left"/>
      <w:pPr>
        <w:ind w:left="9270" w:hanging="360"/>
      </w:pPr>
    </w:lvl>
    <w:lvl w:ilvl="5" w:tplc="0427001B" w:tentative="1">
      <w:start w:val="1"/>
      <w:numFmt w:val="lowerRoman"/>
      <w:lvlText w:val="%6."/>
      <w:lvlJc w:val="right"/>
      <w:pPr>
        <w:ind w:left="9990" w:hanging="180"/>
      </w:pPr>
    </w:lvl>
    <w:lvl w:ilvl="6" w:tplc="0427000F" w:tentative="1">
      <w:start w:val="1"/>
      <w:numFmt w:val="decimal"/>
      <w:lvlText w:val="%7."/>
      <w:lvlJc w:val="left"/>
      <w:pPr>
        <w:ind w:left="10710" w:hanging="360"/>
      </w:pPr>
    </w:lvl>
    <w:lvl w:ilvl="7" w:tplc="04270019" w:tentative="1">
      <w:start w:val="1"/>
      <w:numFmt w:val="lowerLetter"/>
      <w:lvlText w:val="%8."/>
      <w:lvlJc w:val="left"/>
      <w:pPr>
        <w:ind w:left="11430" w:hanging="360"/>
      </w:pPr>
    </w:lvl>
    <w:lvl w:ilvl="8" w:tplc="0427001B" w:tentative="1">
      <w:start w:val="1"/>
      <w:numFmt w:val="lowerRoman"/>
      <w:lvlText w:val="%9."/>
      <w:lvlJc w:val="right"/>
      <w:pPr>
        <w:ind w:left="12150" w:hanging="180"/>
      </w:pPr>
    </w:lvl>
  </w:abstractNum>
  <w:abstractNum w:abstractNumId="18" w15:restartNumberingAfterBreak="0">
    <w:nsid w:val="76D34848"/>
    <w:multiLevelType w:val="hybridMultilevel"/>
    <w:tmpl w:val="23666EA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CF400E3"/>
    <w:multiLevelType w:val="multilevel"/>
    <w:tmpl w:val="4B7AE45C"/>
    <w:lvl w:ilvl="0">
      <w:start w:val="5"/>
      <w:numFmt w:val="decimal"/>
      <w:lvlText w:val="%1"/>
      <w:lvlJc w:val="left"/>
      <w:pPr>
        <w:ind w:left="480" w:hanging="480"/>
      </w:pPr>
      <w:rPr>
        <w:rFonts w:hint="default"/>
      </w:rPr>
    </w:lvl>
    <w:lvl w:ilvl="1">
      <w:start w:val="3"/>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0" w15:restartNumberingAfterBreak="0">
    <w:nsid w:val="7D1432BF"/>
    <w:multiLevelType w:val="hybridMultilevel"/>
    <w:tmpl w:val="F028B700"/>
    <w:lvl w:ilvl="0" w:tplc="8F2E5AF6">
      <w:start w:val="1"/>
      <w:numFmt w:val="upperLetter"/>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1" w15:restartNumberingAfterBreak="0">
    <w:nsid w:val="7D5E5242"/>
    <w:multiLevelType w:val="hybridMultilevel"/>
    <w:tmpl w:val="778CD9D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5"/>
  </w:num>
  <w:num w:numId="7">
    <w:abstractNumId w:val="1"/>
  </w:num>
  <w:num w:numId="8">
    <w:abstractNumId w:val="11"/>
  </w:num>
  <w:num w:numId="9">
    <w:abstractNumId w:val="16"/>
  </w:num>
  <w:num w:numId="10">
    <w:abstractNumId w:val="19"/>
  </w:num>
  <w:num w:numId="11">
    <w:abstractNumId w:val="2"/>
  </w:num>
  <w:num w:numId="12">
    <w:abstractNumId w:val="13"/>
  </w:num>
  <w:num w:numId="13">
    <w:abstractNumId w:val="17"/>
  </w:num>
  <w:num w:numId="14">
    <w:abstractNumId w:val="15"/>
  </w:num>
  <w:num w:numId="15">
    <w:abstractNumId w:val="20"/>
  </w:num>
  <w:num w:numId="16">
    <w:abstractNumId w:val="6"/>
  </w:num>
  <w:num w:numId="17">
    <w:abstractNumId w:val="0"/>
  </w:num>
  <w:num w:numId="18">
    <w:abstractNumId w:val="7"/>
  </w:num>
  <w:num w:numId="19">
    <w:abstractNumId w:val="3"/>
  </w:num>
  <w:num w:numId="20">
    <w:abstractNumId w:val="8"/>
  </w:num>
  <w:num w:numId="21">
    <w:abstractNumId w:val="21"/>
  </w:num>
  <w:num w:numId="22">
    <w:abstractNumId w:val="4"/>
  </w:num>
  <w:num w:numId="23">
    <w:abstractNumId w:val="18"/>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E92"/>
    <w:rsid w:val="000263BD"/>
    <w:rsid w:val="00092D2D"/>
    <w:rsid w:val="000E3E28"/>
    <w:rsid w:val="000F70E4"/>
    <w:rsid w:val="00147844"/>
    <w:rsid w:val="00147E99"/>
    <w:rsid w:val="001566CE"/>
    <w:rsid w:val="0016315E"/>
    <w:rsid w:val="00186443"/>
    <w:rsid w:val="001A707B"/>
    <w:rsid w:val="001E3675"/>
    <w:rsid w:val="002008FF"/>
    <w:rsid w:val="00214FCE"/>
    <w:rsid w:val="00242260"/>
    <w:rsid w:val="0028583F"/>
    <w:rsid w:val="00291E2B"/>
    <w:rsid w:val="002B3DE8"/>
    <w:rsid w:val="002D72FA"/>
    <w:rsid w:val="00305A9F"/>
    <w:rsid w:val="00325FC2"/>
    <w:rsid w:val="00345B38"/>
    <w:rsid w:val="00387EE4"/>
    <w:rsid w:val="003B1F1F"/>
    <w:rsid w:val="003B6A94"/>
    <w:rsid w:val="003E72AC"/>
    <w:rsid w:val="00422377"/>
    <w:rsid w:val="00433228"/>
    <w:rsid w:val="004374D5"/>
    <w:rsid w:val="0046338E"/>
    <w:rsid w:val="004759BC"/>
    <w:rsid w:val="004811F1"/>
    <w:rsid w:val="00485153"/>
    <w:rsid w:val="00491F44"/>
    <w:rsid w:val="004A167F"/>
    <w:rsid w:val="004C425E"/>
    <w:rsid w:val="004F5A32"/>
    <w:rsid w:val="0050386E"/>
    <w:rsid w:val="005434BB"/>
    <w:rsid w:val="005547A0"/>
    <w:rsid w:val="005B25A0"/>
    <w:rsid w:val="005E4164"/>
    <w:rsid w:val="005E5CA6"/>
    <w:rsid w:val="005E737C"/>
    <w:rsid w:val="00651A25"/>
    <w:rsid w:val="00662976"/>
    <w:rsid w:val="006B3D51"/>
    <w:rsid w:val="006C454E"/>
    <w:rsid w:val="006C6A29"/>
    <w:rsid w:val="00702CA0"/>
    <w:rsid w:val="007079C9"/>
    <w:rsid w:val="0075606D"/>
    <w:rsid w:val="00777EB7"/>
    <w:rsid w:val="007A4762"/>
    <w:rsid w:val="007A545F"/>
    <w:rsid w:val="007B0D06"/>
    <w:rsid w:val="007B47CB"/>
    <w:rsid w:val="007E2B69"/>
    <w:rsid w:val="00822D12"/>
    <w:rsid w:val="008507DF"/>
    <w:rsid w:val="008B4F02"/>
    <w:rsid w:val="008C3232"/>
    <w:rsid w:val="008D5679"/>
    <w:rsid w:val="008E0943"/>
    <w:rsid w:val="008F6F99"/>
    <w:rsid w:val="00936610"/>
    <w:rsid w:val="00977A7D"/>
    <w:rsid w:val="00997E92"/>
    <w:rsid w:val="00A50E2D"/>
    <w:rsid w:val="00AB38A8"/>
    <w:rsid w:val="00AE0F93"/>
    <w:rsid w:val="00B027F6"/>
    <w:rsid w:val="00B14173"/>
    <w:rsid w:val="00B25769"/>
    <w:rsid w:val="00B53296"/>
    <w:rsid w:val="00B53EB9"/>
    <w:rsid w:val="00B81F3A"/>
    <w:rsid w:val="00B8520A"/>
    <w:rsid w:val="00B9534F"/>
    <w:rsid w:val="00BC4943"/>
    <w:rsid w:val="00BD77E1"/>
    <w:rsid w:val="00BF5945"/>
    <w:rsid w:val="00BF6EBC"/>
    <w:rsid w:val="00C22D35"/>
    <w:rsid w:val="00C6047D"/>
    <w:rsid w:val="00C61061"/>
    <w:rsid w:val="00C75B5D"/>
    <w:rsid w:val="00C7791B"/>
    <w:rsid w:val="00C83C77"/>
    <w:rsid w:val="00CA2E13"/>
    <w:rsid w:val="00CA473F"/>
    <w:rsid w:val="00CE138A"/>
    <w:rsid w:val="00D00CA7"/>
    <w:rsid w:val="00D070AB"/>
    <w:rsid w:val="00D169EF"/>
    <w:rsid w:val="00D26684"/>
    <w:rsid w:val="00D4166E"/>
    <w:rsid w:val="00D454DB"/>
    <w:rsid w:val="00D80F05"/>
    <w:rsid w:val="00DC2D5C"/>
    <w:rsid w:val="00E11BFB"/>
    <w:rsid w:val="00E56F2A"/>
    <w:rsid w:val="00EA0471"/>
    <w:rsid w:val="00EC32B1"/>
    <w:rsid w:val="00F10E0A"/>
    <w:rsid w:val="00F30CC5"/>
    <w:rsid w:val="00F403B0"/>
    <w:rsid w:val="00F65020"/>
    <w:rsid w:val="00F933F5"/>
    <w:rsid w:val="00FB3418"/>
    <w:rsid w:val="00FC3FB3"/>
    <w:rsid w:val="00FE22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3CFAF-F283-4A39-8C4C-4721983A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97E92"/>
    <w:pPr>
      <w:spacing w:line="25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997E92"/>
    <w:rPr>
      <w:color w:val="0563C1" w:themeColor="hyperlink"/>
      <w:u w:val="single"/>
    </w:rPr>
  </w:style>
  <w:style w:type="paragraph" w:styleId="Sraopastraipa">
    <w:name w:val="List Paragraph"/>
    <w:basedOn w:val="prastasis"/>
    <w:uiPriority w:val="34"/>
    <w:qFormat/>
    <w:rsid w:val="00997E92"/>
    <w:pPr>
      <w:ind w:left="720"/>
      <w:contextualSpacing/>
    </w:pPr>
  </w:style>
  <w:style w:type="paragraph" w:styleId="Debesliotekstas">
    <w:name w:val="Balloon Text"/>
    <w:basedOn w:val="prastasis"/>
    <w:link w:val="DebesliotekstasDiagrama"/>
    <w:uiPriority w:val="99"/>
    <w:semiHidden/>
    <w:unhideWhenUsed/>
    <w:rsid w:val="00BF6EB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6EBC"/>
    <w:rPr>
      <w:rFonts w:ascii="Segoe UI" w:hAnsi="Segoe UI" w:cs="Segoe UI"/>
      <w:sz w:val="18"/>
      <w:szCs w:val="18"/>
    </w:rPr>
  </w:style>
  <w:style w:type="paragraph" w:styleId="prastasiniatinklio">
    <w:name w:val="Normal (Web)"/>
    <w:basedOn w:val="prastasis"/>
    <w:uiPriority w:val="99"/>
    <w:unhideWhenUsed/>
    <w:rsid w:val="00214FC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Komentarotekstas">
    <w:name w:val="annotation text"/>
    <w:basedOn w:val="prastasis"/>
    <w:link w:val="KomentarotekstasDiagrama"/>
    <w:uiPriority w:val="99"/>
    <w:semiHidden/>
    <w:unhideWhenUsed/>
    <w:rsid w:val="0014784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4784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70313">
      <w:bodyDiv w:val="1"/>
      <w:marLeft w:val="0"/>
      <w:marRight w:val="0"/>
      <w:marTop w:val="0"/>
      <w:marBottom w:val="0"/>
      <w:divBdr>
        <w:top w:val="none" w:sz="0" w:space="0" w:color="auto"/>
        <w:left w:val="none" w:sz="0" w:space="0" w:color="auto"/>
        <w:bottom w:val="none" w:sz="0" w:space="0" w:color="auto"/>
        <w:right w:val="none" w:sz="0" w:space="0" w:color="auto"/>
      </w:divBdr>
    </w:div>
    <w:div w:id="97918319">
      <w:bodyDiv w:val="1"/>
      <w:marLeft w:val="0"/>
      <w:marRight w:val="0"/>
      <w:marTop w:val="0"/>
      <w:marBottom w:val="0"/>
      <w:divBdr>
        <w:top w:val="none" w:sz="0" w:space="0" w:color="auto"/>
        <w:left w:val="none" w:sz="0" w:space="0" w:color="auto"/>
        <w:bottom w:val="none" w:sz="0" w:space="0" w:color="auto"/>
        <w:right w:val="none" w:sz="0" w:space="0" w:color="auto"/>
      </w:divBdr>
    </w:div>
    <w:div w:id="300311034">
      <w:bodyDiv w:val="1"/>
      <w:marLeft w:val="0"/>
      <w:marRight w:val="0"/>
      <w:marTop w:val="0"/>
      <w:marBottom w:val="0"/>
      <w:divBdr>
        <w:top w:val="none" w:sz="0" w:space="0" w:color="auto"/>
        <w:left w:val="none" w:sz="0" w:space="0" w:color="auto"/>
        <w:bottom w:val="none" w:sz="0" w:space="0" w:color="auto"/>
        <w:right w:val="none" w:sz="0" w:space="0" w:color="auto"/>
      </w:divBdr>
    </w:div>
    <w:div w:id="389117989">
      <w:bodyDiv w:val="1"/>
      <w:marLeft w:val="0"/>
      <w:marRight w:val="0"/>
      <w:marTop w:val="0"/>
      <w:marBottom w:val="0"/>
      <w:divBdr>
        <w:top w:val="none" w:sz="0" w:space="0" w:color="auto"/>
        <w:left w:val="none" w:sz="0" w:space="0" w:color="auto"/>
        <w:bottom w:val="none" w:sz="0" w:space="0" w:color="auto"/>
        <w:right w:val="none" w:sz="0" w:space="0" w:color="auto"/>
      </w:divBdr>
    </w:div>
    <w:div w:id="483787085">
      <w:bodyDiv w:val="1"/>
      <w:marLeft w:val="0"/>
      <w:marRight w:val="0"/>
      <w:marTop w:val="0"/>
      <w:marBottom w:val="0"/>
      <w:divBdr>
        <w:top w:val="none" w:sz="0" w:space="0" w:color="auto"/>
        <w:left w:val="none" w:sz="0" w:space="0" w:color="auto"/>
        <w:bottom w:val="none" w:sz="0" w:space="0" w:color="auto"/>
        <w:right w:val="none" w:sz="0" w:space="0" w:color="auto"/>
      </w:divBdr>
    </w:div>
    <w:div w:id="715157597">
      <w:bodyDiv w:val="1"/>
      <w:marLeft w:val="0"/>
      <w:marRight w:val="0"/>
      <w:marTop w:val="0"/>
      <w:marBottom w:val="0"/>
      <w:divBdr>
        <w:top w:val="none" w:sz="0" w:space="0" w:color="auto"/>
        <w:left w:val="none" w:sz="0" w:space="0" w:color="auto"/>
        <w:bottom w:val="none" w:sz="0" w:space="0" w:color="auto"/>
        <w:right w:val="none" w:sz="0" w:space="0" w:color="auto"/>
      </w:divBdr>
    </w:div>
    <w:div w:id="817962316">
      <w:bodyDiv w:val="1"/>
      <w:marLeft w:val="0"/>
      <w:marRight w:val="0"/>
      <w:marTop w:val="0"/>
      <w:marBottom w:val="0"/>
      <w:divBdr>
        <w:top w:val="none" w:sz="0" w:space="0" w:color="auto"/>
        <w:left w:val="none" w:sz="0" w:space="0" w:color="auto"/>
        <w:bottom w:val="none" w:sz="0" w:space="0" w:color="auto"/>
        <w:right w:val="none" w:sz="0" w:space="0" w:color="auto"/>
      </w:divBdr>
    </w:div>
    <w:div w:id="1118992364">
      <w:bodyDiv w:val="1"/>
      <w:marLeft w:val="0"/>
      <w:marRight w:val="0"/>
      <w:marTop w:val="0"/>
      <w:marBottom w:val="0"/>
      <w:divBdr>
        <w:top w:val="none" w:sz="0" w:space="0" w:color="auto"/>
        <w:left w:val="none" w:sz="0" w:space="0" w:color="auto"/>
        <w:bottom w:val="none" w:sz="0" w:space="0" w:color="auto"/>
        <w:right w:val="none" w:sz="0" w:space="0" w:color="auto"/>
      </w:divBdr>
    </w:div>
    <w:div w:id="1613200075">
      <w:bodyDiv w:val="1"/>
      <w:marLeft w:val="0"/>
      <w:marRight w:val="0"/>
      <w:marTop w:val="0"/>
      <w:marBottom w:val="0"/>
      <w:divBdr>
        <w:top w:val="none" w:sz="0" w:space="0" w:color="auto"/>
        <w:left w:val="none" w:sz="0" w:space="0" w:color="auto"/>
        <w:bottom w:val="none" w:sz="0" w:space="0" w:color="auto"/>
        <w:right w:val="none" w:sz="0" w:space="0" w:color="auto"/>
      </w:divBdr>
    </w:div>
    <w:div w:id="188810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2F518-AEBC-42C8-AAA0-F29BB88F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12341</Words>
  <Characters>7035</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Budrienė</dc:creator>
  <cp:lastModifiedBy>Jurgita Budrienė</cp:lastModifiedBy>
  <cp:revision>8</cp:revision>
  <cp:lastPrinted>2024-04-05T06:42:00Z</cp:lastPrinted>
  <dcterms:created xsi:type="dcterms:W3CDTF">2024-04-04T13:30:00Z</dcterms:created>
  <dcterms:modified xsi:type="dcterms:W3CDTF">2024-04-05T11:27:00Z</dcterms:modified>
</cp:coreProperties>
</file>