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24AA2" w14:textId="58BBC78A" w:rsidR="00311A04" w:rsidRDefault="00EA26FC" w:rsidP="00EA26FC">
      <w:pPr>
        <w:ind w:firstLine="0"/>
        <w:jc w:val="center"/>
      </w:pPr>
      <w:r>
        <w:t xml:space="preserve">                                                                    PATVIRTINTA</w:t>
      </w:r>
    </w:p>
    <w:p w14:paraId="2DBF99AD" w14:textId="4D2C4E89" w:rsidR="00311A04" w:rsidRDefault="00EA26FC" w:rsidP="00E27070">
      <w:pPr>
        <w:ind w:firstLine="0"/>
        <w:jc w:val="center"/>
      </w:pPr>
      <w:r>
        <w:t xml:space="preserve">                                                                                                   Plungės rajono savivaldybės tarybos</w:t>
      </w:r>
    </w:p>
    <w:p w14:paraId="50B122E5" w14:textId="729C60A2" w:rsidR="007867D8" w:rsidRDefault="00EA26FC" w:rsidP="00E27070">
      <w:pPr>
        <w:ind w:firstLine="0"/>
        <w:jc w:val="center"/>
      </w:pPr>
      <w:r>
        <w:t xml:space="preserve">                                                                </w:t>
      </w:r>
      <w:r w:rsidR="00806452">
        <w:t xml:space="preserve">        </w:t>
      </w:r>
      <w:r>
        <w:t xml:space="preserve">2024 m. kovo </w:t>
      </w:r>
      <w:r w:rsidR="007867D8">
        <w:t>28</w:t>
      </w:r>
      <w:r w:rsidR="00806452">
        <w:t xml:space="preserve"> d. </w:t>
      </w:r>
    </w:p>
    <w:p w14:paraId="3FD462CF" w14:textId="4B285DA5" w:rsidR="00311A04" w:rsidRDefault="007867D8" w:rsidP="00E53856">
      <w:pPr>
        <w:ind w:left="2592" w:firstLine="1296"/>
        <w:jc w:val="center"/>
      </w:pPr>
      <w:r>
        <w:t xml:space="preserve">     </w:t>
      </w:r>
      <w:r w:rsidR="00806452">
        <w:t>sprendimu Nr. T1-</w:t>
      </w:r>
    </w:p>
    <w:p w14:paraId="04223298" w14:textId="77777777" w:rsidR="00311A04" w:rsidRDefault="00311A04" w:rsidP="00E27070">
      <w:pPr>
        <w:ind w:firstLine="0"/>
        <w:jc w:val="center"/>
      </w:pPr>
    </w:p>
    <w:p w14:paraId="0806A589" w14:textId="77777777" w:rsidR="00311A04" w:rsidRDefault="00311A04" w:rsidP="00E27070">
      <w:pPr>
        <w:ind w:firstLine="0"/>
        <w:jc w:val="center"/>
      </w:pPr>
    </w:p>
    <w:p w14:paraId="03A98B0D" w14:textId="04FF00DC" w:rsidR="00BB4A10" w:rsidRDefault="00BB4A10" w:rsidP="00E27070">
      <w:pPr>
        <w:ind w:firstLine="0"/>
        <w:jc w:val="center"/>
      </w:pPr>
    </w:p>
    <w:p w14:paraId="604F9AAD" w14:textId="77777777" w:rsidR="00D6667A" w:rsidRDefault="00D6667A" w:rsidP="00E27070">
      <w:pPr>
        <w:ind w:firstLine="0"/>
        <w:jc w:val="center"/>
      </w:pPr>
    </w:p>
    <w:p w14:paraId="05B008A3" w14:textId="77777777" w:rsidR="00D6667A" w:rsidRDefault="00D6667A" w:rsidP="00E27070">
      <w:pPr>
        <w:ind w:firstLine="0"/>
        <w:jc w:val="center"/>
      </w:pPr>
    </w:p>
    <w:p w14:paraId="72A729C3" w14:textId="44EFE468" w:rsidR="00D6667A" w:rsidRDefault="00D6667A" w:rsidP="00E53856">
      <w:pPr>
        <w:ind w:firstLine="0"/>
        <w:jc w:val="center"/>
        <w:rPr>
          <w:b/>
          <w:bCs/>
          <w:sz w:val="28"/>
          <w:szCs w:val="28"/>
        </w:rPr>
      </w:pPr>
      <w:r w:rsidRPr="00D6667A">
        <w:rPr>
          <w:b/>
          <w:bCs/>
          <w:sz w:val="28"/>
          <w:szCs w:val="28"/>
        </w:rPr>
        <w:t xml:space="preserve">PLUNGĖS RAJONO SAVIVALDYBĖS </w:t>
      </w:r>
    </w:p>
    <w:p w14:paraId="5D2F3ABE" w14:textId="0395A877" w:rsidR="00D6667A" w:rsidRPr="00D6667A" w:rsidRDefault="00D6667A" w:rsidP="00E53856">
      <w:pPr>
        <w:ind w:firstLine="0"/>
        <w:jc w:val="center"/>
        <w:rPr>
          <w:b/>
          <w:bCs/>
          <w:sz w:val="28"/>
          <w:szCs w:val="28"/>
        </w:rPr>
      </w:pPr>
      <w:r w:rsidRPr="00D6667A">
        <w:rPr>
          <w:b/>
          <w:bCs/>
          <w:sz w:val="28"/>
          <w:szCs w:val="28"/>
        </w:rPr>
        <w:t>KONTROLĖS IR AUDITO TARNYBA</w:t>
      </w:r>
    </w:p>
    <w:p w14:paraId="6A8DD515" w14:textId="77777777" w:rsidR="00D6667A" w:rsidRDefault="00D6667A" w:rsidP="00E27070">
      <w:pPr>
        <w:ind w:firstLine="0"/>
        <w:jc w:val="center"/>
      </w:pPr>
    </w:p>
    <w:p w14:paraId="1E0EC31C" w14:textId="77777777" w:rsidR="00D6667A" w:rsidRDefault="00D6667A" w:rsidP="00E27070">
      <w:pPr>
        <w:ind w:firstLine="0"/>
        <w:jc w:val="center"/>
      </w:pPr>
    </w:p>
    <w:p w14:paraId="3FB1F4EB" w14:textId="77777777" w:rsidR="002005D8" w:rsidRDefault="002005D8" w:rsidP="00E27070">
      <w:pPr>
        <w:ind w:firstLine="0"/>
        <w:jc w:val="center"/>
      </w:pPr>
    </w:p>
    <w:p w14:paraId="0EF60573" w14:textId="77777777" w:rsidR="002005D8" w:rsidRDefault="002005D8" w:rsidP="00AE70A3">
      <w:pPr>
        <w:ind w:firstLine="0"/>
      </w:pPr>
    </w:p>
    <w:p w14:paraId="686C81E1" w14:textId="77777777" w:rsidR="00D6667A" w:rsidRDefault="00D6667A" w:rsidP="00250068">
      <w:pPr>
        <w:ind w:firstLine="0"/>
      </w:pPr>
    </w:p>
    <w:p w14:paraId="4165B75C" w14:textId="77777777" w:rsidR="00D6667A" w:rsidRDefault="00D6667A" w:rsidP="00E27070">
      <w:pPr>
        <w:ind w:firstLine="0"/>
        <w:jc w:val="center"/>
      </w:pPr>
    </w:p>
    <w:p w14:paraId="646065D1" w14:textId="77777777" w:rsidR="00D6667A" w:rsidRDefault="00D6667A" w:rsidP="00E27070">
      <w:pPr>
        <w:ind w:firstLine="0"/>
        <w:jc w:val="center"/>
      </w:pPr>
    </w:p>
    <w:p w14:paraId="6EA7000B" w14:textId="1FA4F288" w:rsidR="00D6667A" w:rsidRPr="00CE7004" w:rsidRDefault="00D6667A" w:rsidP="00E27070">
      <w:pPr>
        <w:ind w:firstLine="0"/>
        <w:jc w:val="center"/>
        <w:rPr>
          <w:b/>
          <w:bCs/>
          <w:color w:val="000F58"/>
          <w:sz w:val="48"/>
          <w:szCs w:val="48"/>
        </w:rPr>
      </w:pPr>
      <w:r w:rsidRPr="00CE7004">
        <w:rPr>
          <w:b/>
          <w:bCs/>
          <w:color w:val="000F58"/>
          <w:sz w:val="48"/>
          <w:szCs w:val="48"/>
        </w:rPr>
        <w:t>2023 metų veiklos ataskaita</w:t>
      </w:r>
    </w:p>
    <w:p w14:paraId="467A97AC" w14:textId="77777777" w:rsidR="00D6667A" w:rsidRDefault="00D6667A" w:rsidP="00E27070">
      <w:pPr>
        <w:ind w:firstLine="0"/>
        <w:jc w:val="center"/>
      </w:pPr>
    </w:p>
    <w:p w14:paraId="363DBE13" w14:textId="21922E4C" w:rsidR="00D6667A" w:rsidRDefault="00250068" w:rsidP="00E27070">
      <w:pPr>
        <w:ind w:firstLine="0"/>
        <w:jc w:val="center"/>
      </w:pPr>
      <w:r>
        <w:t>2024 m. kovo 15 d. Nr. IV-</w:t>
      </w:r>
    </w:p>
    <w:p w14:paraId="298ABC74" w14:textId="3F9A5E37" w:rsidR="002005D8" w:rsidRDefault="00250068" w:rsidP="00AE70A3">
      <w:pPr>
        <w:ind w:firstLine="0"/>
        <w:jc w:val="center"/>
      </w:pPr>
      <w:r>
        <w:t>Plun</w:t>
      </w:r>
      <w:r w:rsidR="00AE70A3">
        <w:t>gė</w:t>
      </w:r>
    </w:p>
    <w:p w14:paraId="3EBB101A" w14:textId="77777777" w:rsidR="002005D8" w:rsidRDefault="002005D8" w:rsidP="00E27070">
      <w:pPr>
        <w:ind w:firstLine="0"/>
        <w:jc w:val="center"/>
      </w:pPr>
    </w:p>
    <w:p w14:paraId="352318A1" w14:textId="77777777" w:rsidR="002005D8" w:rsidRDefault="002005D8" w:rsidP="00E27070">
      <w:pPr>
        <w:ind w:firstLine="0"/>
        <w:jc w:val="center"/>
      </w:pPr>
    </w:p>
    <w:p w14:paraId="7A973877" w14:textId="77777777" w:rsidR="002005D8" w:rsidRDefault="002005D8" w:rsidP="00E27070">
      <w:pPr>
        <w:ind w:firstLine="0"/>
        <w:jc w:val="center"/>
      </w:pPr>
    </w:p>
    <w:p w14:paraId="34C59B4C" w14:textId="77777777" w:rsidR="002005D8" w:rsidRDefault="002005D8" w:rsidP="00E27070">
      <w:pPr>
        <w:ind w:firstLine="0"/>
        <w:jc w:val="center"/>
      </w:pPr>
    </w:p>
    <w:p w14:paraId="7350870F" w14:textId="77777777" w:rsidR="00AE70A3" w:rsidRDefault="00AE70A3" w:rsidP="00E27070">
      <w:pPr>
        <w:ind w:firstLine="0"/>
        <w:jc w:val="center"/>
      </w:pPr>
    </w:p>
    <w:p w14:paraId="66CCBE6B" w14:textId="77777777" w:rsidR="00AE70A3" w:rsidRDefault="00AE70A3" w:rsidP="00E27070">
      <w:pPr>
        <w:ind w:firstLine="0"/>
        <w:jc w:val="center"/>
      </w:pPr>
    </w:p>
    <w:p w14:paraId="48835CDF" w14:textId="6B95817F" w:rsidR="00D6667A" w:rsidRDefault="004F7918" w:rsidP="00AE70A3">
      <w:pPr>
        <w:ind w:firstLine="0"/>
        <w:jc w:val="left"/>
      </w:pPr>
      <w:r>
        <w:rPr>
          <w:noProof/>
          <w:lang w:eastAsia="lt-LT"/>
        </w:rPr>
        <w:drawing>
          <wp:inline distT="0" distB="0" distL="0" distR="0" wp14:anchorId="1A8564EF" wp14:editId="4D164D04">
            <wp:extent cx="1609725" cy="1724025"/>
            <wp:effectExtent l="0" t="0" r="0" b="0"/>
            <wp:docPr id="2" name="Paveikslėlis 1275649152" descr="Audito planavimas ir organizavimas | Įdomūs straipsni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275649152" descr="Audito planavimas ir organizavimas | Įdomūs straipsnia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1724025"/>
                    </a:xfrm>
                    <a:prstGeom prst="rect">
                      <a:avLst/>
                    </a:prstGeom>
                    <a:noFill/>
                    <a:ln>
                      <a:noFill/>
                    </a:ln>
                  </pic:spPr>
                </pic:pic>
              </a:graphicData>
            </a:graphic>
          </wp:inline>
        </w:drawing>
      </w:r>
    </w:p>
    <w:p w14:paraId="6A0ECB3D" w14:textId="77777777" w:rsidR="00D6667A" w:rsidRDefault="00D6667A" w:rsidP="00E27070">
      <w:pPr>
        <w:ind w:firstLine="0"/>
        <w:jc w:val="center"/>
      </w:pPr>
    </w:p>
    <w:p w14:paraId="62563451" w14:textId="77777777" w:rsidR="00D6667A" w:rsidRDefault="00D6667A" w:rsidP="00E27070">
      <w:pPr>
        <w:ind w:firstLine="0"/>
        <w:jc w:val="center"/>
      </w:pPr>
    </w:p>
    <w:p w14:paraId="1F0AE465" w14:textId="77777777" w:rsidR="00D6667A" w:rsidRDefault="00D6667A" w:rsidP="00E27070">
      <w:pPr>
        <w:ind w:firstLine="0"/>
        <w:jc w:val="center"/>
      </w:pPr>
    </w:p>
    <w:p w14:paraId="1B620A78" w14:textId="77777777" w:rsidR="00D6667A" w:rsidRDefault="00D6667A" w:rsidP="00E27070">
      <w:pPr>
        <w:ind w:firstLine="0"/>
        <w:jc w:val="center"/>
      </w:pPr>
    </w:p>
    <w:p w14:paraId="7BE0CDAE" w14:textId="77777777" w:rsidR="00934F6F" w:rsidRDefault="00934F6F" w:rsidP="00934F6F">
      <w:pPr>
        <w:ind w:firstLine="0"/>
        <w:jc w:val="left"/>
        <w:rPr>
          <w:szCs w:val="24"/>
        </w:rPr>
      </w:pPr>
      <w:r>
        <w:rPr>
          <w:szCs w:val="24"/>
        </w:rPr>
        <w:t>Su veiklos ataskaita galima susipažinti</w:t>
      </w:r>
    </w:p>
    <w:p w14:paraId="7A3F83CB" w14:textId="77777777" w:rsidR="00934F6F" w:rsidRDefault="00934F6F" w:rsidP="00934F6F">
      <w:pPr>
        <w:ind w:firstLine="0"/>
        <w:jc w:val="left"/>
        <w:rPr>
          <w:szCs w:val="24"/>
        </w:rPr>
      </w:pPr>
      <w:r>
        <w:rPr>
          <w:szCs w:val="24"/>
        </w:rPr>
        <w:t>Plungės rajono savivaldybės interneto puslapyje</w:t>
      </w:r>
    </w:p>
    <w:p w14:paraId="71AFFF0D" w14:textId="77777777" w:rsidR="00934F6F" w:rsidRDefault="00934F6F" w:rsidP="00934F6F">
      <w:pPr>
        <w:ind w:firstLine="0"/>
        <w:jc w:val="left"/>
        <w:rPr>
          <w:szCs w:val="24"/>
        </w:rPr>
      </w:pPr>
      <w:r>
        <w:rPr>
          <w:szCs w:val="24"/>
        </w:rPr>
        <w:t xml:space="preserve">adresu </w:t>
      </w:r>
      <w:hyperlink r:id="rId9" w:history="1">
        <w:r w:rsidRPr="007D03AC">
          <w:rPr>
            <w:rStyle w:val="Hipersaitas"/>
            <w:szCs w:val="24"/>
          </w:rPr>
          <w:t>www.plunge.lt</w:t>
        </w:r>
      </w:hyperlink>
      <w:r>
        <w:rPr>
          <w:szCs w:val="24"/>
        </w:rPr>
        <w:t xml:space="preserve"> </w:t>
      </w:r>
    </w:p>
    <w:p w14:paraId="76A064B7" w14:textId="77777777" w:rsidR="00250068" w:rsidRDefault="00250068" w:rsidP="00934F6F">
      <w:pPr>
        <w:ind w:firstLine="0"/>
        <w:jc w:val="left"/>
      </w:pPr>
    </w:p>
    <w:p w14:paraId="214D9A95" w14:textId="77777777" w:rsidR="00250068" w:rsidRDefault="00250068" w:rsidP="00E27070">
      <w:pPr>
        <w:ind w:firstLine="0"/>
        <w:jc w:val="center"/>
      </w:pPr>
    </w:p>
    <w:p w14:paraId="7AA088AA" w14:textId="77777777" w:rsidR="001A3F7B" w:rsidRDefault="001A3F7B" w:rsidP="00E27070">
      <w:pPr>
        <w:ind w:firstLine="0"/>
        <w:jc w:val="center"/>
      </w:pPr>
    </w:p>
    <w:p w14:paraId="732145B3" w14:textId="77777777" w:rsidR="001A3F7B" w:rsidRDefault="001A3F7B" w:rsidP="00E27070">
      <w:pPr>
        <w:ind w:firstLine="0"/>
        <w:jc w:val="center"/>
      </w:pPr>
    </w:p>
    <w:p w14:paraId="505D0F49" w14:textId="77777777" w:rsidR="001A3F7B" w:rsidRDefault="001A3F7B" w:rsidP="00E27070">
      <w:pPr>
        <w:ind w:firstLine="0"/>
        <w:jc w:val="center"/>
      </w:pPr>
    </w:p>
    <w:p w14:paraId="05643FFD" w14:textId="77777777" w:rsidR="00250068" w:rsidRDefault="00250068" w:rsidP="00E27070">
      <w:pPr>
        <w:ind w:firstLine="0"/>
        <w:jc w:val="center"/>
      </w:pPr>
    </w:p>
    <w:p w14:paraId="4063D7DC" w14:textId="22526BFE" w:rsidR="00250068" w:rsidRPr="00CE7004" w:rsidRDefault="008901B3" w:rsidP="008901B3">
      <w:pPr>
        <w:ind w:firstLine="0"/>
        <w:jc w:val="left"/>
        <w:rPr>
          <w:b/>
          <w:bCs/>
          <w:color w:val="000F58"/>
          <w:sz w:val="32"/>
          <w:szCs w:val="32"/>
        </w:rPr>
      </w:pPr>
      <w:r w:rsidRPr="00CE7004">
        <w:rPr>
          <w:b/>
          <w:bCs/>
          <w:color w:val="000F58"/>
          <w:sz w:val="32"/>
          <w:szCs w:val="32"/>
        </w:rPr>
        <w:lastRenderedPageBreak/>
        <w:t>Savivaldybės kontrolieriaus žodis</w:t>
      </w:r>
    </w:p>
    <w:p w14:paraId="2639DBE0" w14:textId="77777777" w:rsidR="000B6670" w:rsidRDefault="000B6670" w:rsidP="00E27070">
      <w:pPr>
        <w:ind w:firstLine="0"/>
        <w:jc w:val="center"/>
      </w:pPr>
    </w:p>
    <w:p w14:paraId="6F913EF5" w14:textId="77777777" w:rsidR="00D6667A" w:rsidRDefault="00D6667A" w:rsidP="00E53856">
      <w:pPr>
        <w:ind w:firstLine="0"/>
      </w:pPr>
    </w:p>
    <w:p w14:paraId="1C5E85A9" w14:textId="74342182" w:rsidR="008901B3" w:rsidRDefault="008901B3" w:rsidP="00E53856">
      <w:r>
        <w:t>Plungės rajono savivaldybės kontrolės ir audito tarnyba (toliau – Tarnyba)</w:t>
      </w:r>
      <w:r w:rsidR="004F7918" w:rsidRPr="00B67672">
        <w:t>,</w:t>
      </w:r>
      <w:r w:rsidR="004F7918">
        <w:t xml:space="preserve"> </w:t>
      </w:r>
      <w:r>
        <w:t>atlikdama</w:t>
      </w:r>
      <w:r w:rsidR="00CD4697">
        <w:t xml:space="preserve"> išorės auditus ir teikdama nepriklausomą nuomonę, siekia maksimalios naudos visuomenei ir pagalbos Savivaldybei valdant ir naudojant </w:t>
      </w:r>
      <w:r w:rsidR="007867D8">
        <w:t>S</w:t>
      </w:r>
      <w:r w:rsidR="00CD4697">
        <w:t>avivaldybės ir patikėjimo teise valdomą valstybės turtą, vykdant Savivaldybės biudžetą ir naudojant kitus piniginius išteklius.</w:t>
      </w:r>
    </w:p>
    <w:p w14:paraId="3C8F0A91" w14:textId="77777777" w:rsidR="00CD4697" w:rsidRDefault="00CD4697" w:rsidP="00E53856"/>
    <w:p w14:paraId="35E3316B" w14:textId="1CB6D0E8" w:rsidR="00CD4697" w:rsidRDefault="00CD4697" w:rsidP="00E53856">
      <w:r>
        <w:t xml:space="preserve">Planuodami </w:t>
      </w:r>
      <w:r w:rsidRPr="004F3896">
        <w:t>ir vykdydami</w:t>
      </w:r>
      <w:r w:rsidR="004F3896" w:rsidRPr="004F3896">
        <w:t xml:space="preserve"> </w:t>
      </w:r>
      <w:r w:rsidR="004F3896" w:rsidRPr="00B67672">
        <w:t>auditus,</w:t>
      </w:r>
      <w:r w:rsidRPr="004F3896">
        <w:t xml:space="preserve"> savo veiklą</w:t>
      </w:r>
      <w:r>
        <w:t xml:space="preserve"> grindžiame nepriklausomumo, </w:t>
      </w:r>
      <w:r w:rsidR="0072421D">
        <w:t>atsakingumo</w:t>
      </w:r>
      <w:r>
        <w:t xml:space="preserve">, viešumo, objektyvumo ir profesionalumo principais. </w:t>
      </w:r>
      <w:r w:rsidR="0072421D">
        <w:t>Atsižvelgdami į besikeičiančius teisės aktus, audito standartų reikalavimus</w:t>
      </w:r>
      <w:r>
        <w:t>, audituojamųjų subjektų veiklos sritis</w:t>
      </w:r>
      <w:r w:rsidR="0072421D">
        <w:t>, nuolat ieškome būdų tobulėti</w:t>
      </w:r>
      <w:r>
        <w:t xml:space="preserve">. </w:t>
      </w:r>
      <w:r w:rsidRPr="00454F80">
        <w:t>Atlikdami auditus siekiame aukštos kokybės</w:t>
      </w:r>
      <w:r w:rsidR="008D2A54">
        <w:t xml:space="preserve"> ir rezultato.</w:t>
      </w:r>
    </w:p>
    <w:p w14:paraId="10339BEE" w14:textId="77777777" w:rsidR="008D2A54" w:rsidRDefault="008D2A54" w:rsidP="00E53856"/>
    <w:p w14:paraId="1F1CF507" w14:textId="2C7909A2" w:rsidR="008D2A54" w:rsidRDefault="008D2A54" w:rsidP="00E53856">
      <w:r>
        <w:t xml:space="preserve">Kaip ir kiekvienais metais didžiąją </w:t>
      </w:r>
      <w:r w:rsidR="0046534B">
        <w:t xml:space="preserve">darbo </w:t>
      </w:r>
      <w:r>
        <w:t xml:space="preserve">laiko dalį skiriame </w:t>
      </w:r>
      <w:r w:rsidR="007867D8">
        <w:t>Lietuvos Respublikos v</w:t>
      </w:r>
      <w:r>
        <w:t>ietos savivaldos įstatyme numatytam Savivaldybės konsoliduotųjų ataskaitų rinkinio finansi</w:t>
      </w:r>
      <w:r w:rsidR="009F44CC">
        <w:t>niam auditui, kurio metu privalėjo</w:t>
      </w:r>
      <w:r>
        <w:t>me apimti visų</w:t>
      </w:r>
      <w:r w:rsidR="00B5515E">
        <w:t xml:space="preserve"> Savivaldybės subjektų biudžeto vykdymo ir</w:t>
      </w:r>
      <w:r w:rsidR="003B02E8">
        <w:t xml:space="preserve"> finansinių ataskaitų duomenis, įvertinti lėšų ir turto naudojimo atitikimą teisės aktams.</w:t>
      </w:r>
    </w:p>
    <w:p w14:paraId="6F31A83B" w14:textId="77777777" w:rsidR="00557FCC" w:rsidRDefault="00557FCC" w:rsidP="00E53856"/>
    <w:p w14:paraId="629605C2" w14:textId="3D31700A" w:rsidR="00557FCC" w:rsidRDefault="00557FCC" w:rsidP="00E53856">
      <w:r>
        <w:t>2023 metais, Savivaldybės tarybos siūlymu, atlikome Savivaldybės įmonės, tiekiančios šilumos energiją vartotojams, veiklos auditą, nustatėme problemas ir teikėme rekomendacijas.</w:t>
      </w:r>
    </w:p>
    <w:p w14:paraId="29771660" w14:textId="77777777" w:rsidR="00557FCC" w:rsidRDefault="00557FCC" w:rsidP="00E53856"/>
    <w:p w14:paraId="60F2E453" w14:textId="3A734BEA" w:rsidR="00557FCC" w:rsidRDefault="004156F4" w:rsidP="00E53856">
      <w:r>
        <w:t>Mes nesiekiame a</w:t>
      </w:r>
      <w:r w:rsidR="00557FCC">
        <w:t xml:space="preserve">udito metu </w:t>
      </w:r>
      <w:r>
        <w:t>konstatuoti pažeidimus, neatitikimus,</w:t>
      </w:r>
      <w:r w:rsidR="00557FCC">
        <w:t xml:space="preserve"> </w:t>
      </w:r>
      <w:r>
        <w:t xml:space="preserve">o stengiamės analizuoti problemų priežastis, </w:t>
      </w:r>
      <w:r w:rsidRPr="00FD5745">
        <w:t>vertina</w:t>
      </w:r>
      <w:r w:rsidR="00FD5745" w:rsidRPr="00FD5745">
        <w:t>me</w:t>
      </w:r>
      <w:r w:rsidR="007867D8" w:rsidRPr="000B6670">
        <w:t>,</w:t>
      </w:r>
      <w:r w:rsidRPr="000B6670">
        <w:t xml:space="preserve"> </w:t>
      </w:r>
      <w:r w:rsidRPr="00FD5745">
        <w:t>kokios bus pasekmės i</w:t>
      </w:r>
      <w:r w:rsidR="009F44CC" w:rsidRPr="00FD5745">
        <w:t>r audito ataskaitose apibendrinome ir teikė</w:t>
      </w:r>
      <w:r w:rsidRPr="00FD5745">
        <w:t>me rekomendacijas veiklos tobulinimui.</w:t>
      </w:r>
    </w:p>
    <w:p w14:paraId="7A49187B" w14:textId="77777777" w:rsidR="00557FCC" w:rsidRDefault="00557FCC" w:rsidP="00E53856"/>
    <w:p w14:paraId="17C292F7" w14:textId="7E508E61" w:rsidR="00557FCC" w:rsidRDefault="00557FCC" w:rsidP="00E53856">
      <w:pPr>
        <w:rPr>
          <w:szCs w:val="24"/>
        </w:rPr>
      </w:pPr>
      <w:r w:rsidRPr="006A23D9">
        <w:rPr>
          <w:szCs w:val="24"/>
        </w:rPr>
        <w:t xml:space="preserve">Didelį dėmesį skiriame rekomendacijų įgyvendinimo stebėsenai, kiekvieną </w:t>
      </w:r>
      <w:r>
        <w:rPr>
          <w:szCs w:val="24"/>
        </w:rPr>
        <w:t xml:space="preserve">pusmetį </w:t>
      </w:r>
      <w:r w:rsidR="009F44CC">
        <w:rPr>
          <w:szCs w:val="24"/>
        </w:rPr>
        <w:t>informaciją teikė</w:t>
      </w:r>
      <w:r w:rsidRPr="006A23D9">
        <w:rPr>
          <w:szCs w:val="24"/>
        </w:rPr>
        <w:t>me Savivaldybės tarybos Kontrolės k</w:t>
      </w:r>
      <w:r w:rsidR="009F44CC">
        <w:rPr>
          <w:szCs w:val="24"/>
        </w:rPr>
        <w:t>omitetui. Aktyviai bendradarbiavo</w:t>
      </w:r>
      <w:r w:rsidRPr="006A23D9">
        <w:rPr>
          <w:szCs w:val="24"/>
        </w:rPr>
        <w:t>me su audituojamaisiais subjektais rekomendacijų formulavimo ir jų įgyvendinimo metu, nes mūsų tikslas bendras, kad būtų laiku priimti sprendimai, kuriant pamatuotą poveikį audituotoje srityje.</w:t>
      </w:r>
    </w:p>
    <w:p w14:paraId="14144CA6" w14:textId="77777777" w:rsidR="004156F4" w:rsidRDefault="004156F4" w:rsidP="00E53856">
      <w:pPr>
        <w:rPr>
          <w:szCs w:val="24"/>
        </w:rPr>
      </w:pPr>
    </w:p>
    <w:p w14:paraId="1E8CD12B" w14:textId="5037BA61" w:rsidR="00557FCC" w:rsidRDefault="00557FCC" w:rsidP="00E53856">
      <w:pPr>
        <w:rPr>
          <w:szCs w:val="24"/>
        </w:rPr>
      </w:pPr>
      <w:r w:rsidRPr="006A23D9">
        <w:rPr>
          <w:szCs w:val="24"/>
        </w:rPr>
        <w:t xml:space="preserve">Visos atliktų audito ataskaitos </w:t>
      </w:r>
      <w:r>
        <w:rPr>
          <w:szCs w:val="24"/>
        </w:rPr>
        <w:t xml:space="preserve">ir išvados </w:t>
      </w:r>
      <w:r w:rsidRPr="006A23D9">
        <w:rPr>
          <w:szCs w:val="24"/>
        </w:rPr>
        <w:t xml:space="preserve">pateiktos Savivaldybės merui, Savivaldybės administracijai, Savivaldybės tarybos Kontrolės komitetui ir, kad </w:t>
      </w:r>
      <w:r>
        <w:rPr>
          <w:szCs w:val="24"/>
        </w:rPr>
        <w:t xml:space="preserve">su jomis galėtų susipažinti </w:t>
      </w:r>
      <w:r w:rsidR="007867D8">
        <w:rPr>
          <w:szCs w:val="24"/>
        </w:rPr>
        <w:t>S</w:t>
      </w:r>
      <w:r w:rsidRPr="006A23D9">
        <w:rPr>
          <w:szCs w:val="24"/>
        </w:rPr>
        <w:t>avivaldy</w:t>
      </w:r>
      <w:r>
        <w:rPr>
          <w:szCs w:val="24"/>
        </w:rPr>
        <w:t>bės visuomenė, visos ataskaitos</w:t>
      </w:r>
      <w:r w:rsidRPr="006A23D9">
        <w:rPr>
          <w:szCs w:val="24"/>
        </w:rPr>
        <w:t xml:space="preserve"> patalpintos Plungės rajono savivaldybės interneto </w:t>
      </w:r>
      <w:r w:rsidR="0046534B">
        <w:rPr>
          <w:szCs w:val="24"/>
        </w:rPr>
        <w:t xml:space="preserve">svetainės </w:t>
      </w:r>
      <w:r w:rsidRPr="006A23D9">
        <w:rPr>
          <w:szCs w:val="24"/>
        </w:rPr>
        <w:t>puslapyje</w:t>
      </w:r>
      <w:r w:rsidR="007867D8">
        <w:rPr>
          <w:szCs w:val="24"/>
        </w:rPr>
        <w:t xml:space="preserve"> </w:t>
      </w:r>
      <w:hyperlink r:id="rId10" w:history="1">
        <w:r w:rsidR="007867D8" w:rsidRPr="00CF326F">
          <w:rPr>
            <w:rStyle w:val="Hipersaitas"/>
            <w:szCs w:val="24"/>
          </w:rPr>
          <w:t>www.plunge.lt</w:t>
        </w:r>
      </w:hyperlink>
      <w:r w:rsidR="007867D8">
        <w:rPr>
          <w:szCs w:val="24"/>
        </w:rPr>
        <w:t xml:space="preserve">. </w:t>
      </w:r>
      <w:r w:rsidRPr="006A23D9">
        <w:rPr>
          <w:szCs w:val="24"/>
        </w:rPr>
        <w:t xml:space="preserve"> </w:t>
      </w:r>
    </w:p>
    <w:p w14:paraId="7E83EAC6" w14:textId="77777777" w:rsidR="004156F4" w:rsidRDefault="004156F4" w:rsidP="00E53856">
      <w:pPr>
        <w:rPr>
          <w:szCs w:val="24"/>
        </w:rPr>
      </w:pPr>
    </w:p>
    <w:p w14:paraId="1F5AD57F" w14:textId="04F60424" w:rsidR="004156F4" w:rsidRPr="006A23D9" w:rsidRDefault="009F44CC" w:rsidP="00E53856">
      <w:pPr>
        <w:rPr>
          <w:szCs w:val="24"/>
        </w:rPr>
      </w:pPr>
      <w:r>
        <w:rPr>
          <w:szCs w:val="24"/>
        </w:rPr>
        <w:t>Teikdama</w:t>
      </w:r>
      <w:r w:rsidR="004156F4">
        <w:rPr>
          <w:szCs w:val="24"/>
        </w:rPr>
        <w:t xml:space="preserve"> </w:t>
      </w:r>
      <w:r>
        <w:rPr>
          <w:szCs w:val="24"/>
        </w:rPr>
        <w:t xml:space="preserve">2023 </w:t>
      </w:r>
      <w:r w:rsidR="004156F4">
        <w:rPr>
          <w:szCs w:val="24"/>
        </w:rPr>
        <w:t xml:space="preserve">metų </w:t>
      </w:r>
      <w:r>
        <w:rPr>
          <w:szCs w:val="24"/>
        </w:rPr>
        <w:t xml:space="preserve">veiklos </w:t>
      </w:r>
      <w:r w:rsidR="004156F4">
        <w:rPr>
          <w:szCs w:val="24"/>
        </w:rPr>
        <w:t>rezultatus, noriu padėkoti</w:t>
      </w:r>
      <w:r>
        <w:rPr>
          <w:szCs w:val="24"/>
        </w:rPr>
        <w:t xml:space="preserve"> Tarnybos </w:t>
      </w:r>
      <w:r w:rsidR="004156F4">
        <w:rPr>
          <w:szCs w:val="24"/>
        </w:rPr>
        <w:t>darbuotojoms už atsakingą darbą, audituotų įstaigų vadovams ir darbuotojams už supratimą ir norą</w:t>
      </w:r>
      <w:r w:rsidR="00B76F4B">
        <w:rPr>
          <w:szCs w:val="24"/>
        </w:rPr>
        <w:t xml:space="preserve"> tobulinti ir gerinti savo veiklą, Savivaldybės tarybos Kontrolės komiteto nariams, kurių veikla bei pastebėjimai prisidėjo prie atliktų auditų veiksmingumo ir </w:t>
      </w:r>
      <w:r>
        <w:rPr>
          <w:szCs w:val="24"/>
        </w:rPr>
        <w:t xml:space="preserve">teiktų </w:t>
      </w:r>
      <w:r w:rsidR="00B76F4B">
        <w:rPr>
          <w:szCs w:val="24"/>
        </w:rPr>
        <w:t>rekomendacijų įgyvendinimo.</w:t>
      </w:r>
    </w:p>
    <w:p w14:paraId="6951F4C3" w14:textId="77777777" w:rsidR="008901B3" w:rsidRDefault="008901B3" w:rsidP="00E53856"/>
    <w:p w14:paraId="3D53A345" w14:textId="77777777" w:rsidR="008901B3" w:rsidRDefault="008901B3" w:rsidP="00E53856">
      <w:pPr>
        <w:ind w:firstLine="0"/>
      </w:pPr>
    </w:p>
    <w:p w14:paraId="490F244B" w14:textId="3A46AF9C" w:rsidR="008901B3" w:rsidRDefault="00B76F4B" w:rsidP="00B76F4B">
      <w:pPr>
        <w:ind w:firstLine="0"/>
      </w:pPr>
      <w:r>
        <w:t xml:space="preserve">                                                                                                                               Danutė Jarašiūnienė</w:t>
      </w:r>
    </w:p>
    <w:p w14:paraId="6BC32765" w14:textId="77777777" w:rsidR="008901B3" w:rsidRDefault="008901B3" w:rsidP="00E27070">
      <w:pPr>
        <w:ind w:firstLine="0"/>
        <w:jc w:val="center"/>
      </w:pPr>
    </w:p>
    <w:p w14:paraId="69EB4259" w14:textId="77777777" w:rsidR="008901B3" w:rsidRDefault="008901B3" w:rsidP="00E27070">
      <w:pPr>
        <w:ind w:firstLine="0"/>
        <w:jc w:val="center"/>
      </w:pPr>
    </w:p>
    <w:p w14:paraId="71B122EA" w14:textId="77777777" w:rsidR="008901B3" w:rsidRDefault="008901B3" w:rsidP="00E27070">
      <w:pPr>
        <w:ind w:firstLine="0"/>
        <w:jc w:val="center"/>
      </w:pPr>
    </w:p>
    <w:p w14:paraId="071C29E0" w14:textId="77777777" w:rsidR="008901B3" w:rsidRDefault="008901B3" w:rsidP="00E27070">
      <w:pPr>
        <w:ind w:firstLine="0"/>
        <w:jc w:val="center"/>
      </w:pPr>
    </w:p>
    <w:p w14:paraId="7B814A33" w14:textId="77777777" w:rsidR="00200C12" w:rsidRDefault="00200C12" w:rsidP="00E27070">
      <w:pPr>
        <w:ind w:firstLine="0"/>
        <w:jc w:val="center"/>
      </w:pPr>
    </w:p>
    <w:p w14:paraId="32762A52" w14:textId="77777777" w:rsidR="00B67672" w:rsidRDefault="00B67672" w:rsidP="00E27070">
      <w:pPr>
        <w:ind w:firstLine="0"/>
        <w:jc w:val="center"/>
      </w:pPr>
    </w:p>
    <w:p w14:paraId="2250FAB0" w14:textId="77777777" w:rsidR="00200C12" w:rsidRDefault="00200C12" w:rsidP="00E27070">
      <w:pPr>
        <w:ind w:firstLine="0"/>
        <w:jc w:val="center"/>
      </w:pPr>
    </w:p>
    <w:p w14:paraId="72126A91" w14:textId="77777777" w:rsidR="0046534B" w:rsidRDefault="0046534B" w:rsidP="00E27070">
      <w:pPr>
        <w:ind w:firstLine="0"/>
        <w:jc w:val="center"/>
      </w:pPr>
    </w:p>
    <w:p w14:paraId="31A38C9F" w14:textId="77777777" w:rsidR="008901B3" w:rsidRDefault="008901B3" w:rsidP="00E53856">
      <w:pPr>
        <w:ind w:firstLine="0"/>
      </w:pPr>
    </w:p>
    <w:p w14:paraId="56B5F0DB" w14:textId="77777777" w:rsidR="008830B9" w:rsidRDefault="008830B9" w:rsidP="00E27070">
      <w:pPr>
        <w:ind w:firstLine="0"/>
        <w:jc w:val="center"/>
      </w:pPr>
    </w:p>
    <w:p w14:paraId="107A3DB4" w14:textId="6D0997F1" w:rsidR="008901B3" w:rsidRPr="00CE7004" w:rsidRDefault="0079075E" w:rsidP="0079075E">
      <w:pPr>
        <w:ind w:firstLine="0"/>
        <w:jc w:val="left"/>
        <w:rPr>
          <w:b/>
          <w:color w:val="000F58"/>
          <w:sz w:val="32"/>
          <w:szCs w:val="32"/>
        </w:rPr>
      </w:pPr>
      <w:r w:rsidRPr="00CE7004">
        <w:rPr>
          <w:b/>
          <w:color w:val="000F58"/>
          <w:sz w:val="32"/>
          <w:szCs w:val="32"/>
        </w:rPr>
        <w:lastRenderedPageBreak/>
        <w:t>Pagrindin</w:t>
      </w:r>
      <w:r w:rsidR="003C2E71" w:rsidRPr="00CE7004">
        <w:rPr>
          <w:b/>
          <w:color w:val="000F58"/>
          <w:sz w:val="32"/>
          <w:szCs w:val="32"/>
        </w:rPr>
        <w:t xml:space="preserve">iai </w:t>
      </w:r>
      <w:r w:rsidRPr="00CE7004">
        <w:rPr>
          <w:b/>
          <w:color w:val="000F58"/>
          <w:sz w:val="32"/>
          <w:szCs w:val="32"/>
        </w:rPr>
        <w:t>2023 metų veikl</w:t>
      </w:r>
      <w:r w:rsidR="003C2E71" w:rsidRPr="00CE7004">
        <w:rPr>
          <w:b/>
          <w:color w:val="000F58"/>
          <w:sz w:val="32"/>
          <w:szCs w:val="32"/>
        </w:rPr>
        <w:t>os rezultatai</w:t>
      </w:r>
    </w:p>
    <w:p w14:paraId="123D4A53" w14:textId="77777777" w:rsidR="00454F80" w:rsidRDefault="00454F80" w:rsidP="00E27070">
      <w:pPr>
        <w:ind w:firstLine="0"/>
        <w:jc w:val="center"/>
      </w:pPr>
    </w:p>
    <w:p w14:paraId="47693488" w14:textId="77777777" w:rsidR="008901B3" w:rsidRDefault="008901B3" w:rsidP="00E53856">
      <w:pPr>
        <w:ind w:firstLine="0"/>
      </w:pPr>
    </w:p>
    <w:p w14:paraId="706659CA" w14:textId="52D3FBB4" w:rsidR="00587376" w:rsidRDefault="00587376" w:rsidP="00E53856">
      <w:pPr>
        <w:tabs>
          <w:tab w:val="left" w:pos="426"/>
        </w:tabs>
        <w:rPr>
          <w:szCs w:val="24"/>
        </w:rPr>
      </w:pPr>
      <w:r>
        <w:rPr>
          <w:szCs w:val="24"/>
        </w:rPr>
        <w:t>Plungės rajono savivaldybės kontrolės ir audito tarnybos (toliau – Tarnyb</w:t>
      </w:r>
      <w:r w:rsidR="008830B9">
        <w:rPr>
          <w:szCs w:val="24"/>
        </w:rPr>
        <w:t>a</w:t>
      </w:r>
      <w:r>
        <w:rPr>
          <w:szCs w:val="24"/>
        </w:rPr>
        <w:t xml:space="preserve">) 2023 metų veiklos ataskaita parengta ir </w:t>
      </w:r>
      <w:r w:rsidR="008830B9">
        <w:rPr>
          <w:szCs w:val="24"/>
        </w:rPr>
        <w:t>S</w:t>
      </w:r>
      <w:r>
        <w:rPr>
          <w:szCs w:val="24"/>
        </w:rPr>
        <w:t>avivaldybės tarybai teikiama vadovaujantis Lietuvos Respublikos vietos savivaldos įstatymu</w:t>
      </w:r>
      <w:r>
        <w:rPr>
          <w:rStyle w:val="Puslapioinaosnuoroda"/>
          <w:szCs w:val="24"/>
        </w:rPr>
        <w:footnoteReference w:id="1"/>
      </w:r>
      <w:r w:rsidR="003C2E71">
        <w:rPr>
          <w:szCs w:val="24"/>
        </w:rPr>
        <w:t>, Viešojo sektoriaus atskaitomybės įstatymu</w:t>
      </w:r>
      <w:r w:rsidR="003C2E71">
        <w:rPr>
          <w:rStyle w:val="Puslapioinaosnuoroda"/>
          <w:szCs w:val="24"/>
        </w:rPr>
        <w:footnoteReference w:id="2"/>
      </w:r>
      <w:r>
        <w:rPr>
          <w:szCs w:val="24"/>
        </w:rPr>
        <w:t xml:space="preserve">. </w:t>
      </w:r>
    </w:p>
    <w:p w14:paraId="68DA66A7" w14:textId="77777777" w:rsidR="00587376" w:rsidRDefault="00587376" w:rsidP="00E53856">
      <w:pPr>
        <w:rPr>
          <w:szCs w:val="24"/>
        </w:rPr>
      </w:pPr>
      <w:r>
        <w:rPr>
          <w:szCs w:val="24"/>
        </w:rPr>
        <w:t xml:space="preserve"> </w:t>
      </w:r>
    </w:p>
    <w:p w14:paraId="4A8B697C" w14:textId="77777777" w:rsidR="00587376" w:rsidRDefault="00587376" w:rsidP="00E53856">
      <w:pPr>
        <w:rPr>
          <w:szCs w:val="24"/>
        </w:rPr>
      </w:pPr>
      <w:r w:rsidRPr="00663D3B">
        <w:rPr>
          <w:szCs w:val="24"/>
        </w:rPr>
        <w:t>Tarnyba, įgyvendindama Lietuvos Respublikos vietos savivaldos į</w:t>
      </w:r>
      <w:r>
        <w:rPr>
          <w:szCs w:val="24"/>
        </w:rPr>
        <w:t xml:space="preserve">statyme nustatytas funkcijas ir </w:t>
      </w:r>
      <w:r w:rsidRPr="00663D3B">
        <w:rPr>
          <w:szCs w:val="24"/>
        </w:rPr>
        <w:t>suteiktus įgaliojimus, atlieka finans</w:t>
      </w:r>
      <w:r>
        <w:rPr>
          <w:szCs w:val="24"/>
        </w:rPr>
        <w:t>inius, atitikties ir veiklos</w:t>
      </w:r>
      <w:r w:rsidRPr="00663D3B">
        <w:rPr>
          <w:szCs w:val="24"/>
        </w:rPr>
        <w:t xml:space="preserve"> auditus Savivaldybės administracijoje, Savivaldybės administravimo subjektuose ir Savivaldybės valdomose įmonėse. </w:t>
      </w:r>
    </w:p>
    <w:p w14:paraId="6C526CD7" w14:textId="77777777" w:rsidR="00587376" w:rsidRDefault="00587376" w:rsidP="00E53856">
      <w:pPr>
        <w:rPr>
          <w:szCs w:val="24"/>
        </w:rPr>
      </w:pPr>
    </w:p>
    <w:p w14:paraId="1258C55D" w14:textId="312271A6" w:rsidR="008901B3" w:rsidRDefault="00587376" w:rsidP="00E53856">
      <w:pPr>
        <w:rPr>
          <w:szCs w:val="24"/>
        </w:rPr>
      </w:pPr>
      <w:r w:rsidRPr="00663D3B">
        <w:rPr>
          <w:szCs w:val="24"/>
        </w:rPr>
        <w:t>Tarnyba</w:t>
      </w:r>
      <w:r w:rsidR="00DC0A1A">
        <w:rPr>
          <w:szCs w:val="24"/>
        </w:rPr>
        <w:t xml:space="preserve"> </w:t>
      </w:r>
      <w:r w:rsidR="00DC0A1A" w:rsidRPr="00EB5656">
        <w:rPr>
          <w:szCs w:val="24"/>
        </w:rPr>
        <w:t xml:space="preserve">vykdo Plungės rajono savivaldybės </w:t>
      </w:r>
      <w:r w:rsidR="00DC0A1A" w:rsidRPr="00290C86">
        <w:rPr>
          <w:szCs w:val="24"/>
        </w:rPr>
        <w:t>202</w:t>
      </w:r>
      <w:r w:rsidR="00F87000" w:rsidRPr="00290C86">
        <w:rPr>
          <w:szCs w:val="24"/>
        </w:rPr>
        <w:t>3</w:t>
      </w:r>
      <w:r w:rsidR="00DC0A1A" w:rsidRPr="00290C86">
        <w:rPr>
          <w:szCs w:val="24"/>
        </w:rPr>
        <w:t>–202</w:t>
      </w:r>
      <w:r w:rsidR="00F87000" w:rsidRPr="00290C86">
        <w:rPr>
          <w:szCs w:val="24"/>
        </w:rPr>
        <w:t>5</w:t>
      </w:r>
      <w:r w:rsidR="00DC0A1A" w:rsidRPr="00EB5656">
        <w:rPr>
          <w:szCs w:val="24"/>
        </w:rPr>
        <w:t xml:space="preserve"> metų strateginio veiklos plano programą – </w:t>
      </w:r>
      <w:r w:rsidR="00DC0A1A" w:rsidRPr="00806452">
        <w:rPr>
          <w:szCs w:val="24"/>
        </w:rPr>
        <w:t>Savivaldybės veiklos valdymo programa</w:t>
      </w:r>
      <w:r w:rsidR="00DC0A1A" w:rsidRPr="00EB5656">
        <w:rPr>
          <w:b/>
          <w:bCs/>
          <w:szCs w:val="24"/>
        </w:rPr>
        <w:t xml:space="preserve"> </w:t>
      </w:r>
      <w:r w:rsidR="00DC0A1A" w:rsidRPr="00EB5656">
        <w:rPr>
          <w:szCs w:val="24"/>
        </w:rPr>
        <w:t>(kodas 0</w:t>
      </w:r>
      <w:r w:rsidR="00DC0A1A">
        <w:rPr>
          <w:szCs w:val="24"/>
        </w:rPr>
        <w:t>0</w:t>
      </w:r>
      <w:r w:rsidR="00DC0A1A" w:rsidRPr="00EB5656">
        <w:rPr>
          <w:szCs w:val="24"/>
        </w:rPr>
        <w:t>7)</w:t>
      </w:r>
      <w:r w:rsidR="00DC0A1A">
        <w:rPr>
          <w:szCs w:val="24"/>
        </w:rPr>
        <w:t xml:space="preserve"> ir per 2023 metus vykdė </w:t>
      </w:r>
      <w:r>
        <w:rPr>
          <w:szCs w:val="24"/>
        </w:rPr>
        <w:t xml:space="preserve">veiklą pagal </w:t>
      </w:r>
      <w:r w:rsidR="00DC0A1A">
        <w:rPr>
          <w:szCs w:val="24"/>
        </w:rPr>
        <w:t xml:space="preserve">Veiklos </w:t>
      </w:r>
      <w:r w:rsidR="0057347F">
        <w:rPr>
          <w:szCs w:val="24"/>
        </w:rPr>
        <w:t xml:space="preserve">planą, </w:t>
      </w:r>
      <w:r>
        <w:rPr>
          <w:szCs w:val="24"/>
        </w:rPr>
        <w:t>suderintą su Savivaldybės tarybos Kontrolės komitetu</w:t>
      </w:r>
      <w:r w:rsidR="00DC0A1A">
        <w:rPr>
          <w:szCs w:val="24"/>
        </w:rPr>
        <w:t>.</w:t>
      </w:r>
      <w:r>
        <w:rPr>
          <w:szCs w:val="24"/>
        </w:rPr>
        <w:t xml:space="preserve"> </w:t>
      </w:r>
      <w:r w:rsidR="00DC0A1A">
        <w:rPr>
          <w:szCs w:val="24"/>
        </w:rPr>
        <w:t>P</w:t>
      </w:r>
      <w:r>
        <w:rPr>
          <w:szCs w:val="24"/>
        </w:rPr>
        <w:t>apildomai</w:t>
      </w:r>
      <w:r w:rsidR="0057347F">
        <w:rPr>
          <w:szCs w:val="24"/>
        </w:rPr>
        <w:t>,</w:t>
      </w:r>
      <w:r>
        <w:rPr>
          <w:szCs w:val="24"/>
        </w:rPr>
        <w:t xml:space="preserve"> pagal </w:t>
      </w:r>
      <w:r w:rsidRPr="00663D3B">
        <w:rPr>
          <w:szCs w:val="24"/>
        </w:rPr>
        <w:t>Savivald</w:t>
      </w:r>
      <w:r>
        <w:rPr>
          <w:szCs w:val="24"/>
        </w:rPr>
        <w:t>ybės tarybos siūlymą</w:t>
      </w:r>
      <w:r w:rsidR="0057347F">
        <w:rPr>
          <w:szCs w:val="24"/>
        </w:rPr>
        <w:t>,</w:t>
      </w:r>
      <w:r>
        <w:rPr>
          <w:szCs w:val="24"/>
        </w:rPr>
        <w:t xml:space="preserve"> atliko uždarosios akcinės bendrovės „Plungės šilumos tinklai“ veiklos auditą</w:t>
      </w:r>
      <w:r w:rsidR="00D53943">
        <w:rPr>
          <w:szCs w:val="24"/>
        </w:rPr>
        <w:t>. Atlikus auditus,  audituojamam subjektui teiktos rekomendacijos, padedančio</w:t>
      </w:r>
      <w:r w:rsidR="00D53943" w:rsidRPr="00663D3B">
        <w:rPr>
          <w:szCs w:val="24"/>
        </w:rPr>
        <w:t>s tobulinti veiklą (sutaupyti lėšų, sumažinti išlaidas, gerinti veiklos kokybę, stiprinti valdymo, administracinius ir organizacinius procesus).</w:t>
      </w:r>
    </w:p>
    <w:p w14:paraId="63B5C2BD" w14:textId="77777777" w:rsidR="004E42A3" w:rsidRDefault="004E42A3" w:rsidP="00E53856">
      <w:pPr>
        <w:rPr>
          <w:szCs w:val="24"/>
        </w:rPr>
      </w:pPr>
    </w:p>
    <w:p w14:paraId="759B88D8" w14:textId="116EB371" w:rsidR="004E42A3" w:rsidRDefault="004E42A3" w:rsidP="00E53856">
      <w:pPr>
        <w:rPr>
          <w:szCs w:val="24"/>
        </w:rPr>
      </w:pPr>
      <w:r w:rsidRPr="00EB46AA">
        <w:rPr>
          <w:szCs w:val="24"/>
        </w:rPr>
        <w:t xml:space="preserve">2023 metais </w:t>
      </w:r>
      <w:r w:rsidRPr="00454F80">
        <w:rPr>
          <w:szCs w:val="24"/>
        </w:rPr>
        <w:t>pradėjom</w:t>
      </w:r>
      <w:r w:rsidR="00A56C15" w:rsidRPr="00454F80">
        <w:rPr>
          <w:szCs w:val="24"/>
        </w:rPr>
        <w:t>e</w:t>
      </w:r>
      <w:r w:rsidRPr="00454F80">
        <w:rPr>
          <w:szCs w:val="24"/>
        </w:rPr>
        <w:t xml:space="preserve"> išankstinį</w:t>
      </w:r>
      <w:r w:rsidRPr="00FD5745">
        <w:rPr>
          <w:szCs w:val="24"/>
        </w:rPr>
        <w:t xml:space="preserve"> tyrimą</w:t>
      </w:r>
      <w:r w:rsidRPr="00EB46AA">
        <w:rPr>
          <w:szCs w:val="24"/>
        </w:rPr>
        <w:t xml:space="preserve"> Plungės rajono savivaldybės socialiai saugios ir sveikos aplinkos kūrimo programos priemonių įgyvendinimo reglamentavimą Plungės rajono savivaldybės administracijos Socialin</w:t>
      </w:r>
      <w:r w:rsidR="008830B9">
        <w:rPr>
          <w:szCs w:val="24"/>
        </w:rPr>
        <w:t>ės</w:t>
      </w:r>
      <w:r w:rsidRPr="00EB46AA">
        <w:rPr>
          <w:szCs w:val="24"/>
        </w:rPr>
        <w:t xml:space="preserve"> paramos skyriuje</w:t>
      </w:r>
      <w:r>
        <w:rPr>
          <w:szCs w:val="24"/>
        </w:rPr>
        <w:t>.</w:t>
      </w:r>
      <w:r w:rsidRPr="00EB46AA">
        <w:rPr>
          <w:szCs w:val="24"/>
        </w:rPr>
        <w:t xml:space="preserve"> </w:t>
      </w:r>
    </w:p>
    <w:p w14:paraId="5538FB59" w14:textId="77777777" w:rsidR="004E42A3" w:rsidRDefault="004E42A3" w:rsidP="00E53856">
      <w:pPr>
        <w:rPr>
          <w:szCs w:val="24"/>
        </w:rPr>
      </w:pPr>
    </w:p>
    <w:p w14:paraId="321C593B" w14:textId="521970AE" w:rsidR="00660F02" w:rsidRDefault="004E42A3" w:rsidP="00E53856">
      <w:pPr>
        <w:rPr>
          <w:color w:val="FF0000"/>
          <w:szCs w:val="24"/>
        </w:rPr>
      </w:pPr>
      <w:r w:rsidRPr="00EB46AA">
        <w:rPr>
          <w:szCs w:val="24"/>
        </w:rPr>
        <w:t xml:space="preserve">Išankstinio tyrimo metu, siekdami nustatyti reikšmingas audituojamos veiklos problemas ir galimą audito poveikį, nagrinėjome teisės aktus ir kitus dokumentus, </w:t>
      </w:r>
      <w:r w:rsidR="008830B9">
        <w:rPr>
          <w:szCs w:val="24"/>
        </w:rPr>
        <w:t>S</w:t>
      </w:r>
      <w:r w:rsidRPr="00EB46AA">
        <w:rPr>
          <w:szCs w:val="24"/>
        </w:rPr>
        <w:t>avivaldybės interneto svetainėje skelbiamą informaciją, Socialin</w:t>
      </w:r>
      <w:r w:rsidR="008830B9">
        <w:rPr>
          <w:szCs w:val="24"/>
        </w:rPr>
        <w:t>ės</w:t>
      </w:r>
      <w:r w:rsidRPr="00EB46AA">
        <w:rPr>
          <w:szCs w:val="24"/>
        </w:rPr>
        <w:t xml:space="preserve"> paramos skyriaus nuostatus, darbuotojų pareigybių aprašymus, veiklos planavimo ir atsiskaitymo už veiklos rezultatus dokumentus, pranešimus vietinėje spaudoje.</w:t>
      </w:r>
    </w:p>
    <w:p w14:paraId="54A61A96" w14:textId="77777777" w:rsidR="00660F02" w:rsidRDefault="00660F02" w:rsidP="00E53856">
      <w:pPr>
        <w:rPr>
          <w:color w:val="FF0000"/>
          <w:szCs w:val="24"/>
        </w:rPr>
      </w:pPr>
    </w:p>
    <w:p w14:paraId="35C69CBD" w14:textId="77777777" w:rsidR="00660F02" w:rsidRPr="00290C86" w:rsidRDefault="00A56C15" w:rsidP="00E53856">
      <w:r w:rsidRPr="00290C86">
        <w:t>Atlikome 2023 metų metinių ataskaitų audito planavimo</w:t>
      </w:r>
      <w:r w:rsidR="00660F02" w:rsidRPr="00290C86">
        <w:t xml:space="preserve"> darbus ir vykdėme audito procedūras: </w:t>
      </w:r>
    </w:p>
    <w:p w14:paraId="3C427F3B" w14:textId="3504A1FF" w:rsidR="00660F02" w:rsidRPr="00290C86" w:rsidRDefault="00660F02" w:rsidP="00E53856">
      <w:pPr>
        <w:rPr>
          <w:color w:val="FF0000"/>
          <w:szCs w:val="24"/>
        </w:rPr>
      </w:pPr>
      <w:r w:rsidRPr="00290C86">
        <w:rPr>
          <w:szCs w:val="24"/>
        </w:rPr>
        <w:t xml:space="preserve">1. Teisės aktų, turinčių įtaką Konsoliduotųjų biudžeto vykdymo ir finansinių ataskaitų sudarymui ir pateikimui </w:t>
      </w:r>
      <w:r w:rsidR="00A87532" w:rsidRPr="00290C86">
        <w:rPr>
          <w:szCs w:val="24"/>
        </w:rPr>
        <w:t xml:space="preserve">(Lietuvos Respublikos </w:t>
      </w:r>
      <w:r w:rsidRPr="00290C86">
        <w:rPr>
          <w:szCs w:val="24"/>
        </w:rPr>
        <w:t>įstatym</w:t>
      </w:r>
      <w:r w:rsidR="00A87532" w:rsidRPr="00290C86">
        <w:rPr>
          <w:szCs w:val="24"/>
        </w:rPr>
        <w:t>ų</w:t>
      </w:r>
      <w:r w:rsidRPr="00290C86">
        <w:rPr>
          <w:szCs w:val="24"/>
        </w:rPr>
        <w:t xml:space="preserve">, </w:t>
      </w:r>
      <w:r w:rsidR="00A87532" w:rsidRPr="00290C86">
        <w:rPr>
          <w:szCs w:val="24"/>
        </w:rPr>
        <w:t>V</w:t>
      </w:r>
      <w:r w:rsidRPr="00290C86">
        <w:rPr>
          <w:szCs w:val="24"/>
        </w:rPr>
        <w:t>yriausybės nutarim</w:t>
      </w:r>
      <w:r w:rsidR="00A87532" w:rsidRPr="00290C86">
        <w:rPr>
          <w:szCs w:val="24"/>
        </w:rPr>
        <w:t>ų</w:t>
      </w:r>
      <w:r w:rsidRPr="00290C86">
        <w:rPr>
          <w:szCs w:val="24"/>
        </w:rPr>
        <w:t>, kitų institucijų poįstatymini</w:t>
      </w:r>
      <w:r w:rsidR="00A87532" w:rsidRPr="00290C86">
        <w:rPr>
          <w:szCs w:val="24"/>
        </w:rPr>
        <w:t>ų</w:t>
      </w:r>
      <w:r w:rsidRPr="00290C86">
        <w:rPr>
          <w:szCs w:val="24"/>
        </w:rPr>
        <w:t xml:space="preserve"> teisės akt</w:t>
      </w:r>
      <w:r w:rsidR="00A87532" w:rsidRPr="00290C86">
        <w:rPr>
          <w:szCs w:val="24"/>
        </w:rPr>
        <w:t>ų</w:t>
      </w:r>
      <w:r w:rsidRPr="00290C86">
        <w:rPr>
          <w:szCs w:val="24"/>
        </w:rPr>
        <w:t>,</w:t>
      </w:r>
      <w:r w:rsidR="00A87532" w:rsidRPr="00290C86">
        <w:rPr>
          <w:color w:val="FF0000"/>
          <w:szCs w:val="24"/>
        </w:rPr>
        <w:t xml:space="preserve"> </w:t>
      </w:r>
      <w:r w:rsidR="00A87532" w:rsidRPr="00290C86">
        <w:rPr>
          <w:szCs w:val="24"/>
        </w:rPr>
        <w:t>S</w:t>
      </w:r>
      <w:r w:rsidRPr="00290C86">
        <w:rPr>
          <w:szCs w:val="24"/>
        </w:rPr>
        <w:t>avivaldybės tarybos sprendim</w:t>
      </w:r>
      <w:r w:rsidR="00A87532" w:rsidRPr="00290C86">
        <w:rPr>
          <w:szCs w:val="24"/>
        </w:rPr>
        <w:t>ų</w:t>
      </w:r>
      <w:r w:rsidRPr="00290C86">
        <w:rPr>
          <w:szCs w:val="24"/>
        </w:rPr>
        <w:t xml:space="preserve">, </w:t>
      </w:r>
      <w:r w:rsidR="008830B9">
        <w:rPr>
          <w:szCs w:val="24"/>
        </w:rPr>
        <w:t>S</w:t>
      </w:r>
      <w:r w:rsidRPr="00290C86">
        <w:rPr>
          <w:szCs w:val="24"/>
        </w:rPr>
        <w:t>avivaldybės administracijos direktoriaus ir įstaigų įsaky</w:t>
      </w:r>
      <w:r w:rsidR="00A87532" w:rsidRPr="00290C86">
        <w:rPr>
          <w:szCs w:val="24"/>
        </w:rPr>
        <w:t>mų) vertinimą</w:t>
      </w:r>
      <w:r w:rsidR="008830B9">
        <w:rPr>
          <w:szCs w:val="24"/>
        </w:rPr>
        <w:t>.</w:t>
      </w:r>
    </w:p>
    <w:p w14:paraId="7790E774" w14:textId="4E924BB8" w:rsidR="00A87532" w:rsidRPr="00290C86" w:rsidRDefault="00290C86" w:rsidP="00E53856">
      <w:pPr>
        <w:rPr>
          <w:szCs w:val="24"/>
        </w:rPr>
      </w:pPr>
      <w:r>
        <w:rPr>
          <w:szCs w:val="24"/>
        </w:rPr>
        <w:t>2</w:t>
      </w:r>
      <w:r w:rsidR="00660F02" w:rsidRPr="00290C86">
        <w:rPr>
          <w:szCs w:val="24"/>
        </w:rPr>
        <w:t>.</w:t>
      </w:r>
      <w:r w:rsidR="00660F02" w:rsidRPr="00290C86">
        <w:t xml:space="preserve"> </w:t>
      </w:r>
      <w:r w:rsidR="00660F02" w:rsidRPr="00290C86">
        <w:rPr>
          <w:szCs w:val="24"/>
        </w:rPr>
        <w:t>Atlikome</w:t>
      </w:r>
      <w:r w:rsidR="00A87532" w:rsidRPr="00290C86">
        <w:rPr>
          <w:szCs w:val="24"/>
        </w:rPr>
        <w:t>:</w:t>
      </w:r>
    </w:p>
    <w:p w14:paraId="37475473" w14:textId="51BAFD45" w:rsidR="00A87532" w:rsidRPr="00290C86" w:rsidRDefault="00A87532" w:rsidP="00E53856">
      <w:pPr>
        <w:rPr>
          <w:szCs w:val="24"/>
        </w:rPr>
      </w:pPr>
      <w:r w:rsidRPr="00290C86">
        <w:rPr>
          <w:szCs w:val="24"/>
        </w:rPr>
        <w:t>-</w:t>
      </w:r>
      <w:r w:rsidR="008830B9">
        <w:rPr>
          <w:szCs w:val="24"/>
        </w:rPr>
        <w:t xml:space="preserve"> </w:t>
      </w:r>
      <w:r w:rsidR="00660F02" w:rsidRPr="00290C86">
        <w:rPr>
          <w:szCs w:val="24"/>
        </w:rPr>
        <w:t>visų biudžetinių įstaigų 2023 metų biudžeto išlaidų sąmatos vykdymo ataskaitos duomenų įvertinimą</w:t>
      </w:r>
      <w:r w:rsidRPr="00290C86">
        <w:rPr>
          <w:szCs w:val="24"/>
        </w:rPr>
        <w:t>,</w:t>
      </w:r>
    </w:p>
    <w:p w14:paraId="0FE3AB6B" w14:textId="0DC784DD" w:rsidR="00A87532" w:rsidRPr="00290C86" w:rsidRDefault="00A87532" w:rsidP="00E53856">
      <w:pPr>
        <w:rPr>
          <w:szCs w:val="24"/>
        </w:rPr>
      </w:pPr>
      <w:r w:rsidRPr="00290C86">
        <w:rPr>
          <w:szCs w:val="24"/>
        </w:rPr>
        <w:t>-</w:t>
      </w:r>
      <w:r w:rsidR="008830B9">
        <w:rPr>
          <w:szCs w:val="24"/>
        </w:rPr>
        <w:t xml:space="preserve"> </w:t>
      </w:r>
      <w:r w:rsidR="00660F02" w:rsidRPr="00290C86">
        <w:rPr>
          <w:szCs w:val="24"/>
        </w:rPr>
        <w:t>Savivaldybės tarybos sprendimuose numatytų pakeitimų pajamų srityje, procedūras, nustatėme, kad pakeitimai padaryti teisingai ir atitinka apskaitoje užregistruotą informaciją</w:t>
      </w:r>
      <w:r w:rsidR="008830B9">
        <w:rPr>
          <w:szCs w:val="24"/>
        </w:rPr>
        <w:t>;</w:t>
      </w:r>
    </w:p>
    <w:p w14:paraId="4F51BD0E" w14:textId="615A223C" w:rsidR="00A87532" w:rsidRPr="00290C86" w:rsidRDefault="00660F02" w:rsidP="00E53856">
      <w:pPr>
        <w:rPr>
          <w:szCs w:val="24"/>
        </w:rPr>
      </w:pPr>
      <w:r w:rsidRPr="00290C86">
        <w:rPr>
          <w:szCs w:val="24"/>
        </w:rPr>
        <w:t>-</w:t>
      </w:r>
      <w:r w:rsidR="008830B9">
        <w:rPr>
          <w:szCs w:val="24"/>
        </w:rPr>
        <w:t xml:space="preserve"> į</w:t>
      </w:r>
      <w:r w:rsidRPr="00290C86">
        <w:rPr>
          <w:szCs w:val="24"/>
        </w:rPr>
        <w:t>vertinome įgimtą riziką.</w:t>
      </w:r>
      <w:r w:rsidRPr="00290C86">
        <w:t xml:space="preserve"> </w:t>
      </w:r>
      <w:r w:rsidRPr="00290C86">
        <w:rPr>
          <w:szCs w:val="24"/>
        </w:rPr>
        <w:t>Nusistatėme rizikingas audito sritis, reikšmingus išlaidų straipsnius</w:t>
      </w:r>
      <w:r w:rsidR="008830B9">
        <w:rPr>
          <w:szCs w:val="24"/>
        </w:rPr>
        <w:t>;</w:t>
      </w:r>
    </w:p>
    <w:p w14:paraId="0A9178DF" w14:textId="59E047AA" w:rsidR="00660F02" w:rsidRPr="00290C86" w:rsidRDefault="008830B9" w:rsidP="00E53856">
      <w:pPr>
        <w:rPr>
          <w:szCs w:val="24"/>
        </w:rPr>
      </w:pPr>
      <w:r>
        <w:rPr>
          <w:szCs w:val="24"/>
        </w:rPr>
        <w:t>- a</w:t>
      </w:r>
      <w:r w:rsidR="00660F02" w:rsidRPr="00290C86">
        <w:rPr>
          <w:szCs w:val="24"/>
        </w:rPr>
        <w:t>tsižvelgę į nustatytus rizikos veiksnius, reikšmingas apskaitos sritis, straipsnius atsirinkome audituojamus subjektus.</w:t>
      </w:r>
    </w:p>
    <w:p w14:paraId="18F95243" w14:textId="77777777" w:rsidR="008830B9" w:rsidRDefault="008830B9" w:rsidP="00F2529D">
      <w:pPr>
        <w:ind w:firstLine="0"/>
      </w:pPr>
    </w:p>
    <w:p w14:paraId="66B88612" w14:textId="37C6940C" w:rsidR="008901B3" w:rsidRPr="00CE7004" w:rsidRDefault="00FE6C4E" w:rsidP="00FE6C4E">
      <w:pPr>
        <w:ind w:firstLine="0"/>
        <w:rPr>
          <w:b/>
          <w:color w:val="000F58"/>
          <w:sz w:val="32"/>
          <w:szCs w:val="32"/>
        </w:rPr>
      </w:pPr>
      <w:r w:rsidRPr="00CE7004">
        <w:rPr>
          <w:b/>
          <w:color w:val="000F58"/>
          <w:sz w:val="32"/>
          <w:szCs w:val="32"/>
        </w:rPr>
        <w:t>Savivaldybės</w:t>
      </w:r>
      <w:r w:rsidR="0039170C" w:rsidRPr="00CE7004">
        <w:rPr>
          <w:b/>
          <w:color w:val="000F58"/>
          <w:sz w:val="32"/>
          <w:szCs w:val="32"/>
        </w:rPr>
        <w:t xml:space="preserve"> </w:t>
      </w:r>
      <w:r w:rsidRPr="00CE7004">
        <w:rPr>
          <w:b/>
          <w:color w:val="000F58"/>
          <w:sz w:val="32"/>
          <w:szCs w:val="32"/>
        </w:rPr>
        <w:t xml:space="preserve">konsoliduotųjų </w:t>
      </w:r>
      <w:r w:rsidRPr="00454F80">
        <w:rPr>
          <w:b/>
          <w:color w:val="000F58"/>
          <w:sz w:val="32"/>
          <w:szCs w:val="32"/>
        </w:rPr>
        <w:t>ataskaitų rinkinio</w:t>
      </w:r>
      <w:r w:rsidR="0039170C" w:rsidRPr="00454F80">
        <w:rPr>
          <w:b/>
          <w:color w:val="000F58"/>
          <w:sz w:val="32"/>
          <w:szCs w:val="32"/>
        </w:rPr>
        <w:t xml:space="preserve"> už</w:t>
      </w:r>
      <w:r w:rsidRPr="00FD5745">
        <w:rPr>
          <w:b/>
          <w:color w:val="000F58"/>
          <w:sz w:val="32"/>
          <w:szCs w:val="32"/>
        </w:rPr>
        <w:t xml:space="preserve"> </w:t>
      </w:r>
      <w:r w:rsidR="0039170C" w:rsidRPr="00FD5745">
        <w:rPr>
          <w:b/>
          <w:color w:val="000F58"/>
          <w:sz w:val="32"/>
          <w:szCs w:val="32"/>
        </w:rPr>
        <w:t xml:space="preserve">2022 metus </w:t>
      </w:r>
      <w:r w:rsidRPr="008830B9">
        <w:rPr>
          <w:b/>
          <w:color w:val="000F58"/>
          <w:sz w:val="32"/>
          <w:szCs w:val="32"/>
        </w:rPr>
        <w:t>finansinis auditas ir išvados teikimas</w:t>
      </w:r>
    </w:p>
    <w:p w14:paraId="1EE1B8AA" w14:textId="77777777" w:rsidR="008901B3" w:rsidRDefault="008901B3" w:rsidP="00E27070">
      <w:pPr>
        <w:ind w:firstLine="0"/>
        <w:jc w:val="center"/>
      </w:pPr>
    </w:p>
    <w:p w14:paraId="25C8547E" w14:textId="4EEFB73E" w:rsidR="00894593" w:rsidRDefault="00894593" w:rsidP="00E53856">
      <w:pPr>
        <w:rPr>
          <w:szCs w:val="24"/>
        </w:rPr>
      </w:pPr>
      <w:r>
        <w:rPr>
          <w:szCs w:val="24"/>
        </w:rPr>
        <w:lastRenderedPageBreak/>
        <w:t xml:space="preserve">Vadovaujantis </w:t>
      </w:r>
      <w:r w:rsidR="007B0BD7">
        <w:rPr>
          <w:szCs w:val="24"/>
        </w:rPr>
        <w:t>Viešojo sektoriaus atskaitomybės įstatymu</w:t>
      </w:r>
      <w:r w:rsidR="007B0BD7">
        <w:rPr>
          <w:rStyle w:val="Puslapioinaosnuoroda"/>
          <w:szCs w:val="24"/>
        </w:rPr>
        <w:footnoteReference w:id="3"/>
      </w:r>
      <w:r w:rsidR="007B0BD7">
        <w:rPr>
          <w:szCs w:val="24"/>
        </w:rPr>
        <w:t xml:space="preserve"> </w:t>
      </w:r>
      <w:r>
        <w:rPr>
          <w:szCs w:val="24"/>
        </w:rPr>
        <w:t xml:space="preserve">Vietos savivaldos įstatymu, kiekvienais metais Savivaldybės tarybai teikiama išvada dėl konsoliduotųjų ataskaitų rinkinio, Savivaldybės biudžeto ir turto naudojimo. Išvadai parengti reikalingiems </w:t>
      </w:r>
      <w:proofErr w:type="spellStart"/>
      <w:r>
        <w:rPr>
          <w:szCs w:val="24"/>
        </w:rPr>
        <w:t>įrodymams</w:t>
      </w:r>
      <w:proofErr w:type="spellEnd"/>
      <w:r>
        <w:rPr>
          <w:szCs w:val="24"/>
        </w:rPr>
        <w:t xml:space="preserve"> surinkti atliekamas Savivaldybės viešojo sektoriaus subjektų grupės finansinis auditas.</w:t>
      </w:r>
    </w:p>
    <w:p w14:paraId="65B0133E" w14:textId="77777777" w:rsidR="00894593" w:rsidRDefault="00894593" w:rsidP="00E53856">
      <w:pPr>
        <w:rPr>
          <w:szCs w:val="24"/>
        </w:rPr>
      </w:pPr>
    </w:p>
    <w:p w14:paraId="4E18E1D2" w14:textId="0689E3C2" w:rsidR="003460EB" w:rsidRDefault="00894593" w:rsidP="00E53856">
      <w:pPr>
        <w:rPr>
          <w:szCs w:val="24"/>
        </w:rPr>
      </w:pPr>
      <w:r>
        <w:rPr>
          <w:szCs w:val="24"/>
        </w:rPr>
        <w:t xml:space="preserve">Audito procedūros suplanuotos ir atliktos </w:t>
      </w:r>
      <w:r w:rsidR="003460EB">
        <w:rPr>
          <w:szCs w:val="24"/>
        </w:rPr>
        <w:t>3</w:t>
      </w:r>
      <w:r w:rsidR="00DA6FD0">
        <w:rPr>
          <w:szCs w:val="24"/>
        </w:rPr>
        <w:t>4</w:t>
      </w:r>
      <w:r w:rsidR="003460EB">
        <w:rPr>
          <w:szCs w:val="24"/>
        </w:rPr>
        <w:t xml:space="preserve"> subjektuose, vertinant jų apskaitos ir ataskaitų duomenis.</w:t>
      </w:r>
    </w:p>
    <w:p w14:paraId="1EDA6132" w14:textId="77777777" w:rsidR="003460EB" w:rsidRDefault="003460EB" w:rsidP="00E53856">
      <w:pPr>
        <w:rPr>
          <w:szCs w:val="24"/>
        </w:rPr>
      </w:pPr>
    </w:p>
    <w:p w14:paraId="0CEB4C88" w14:textId="0C2A25DE" w:rsidR="003460EB" w:rsidRDefault="00DC0A1A" w:rsidP="00E53856">
      <w:pPr>
        <w:rPr>
          <w:szCs w:val="24"/>
        </w:rPr>
      </w:pPr>
      <w:r>
        <w:rPr>
          <w:szCs w:val="24"/>
        </w:rPr>
        <w:t>Tarnyba Strateginiame veiklos plane numatė ir</w:t>
      </w:r>
      <w:r w:rsidR="003460EB">
        <w:rPr>
          <w:szCs w:val="24"/>
        </w:rPr>
        <w:t xml:space="preserve"> atliko Plungės rajono savivaldybės 2022 metų</w:t>
      </w:r>
      <w:r w:rsidR="00894593">
        <w:rPr>
          <w:szCs w:val="24"/>
        </w:rPr>
        <w:t xml:space="preserve"> </w:t>
      </w:r>
      <w:r w:rsidR="003460EB">
        <w:rPr>
          <w:szCs w:val="24"/>
        </w:rPr>
        <w:t>konsoliduotųjų ataskaitų rinkinio, kurį sudaro finansinių ataskaitų ir biudžeto vykdymo ataskaitų rinkiniai, ir Savivaldybės lėšų bei turto valdymo, naudojimo ir disponavimo jais teisėtumo pasirinktose srityse auditą.</w:t>
      </w:r>
      <w:r>
        <w:rPr>
          <w:szCs w:val="24"/>
        </w:rPr>
        <w:t xml:space="preserve"> </w:t>
      </w:r>
    </w:p>
    <w:p w14:paraId="6FF1552B" w14:textId="77777777" w:rsidR="003460EB" w:rsidRDefault="003460EB" w:rsidP="00E53856">
      <w:pPr>
        <w:rPr>
          <w:szCs w:val="24"/>
        </w:rPr>
      </w:pPr>
    </w:p>
    <w:p w14:paraId="500C4B67" w14:textId="228FFE93" w:rsidR="004705BA" w:rsidRPr="002A4371" w:rsidRDefault="003460EB" w:rsidP="00E53856">
      <w:pPr>
        <w:tabs>
          <w:tab w:val="left" w:pos="284"/>
          <w:tab w:val="left" w:pos="993"/>
        </w:tabs>
        <w:autoSpaceDE w:val="0"/>
        <w:autoSpaceDN w:val="0"/>
        <w:adjustRightInd w:val="0"/>
        <w:rPr>
          <w:bCs/>
          <w:color w:val="000000"/>
          <w:szCs w:val="24"/>
          <w:lang w:eastAsia="lt-LT"/>
        </w:rPr>
      </w:pPr>
      <w:r>
        <w:rPr>
          <w:szCs w:val="24"/>
        </w:rPr>
        <w:t>Audito metu audituot</w:t>
      </w:r>
      <w:r w:rsidR="002A4371">
        <w:rPr>
          <w:szCs w:val="24"/>
        </w:rPr>
        <w:t>as</w:t>
      </w:r>
      <w:r>
        <w:rPr>
          <w:szCs w:val="24"/>
        </w:rPr>
        <w:t xml:space="preserve"> įstaig</w:t>
      </w:r>
      <w:r w:rsidR="002A4371">
        <w:rPr>
          <w:szCs w:val="24"/>
        </w:rPr>
        <w:t>a</w:t>
      </w:r>
      <w:r>
        <w:rPr>
          <w:szCs w:val="24"/>
        </w:rPr>
        <w:t>s</w:t>
      </w:r>
      <w:r w:rsidR="002A4371">
        <w:rPr>
          <w:szCs w:val="24"/>
        </w:rPr>
        <w:t xml:space="preserve"> ir</w:t>
      </w:r>
      <w:r>
        <w:rPr>
          <w:szCs w:val="24"/>
        </w:rPr>
        <w:t xml:space="preserve"> </w:t>
      </w:r>
      <w:r w:rsidR="002A4371">
        <w:rPr>
          <w:bCs/>
          <w:color w:val="000000"/>
          <w:szCs w:val="24"/>
          <w:lang w:eastAsia="lt-LT"/>
        </w:rPr>
        <w:t xml:space="preserve">centralizuotai apskaitą tvarkančią įstaigą informavome raštais, kuriuose teikėme rekomendacijas nustatytiems trūkumams, klaidoms ir </w:t>
      </w:r>
      <w:proofErr w:type="spellStart"/>
      <w:r w:rsidR="002A4371">
        <w:rPr>
          <w:bCs/>
          <w:color w:val="000000"/>
          <w:szCs w:val="24"/>
          <w:lang w:eastAsia="lt-LT"/>
        </w:rPr>
        <w:t>neatitikimams</w:t>
      </w:r>
      <w:proofErr w:type="spellEnd"/>
      <w:r w:rsidR="002A4371">
        <w:rPr>
          <w:bCs/>
          <w:color w:val="000000"/>
          <w:szCs w:val="24"/>
          <w:lang w:eastAsia="lt-LT"/>
        </w:rPr>
        <w:t xml:space="preserve"> ištaisyti</w:t>
      </w:r>
      <w:r w:rsidR="00894593">
        <w:rPr>
          <w:szCs w:val="24"/>
        </w:rPr>
        <w:t xml:space="preserve"> </w:t>
      </w:r>
      <w:r>
        <w:rPr>
          <w:szCs w:val="24"/>
        </w:rPr>
        <w:t>dėl darbo užmokesčio</w:t>
      </w:r>
      <w:r w:rsidR="00F3582E">
        <w:rPr>
          <w:szCs w:val="24"/>
        </w:rPr>
        <w:t>, dėl</w:t>
      </w:r>
      <w:r w:rsidR="00F3582E">
        <w:rPr>
          <w:bCs/>
          <w:color w:val="000000"/>
          <w:szCs w:val="24"/>
          <w:lang w:eastAsia="lt-LT"/>
        </w:rPr>
        <w:t xml:space="preserve"> biudžetinių įstaigų direktoriams neteisingai apskaičiuotų atostogų kaupinių ir neteisingai užregistruotų įstaigų apskaitoje ir finansinėje atskaitomybėje,</w:t>
      </w:r>
      <w:r w:rsidR="0046627B">
        <w:rPr>
          <w:bCs/>
          <w:color w:val="000000"/>
          <w:szCs w:val="24"/>
          <w:lang w:eastAsia="lt-LT"/>
        </w:rPr>
        <w:t xml:space="preserve"> dėl Savivaldybės administracij</w:t>
      </w:r>
      <w:r w:rsidR="00FC47D6">
        <w:rPr>
          <w:bCs/>
          <w:color w:val="000000"/>
          <w:szCs w:val="24"/>
          <w:lang w:eastAsia="lt-LT"/>
        </w:rPr>
        <w:t>ai</w:t>
      </w:r>
      <w:r w:rsidR="0046627B" w:rsidRPr="00861F86">
        <w:rPr>
          <w:szCs w:val="24"/>
        </w:rPr>
        <w:t xml:space="preserve"> </w:t>
      </w:r>
      <w:r w:rsidR="0046627B" w:rsidRPr="0046627B">
        <w:rPr>
          <w:color w:val="000000"/>
          <w:szCs w:val="24"/>
        </w:rPr>
        <w:t xml:space="preserve">Kelių priežiūros ir plėtros programos </w:t>
      </w:r>
      <w:r w:rsidR="002A4371">
        <w:rPr>
          <w:color w:val="000000"/>
          <w:szCs w:val="24"/>
        </w:rPr>
        <w:t>mažo</w:t>
      </w:r>
      <w:r w:rsidR="0046627B" w:rsidRPr="0046627B">
        <w:rPr>
          <w:color w:val="000000"/>
          <w:szCs w:val="24"/>
        </w:rPr>
        <w:t xml:space="preserve"> skirtų lėšų</w:t>
      </w:r>
      <w:r w:rsidR="0096556A">
        <w:rPr>
          <w:color w:val="000000"/>
          <w:szCs w:val="24"/>
        </w:rPr>
        <w:t xml:space="preserve"> įsisavinimo, </w:t>
      </w:r>
      <w:r w:rsidR="002A4371">
        <w:rPr>
          <w:color w:val="000000"/>
          <w:szCs w:val="24"/>
        </w:rPr>
        <w:t xml:space="preserve">dėl </w:t>
      </w:r>
      <w:r w:rsidR="00FC47D6" w:rsidRPr="0093562C">
        <w:rPr>
          <w:rStyle w:val="Komentaronuoroda"/>
          <w:sz w:val="24"/>
        </w:rPr>
        <w:t>nustat</w:t>
      </w:r>
      <w:r w:rsidR="00FC47D6">
        <w:rPr>
          <w:rStyle w:val="Komentaronuoroda"/>
          <w:sz w:val="24"/>
        </w:rPr>
        <w:t>yt</w:t>
      </w:r>
      <w:r w:rsidR="002A4371">
        <w:rPr>
          <w:rStyle w:val="Komentaronuoroda"/>
          <w:sz w:val="24"/>
        </w:rPr>
        <w:t>ų</w:t>
      </w:r>
      <w:r w:rsidR="00FC47D6" w:rsidRPr="0093562C">
        <w:rPr>
          <w:rStyle w:val="Komentaronuoroda"/>
          <w:sz w:val="24"/>
        </w:rPr>
        <w:t xml:space="preserve"> reikšming</w:t>
      </w:r>
      <w:r w:rsidR="002A4371">
        <w:rPr>
          <w:rStyle w:val="Komentaronuoroda"/>
          <w:sz w:val="24"/>
        </w:rPr>
        <w:t>ų</w:t>
      </w:r>
      <w:r w:rsidR="00FC47D6" w:rsidRPr="0093562C">
        <w:rPr>
          <w:rStyle w:val="Komentaronuoroda"/>
          <w:sz w:val="24"/>
        </w:rPr>
        <w:t xml:space="preserve"> dalyk</w:t>
      </w:r>
      <w:r w:rsidR="002A4371">
        <w:rPr>
          <w:rStyle w:val="Komentaronuoroda"/>
          <w:sz w:val="24"/>
        </w:rPr>
        <w:t>ų</w:t>
      </w:r>
      <w:r w:rsidR="00FC47D6" w:rsidRPr="0093562C">
        <w:rPr>
          <w:rStyle w:val="Komentaronuoroda"/>
          <w:sz w:val="24"/>
        </w:rPr>
        <w:t>, susi</w:t>
      </w:r>
      <w:r w:rsidR="00FC47D6">
        <w:rPr>
          <w:rStyle w:val="Komentaronuoroda"/>
          <w:sz w:val="24"/>
        </w:rPr>
        <w:t>j</w:t>
      </w:r>
      <w:r w:rsidR="002A4371">
        <w:rPr>
          <w:rStyle w:val="Komentaronuoroda"/>
          <w:sz w:val="24"/>
        </w:rPr>
        <w:t>usių</w:t>
      </w:r>
      <w:r w:rsidR="00FC47D6" w:rsidRPr="0093562C">
        <w:rPr>
          <w:rStyle w:val="Komentaronuoroda"/>
          <w:sz w:val="24"/>
        </w:rPr>
        <w:t xml:space="preserve"> su nebaigtos statybos sąskaitoje </w:t>
      </w:r>
      <w:r w:rsidR="00FC47D6" w:rsidRPr="000A1AD8">
        <w:rPr>
          <w:rStyle w:val="Komentaronuoroda"/>
          <w:sz w:val="24"/>
        </w:rPr>
        <w:t xml:space="preserve">apskaitytais objektais, kurie </w:t>
      </w:r>
      <w:r w:rsidR="002A4371">
        <w:rPr>
          <w:rStyle w:val="Komentaronuoroda"/>
          <w:sz w:val="24"/>
        </w:rPr>
        <w:t xml:space="preserve">faktiškai </w:t>
      </w:r>
      <w:r w:rsidR="00FC47D6" w:rsidRPr="00454F80">
        <w:rPr>
          <w:rStyle w:val="Komentaronuoroda"/>
          <w:sz w:val="24"/>
        </w:rPr>
        <w:t>eksploatuojami</w:t>
      </w:r>
      <w:r w:rsidR="002A4371" w:rsidRPr="00454F80">
        <w:rPr>
          <w:rStyle w:val="Komentaronuoroda"/>
          <w:sz w:val="24"/>
        </w:rPr>
        <w:t xml:space="preserve"> ir</w:t>
      </w:r>
      <w:r w:rsidR="00FC47D6" w:rsidRPr="00FD5745">
        <w:rPr>
          <w:rStyle w:val="Komentaronuoroda"/>
          <w:sz w:val="24"/>
        </w:rPr>
        <w:t xml:space="preserve"> naudojami, o sprendimai dėl jų perdavimo turto valdytojams</w:t>
      </w:r>
      <w:r w:rsidR="00FC47D6" w:rsidRPr="000B6670">
        <w:rPr>
          <w:rStyle w:val="Komentaronuoroda"/>
          <w:sz w:val="24"/>
        </w:rPr>
        <w:t xml:space="preserve"> ar perkėlimo į turto sąskaitas nepriimti</w:t>
      </w:r>
      <w:r w:rsidR="008830B9">
        <w:rPr>
          <w:szCs w:val="24"/>
        </w:rPr>
        <w:t>. T</w:t>
      </w:r>
      <w:r w:rsidR="00A30444" w:rsidRPr="00FD5745">
        <w:rPr>
          <w:szCs w:val="24"/>
        </w:rPr>
        <w:t xml:space="preserve">ris metus iš eilės inventorizacijos aprašuose atsakingo asmens </w:t>
      </w:r>
      <w:r w:rsidR="00A30444" w:rsidRPr="008830B9">
        <w:rPr>
          <w:szCs w:val="24"/>
        </w:rPr>
        <w:t xml:space="preserve">nurodoma, kad planuojama iškelti iš nebaigtos statybos kitų metų pirmą–trečią ketvirtį, tačiau </w:t>
      </w:r>
      <w:r w:rsidR="002A4371" w:rsidRPr="008830B9">
        <w:rPr>
          <w:szCs w:val="24"/>
        </w:rPr>
        <w:t xml:space="preserve">ir </w:t>
      </w:r>
      <w:r w:rsidR="00A30444" w:rsidRPr="008830B9">
        <w:rPr>
          <w:szCs w:val="24"/>
        </w:rPr>
        <w:t>2022 m. objektai ar jų remonto išlaidos dar nebuvo iškelti į kitas sąskaitas ar perduoti turto naudotojams,</w:t>
      </w:r>
      <w:r w:rsidR="004705BA" w:rsidRPr="008830B9">
        <w:rPr>
          <w:szCs w:val="24"/>
        </w:rPr>
        <w:t xml:space="preserve"> </w:t>
      </w:r>
      <w:r w:rsidR="002A4371" w:rsidRPr="008830B9">
        <w:rPr>
          <w:szCs w:val="24"/>
        </w:rPr>
        <w:t xml:space="preserve">nors </w:t>
      </w:r>
      <w:r w:rsidR="004705BA" w:rsidRPr="008830B9">
        <w:rPr>
          <w:szCs w:val="24"/>
        </w:rPr>
        <w:t>Savivaldybės administracijoje nusistatytos kontrolės procedūros</w:t>
      </w:r>
      <w:r w:rsidR="008830B9">
        <w:rPr>
          <w:szCs w:val="24"/>
        </w:rPr>
        <w:t>,</w:t>
      </w:r>
      <w:r w:rsidR="004705BA" w:rsidRPr="00454F80">
        <w:rPr>
          <w:szCs w:val="24"/>
        </w:rPr>
        <w:t xml:space="preserve"> kad užtikrinti</w:t>
      </w:r>
      <w:r w:rsidR="004705BA" w:rsidRPr="00FD5745">
        <w:rPr>
          <w:szCs w:val="24"/>
        </w:rPr>
        <w:t xml:space="preserve"> Savivaldybės materialiojo ir nematerialiojo turto valdym</w:t>
      </w:r>
      <w:r w:rsidR="004705BA" w:rsidRPr="008830B9">
        <w:rPr>
          <w:szCs w:val="24"/>
        </w:rPr>
        <w:t>ą, naudojimą dėl baigtų statyti objektų perdavimo iš nebaigtos statybos, tačiau jos neveikia.</w:t>
      </w:r>
    </w:p>
    <w:p w14:paraId="03FC115E" w14:textId="77777777" w:rsidR="00454F80" w:rsidRDefault="00454F80" w:rsidP="00E53856"/>
    <w:p w14:paraId="4DCCAA40" w14:textId="4F3FF10B" w:rsidR="008901B3" w:rsidRPr="00CE7004" w:rsidRDefault="00BF4892" w:rsidP="00BF4892">
      <w:pPr>
        <w:ind w:firstLine="0"/>
        <w:rPr>
          <w:b/>
          <w:bCs/>
          <w:color w:val="000F58"/>
          <w:sz w:val="28"/>
          <w:szCs w:val="28"/>
        </w:rPr>
      </w:pPr>
      <w:r w:rsidRPr="00CE7004">
        <w:rPr>
          <w:b/>
          <w:bCs/>
          <w:color w:val="000F58"/>
          <w:sz w:val="28"/>
          <w:szCs w:val="28"/>
        </w:rPr>
        <w:t>Audito apimtis</w:t>
      </w:r>
    </w:p>
    <w:p w14:paraId="7BB77797" w14:textId="77777777" w:rsidR="00454F80" w:rsidRDefault="00454F80" w:rsidP="00BF4892">
      <w:pPr>
        <w:ind w:firstLine="0"/>
        <w:rPr>
          <w:b/>
          <w:bCs/>
          <w:color w:val="222A35" w:themeColor="text2" w:themeShade="80"/>
        </w:rPr>
      </w:pPr>
    </w:p>
    <w:p w14:paraId="47A6EE53" w14:textId="128056A5" w:rsidR="00553E6E" w:rsidRDefault="004F7918" w:rsidP="00BF4892">
      <w:pPr>
        <w:ind w:firstLine="0"/>
        <w:rPr>
          <w:b/>
          <w:bCs/>
          <w:color w:val="222A35" w:themeColor="text2" w:themeShade="80"/>
        </w:rPr>
      </w:pPr>
      <w:r>
        <w:rPr>
          <w:b/>
          <w:bCs/>
          <w:noProof/>
          <w:color w:val="222A35" w:themeColor="text2" w:themeShade="80"/>
          <w:lang w:eastAsia="lt-LT"/>
        </w:rPr>
        <mc:AlternateContent>
          <mc:Choice Requires="wps">
            <w:drawing>
              <wp:anchor distT="0" distB="0" distL="114300" distR="114300" simplePos="0" relativeHeight="251670528" behindDoc="0" locked="0" layoutInCell="1" allowOverlap="1" wp14:anchorId="4AE80407" wp14:editId="041448BD">
                <wp:simplePos x="0" y="0"/>
                <wp:positionH relativeFrom="column">
                  <wp:posOffset>-97155</wp:posOffset>
                </wp:positionH>
                <wp:positionV relativeFrom="paragraph">
                  <wp:posOffset>171450</wp:posOffset>
                </wp:positionV>
                <wp:extent cx="6179820" cy="3411855"/>
                <wp:effectExtent l="0" t="0" r="0" b="0"/>
                <wp:wrapNone/>
                <wp:docPr id="202790538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9820" cy="3411855"/>
                        </a:xfrm>
                        <a:prstGeom prst="rect">
                          <a:avLst/>
                        </a:prstGeom>
                        <a:solidFill>
                          <a:schemeClr val="accent5">
                            <a:lumMod val="100000"/>
                            <a:lumOff val="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14:paraId="4040E1FF" w14:textId="77777777" w:rsidR="00553E6E" w:rsidRDefault="00553E6E" w:rsidP="00553E6E">
                            <w:pPr>
                              <w:ind w:firstLine="0"/>
                              <w:rPr>
                                <w:szCs w:val="24"/>
                              </w:rPr>
                            </w:pPr>
                            <w:r w:rsidRPr="008975D9">
                              <w:rPr>
                                <w:szCs w:val="24"/>
                              </w:rPr>
                              <w:t xml:space="preserve">107 </w:t>
                            </w:r>
                            <w:r w:rsidRPr="0093562C">
                              <w:rPr>
                                <w:szCs w:val="24"/>
                              </w:rPr>
                              <w:t xml:space="preserve">125,13 tūkst. </w:t>
                            </w:r>
                            <w:r>
                              <w:rPr>
                                <w:szCs w:val="24"/>
                              </w:rPr>
                              <w:t>e</w:t>
                            </w:r>
                            <w:r w:rsidRPr="008975D9">
                              <w:rPr>
                                <w:szCs w:val="24"/>
                              </w:rPr>
                              <w:t>ur</w:t>
                            </w:r>
                            <w:r>
                              <w:rPr>
                                <w:szCs w:val="24"/>
                              </w:rPr>
                              <w:t xml:space="preserve">ų Savivaldybės </w:t>
                            </w:r>
                            <w:r w:rsidRPr="008975D9">
                              <w:rPr>
                                <w:szCs w:val="24"/>
                              </w:rPr>
                              <w:t>konsoliduot</w:t>
                            </w:r>
                            <w:r>
                              <w:rPr>
                                <w:szCs w:val="24"/>
                              </w:rPr>
                              <w:t>asis</w:t>
                            </w:r>
                            <w:r w:rsidRPr="008975D9">
                              <w:rPr>
                                <w:szCs w:val="24"/>
                              </w:rPr>
                              <w:t xml:space="preserve"> ilgalaiki</w:t>
                            </w:r>
                            <w:r>
                              <w:rPr>
                                <w:szCs w:val="24"/>
                              </w:rPr>
                              <w:t>s</w:t>
                            </w:r>
                            <w:r w:rsidRPr="008975D9">
                              <w:rPr>
                                <w:szCs w:val="24"/>
                              </w:rPr>
                              <w:t xml:space="preserve"> material</w:t>
                            </w:r>
                            <w:r>
                              <w:rPr>
                                <w:szCs w:val="24"/>
                              </w:rPr>
                              <w:t>usis</w:t>
                            </w:r>
                            <w:r w:rsidRPr="008975D9">
                              <w:rPr>
                                <w:szCs w:val="24"/>
                              </w:rPr>
                              <w:t xml:space="preserve"> turt</w:t>
                            </w:r>
                            <w:r>
                              <w:rPr>
                                <w:szCs w:val="24"/>
                              </w:rPr>
                              <w:t>as,</w:t>
                            </w:r>
                          </w:p>
                          <w:p w14:paraId="2055A2DA" w14:textId="77777777" w:rsidR="006D3227" w:rsidRDefault="006D3227" w:rsidP="00553E6E">
                            <w:pPr>
                              <w:ind w:firstLine="0"/>
                              <w:rPr>
                                <w:szCs w:val="24"/>
                              </w:rPr>
                            </w:pPr>
                          </w:p>
                          <w:p w14:paraId="142AB833" w14:textId="29132280" w:rsidR="00553E6E" w:rsidRDefault="00553E6E" w:rsidP="00553E6E">
                            <w:pPr>
                              <w:ind w:firstLine="0"/>
                            </w:pPr>
                            <w:r>
                              <w:t xml:space="preserve">Iš jo </w:t>
                            </w:r>
                            <w:r w:rsidR="001530A4">
                              <w:t>23 298,58</w:t>
                            </w:r>
                            <w:r>
                              <w:t xml:space="preserve">  – nebaigta statyba</w:t>
                            </w:r>
                          </w:p>
                          <w:p w14:paraId="1F52A2EB" w14:textId="77777777" w:rsidR="00553E6E" w:rsidRDefault="00553E6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AE80407" id="Rectangle 20" o:spid="_x0000_s1026" style="position:absolute;left:0;text-align:left;margin-left:-7.65pt;margin-top:13.5pt;width:486.6pt;height:268.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" fillcolor="#5b9bd5 [3208]" strokecolor="#f2f2f2 [3041]" strokeweight="3pt">
                <v:shadow on="t" color="#1f4d78 [1608]" opacity=".5" offset="1pt"/>
                <v:textbox>
                  <w:txbxContent>
                    <w:p w14:paraId="4040E1FF" w14:textId="77777777" w:rsidR="00553E6E" w:rsidRDefault="00553E6E" w:rsidP="00553E6E">
                      <w:pPr>
                        <w:ind w:firstLine="0"/>
                        <w:rPr>
                          <w:szCs w:val="24"/>
                        </w:rPr>
                      </w:pPr>
                      <w:r w:rsidRPr="008975D9">
                        <w:rPr>
                          <w:szCs w:val="24"/>
                        </w:rPr>
                        <w:t xml:space="preserve">107 </w:t>
                      </w:r>
                      <w:r w:rsidRPr="0093562C">
                        <w:rPr>
                          <w:szCs w:val="24"/>
                        </w:rPr>
                        <w:t xml:space="preserve">125,13 tūkst. </w:t>
                      </w:r>
                      <w:r>
                        <w:rPr>
                          <w:szCs w:val="24"/>
                        </w:rPr>
                        <w:t>e</w:t>
                      </w:r>
                      <w:r w:rsidRPr="008975D9">
                        <w:rPr>
                          <w:szCs w:val="24"/>
                        </w:rPr>
                        <w:t>ur</w:t>
                      </w:r>
                      <w:r>
                        <w:rPr>
                          <w:szCs w:val="24"/>
                        </w:rPr>
                        <w:t xml:space="preserve">ų Savivaldybės </w:t>
                      </w:r>
                      <w:r w:rsidRPr="008975D9">
                        <w:rPr>
                          <w:szCs w:val="24"/>
                        </w:rPr>
                        <w:t>konsoliduot</w:t>
                      </w:r>
                      <w:r>
                        <w:rPr>
                          <w:szCs w:val="24"/>
                        </w:rPr>
                        <w:t>asis</w:t>
                      </w:r>
                      <w:r w:rsidRPr="008975D9">
                        <w:rPr>
                          <w:szCs w:val="24"/>
                        </w:rPr>
                        <w:t xml:space="preserve"> ilgalaiki</w:t>
                      </w:r>
                      <w:r>
                        <w:rPr>
                          <w:szCs w:val="24"/>
                        </w:rPr>
                        <w:t>s</w:t>
                      </w:r>
                      <w:r w:rsidRPr="008975D9">
                        <w:rPr>
                          <w:szCs w:val="24"/>
                        </w:rPr>
                        <w:t xml:space="preserve"> material</w:t>
                      </w:r>
                      <w:r>
                        <w:rPr>
                          <w:szCs w:val="24"/>
                        </w:rPr>
                        <w:t>usis</w:t>
                      </w:r>
                      <w:r w:rsidRPr="008975D9">
                        <w:rPr>
                          <w:szCs w:val="24"/>
                        </w:rPr>
                        <w:t xml:space="preserve"> turt</w:t>
                      </w:r>
                      <w:r>
                        <w:rPr>
                          <w:szCs w:val="24"/>
                        </w:rPr>
                        <w:t>as,</w:t>
                      </w:r>
                    </w:p>
                    <w:p w14:paraId="2055A2DA" w14:textId="77777777" w:rsidR="006D3227" w:rsidRDefault="006D3227" w:rsidP="00553E6E">
                      <w:pPr>
                        <w:ind w:firstLine="0"/>
                        <w:rPr>
                          <w:szCs w:val="24"/>
                        </w:rPr>
                      </w:pPr>
                    </w:p>
                    <w:p w14:paraId="142AB833" w14:textId="29132280" w:rsidR="00553E6E" w:rsidRDefault="00553E6E" w:rsidP="00553E6E">
                      <w:pPr>
                        <w:ind w:firstLine="0"/>
                      </w:pPr>
                      <w:r>
                        <w:t xml:space="preserve">Iš jo </w:t>
                      </w:r>
                      <w:r w:rsidR="001530A4">
                        <w:t>23 298,58</w:t>
                      </w:r>
                      <w:r>
                        <w:t xml:space="preserve">  – nebaigta statyba</w:t>
                      </w:r>
                    </w:p>
                    <w:p w14:paraId="1F52A2EB" w14:textId="77777777" w:rsidR="00553E6E" w:rsidRDefault="00553E6E"/>
                  </w:txbxContent>
                </v:textbox>
              </v:rect>
            </w:pict>
          </mc:Fallback>
        </mc:AlternateContent>
      </w:r>
    </w:p>
    <w:p w14:paraId="459209DC" w14:textId="77777777" w:rsidR="00553E6E" w:rsidRDefault="00553E6E" w:rsidP="00BF4892">
      <w:pPr>
        <w:ind w:firstLine="0"/>
        <w:rPr>
          <w:b/>
          <w:bCs/>
          <w:color w:val="222A35" w:themeColor="text2" w:themeShade="80"/>
        </w:rPr>
      </w:pPr>
    </w:p>
    <w:p w14:paraId="6F8A83DA" w14:textId="77777777" w:rsidR="00553E6E" w:rsidRDefault="00553E6E" w:rsidP="00BF4892">
      <w:pPr>
        <w:ind w:firstLine="0"/>
        <w:rPr>
          <w:b/>
          <w:bCs/>
          <w:color w:val="222A35" w:themeColor="text2" w:themeShade="80"/>
        </w:rPr>
      </w:pPr>
    </w:p>
    <w:p w14:paraId="563F4CC8" w14:textId="77777777" w:rsidR="00553E6E" w:rsidRDefault="00553E6E" w:rsidP="00BF4892">
      <w:pPr>
        <w:ind w:firstLine="0"/>
        <w:rPr>
          <w:b/>
          <w:bCs/>
          <w:color w:val="222A35" w:themeColor="text2" w:themeShade="80"/>
        </w:rPr>
      </w:pPr>
    </w:p>
    <w:p w14:paraId="7E970E0D" w14:textId="41E8F854" w:rsidR="00553E6E" w:rsidRDefault="00553E6E" w:rsidP="00BF4892">
      <w:pPr>
        <w:ind w:firstLine="0"/>
        <w:rPr>
          <w:b/>
          <w:bCs/>
          <w:color w:val="222A35" w:themeColor="text2" w:themeShade="80"/>
        </w:rPr>
      </w:pPr>
    </w:p>
    <w:p w14:paraId="03326128" w14:textId="739B6842" w:rsidR="00553E6E" w:rsidRDefault="004F7918" w:rsidP="00BF4892">
      <w:pPr>
        <w:ind w:firstLine="0"/>
        <w:rPr>
          <w:b/>
          <w:bCs/>
          <w:color w:val="222A35" w:themeColor="text2" w:themeShade="80"/>
        </w:rPr>
      </w:pPr>
      <w:r>
        <w:rPr>
          <w:b/>
          <w:bCs/>
          <w:noProof/>
          <w:color w:val="222A35" w:themeColor="text2" w:themeShade="80"/>
          <w:lang w:eastAsia="lt-LT"/>
        </w:rPr>
        <mc:AlternateContent>
          <mc:Choice Requires="wps">
            <w:drawing>
              <wp:anchor distT="0" distB="0" distL="114300" distR="114300" simplePos="0" relativeHeight="251672576" behindDoc="0" locked="0" layoutInCell="1" allowOverlap="1" wp14:anchorId="4EB7B6D5" wp14:editId="00F289C1">
                <wp:simplePos x="0" y="0"/>
                <wp:positionH relativeFrom="column">
                  <wp:posOffset>1632585</wp:posOffset>
                </wp:positionH>
                <wp:positionV relativeFrom="paragraph">
                  <wp:posOffset>127000</wp:posOffset>
                </wp:positionV>
                <wp:extent cx="4213860" cy="2453640"/>
                <wp:effectExtent l="0" t="0" r="0" b="0"/>
                <wp:wrapNone/>
                <wp:docPr id="195264784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3860" cy="2453640"/>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38EEAD85" w14:textId="73593006" w:rsidR="008F4B98" w:rsidRDefault="008F4B98" w:rsidP="008F4B98">
                            <w:pPr>
                              <w:ind w:firstLine="0"/>
                            </w:pPr>
                            <w:r w:rsidRPr="001933D8">
                              <w:rPr>
                                <w:rFonts w:eastAsia="Segoe UI"/>
                                <w:lang w:eastAsia="lt-LT"/>
                              </w:rPr>
                              <w:t>5</w:t>
                            </w:r>
                            <w:r>
                              <w:rPr>
                                <w:rFonts w:eastAsia="Segoe UI"/>
                                <w:lang w:eastAsia="lt-LT"/>
                              </w:rPr>
                              <w:t>6 125,3</w:t>
                            </w:r>
                            <w:r w:rsidRPr="001933D8">
                              <w:rPr>
                                <w:rFonts w:eastAsia="Segoe UI"/>
                                <w:lang w:eastAsia="lt-LT"/>
                              </w:rPr>
                              <w:t xml:space="preserve"> </w:t>
                            </w:r>
                            <w:r>
                              <w:t xml:space="preserve">tūkst. </w:t>
                            </w:r>
                            <w:proofErr w:type="spellStart"/>
                            <w:r>
                              <w:t>Eur</w:t>
                            </w:r>
                            <w:proofErr w:type="spellEnd"/>
                            <w:r>
                              <w:t xml:space="preserve"> gauta biudžeto pajamų</w:t>
                            </w:r>
                          </w:p>
                          <w:p w14:paraId="625767CD" w14:textId="2B9402AA" w:rsidR="008F4B98" w:rsidRDefault="008F4B98" w:rsidP="008F4B98">
                            <w:pPr>
                              <w:ind w:firstLine="0"/>
                            </w:pPr>
                            <w:r>
                              <w:t xml:space="preserve">56 756,4 tūkst. </w:t>
                            </w:r>
                            <w:proofErr w:type="spellStart"/>
                            <w:r>
                              <w:t>Eur</w:t>
                            </w:r>
                            <w:proofErr w:type="spellEnd"/>
                            <w:r>
                              <w:t xml:space="preserve"> biudžeto išlaidų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B7B6D5" id="Rectangle 22" o:spid="_x0000_s1027" style="position:absolute;left:0;text-align:left;margin-left:128.55pt;margin-top:10pt;width:331.8pt;height:193.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" fillcolor="white [3201]" strokecolor="#8eaadb [1940]" strokeweight="1pt">
                <v:fill color2="#b4c6e7 [1300]" focus="100%" type="gradient"/>
                <v:shadow on="t" color="#1f3763 [1604]" opacity=".5" offset="1pt"/>
                <v:textbox>
                  <w:txbxContent>
                    <w:p w14:paraId="38EEAD85" w14:textId="73593006" w:rsidR="008F4B98" w:rsidRDefault="008F4B98" w:rsidP="008F4B98">
                      <w:pPr>
                        <w:ind w:firstLine="0"/>
                      </w:pPr>
                      <w:r w:rsidRPr="001933D8">
                        <w:rPr>
                          <w:rFonts w:eastAsia="Segoe UI"/>
                          <w:lang w:eastAsia="lt-LT"/>
                        </w:rPr>
                        <w:t>5</w:t>
                      </w:r>
                      <w:r>
                        <w:rPr>
                          <w:rFonts w:eastAsia="Segoe UI"/>
                          <w:lang w:eastAsia="lt-LT"/>
                        </w:rPr>
                        <w:t>6 125,3</w:t>
                      </w:r>
                      <w:r w:rsidRPr="001933D8">
                        <w:rPr>
                          <w:rFonts w:eastAsia="Segoe UI"/>
                          <w:lang w:eastAsia="lt-LT"/>
                        </w:rPr>
                        <w:t xml:space="preserve"> </w:t>
                      </w:r>
                      <w:r>
                        <w:t>tūkst. Eur gauta biudžeto pajamų</w:t>
                      </w:r>
                    </w:p>
                    <w:p w14:paraId="625767CD" w14:textId="2B9402AA" w:rsidR="008F4B98" w:rsidRDefault="008F4B98" w:rsidP="008F4B98">
                      <w:pPr>
                        <w:ind w:firstLine="0"/>
                      </w:pPr>
                      <w:r>
                        <w:t>56 756,4 tūkst. Eur biudžeto išlaidų</w:t>
                      </w:r>
                    </w:p>
                  </w:txbxContent>
                </v:textbox>
              </v:rect>
            </w:pict>
          </mc:Fallback>
        </mc:AlternateContent>
      </w:r>
    </w:p>
    <w:p w14:paraId="4AA58EF1" w14:textId="7A95EE97" w:rsidR="00553E6E" w:rsidRDefault="004F7918" w:rsidP="00BF4892">
      <w:pPr>
        <w:ind w:firstLine="0"/>
        <w:rPr>
          <w:b/>
          <w:bCs/>
          <w:color w:val="222A35" w:themeColor="text2" w:themeShade="80"/>
        </w:rPr>
      </w:pPr>
      <w:r>
        <w:rPr>
          <w:b/>
          <w:bCs/>
          <w:noProof/>
          <w:color w:val="222A35" w:themeColor="text2" w:themeShade="80"/>
          <w:lang w:eastAsia="lt-LT"/>
        </w:rPr>
        <mc:AlternateContent>
          <mc:Choice Requires="wps">
            <w:drawing>
              <wp:anchor distT="0" distB="0" distL="114300" distR="114300" simplePos="0" relativeHeight="251671552" behindDoc="0" locked="0" layoutInCell="1" allowOverlap="1" wp14:anchorId="641006C0" wp14:editId="7A286C14">
                <wp:simplePos x="0" y="0"/>
                <wp:positionH relativeFrom="column">
                  <wp:posOffset>120015</wp:posOffset>
                </wp:positionH>
                <wp:positionV relativeFrom="paragraph">
                  <wp:posOffset>78105</wp:posOffset>
                </wp:positionV>
                <wp:extent cx="1104900" cy="2203450"/>
                <wp:effectExtent l="0" t="0" r="38100" b="63500"/>
                <wp:wrapNone/>
                <wp:docPr id="2105490163"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2203450"/>
                        </a:xfrm>
                        <a:prstGeom prst="roundRect">
                          <a:avLst>
                            <a:gd name="adj" fmla="val 16667"/>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14:paraId="4BCBAFF4" w14:textId="77777777" w:rsidR="00AB3DB8" w:rsidRDefault="00AB3DB8" w:rsidP="008F4B98">
                            <w:pPr>
                              <w:ind w:firstLine="0"/>
                              <w:jc w:val="left"/>
                            </w:pPr>
                          </w:p>
                          <w:p w14:paraId="54C6548B" w14:textId="77777777" w:rsidR="006D3227" w:rsidRDefault="006D3227" w:rsidP="008F4B98">
                            <w:pPr>
                              <w:ind w:firstLine="0"/>
                              <w:jc w:val="left"/>
                            </w:pPr>
                          </w:p>
                          <w:p w14:paraId="48412E96" w14:textId="77777777" w:rsidR="00AB3DB8" w:rsidRDefault="00AB3DB8" w:rsidP="008F4B98">
                            <w:pPr>
                              <w:ind w:firstLine="0"/>
                              <w:jc w:val="left"/>
                            </w:pPr>
                          </w:p>
                          <w:p w14:paraId="3FDFB480" w14:textId="602A0CFD" w:rsidR="008F4B98" w:rsidRDefault="008F4B98" w:rsidP="008F4B98">
                            <w:pPr>
                              <w:ind w:firstLine="0"/>
                              <w:jc w:val="left"/>
                            </w:pPr>
                            <w:r w:rsidRPr="006D3227">
                              <w:rPr>
                                <w:b/>
                                <w:bCs/>
                              </w:rPr>
                              <w:t>39</w:t>
                            </w:r>
                            <w:r>
                              <w:t xml:space="preserve"> subjektų duomenys konsoliduoti KFAR</w:t>
                            </w:r>
                          </w:p>
                          <w:p w14:paraId="6CA638D8" w14:textId="77777777" w:rsidR="008F4B98" w:rsidRDefault="008F4B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641006C0" id="AutoShape 21" o:spid="_x0000_s1028" style="position:absolute;left:0;text-align:left;margin-left:9.45pt;margin-top:6.15pt;width:87pt;height:1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" fillcolor="#9cc2e5 [1944]" strokecolor="#9cc2e5 [1944]" strokeweight="1pt">
                <v:fill color2="#deeaf6 [664]" angle="135" focus="50%" type="gradient"/>
                <v:shadow on="t" color="#1f4d78 [1608]" opacity=".5" offset="1pt"/>
                <v:textbox>
                  <w:txbxContent>
                    <w:p w14:paraId="4BCBAFF4" w14:textId="77777777" w:rsidR="00AB3DB8" w:rsidRDefault="00AB3DB8" w:rsidP="008F4B98">
                      <w:pPr>
                        <w:ind w:firstLine="0"/>
                        <w:jc w:val="left"/>
                      </w:pPr>
                    </w:p>
                    <w:p w14:paraId="54C6548B" w14:textId="77777777" w:rsidR="006D3227" w:rsidRDefault="006D3227" w:rsidP="008F4B98">
                      <w:pPr>
                        <w:ind w:firstLine="0"/>
                        <w:jc w:val="left"/>
                      </w:pPr>
                    </w:p>
                    <w:p w14:paraId="48412E96" w14:textId="77777777" w:rsidR="00AB3DB8" w:rsidRDefault="00AB3DB8" w:rsidP="008F4B98">
                      <w:pPr>
                        <w:ind w:firstLine="0"/>
                        <w:jc w:val="left"/>
                      </w:pPr>
                    </w:p>
                    <w:p w14:paraId="3FDFB480" w14:textId="602A0CFD" w:rsidR="008F4B98" w:rsidRDefault="008F4B98" w:rsidP="008F4B98">
                      <w:pPr>
                        <w:ind w:firstLine="0"/>
                        <w:jc w:val="left"/>
                      </w:pPr>
                      <w:r w:rsidRPr="006D3227">
                        <w:rPr>
                          <w:b/>
                          <w:bCs/>
                        </w:rPr>
                        <w:t>39</w:t>
                      </w:r>
                      <w:r>
                        <w:t xml:space="preserve"> subjektų duomenys konsoliduoti KFAR</w:t>
                      </w:r>
                    </w:p>
                    <w:p w14:paraId="6CA638D8" w14:textId="77777777" w:rsidR="008F4B98" w:rsidRDefault="008F4B98"/>
                  </w:txbxContent>
                </v:textbox>
              </v:roundrect>
            </w:pict>
          </mc:Fallback>
        </mc:AlternateContent>
      </w:r>
    </w:p>
    <w:p w14:paraId="0B86E2CB" w14:textId="7EA73840" w:rsidR="00553E6E" w:rsidRDefault="00553E6E" w:rsidP="00BF4892">
      <w:pPr>
        <w:ind w:firstLine="0"/>
        <w:rPr>
          <w:b/>
          <w:bCs/>
          <w:color w:val="222A35" w:themeColor="text2" w:themeShade="80"/>
        </w:rPr>
      </w:pPr>
    </w:p>
    <w:p w14:paraId="1F96D755" w14:textId="3C7F59BA" w:rsidR="00553E6E" w:rsidRDefault="00553E6E" w:rsidP="00BF4892">
      <w:pPr>
        <w:ind w:firstLine="0"/>
        <w:rPr>
          <w:b/>
          <w:bCs/>
          <w:color w:val="222A35" w:themeColor="text2" w:themeShade="80"/>
        </w:rPr>
      </w:pPr>
    </w:p>
    <w:p w14:paraId="1437CCA0" w14:textId="37751993" w:rsidR="00553E6E" w:rsidRDefault="004F7918" w:rsidP="00BF4892">
      <w:pPr>
        <w:ind w:firstLine="0"/>
        <w:rPr>
          <w:b/>
          <w:bCs/>
          <w:color w:val="222A35" w:themeColor="text2" w:themeShade="80"/>
        </w:rPr>
      </w:pPr>
      <w:r>
        <w:rPr>
          <w:b/>
          <w:bCs/>
          <w:noProof/>
          <w:color w:val="222A35" w:themeColor="text2" w:themeShade="80"/>
          <w:lang w:eastAsia="lt-LT"/>
        </w:rPr>
        <mc:AlternateContent>
          <mc:Choice Requires="wps">
            <w:drawing>
              <wp:anchor distT="0" distB="0" distL="114300" distR="114300" simplePos="0" relativeHeight="251674624" behindDoc="0" locked="0" layoutInCell="1" allowOverlap="1" wp14:anchorId="7E3422CF" wp14:editId="3281C526">
                <wp:simplePos x="0" y="0"/>
                <wp:positionH relativeFrom="column">
                  <wp:posOffset>1990725</wp:posOffset>
                </wp:positionH>
                <wp:positionV relativeFrom="paragraph">
                  <wp:posOffset>149860</wp:posOffset>
                </wp:positionV>
                <wp:extent cx="1295400" cy="1057910"/>
                <wp:effectExtent l="0" t="0" r="0" b="0"/>
                <wp:wrapNone/>
                <wp:docPr id="174477744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1057910"/>
                        </a:xfrm>
                        <a:prstGeom prst="roundRect">
                          <a:avLst>
                            <a:gd name="adj" fmla="val 16667"/>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round/>
                          <a:headEnd/>
                          <a:tailEnd/>
                        </a:ln>
                        <a:effectLst>
                          <a:outerShdw dist="28398" dir="3806097" algn="ctr" rotWithShape="0">
                            <a:schemeClr val="accent3">
                              <a:lumMod val="50000"/>
                              <a:lumOff val="0"/>
                              <a:alpha val="50000"/>
                            </a:schemeClr>
                          </a:outerShdw>
                        </a:effectLst>
                      </wps:spPr>
                      <wps:txbx>
                        <w:txbxContent>
                          <w:p w14:paraId="17D072A4" w14:textId="32CACD3A" w:rsidR="008F4B98" w:rsidRDefault="008F4B98" w:rsidP="00177FD9">
                            <w:pPr>
                              <w:ind w:firstLine="0"/>
                              <w:jc w:val="left"/>
                            </w:pPr>
                            <w:r w:rsidRPr="006D3227">
                              <w:rPr>
                                <w:b/>
                                <w:bCs/>
                              </w:rPr>
                              <w:t>34</w:t>
                            </w:r>
                            <w:r>
                              <w:t xml:space="preserve"> subjektų duomenys konsoliduoti</w:t>
                            </w:r>
                          </w:p>
                          <w:p w14:paraId="3A4DF031" w14:textId="4113BD47" w:rsidR="00177FD9" w:rsidRDefault="00177FD9" w:rsidP="00177FD9">
                            <w:pPr>
                              <w:ind w:firstLine="0"/>
                              <w:jc w:val="left"/>
                            </w:pPr>
                            <w:r>
                              <w:t>BVAR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7E3422CF" id="AutoShape 24" o:spid="_x0000_s1029" style="position:absolute;left:0;text-align:left;margin-left:156.75pt;margin-top:11.8pt;width:102pt;height:83.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" fillcolor="white [3201]" strokecolor="#c9c9c9 [1942]" strokeweight="1pt">
                <v:fill color2="#dbdbdb [1302]" focus="100%" type="gradient"/>
                <v:shadow on="t" color="#525252 [1606]" opacity=".5" offset="1pt"/>
                <v:textbox>
                  <w:txbxContent>
                    <w:p w14:paraId="17D072A4" w14:textId="32CACD3A" w:rsidR="008F4B98" w:rsidRDefault="008F4B98" w:rsidP="00177FD9">
                      <w:pPr>
                        <w:ind w:firstLine="0"/>
                        <w:jc w:val="left"/>
                      </w:pPr>
                      <w:r w:rsidRPr="006D3227">
                        <w:rPr>
                          <w:b/>
                          <w:bCs/>
                        </w:rPr>
                        <w:t>34</w:t>
                      </w:r>
                      <w:r>
                        <w:t xml:space="preserve"> subjektų duomenys konsoliduoti</w:t>
                      </w:r>
                    </w:p>
                    <w:p w14:paraId="3A4DF031" w14:textId="4113BD47" w:rsidR="00177FD9" w:rsidRDefault="00177FD9" w:rsidP="00177FD9">
                      <w:pPr>
                        <w:ind w:firstLine="0"/>
                        <w:jc w:val="left"/>
                      </w:pPr>
                      <w:r>
                        <w:t>BVAR</w:t>
                      </w:r>
                    </w:p>
                  </w:txbxContent>
                </v:textbox>
              </v:roundrect>
            </w:pict>
          </mc:Fallback>
        </mc:AlternateContent>
      </w:r>
    </w:p>
    <w:p w14:paraId="2ECF27C6" w14:textId="3BCFFDD9" w:rsidR="00553E6E" w:rsidRDefault="004F7918" w:rsidP="00BF4892">
      <w:pPr>
        <w:ind w:firstLine="0"/>
        <w:rPr>
          <w:b/>
          <w:bCs/>
          <w:color w:val="222A35" w:themeColor="text2" w:themeShade="80"/>
        </w:rPr>
      </w:pPr>
      <w:r>
        <w:rPr>
          <w:b/>
          <w:bCs/>
          <w:noProof/>
          <w:color w:val="222A35" w:themeColor="text2" w:themeShade="80"/>
          <w:lang w:eastAsia="lt-LT"/>
        </w:rPr>
        <mc:AlternateContent>
          <mc:Choice Requires="wps">
            <w:drawing>
              <wp:anchor distT="0" distB="0" distL="114300" distR="114300" simplePos="0" relativeHeight="251673600" behindDoc="0" locked="0" layoutInCell="1" allowOverlap="1" wp14:anchorId="2F8DD98E" wp14:editId="3A3FC75D">
                <wp:simplePos x="0" y="0"/>
                <wp:positionH relativeFrom="column">
                  <wp:posOffset>3682365</wp:posOffset>
                </wp:positionH>
                <wp:positionV relativeFrom="paragraph">
                  <wp:posOffset>134620</wp:posOffset>
                </wp:positionV>
                <wp:extent cx="1935480" cy="876300"/>
                <wp:effectExtent l="0" t="0" r="0" b="0"/>
                <wp:wrapNone/>
                <wp:docPr id="206800425"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5480" cy="876300"/>
                        </a:xfrm>
                        <a:prstGeom prst="roundRect">
                          <a:avLst>
                            <a:gd name="adj" fmla="val 16667"/>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round/>
                          <a:headEnd/>
                          <a:tailEnd/>
                        </a:ln>
                        <a:effectLst>
                          <a:outerShdw dist="28398" dir="3806097" algn="ctr" rotWithShape="0">
                            <a:schemeClr val="accent3">
                              <a:lumMod val="50000"/>
                              <a:lumOff val="0"/>
                              <a:alpha val="50000"/>
                            </a:schemeClr>
                          </a:outerShdw>
                        </a:effectLst>
                      </wps:spPr>
                      <wps:txbx>
                        <w:txbxContent>
                          <w:p w14:paraId="78BE6BC9" w14:textId="77777777" w:rsidR="008F4B98" w:rsidRDefault="008F4B98" w:rsidP="008F4B98">
                            <w:pPr>
                              <w:ind w:firstLine="0"/>
                            </w:pPr>
                            <w:r w:rsidRPr="006D3227">
                              <w:rPr>
                                <w:b/>
                                <w:szCs w:val="24"/>
                                <w:lang w:eastAsia="lt-LT"/>
                              </w:rPr>
                              <w:t>7490,8</w:t>
                            </w:r>
                            <w:r>
                              <w:rPr>
                                <w:bCs/>
                                <w:szCs w:val="24"/>
                                <w:lang w:eastAsia="lt-LT"/>
                              </w:rPr>
                              <w:t xml:space="preserve"> tūkst. </w:t>
                            </w:r>
                            <w:proofErr w:type="spellStart"/>
                            <w:r>
                              <w:rPr>
                                <w:bCs/>
                                <w:szCs w:val="24"/>
                                <w:lang w:eastAsia="lt-LT"/>
                              </w:rPr>
                              <w:t>Eur</w:t>
                            </w:r>
                            <w:proofErr w:type="spellEnd"/>
                            <w:r>
                              <w:rPr>
                                <w:bCs/>
                                <w:szCs w:val="24"/>
                                <w:lang w:eastAsia="lt-LT"/>
                              </w:rPr>
                              <w:t xml:space="preserve"> prisiimtų skolinių įsipareigojimų</w:t>
                            </w:r>
                          </w:p>
                          <w:p w14:paraId="5A07CFDE" w14:textId="77777777" w:rsidR="008F4B98" w:rsidRDefault="008F4B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2F8DD98E" id="AutoShape 23" o:spid="_x0000_s1030" style="position:absolute;left:0;text-align:left;margin-left:289.95pt;margin-top:10.6pt;width:152.4pt;height:6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" fillcolor="white [3201]" strokecolor="#c9c9c9 [1942]" strokeweight="1pt">
                <v:fill color2="#dbdbdb [1302]" focus="100%" type="gradient"/>
                <v:shadow on="t" color="#525252 [1606]" opacity=".5" offset="1pt"/>
                <v:textbox>
                  <w:txbxContent>
                    <w:p w14:paraId="78BE6BC9" w14:textId="77777777" w:rsidR="008F4B98" w:rsidRDefault="008F4B98" w:rsidP="008F4B98">
                      <w:pPr>
                        <w:ind w:firstLine="0"/>
                      </w:pPr>
                      <w:r w:rsidRPr="006D3227">
                        <w:rPr>
                          <w:b/>
                          <w:szCs w:val="24"/>
                          <w:lang w:eastAsia="lt-LT"/>
                        </w:rPr>
                        <w:t>7490,8</w:t>
                      </w:r>
                      <w:r>
                        <w:rPr>
                          <w:bCs/>
                          <w:szCs w:val="24"/>
                          <w:lang w:eastAsia="lt-LT"/>
                        </w:rPr>
                        <w:t xml:space="preserve"> tūkst. Eur prisiimtų skolinių įsipareigojimų</w:t>
                      </w:r>
                    </w:p>
                    <w:p w14:paraId="5A07CFDE" w14:textId="77777777" w:rsidR="008F4B98" w:rsidRDefault="008F4B98"/>
                  </w:txbxContent>
                </v:textbox>
              </v:roundrect>
            </w:pict>
          </mc:Fallback>
        </mc:AlternateContent>
      </w:r>
    </w:p>
    <w:p w14:paraId="10A36012" w14:textId="77777777" w:rsidR="00553E6E" w:rsidRDefault="00553E6E" w:rsidP="00BF4892">
      <w:pPr>
        <w:ind w:firstLine="0"/>
        <w:rPr>
          <w:b/>
          <w:bCs/>
          <w:color w:val="222A35" w:themeColor="text2" w:themeShade="80"/>
        </w:rPr>
      </w:pPr>
    </w:p>
    <w:p w14:paraId="0A767085" w14:textId="77777777" w:rsidR="00553E6E" w:rsidRDefault="00553E6E" w:rsidP="00BF4892">
      <w:pPr>
        <w:ind w:firstLine="0"/>
        <w:rPr>
          <w:b/>
          <w:bCs/>
          <w:color w:val="222A35" w:themeColor="text2" w:themeShade="80"/>
        </w:rPr>
      </w:pPr>
    </w:p>
    <w:p w14:paraId="4CBA7863" w14:textId="77777777" w:rsidR="00553E6E" w:rsidRDefault="00553E6E" w:rsidP="00BF4892">
      <w:pPr>
        <w:ind w:firstLine="0"/>
        <w:rPr>
          <w:b/>
          <w:bCs/>
          <w:color w:val="222A35" w:themeColor="text2" w:themeShade="80"/>
        </w:rPr>
      </w:pPr>
    </w:p>
    <w:p w14:paraId="006584D3" w14:textId="77777777" w:rsidR="00553E6E" w:rsidRPr="00BF4892" w:rsidRDefault="00553E6E" w:rsidP="00BF4892">
      <w:pPr>
        <w:ind w:firstLine="0"/>
        <w:rPr>
          <w:b/>
          <w:bCs/>
          <w:color w:val="222A35" w:themeColor="text2" w:themeShade="80"/>
        </w:rPr>
      </w:pPr>
    </w:p>
    <w:p w14:paraId="4E9A50BE" w14:textId="77777777" w:rsidR="008901B3" w:rsidRDefault="008901B3" w:rsidP="00E27070">
      <w:pPr>
        <w:ind w:firstLine="0"/>
        <w:jc w:val="center"/>
      </w:pPr>
    </w:p>
    <w:p w14:paraId="61E6C50F" w14:textId="77777777" w:rsidR="008F4B98" w:rsidRDefault="008F4B98" w:rsidP="00E27070">
      <w:pPr>
        <w:ind w:firstLine="0"/>
        <w:jc w:val="center"/>
      </w:pPr>
    </w:p>
    <w:p w14:paraId="68754D53" w14:textId="77777777" w:rsidR="008F4B98" w:rsidRDefault="008F4B98" w:rsidP="00E27070">
      <w:pPr>
        <w:ind w:firstLine="0"/>
        <w:jc w:val="center"/>
      </w:pPr>
    </w:p>
    <w:p w14:paraId="49412CDF" w14:textId="77777777" w:rsidR="008F4B98" w:rsidRDefault="008F4B98" w:rsidP="00E27070">
      <w:pPr>
        <w:ind w:firstLine="0"/>
        <w:jc w:val="center"/>
      </w:pPr>
    </w:p>
    <w:p w14:paraId="3C3367CE" w14:textId="77777777" w:rsidR="00AB3DB8" w:rsidRDefault="00AB3DB8" w:rsidP="008876D3">
      <w:pPr>
        <w:ind w:firstLine="0"/>
        <w:jc w:val="left"/>
        <w:rPr>
          <w:b/>
          <w:bCs/>
          <w:sz w:val="28"/>
          <w:szCs w:val="28"/>
        </w:rPr>
      </w:pPr>
    </w:p>
    <w:p w14:paraId="59E2C0DD" w14:textId="77777777" w:rsidR="001530A4" w:rsidRDefault="001530A4" w:rsidP="00F30E32">
      <w:pPr>
        <w:ind w:firstLine="0"/>
        <w:rPr>
          <w:rStyle w:val="Komentaronuoroda"/>
          <w:sz w:val="24"/>
        </w:rPr>
      </w:pPr>
    </w:p>
    <w:p w14:paraId="4F0E2F7A" w14:textId="70ED47A7" w:rsidR="00BA5BA4" w:rsidRDefault="00BA5BA4" w:rsidP="00E53856">
      <w:pPr>
        <w:rPr>
          <w:rStyle w:val="Komentaronuoroda"/>
          <w:sz w:val="24"/>
        </w:rPr>
      </w:pPr>
      <w:r>
        <w:rPr>
          <w:rStyle w:val="Komentaronuoroda"/>
          <w:sz w:val="24"/>
        </w:rPr>
        <w:lastRenderedPageBreak/>
        <w:t xml:space="preserve">Savivaldybės biudžeto vykdymo ataskaitų rinkinį rengia Savivaldybės administracija, remdamasi biudžeto apskaitos duomenimis – į Savivaldybės biudžetą gautomis pajamomis ir Savivaldybės biudžeto asignavimų valdytojų panaudotų asignavimų bei asignavimų valdytojų pateiktomis biudžeto vykdymo ataskaitų rinkiniais. </w:t>
      </w:r>
    </w:p>
    <w:p w14:paraId="3D1EB9F4" w14:textId="77777777" w:rsidR="00BA5BA4" w:rsidRDefault="00BA5BA4" w:rsidP="00E53856">
      <w:pPr>
        <w:rPr>
          <w:rStyle w:val="Komentaronuoroda"/>
          <w:sz w:val="24"/>
        </w:rPr>
      </w:pPr>
    </w:p>
    <w:p w14:paraId="034C9154" w14:textId="54590088" w:rsidR="00BA5BA4" w:rsidRDefault="00BA5BA4" w:rsidP="00E53856">
      <w:pPr>
        <w:rPr>
          <w:rStyle w:val="Komentaronuoroda"/>
          <w:sz w:val="24"/>
        </w:rPr>
      </w:pPr>
      <w:r w:rsidRPr="0093562C">
        <w:rPr>
          <w:bCs/>
          <w:color w:val="000000"/>
          <w:szCs w:val="24"/>
          <w:lang w:eastAsia="lt-LT"/>
        </w:rPr>
        <w:t>Savivaldybės konsoliduotųjų ataskaitų rinkin</w:t>
      </w:r>
      <w:r>
        <w:rPr>
          <w:bCs/>
          <w:color w:val="000000"/>
          <w:szCs w:val="24"/>
          <w:lang w:eastAsia="lt-LT"/>
        </w:rPr>
        <w:t xml:space="preserve">į </w:t>
      </w:r>
      <w:r>
        <w:rPr>
          <w:rStyle w:val="Komentaronuoroda"/>
          <w:sz w:val="24"/>
        </w:rPr>
        <w:t xml:space="preserve">rengia Savivaldybės administracija. </w:t>
      </w:r>
      <w:r>
        <w:rPr>
          <w:bCs/>
          <w:color w:val="000000"/>
          <w:szCs w:val="24"/>
          <w:lang w:eastAsia="lt-LT"/>
        </w:rPr>
        <w:t>K</w:t>
      </w:r>
      <w:r w:rsidRPr="0093562C">
        <w:rPr>
          <w:bCs/>
          <w:color w:val="000000"/>
          <w:szCs w:val="24"/>
          <w:lang w:eastAsia="lt-LT"/>
        </w:rPr>
        <w:t>onsoliduotųjų ataskaitų rinkinio duomenų teisingumas priklauso nuo Savivaldybės viešojo sektoriaus subjektų</w:t>
      </w:r>
      <w:r w:rsidRPr="000A1AD8">
        <w:rPr>
          <w:bCs/>
          <w:color w:val="000000"/>
          <w:szCs w:val="24"/>
          <w:lang w:eastAsia="lt-LT"/>
        </w:rPr>
        <w:t xml:space="preserve"> grupės finansinių ataskaitų duomenų teisingumo ir šių duomenų </w:t>
      </w:r>
      <w:r>
        <w:rPr>
          <w:bCs/>
          <w:color w:val="000000"/>
          <w:szCs w:val="24"/>
          <w:lang w:eastAsia="lt-LT"/>
        </w:rPr>
        <w:t xml:space="preserve">teisingo </w:t>
      </w:r>
      <w:r w:rsidRPr="000A1AD8">
        <w:rPr>
          <w:bCs/>
          <w:color w:val="000000"/>
          <w:szCs w:val="24"/>
          <w:lang w:eastAsia="lt-LT"/>
        </w:rPr>
        <w:t>pateikimo į VSAKIS</w:t>
      </w:r>
      <w:r w:rsidR="00454F80">
        <w:rPr>
          <w:bCs/>
          <w:color w:val="000000"/>
          <w:szCs w:val="24"/>
          <w:lang w:eastAsia="lt-LT"/>
        </w:rPr>
        <w:t>.</w:t>
      </w:r>
    </w:p>
    <w:p w14:paraId="4DECB729" w14:textId="77777777" w:rsidR="00BA5BA4" w:rsidRDefault="00BA5BA4" w:rsidP="008876D3">
      <w:pPr>
        <w:ind w:firstLine="0"/>
        <w:jc w:val="left"/>
        <w:rPr>
          <w:b/>
          <w:bCs/>
          <w:sz w:val="28"/>
          <w:szCs w:val="28"/>
        </w:rPr>
      </w:pPr>
    </w:p>
    <w:p w14:paraId="75DD8C4D" w14:textId="77777777" w:rsidR="00F30E32" w:rsidRPr="00CE7004" w:rsidRDefault="008876D3" w:rsidP="008876D3">
      <w:pPr>
        <w:ind w:firstLine="0"/>
        <w:jc w:val="left"/>
        <w:rPr>
          <w:b/>
          <w:bCs/>
          <w:color w:val="000F58"/>
          <w:sz w:val="28"/>
          <w:szCs w:val="28"/>
        </w:rPr>
      </w:pPr>
      <w:r w:rsidRPr="00CE7004">
        <w:rPr>
          <w:b/>
          <w:bCs/>
          <w:color w:val="000F58"/>
          <w:sz w:val="28"/>
          <w:szCs w:val="28"/>
        </w:rPr>
        <w:t>Audito rezultatai</w:t>
      </w:r>
      <w:r w:rsidR="00F30E32" w:rsidRPr="00CE7004">
        <w:rPr>
          <w:b/>
          <w:bCs/>
          <w:color w:val="000F58"/>
          <w:sz w:val="28"/>
          <w:szCs w:val="28"/>
        </w:rPr>
        <w:t>:</w:t>
      </w:r>
    </w:p>
    <w:p w14:paraId="65AE6802" w14:textId="77777777" w:rsidR="00F30E32" w:rsidRDefault="00F30E32" w:rsidP="008876D3">
      <w:pPr>
        <w:ind w:firstLine="0"/>
        <w:jc w:val="left"/>
        <w:rPr>
          <w:b/>
          <w:bCs/>
          <w:sz w:val="28"/>
          <w:szCs w:val="28"/>
        </w:rPr>
      </w:pPr>
    </w:p>
    <w:p w14:paraId="15E883F5" w14:textId="17494C5F" w:rsidR="00F30E32" w:rsidRPr="003C2E71" w:rsidRDefault="00F30E32" w:rsidP="00E53856">
      <w:pPr>
        <w:rPr>
          <w:b/>
          <w:bCs/>
          <w:szCs w:val="24"/>
        </w:rPr>
      </w:pPr>
      <w:r w:rsidRPr="003C2E71">
        <w:rPr>
          <w:rStyle w:val="Komentaronuoroda"/>
          <w:sz w:val="24"/>
          <w:szCs w:val="24"/>
        </w:rPr>
        <w:t>Audito metu atlikome pagrindines audito procedūras 3</w:t>
      </w:r>
      <w:r w:rsidR="00FF46FB" w:rsidRPr="004A6CA8">
        <w:rPr>
          <w:rStyle w:val="Komentaronuoroda"/>
          <w:sz w:val="24"/>
          <w:szCs w:val="24"/>
        </w:rPr>
        <w:t>4</w:t>
      </w:r>
      <w:r w:rsidRPr="003C2E71">
        <w:rPr>
          <w:rStyle w:val="Komentaronuoroda"/>
          <w:sz w:val="24"/>
          <w:szCs w:val="24"/>
        </w:rPr>
        <w:t>-uose Savivaldybės subjektuose. Vertinome 2022 metų biudžeto vykdymo ataskaitų rinkinius, mokėtinų ir gautinų sumų ataskaitas ir į Savivaldybės biudžetą gautų pajamų apskaitos duomenis pagal Savivaldybės iždo rengtas ataskaitas.</w:t>
      </w:r>
    </w:p>
    <w:p w14:paraId="71365734" w14:textId="647E6A99" w:rsidR="008901B3" w:rsidRPr="003C2E71" w:rsidRDefault="00F30E32" w:rsidP="00E53856">
      <w:pPr>
        <w:rPr>
          <w:b/>
          <w:bCs/>
          <w:szCs w:val="24"/>
        </w:rPr>
      </w:pPr>
      <w:r w:rsidRPr="003C2E71">
        <w:rPr>
          <w:rStyle w:val="Komentaronuoroda"/>
          <w:sz w:val="24"/>
          <w:szCs w:val="24"/>
        </w:rPr>
        <w:t>Savivaldybės biudžeto vykdymo ataskaitų rinkinyje reikšmingų klaidų, kurios galėtų sąlygoti audito nuomonę, nenustatėme</w:t>
      </w:r>
      <w:r w:rsidR="008876D3" w:rsidRPr="003C2E71">
        <w:rPr>
          <w:b/>
          <w:bCs/>
          <w:szCs w:val="24"/>
        </w:rPr>
        <w:t xml:space="preserve"> </w:t>
      </w:r>
      <w:r w:rsidR="00F05309" w:rsidRPr="003C2E71">
        <w:rPr>
          <w:szCs w:val="24"/>
        </w:rPr>
        <w:t>ir teikėme besąlyginę nuomonę</w:t>
      </w:r>
      <w:r w:rsidR="00F05309" w:rsidRPr="00E53856">
        <w:rPr>
          <w:bCs/>
          <w:szCs w:val="24"/>
        </w:rPr>
        <w:t>.</w:t>
      </w:r>
    </w:p>
    <w:p w14:paraId="6065D372" w14:textId="77777777" w:rsidR="001661C5" w:rsidRPr="003C2E71" w:rsidRDefault="001661C5" w:rsidP="00E53856">
      <w:pPr>
        <w:rPr>
          <w:b/>
          <w:bCs/>
          <w:szCs w:val="24"/>
        </w:rPr>
      </w:pPr>
    </w:p>
    <w:p w14:paraId="38DD2D21" w14:textId="0EC1E7B4" w:rsidR="004E42A3" w:rsidRPr="004E42A3" w:rsidRDefault="001661C5" w:rsidP="00E53856">
      <w:pPr>
        <w:pStyle w:val="Sraopastraipa"/>
        <w:tabs>
          <w:tab w:val="left" w:pos="0"/>
        </w:tabs>
        <w:suppressAutoHyphens w:val="0"/>
        <w:autoSpaceDE w:val="0"/>
        <w:adjustRightInd w:val="0"/>
        <w:spacing w:after="0" w:line="240" w:lineRule="auto"/>
        <w:ind w:left="0" w:firstLine="720"/>
        <w:contextualSpacing/>
        <w:jc w:val="both"/>
        <w:textAlignment w:val="auto"/>
        <w:rPr>
          <w:rFonts w:ascii="Times New Roman" w:hAnsi="Times New Roman"/>
          <w:sz w:val="24"/>
          <w:szCs w:val="24"/>
        </w:rPr>
      </w:pPr>
      <w:r w:rsidRPr="003C2E71">
        <w:rPr>
          <w:rStyle w:val="Komentaronuoroda"/>
          <w:rFonts w:ascii="Times New Roman" w:hAnsi="Times New Roman"/>
          <w:sz w:val="24"/>
          <w:szCs w:val="24"/>
        </w:rPr>
        <w:t>Savivaldybės finansinių ataskaitų rinkinyje reikšmingų klaidų, kurios galėtų sąlygoti audito nuomonę, nenustatėme, tačiau atlikdami audito procedūras Savivaldybės administracijoje</w:t>
      </w:r>
      <w:r w:rsidR="00454F80">
        <w:rPr>
          <w:rStyle w:val="Komentaronuoroda"/>
          <w:rFonts w:ascii="Times New Roman" w:hAnsi="Times New Roman"/>
          <w:sz w:val="24"/>
          <w:szCs w:val="24"/>
        </w:rPr>
        <w:t>,</w:t>
      </w:r>
      <w:r w:rsidRPr="003C2E71">
        <w:rPr>
          <w:rStyle w:val="Komentaronuoroda"/>
          <w:rFonts w:ascii="Times New Roman" w:hAnsi="Times New Roman"/>
          <w:sz w:val="24"/>
          <w:szCs w:val="24"/>
        </w:rPr>
        <w:t xml:space="preserve"> </w:t>
      </w:r>
      <w:r w:rsidRPr="003C2E71">
        <w:rPr>
          <w:rFonts w:ascii="Times New Roman" w:hAnsi="Times New Roman"/>
          <w:bCs/>
          <w:color w:val="000000"/>
          <w:sz w:val="24"/>
          <w:szCs w:val="24"/>
          <w:lang w:eastAsia="lt-LT"/>
        </w:rPr>
        <w:t xml:space="preserve">kaip </w:t>
      </w:r>
      <w:r w:rsidRPr="003C2E71">
        <w:rPr>
          <w:rFonts w:ascii="Times New Roman" w:hAnsi="Times New Roman"/>
          <w:sz w:val="24"/>
          <w:szCs w:val="24"/>
        </w:rPr>
        <w:t xml:space="preserve">didžiausios Savivaldybės turto valdytojos valdančios, naudojančios ir apskaitančios 62,5 procentus </w:t>
      </w:r>
      <w:r w:rsidRPr="00FF46FB">
        <w:rPr>
          <w:rFonts w:ascii="Times New Roman" w:hAnsi="Times New Roman"/>
          <w:sz w:val="24"/>
          <w:szCs w:val="24"/>
        </w:rPr>
        <w:t xml:space="preserve">Savivaldybės konsoliduotojo ilgalaikio materialiojo </w:t>
      </w:r>
      <w:r w:rsidRPr="00FD5745">
        <w:rPr>
          <w:rFonts w:ascii="Times New Roman" w:hAnsi="Times New Roman"/>
          <w:sz w:val="24"/>
          <w:szCs w:val="24"/>
        </w:rPr>
        <w:t xml:space="preserve">turto, </w:t>
      </w:r>
      <w:r w:rsidRPr="00FD5745">
        <w:rPr>
          <w:rStyle w:val="Komentaronuoroda"/>
          <w:rFonts w:ascii="Times New Roman" w:hAnsi="Times New Roman"/>
          <w:sz w:val="24"/>
          <w:szCs w:val="24"/>
        </w:rPr>
        <w:t>nustat</w:t>
      </w:r>
      <w:r w:rsidR="00FD5745" w:rsidRPr="00E53856">
        <w:rPr>
          <w:rStyle w:val="Komentaronuoroda"/>
          <w:rFonts w:ascii="Times New Roman" w:hAnsi="Times New Roman"/>
          <w:sz w:val="24"/>
          <w:szCs w:val="24"/>
        </w:rPr>
        <w:t>ė</w:t>
      </w:r>
      <w:r w:rsidRPr="00FD5745">
        <w:rPr>
          <w:rStyle w:val="Komentaronuoroda"/>
          <w:rFonts w:ascii="Times New Roman" w:hAnsi="Times New Roman"/>
          <w:sz w:val="24"/>
          <w:szCs w:val="24"/>
        </w:rPr>
        <w:t>me reikšmingų dalykų</w:t>
      </w:r>
      <w:r w:rsidRPr="00FF46FB">
        <w:rPr>
          <w:rStyle w:val="Komentaronuoroda"/>
          <w:rFonts w:ascii="Times New Roman" w:hAnsi="Times New Roman"/>
          <w:sz w:val="24"/>
          <w:szCs w:val="24"/>
        </w:rPr>
        <w:t>, susijusių su:</w:t>
      </w:r>
      <w:r w:rsidR="007C2A87" w:rsidRPr="00FF46FB">
        <w:rPr>
          <w:rStyle w:val="Komentaronuoroda"/>
          <w:rFonts w:ascii="Times New Roman" w:hAnsi="Times New Roman"/>
          <w:sz w:val="24"/>
          <w:szCs w:val="24"/>
        </w:rPr>
        <w:t xml:space="preserve"> </w:t>
      </w:r>
      <w:r w:rsidRPr="00FF46FB">
        <w:rPr>
          <w:rStyle w:val="Komentaronuoroda"/>
          <w:rFonts w:ascii="Times New Roman" w:hAnsi="Times New Roman"/>
          <w:sz w:val="24"/>
          <w:szCs w:val="24"/>
        </w:rPr>
        <w:t xml:space="preserve">nebaigtos statybos sąskaitoje apskaitytais objektais, </w:t>
      </w:r>
      <w:r w:rsidRPr="00FF46FB">
        <w:rPr>
          <w:rFonts w:ascii="Times New Roman" w:hAnsi="Times New Roman"/>
          <w:sz w:val="24"/>
          <w:szCs w:val="24"/>
        </w:rPr>
        <w:t>vietinės reikšmės kelių ir gatvių apskaita</w:t>
      </w:r>
      <w:r w:rsidR="007C2A87" w:rsidRPr="00FF46FB">
        <w:rPr>
          <w:rFonts w:ascii="Times New Roman" w:hAnsi="Times New Roman"/>
          <w:sz w:val="24"/>
          <w:szCs w:val="24"/>
        </w:rPr>
        <w:t xml:space="preserve">, </w:t>
      </w:r>
      <w:r w:rsidRPr="00FF46FB">
        <w:rPr>
          <w:rFonts w:ascii="Times New Roman" w:hAnsi="Times New Roman"/>
          <w:sz w:val="24"/>
          <w:szCs w:val="24"/>
        </w:rPr>
        <w:t xml:space="preserve">kadastriniais </w:t>
      </w:r>
      <w:proofErr w:type="spellStart"/>
      <w:r w:rsidRPr="00FF46FB">
        <w:rPr>
          <w:rFonts w:ascii="Times New Roman" w:hAnsi="Times New Roman"/>
          <w:sz w:val="24"/>
          <w:szCs w:val="24"/>
        </w:rPr>
        <w:t>matavimais</w:t>
      </w:r>
      <w:proofErr w:type="spellEnd"/>
      <w:r w:rsidRPr="00FF46FB">
        <w:rPr>
          <w:rFonts w:ascii="Times New Roman" w:hAnsi="Times New Roman"/>
          <w:sz w:val="24"/>
          <w:szCs w:val="24"/>
        </w:rPr>
        <w:t xml:space="preserve"> </w:t>
      </w:r>
      <w:r w:rsidR="003C2E71" w:rsidRPr="00FF46FB">
        <w:rPr>
          <w:rFonts w:ascii="Times New Roman" w:hAnsi="Times New Roman"/>
          <w:sz w:val="24"/>
          <w:szCs w:val="24"/>
        </w:rPr>
        <w:t xml:space="preserve">(atlikta tik 85 proc.) </w:t>
      </w:r>
      <w:r w:rsidRPr="00FF46FB">
        <w:rPr>
          <w:rFonts w:ascii="Times New Roman" w:hAnsi="Times New Roman"/>
          <w:sz w:val="24"/>
          <w:szCs w:val="24"/>
        </w:rPr>
        <w:t>ir registravimu</w:t>
      </w:r>
      <w:r w:rsidR="003C2E71" w:rsidRPr="00FF46FB">
        <w:rPr>
          <w:rFonts w:ascii="Times New Roman" w:hAnsi="Times New Roman"/>
          <w:sz w:val="24"/>
          <w:szCs w:val="24"/>
        </w:rPr>
        <w:t>,</w:t>
      </w:r>
      <w:r w:rsidR="007C2A87" w:rsidRPr="00FF46FB">
        <w:rPr>
          <w:rFonts w:ascii="Times New Roman" w:hAnsi="Times New Roman"/>
          <w:sz w:val="24"/>
          <w:szCs w:val="24"/>
        </w:rPr>
        <w:t xml:space="preserve"> </w:t>
      </w:r>
      <w:r w:rsidR="003C2E71" w:rsidRPr="00FF46FB">
        <w:rPr>
          <w:rFonts w:ascii="Times New Roman" w:hAnsi="Times New Roman"/>
          <w:sz w:val="24"/>
          <w:szCs w:val="24"/>
        </w:rPr>
        <w:t>yra kelių, įvertintų 5 eurų verte</w:t>
      </w:r>
      <w:r w:rsidR="00454F80">
        <w:rPr>
          <w:rFonts w:ascii="Times New Roman" w:hAnsi="Times New Roman"/>
          <w:sz w:val="24"/>
          <w:szCs w:val="24"/>
        </w:rPr>
        <w:t>,</w:t>
      </w:r>
      <w:r w:rsidR="003C2E71" w:rsidRPr="00FF46FB">
        <w:rPr>
          <w:rFonts w:ascii="Times New Roman" w:hAnsi="Times New Roman"/>
          <w:sz w:val="24"/>
          <w:szCs w:val="24"/>
        </w:rPr>
        <w:t xml:space="preserve"> neatsižvelgiant į jų ilgį, plotį, dangos tipą</w:t>
      </w:r>
      <w:r w:rsidR="000E339F" w:rsidRPr="00FF46FB">
        <w:rPr>
          <w:rFonts w:ascii="Times New Roman" w:hAnsi="Times New Roman"/>
          <w:sz w:val="24"/>
          <w:szCs w:val="24"/>
        </w:rPr>
        <w:t>.</w:t>
      </w:r>
    </w:p>
    <w:p w14:paraId="72862599" w14:textId="77777777" w:rsidR="00A8190B" w:rsidRPr="008876D3" w:rsidRDefault="00A8190B" w:rsidP="00F30E32">
      <w:pPr>
        <w:ind w:firstLine="0"/>
        <w:rPr>
          <w:b/>
          <w:bCs/>
          <w:sz w:val="28"/>
          <w:szCs w:val="28"/>
        </w:rPr>
      </w:pPr>
    </w:p>
    <w:p w14:paraId="0317A20C" w14:textId="3FE2A38E" w:rsidR="000B6670" w:rsidRPr="00E53856" w:rsidRDefault="00DA7A63" w:rsidP="00DA7A63">
      <w:pPr>
        <w:ind w:firstLine="0"/>
        <w:jc w:val="left"/>
        <w:rPr>
          <w:b/>
          <w:bCs/>
          <w:color w:val="000F58"/>
          <w:sz w:val="32"/>
          <w:szCs w:val="32"/>
        </w:rPr>
      </w:pPr>
      <w:r w:rsidRPr="00E53856">
        <w:rPr>
          <w:b/>
          <w:bCs/>
          <w:color w:val="000F58"/>
          <w:sz w:val="32"/>
          <w:szCs w:val="32"/>
        </w:rPr>
        <w:t>Veiklos auditas</w:t>
      </w:r>
    </w:p>
    <w:p w14:paraId="473880F8" w14:textId="77777777" w:rsidR="008901B3" w:rsidRDefault="008901B3" w:rsidP="00E27070">
      <w:pPr>
        <w:ind w:firstLine="0"/>
        <w:jc w:val="center"/>
      </w:pPr>
    </w:p>
    <w:p w14:paraId="5CF92D16" w14:textId="20673720" w:rsidR="00D66B4C" w:rsidRDefault="008824BA" w:rsidP="00E53856">
      <w:r>
        <w:t xml:space="preserve">Veiklos audito metu </w:t>
      </w:r>
      <w:r w:rsidR="0039291C">
        <w:t xml:space="preserve">analizavome </w:t>
      </w:r>
      <w:r w:rsidR="0039291C" w:rsidRPr="003B41EE">
        <w:t xml:space="preserve">priežastis, </w:t>
      </w:r>
      <w:r w:rsidR="0039291C" w:rsidRPr="00FD5745">
        <w:t xml:space="preserve">kurios turėjo </w:t>
      </w:r>
      <w:r w:rsidR="00FD5745" w:rsidRPr="00E53856">
        <w:t>lemiamos</w:t>
      </w:r>
      <w:r w:rsidR="0039291C" w:rsidRPr="00FD5745">
        <w:t xml:space="preserve"> </w:t>
      </w:r>
      <w:r w:rsidR="00FD5745" w:rsidRPr="00E53856">
        <w:t xml:space="preserve">reikšmės </w:t>
      </w:r>
      <w:r w:rsidR="0039291C" w:rsidRPr="00FD5745">
        <w:t xml:space="preserve">UAB „Plungės šilumos tinklai“ (toliau – Šilumos tinklai) </w:t>
      </w:r>
      <w:r w:rsidR="00D66B4C" w:rsidRPr="00FD5745">
        <w:t xml:space="preserve">2021 metų </w:t>
      </w:r>
      <w:r w:rsidR="0039291C" w:rsidRPr="00FD5745">
        <w:t>neigiamam veiklos rezultatui.</w:t>
      </w:r>
      <w:r w:rsidR="00D66B4C">
        <w:t xml:space="preserve"> </w:t>
      </w:r>
    </w:p>
    <w:p w14:paraId="631CCCBB" w14:textId="77777777" w:rsidR="00D66B4C" w:rsidRDefault="00D66B4C" w:rsidP="00E53856"/>
    <w:p w14:paraId="462BBBEB" w14:textId="4C1AD11E" w:rsidR="00D66B4C" w:rsidRDefault="00D66B4C" w:rsidP="00E53856">
      <w:pPr>
        <w:rPr>
          <w:szCs w:val="24"/>
        </w:rPr>
      </w:pPr>
      <w:r>
        <w:t xml:space="preserve">Vertinome, </w:t>
      </w:r>
      <w:r w:rsidRPr="003B41EE">
        <w:rPr>
          <w:szCs w:val="24"/>
        </w:rPr>
        <w:t xml:space="preserve">ar planuojant ir vykdant investicijas, laikytasi Šilumos ūkio </w:t>
      </w:r>
      <w:r w:rsidRPr="004D0B96">
        <w:rPr>
          <w:szCs w:val="24"/>
        </w:rPr>
        <w:t>įstatymo, Valstybinė</w:t>
      </w:r>
      <w:r w:rsidR="00454F80">
        <w:rPr>
          <w:szCs w:val="24"/>
        </w:rPr>
        <w:t>s</w:t>
      </w:r>
      <w:r w:rsidRPr="004D0B96">
        <w:rPr>
          <w:szCs w:val="24"/>
        </w:rPr>
        <w:t xml:space="preserve"> energetikos reguliavimo taryb</w:t>
      </w:r>
      <w:r>
        <w:rPr>
          <w:szCs w:val="24"/>
        </w:rPr>
        <w:t xml:space="preserve">os </w:t>
      </w:r>
      <w:r w:rsidRPr="004D0B96">
        <w:rPr>
          <w:szCs w:val="24"/>
        </w:rPr>
        <w:t>patvirtintos</w:t>
      </w:r>
      <w:r w:rsidRPr="003B41EE">
        <w:rPr>
          <w:szCs w:val="24"/>
        </w:rPr>
        <w:t xml:space="preserve"> metodikos ir </w:t>
      </w:r>
      <w:r w:rsidRPr="004D0B96">
        <w:rPr>
          <w:szCs w:val="24"/>
        </w:rPr>
        <w:t xml:space="preserve">Savivaldybės patvirtintos </w:t>
      </w:r>
      <w:r w:rsidRPr="006D2360">
        <w:rPr>
          <w:szCs w:val="24"/>
        </w:rPr>
        <w:t>I</w:t>
      </w:r>
      <w:r w:rsidRPr="004D0B96">
        <w:rPr>
          <w:szCs w:val="24"/>
        </w:rPr>
        <w:t>nvesticijų</w:t>
      </w:r>
      <w:r w:rsidRPr="003B41EE">
        <w:rPr>
          <w:szCs w:val="24"/>
        </w:rPr>
        <w:t xml:space="preserve"> planavimo tvarkos</w:t>
      </w:r>
      <w:r>
        <w:rPr>
          <w:szCs w:val="24"/>
        </w:rPr>
        <w:t>.</w:t>
      </w:r>
    </w:p>
    <w:p w14:paraId="077FDA23" w14:textId="77777777" w:rsidR="001274D5" w:rsidRDefault="001274D5" w:rsidP="00E53856">
      <w:pPr>
        <w:rPr>
          <w:szCs w:val="24"/>
        </w:rPr>
      </w:pPr>
    </w:p>
    <w:p w14:paraId="0601D2B0" w14:textId="32BA82A5" w:rsidR="001274D5" w:rsidRDefault="001274D5" w:rsidP="00E53856">
      <w:pPr>
        <w:rPr>
          <w:szCs w:val="24"/>
        </w:rPr>
      </w:pPr>
      <w:r>
        <w:rPr>
          <w:szCs w:val="24"/>
        </w:rPr>
        <w:t>Vertinome, ar S</w:t>
      </w:r>
      <w:r w:rsidRPr="00721715">
        <w:rPr>
          <w:szCs w:val="24"/>
        </w:rPr>
        <w:t>avivaldybės lūkesčių</w:t>
      </w:r>
      <w:r>
        <w:rPr>
          <w:szCs w:val="24"/>
        </w:rPr>
        <w:t xml:space="preserve"> </w:t>
      </w:r>
      <w:r w:rsidRPr="00FD5745">
        <w:rPr>
          <w:szCs w:val="24"/>
        </w:rPr>
        <w:t>rašte nurodyti tikslai ir tikslų įvertinimui matavimo</w:t>
      </w:r>
      <w:r>
        <w:rPr>
          <w:szCs w:val="24"/>
        </w:rPr>
        <w:t xml:space="preserve"> rodikliai</w:t>
      </w:r>
      <w:r w:rsidRPr="00721715">
        <w:rPr>
          <w:szCs w:val="24"/>
        </w:rPr>
        <w:t xml:space="preserve">, </w:t>
      </w:r>
      <w:r>
        <w:rPr>
          <w:szCs w:val="24"/>
        </w:rPr>
        <w:t xml:space="preserve">ar parengtas </w:t>
      </w:r>
      <w:r>
        <w:t xml:space="preserve">Šilumos tinklų </w:t>
      </w:r>
      <w:r>
        <w:rPr>
          <w:szCs w:val="24"/>
        </w:rPr>
        <w:t xml:space="preserve">strateginis veiklos planas, ar sudarytos </w:t>
      </w:r>
      <w:r w:rsidR="00A8190B">
        <w:rPr>
          <w:szCs w:val="24"/>
        </w:rPr>
        <w:t xml:space="preserve">darbų </w:t>
      </w:r>
      <w:r w:rsidR="00B07AEE">
        <w:rPr>
          <w:szCs w:val="24"/>
        </w:rPr>
        <w:t xml:space="preserve">rangos </w:t>
      </w:r>
      <w:r>
        <w:rPr>
          <w:szCs w:val="24"/>
        </w:rPr>
        <w:t>sutartys</w:t>
      </w:r>
      <w:r w:rsidR="00A8190B">
        <w:rPr>
          <w:szCs w:val="24"/>
        </w:rPr>
        <w:t xml:space="preserve"> įvykdytos laiku.</w:t>
      </w:r>
    </w:p>
    <w:p w14:paraId="2EC8A2FF" w14:textId="77777777" w:rsidR="00B07AEE" w:rsidRDefault="00B07AEE" w:rsidP="00E53856">
      <w:pPr>
        <w:rPr>
          <w:szCs w:val="24"/>
        </w:rPr>
      </w:pPr>
    </w:p>
    <w:p w14:paraId="493BA6DB" w14:textId="3832BA60" w:rsidR="00B07AEE" w:rsidRDefault="00B07AEE" w:rsidP="00E53856">
      <w:pPr>
        <w:rPr>
          <w:szCs w:val="24"/>
        </w:rPr>
      </w:pPr>
      <w:r>
        <w:rPr>
          <w:szCs w:val="24"/>
        </w:rPr>
        <w:t>Atlikę veiklos auditą</w:t>
      </w:r>
      <w:r w:rsidR="00454F80">
        <w:rPr>
          <w:szCs w:val="24"/>
        </w:rPr>
        <w:t>,</w:t>
      </w:r>
      <w:r>
        <w:rPr>
          <w:szCs w:val="24"/>
        </w:rPr>
        <w:t xml:space="preserve"> nustatėme, kad S</w:t>
      </w:r>
      <w:r w:rsidRPr="00721715">
        <w:rPr>
          <w:szCs w:val="24"/>
        </w:rPr>
        <w:t>avivaldybės lūkesčių</w:t>
      </w:r>
      <w:r>
        <w:rPr>
          <w:szCs w:val="24"/>
        </w:rPr>
        <w:t xml:space="preserve"> rašte </w:t>
      </w:r>
      <w:r w:rsidRPr="00721715">
        <w:rPr>
          <w:szCs w:val="24"/>
        </w:rPr>
        <w:t>nenurodyti</w:t>
      </w:r>
      <w:r>
        <w:rPr>
          <w:szCs w:val="24"/>
        </w:rPr>
        <w:t xml:space="preserve"> </w:t>
      </w:r>
      <w:r w:rsidRPr="00721715">
        <w:rPr>
          <w:szCs w:val="24"/>
        </w:rPr>
        <w:t>tikslų įvertinimui matavimo rodikliai</w:t>
      </w:r>
      <w:r>
        <w:rPr>
          <w:szCs w:val="24"/>
        </w:rPr>
        <w:t>, kaip reglamentuota</w:t>
      </w:r>
      <w:r w:rsidRPr="00721715">
        <w:rPr>
          <w:szCs w:val="24"/>
        </w:rPr>
        <w:t xml:space="preserve"> </w:t>
      </w:r>
      <w:r w:rsidR="00454F80">
        <w:rPr>
          <w:szCs w:val="24"/>
        </w:rPr>
        <w:t>S</w:t>
      </w:r>
      <w:r w:rsidRPr="00721715">
        <w:rPr>
          <w:szCs w:val="24"/>
        </w:rPr>
        <w:t>avivaldybių turtinių ir neturtinių teisių įgyvendinimo savivaldybių valdomose įmonėse ir savivaldybių valdomų įmonių veiklos skaidrumo užtikrinimo tvarkos apraš</w:t>
      </w:r>
      <w:r>
        <w:rPr>
          <w:szCs w:val="24"/>
        </w:rPr>
        <w:t>e</w:t>
      </w:r>
      <w:r>
        <w:rPr>
          <w:rStyle w:val="Puslapioinaosnuoroda"/>
        </w:rPr>
        <w:footnoteReference w:id="4"/>
      </w:r>
      <w:r>
        <w:rPr>
          <w:szCs w:val="24"/>
        </w:rPr>
        <w:t>.</w:t>
      </w:r>
    </w:p>
    <w:p w14:paraId="5B8E4A5F" w14:textId="77777777" w:rsidR="00B07AEE" w:rsidRDefault="00B07AEE" w:rsidP="00E53856">
      <w:pPr>
        <w:rPr>
          <w:szCs w:val="24"/>
        </w:rPr>
      </w:pPr>
    </w:p>
    <w:p w14:paraId="34104C47" w14:textId="0D24C4D4" w:rsidR="00B07AEE" w:rsidRDefault="00B07AEE" w:rsidP="00E53856">
      <w:r>
        <w:rPr>
          <w:szCs w:val="24"/>
          <w:lang w:eastAsia="ar-SA"/>
        </w:rPr>
        <w:t xml:space="preserve">Strategija parengta ne penkių, o trijų metų laikotarpiui, nėra parengto finansinio plano, rodančio, kaip įgyvendinus veiklos strategiją, kis </w:t>
      </w:r>
      <w:r>
        <w:rPr>
          <w:szCs w:val="24"/>
        </w:rPr>
        <w:t xml:space="preserve">Šilumos tinklų </w:t>
      </w:r>
      <w:r>
        <w:rPr>
          <w:szCs w:val="24"/>
          <w:lang w:eastAsia="ar-SA"/>
        </w:rPr>
        <w:t>finansinė padėtis per planuojamą laikotarpį</w:t>
      </w:r>
      <w:r w:rsidR="00454F80">
        <w:rPr>
          <w:szCs w:val="24"/>
          <w:lang w:eastAsia="ar-SA"/>
        </w:rPr>
        <w:t>.</w:t>
      </w:r>
    </w:p>
    <w:p w14:paraId="588537C4" w14:textId="77777777" w:rsidR="00250C40" w:rsidRDefault="00250C40" w:rsidP="00E53856">
      <w:pPr>
        <w:autoSpaceDE w:val="0"/>
        <w:autoSpaceDN w:val="0"/>
        <w:adjustRightInd w:val="0"/>
        <w:rPr>
          <w:b/>
          <w:bCs/>
          <w:color w:val="222A35" w:themeColor="text2" w:themeShade="80"/>
          <w:sz w:val="28"/>
          <w:szCs w:val="28"/>
        </w:rPr>
      </w:pPr>
    </w:p>
    <w:p w14:paraId="40F03D6F" w14:textId="77777777" w:rsidR="00250C40" w:rsidRPr="00CE7004" w:rsidRDefault="00250C40" w:rsidP="00E53856">
      <w:pPr>
        <w:autoSpaceDE w:val="0"/>
        <w:autoSpaceDN w:val="0"/>
        <w:adjustRightInd w:val="0"/>
        <w:ind w:firstLine="0"/>
        <w:jc w:val="left"/>
        <w:rPr>
          <w:b/>
          <w:bCs/>
          <w:color w:val="000F58"/>
          <w:sz w:val="32"/>
          <w:szCs w:val="32"/>
        </w:rPr>
      </w:pPr>
      <w:r w:rsidRPr="00CE7004">
        <w:rPr>
          <w:b/>
          <w:bCs/>
          <w:color w:val="000F58"/>
          <w:sz w:val="32"/>
          <w:szCs w:val="32"/>
        </w:rPr>
        <w:lastRenderedPageBreak/>
        <w:t>Išvados, tikrinimai</w:t>
      </w:r>
    </w:p>
    <w:p w14:paraId="0F468A84" w14:textId="77777777" w:rsidR="009927AF" w:rsidRDefault="009927AF" w:rsidP="00E53856">
      <w:pPr>
        <w:autoSpaceDE w:val="0"/>
        <w:autoSpaceDN w:val="0"/>
        <w:adjustRightInd w:val="0"/>
        <w:ind w:firstLine="0"/>
        <w:jc w:val="left"/>
        <w:rPr>
          <w:b/>
          <w:bCs/>
          <w:color w:val="222A35" w:themeColor="text2" w:themeShade="80"/>
          <w:sz w:val="28"/>
          <w:szCs w:val="28"/>
        </w:rPr>
      </w:pPr>
    </w:p>
    <w:p w14:paraId="038E720A" w14:textId="77777777" w:rsidR="009927AF" w:rsidRPr="00CE7004" w:rsidRDefault="009927AF" w:rsidP="009927AF">
      <w:pPr>
        <w:autoSpaceDE w:val="0"/>
        <w:autoSpaceDN w:val="0"/>
        <w:adjustRightInd w:val="0"/>
        <w:spacing w:line="276" w:lineRule="auto"/>
        <w:ind w:firstLine="0"/>
        <w:jc w:val="left"/>
        <w:rPr>
          <w:b/>
          <w:bCs/>
          <w:color w:val="000F58"/>
          <w:szCs w:val="24"/>
        </w:rPr>
      </w:pPr>
      <w:r w:rsidRPr="00CE7004">
        <w:rPr>
          <w:b/>
          <w:bCs/>
          <w:color w:val="000F58"/>
          <w:szCs w:val="24"/>
        </w:rPr>
        <w:t>Išlaidos, susijusios su Savivaldybės tarybos nario veiklos apmokėjimu</w:t>
      </w:r>
    </w:p>
    <w:p w14:paraId="10454792" w14:textId="77777777" w:rsidR="00250C40" w:rsidRDefault="00250C40" w:rsidP="00E53856">
      <w:pPr>
        <w:autoSpaceDE w:val="0"/>
        <w:autoSpaceDN w:val="0"/>
        <w:adjustRightInd w:val="0"/>
        <w:ind w:firstLine="0"/>
        <w:jc w:val="left"/>
        <w:rPr>
          <w:b/>
          <w:bCs/>
          <w:color w:val="222A35" w:themeColor="text2" w:themeShade="80"/>
          <w:sz w:val="28"/>
          <w:szCs w:val="28"/>
        </w:rPr>
      </w:pPr>
    </w:p>
    <w:p w14:paraId="75591137" w14:textId="569FA539" w:rsidR="009927AF" w:rsidRDefault="00250C40" w:rsidP="00E53856">
      <w:pPr>
        <w:pStyle w:val="Sraopastraipa"/>
        <w:tabs>
          <w:tab w:val="left" w:pos="284"/>
          <w:tab w:val="left" w:pos="426"/>
        </w:tabs>
        <w:suppressAutoHyphens w:val="0"/>
        <w:autoSpaceDN/>
        <w:spacing w:after="0" w:line="240" w:lineRule="auto"/>
        <w:ind w:left="0" w:firstLine="720"/>
        <w:contextualSpacing/>
        <w:jc w:val="both"/>
        <w:textAlignment w:val="auto"/>
        <w:rPr>
          <w:rFonts w:ascii="Times New Roman" w:hAnsi="Times New Roman"/>
          <w:sz w:val="24"/>
          <w:szCs w:val="24"/>
        </w:rPr>
      </w:pPr>
      <w:r w:rsidRPr="00B93AEE">
        <w:rPr>
          <w:rFonts w:ascii="Times New Roman" w:hAnsi="Times New Roman"/>
          <w:sz w:val="24"/>
          <w:szCs w:val="24"/>
        </w:rPr>
        <w:t xml:space="preserve">Visoje šalyje, </w:t>
      </w:r>
      <w:r w:rsidRPr="00FD5745">
        <w:rPr>
          <w:rFonts w:ascii="Times New Roman" w:hAnsi="Times New Roman"/>
          <w:sz w:val="24"/>
          <w:szCs w:val="24"/>
        </w:rPr>
        <w:t>nuskambėjus garsiam čekiukų skandalui</w:t>
      </w:r>
      <w:r w:rsidRPr="000B6670">
        <w:rPr>
          <w:rFonts w:ascii="Times New Roman" w:hAnsi="Times New Roman"/>
          <w:sz w:val="24"/>
          <w:szCs w:val="24"/>
        </w:rPr>
        <w:t>,</w:t>
      </w:r>
      <w:r w:rsidR="009927AF" w:rsidRPr="000B6670">
        <w:rPr>
          <w:rFonts w:ascii="Times New Roman" w:hAnsi="Times New Roman"/>
          <w:sz w:val="24"/>
          <w:szCs w:val="24"/>
        </w:rPr>
        <w:t xml:space="preserve"> mes</w:t>
      </w:r>
      <w:r w:rsidRPr="00FD5745">
        <w:rPr>
          <w:rFonts w:ascii="Times New Roman" w:hAnsi="Times New Roman"/>
          <w:sz w:val="24"/>
          <w:szCs w:val="24"/>
        </w:rPr>
        <w:t xml:space="preserve"> atlikome 2022 metų Savivaldybės tarybos nariams skirtų išmokų, susijusių su Savivaldybės tarybos nario veikla, vertinimą</w:t>
      </w:r>
      <w:r w:rsidR="009927AF" w:rsidRPr="00FD5745">
        <w:rPr>
          <w:rFonts w:ascii="Times New Roman" w:hAnsi="Times New Roman"/>
          <w:sz w:val="24"/>
          <w:szCs w:val="24"/>
        </w:rPr>
        <w:t xml:space="preserve"> ir nustatėme, kad kiekvienam Savivaldybės tarybos nariui 2022 metais išmokų dydis neviršijo </w:t>
      </w:r>
      <w:r w:rsidR="00B93AEE" w:rsidRPr="00FD5745">
        <w:rPr>
          <w:rFonts w:ascii="Times New Roman" w:hAnsi="Times New Roman"/>
          <w:sz w:val="24"/>
          <w:szCs w:val="24"/>
        </w:rPr>
        <w:t xml:space="preserve">Savivaldybės </w:t>
      </w:r>
      <w:r w:rsidR="00FD5745" w:rsidRPr="00FD5745">
        <w:rPr>
          <w:rFonts w:ascii="Times New Roman" w:hAnsi="Times New Roman"/>
          <w:sz w:val="24"/>
          <w:szCs w:val="24"/>
        </w:rPr>
        <w:t>tarybos veiklos r</w:t>
      </w:r>
      <w:r w:rsidR="009927AF" w:rsidRPr="00FD5745">
        <w:rPr>
          <w:rFonts w:ascii="Times New Roman" w:hAnsi="Times New Roman"/>
          <w:sz w:val="24"/>
          <w:szCs w:val="24"/>
        </w:rPr>
        <w:t>eglamen</w:t>
      </w:r>
      <w:r w:rsidR="009927AF" w:rsidRPr="000B6670">
        <w:rPr>
          <w:rFonts w:ascii="Times New Roman" w:hAnsi="Times New Roman"/>
          <w:sz w:val="24"/>
          <w:szCs w:val="24"/>
        </w:rPr>
        <w:t>te nustatytos vienam tarybos nariui 43,44 euro per</w:t>
      </w:r>
      <w:r w:rsidR="009927AF" w:rsidRPr="00FD5745">
        <w:rPr>
          <w:rFonts w:ascii="Times New Roman" w:hAnsi="Times New Roman"/>
          <w:sz w:val="24"/>
          <w:szCs w:val="24"/>
        </w:rPr>
        <w:t xml:space="preserve"> mėnesį sumos.</w:t>
      </w:r>
    </w:p>
    <w:p w14:paraId="772E2F4E" w14:textId="77777777" w:rsidR="00F81D4C" w:rsidRDefault="00F81D4C" w:rsidP="00E53856">
      <w:pPr>
        <w:pStyle w:val="Sraopastraipa"/>
        <w:tabs>
          <w:tab w:val="left" w:pos="284"/>
          <w:tab w:val="left" w:pos="426"/>
        </w:tabs>
        <w:suppressAutoHyphens w:val="0"/>
        <w:autoSpaceDN/>
        <w:spacing w:after="0" w:line="240" w:lineRule="auto"/>
        <w:ind w:left="0" w:firstLine="720"/>
        <w:contextualSpacing/>
        <w:jc w:val="both"/>
        <w:textAlignment w:val="auto"/>
        <w:rPr>
          <w:rFonts w:ascii="Times New Roman" w:hAnsi="Times New Roman"/>
          <w:sz w:val="24"/>
          <w:szCs w:val="24"/>
        </w:rPr>
      </w:pPr>
    </w:p>
    <w:p w14:paraId="588BA9C3" w14:textId="1D109BEE" w:rsidR="00F81D4C" w:rsidRPr="00CE7004" w:rsidRDefault="00F81D4C" w:rsidP="009927AF">
      <w:pPr>
        <w:pStyle w:val="Sraopastraipa"/>
        <w:tabs>
          <w:tab w:val="left" w:pos="284"/>
          <w:tab w:val="left" w:pos="426"/>
        </w:tabs>
        <w:suppressAutoHyphens w:val="0"/>
        <w:autoSpaceDN/>
        <w:spacing w:after="0" w:line="276" w:lineRule="auto"/>
        <w:ind w:left="0"/>
        <w:contextualSpacing/>
        <w:jc w:val="both"/>
        <w:textAlignment w:val="auto"/>
        <w:rPr>
          <w:rFonts w:ascii="Times New Roman" w:hAnsi="Times New Roman"/>
          <w:b/>
          <w:bCs/>
          <w:color w:val="000F58"/>
          <w:sz w:val="24"/>
          <w:szCs w:val="24"/>
        </w:rPr>
      </w:pPr>
      <w:r w:rsidRPr="00CE7004">
        <w:rPr>
          <w:rFonts w:ascii="Times New Roman" w:hAnsi="Times New Roman"/>
          <w:b/>
          <w:bCs/>
          <w:color w:val="000F58"/>
          <w:sz w:val="24"/>
          <w:szCs w:val="24"/>
        </w:rPr>
        <w:t>Asmenų prašymų nagrinėjimas</w:t>
      </w:r>
    </w:p>
    <w:p w14:paraId="51796608" w14:textId="2CD9C4C9" w:rsidR="00250C40" w:rsidRPr="00B93AEE" w:rsidRDefault="00250C40" w:rsidP="00E53856">
      <w:pPr>
        <w:pStyle w:val="Sraopastraipa"/>
        <w:tabs>
          <w:tab w:val="left" w:pos="284"/>
          <w:tab w:val="left" w:pos="426"/>
        </w:tabs>
        <w:suppressAutoHyphens w:val="0"/>
        <w:autoSpaceDN/>
        <w:spacing w:after="0" w:line="240" w:lineRule="auto"/>
        <w:ind w:left="0"/>
        <w:contextualSpacing/>
        <w:jc w:val="both"/>
        <w:textAlignment w:val="auto"/>
        <w:rPr>
          <w:rFonts w:ascii="Times New Roman" w:hAnsi="Times New Roman"/>
          <w:sz w:val="24"/>
          <w:szCs w:val="24"/>
        </w:rPr>
      </w:pPr>
    </w:p>
    <w:p w14:paraId="2C4B4F4A" w14:textId="1ADFE269" w:rsidR="00F81D4C" w:rsidRPr="002A27CD" w:rsidRDefault="00F81D4C" w:rsidP="00E53856">
      <w:pPr>
        <w:rPr>
          <w:szCs w:val="24"/>
        </w:rPr>
      </w:pPr>
      <w:r>
        <w:t xml:space="preserve">Viena iš Vietos savivaldos įstatyme numatytų Tarnybos funkcijų </w:t>
      </w:r>
      <w:r w:rsidR="00454F80">
        <w:t>–</w:t>
      </w:r>
      <w:r>
        <w:t xml:space="preserve"> </w:t>
      </w:r>
      <w:r w:rsidRPr="002A27CD">
        <w:rPr>
          <w:szCs w:val="24"/>
        </w:rPr>
        <w:t>nagrinė</w:t>
      </w:r>
      <w:r w:rsidR="00FD5745">
        <w:rPr>
          <w:szCs w:val="24"/>
        </w:rPr>
        <w:t>ti</w:t>
      </w:r>
      <w:r w:rsidRPr="002A27CD">
        <w:rPr>
          <w:szCs w:val="24"/>
        </w:rPr>
        <w:t xml:space="preserve"> iš gyventojų gaunamus prašymus, pranešimus, skundus ir pareiškimus </w:t>
      </w:r>
      <w:r w:rsidRPr="00FD5745">
        <w:rPr>
          <w:szCs w:val="24"/>
        </w:rPr>
        <w:t>dėl savivaldybės lėšų ir turto</w:t>
      </w:r>
      <w:r w:rsidRPr="000B6670">
        <w:rPr>
          <w:szCs w:val="24"/>
        </w:rPr>
        <w:t>, patikėjimo teise valdomo valstybės turto naudojimo, valdymo ir disponavimo juo</w:t>
      </w:r>
      <w:r w:rsidRPr="00FD5745">
        <w:rPr>
          <w:szCs w:val="24"/>
        </w:rPr>
        <w:t>.</w:t>
      </w:r>
      <w:r w:rsidRPr="002A27CD">
        <w:rPr>
          <w:szCs w:val="24"/>
        </w:rPr>
        <w:t xml:space="preserve"> </w:t>
      </w:r>
    </w:p>
    <w:p w14:paraId="5BA54E29" w14:textId="602D9256" w:rsidR="00F81D4C" w:rsidRDefault="00F81D4C" w:rsidP="00E53856">
      <w:pPr>
        <w:autoSpaceDE w:val="0"/>
        <w:autoSpaceDN w:val="0"/>
        <w:adjustRightInd w:val="0"/>
      </w:pPr>
    </w:p>
    <w:p w14:paraId="7D6C9D24" w14:textId="19FDA665" w:rsidR="00250C40" w:rsidRDefault="00DA2546" w:rsidP="00E53856">
      <w:pPr>
        <w:autoSpaceDE w:val="0"/>
        <w:autoSpaceDN w:val="0"/>
        <w:adjustRightInd w:val="0"/>
      </w:pPr>
      <w:r>
        <w:t>Tarnyba pagal gautą Savivaldybės gyventojo A.</w:t>
      </w:r>
      <w:r w:rsidR="00454F80">
        <w:t xml:space="preserve"> </w:t>
      </w:r>
      <w:r>
        <w:t>S. skundą</w:t>
      </w:r>
      <w:r w:rsidR="00EA4908">
        <w:t xml:space="preserve"> ir jame nurodytą informaciją</w:t>
      </w:r>
      <w:r>
        <w:t>, atliko neplaninį ribotos apimties tikrinimą Savivaldybės administracijoje, kad įvertinti</w:t>
      </w:r>
      <w:r w:rsidR="00454F80">
        <w:t>,</w:t>
      </w:r>
      <w:r>
        <w:t xml:space="preserve"> ar Savivaldybės administracija, skelbdama kvietimą, priimdama asmenų prašymus su pateisinamaisiais dokumentais, registruodama prašymus </w:t>
      </w:r>
      <w:r w:rsidRPr="00FD5745">
        <w:t xml:space="preserve">ir </w:t>
      </w:r>
      <w:r w:rsidRPr="000B6670">
        <w:t>įtraukdama į prašymų eilę, atlikdama</w:t>
      </w:r>
      <w:r>
        <w:t xml:space="preserve"> prašymų vertinimą ir teikdama siūlymus (skirti ar neskirti dalinę kompensaciją)</w:t>
      </w:r>
      <w:r>
        <w:rPr>
          <w:szCs w:val="24"/>
        </w:rPr>
        <w:t xml:space="preserve"> visais atvejais vadovavosi Savivaldybės tarybos patvirtintu</w:t>
      </w:r>
      <w:r>
        <w:rPr>
          <w:rStyle w:val="Puslapioinaosnuoroda"/>
          <w:rFonts w:eastAsia="Calibri"/>
        </w:rPr>
        <w:footnoteReference w:id="5"/>
      </w:r>
      <w:r>
        <w:rPr>
          <w:szCs w:val="24"/>
        </w:rPr>
        <w:t xml:space="preserve"> </w:t>
      </w:r>
      <w:r>
        <w:t>I</w:t>
      </w:r>
      <w:r w:rsidRPr="003B1100">
        <w:t xml:space="preserve">ndividualių nuotekų valymo įrenginių įsigijimo ir įrengimo </w:t>
      </w:r>
      <w:r>
        <w:t xml:space="preserve">dalinio </w:t>
      </w:r>
      <w:r w:rsidRPr="003B1100">
        <w:t>kompensavimo tvarkos apraš</w:t>
      </w:r>
      <w:r>
        <w:t xml:space="preserve">u. </w:t>
      </w:r>
    </w:p>
    <w:p w14:paraId="2D7F9A31" w14:textId="77777777" w:rsidR="00F2529D" w:rsidRDefault="00F2529D" w:rsidP="00E53856"/>
    <w:p w14:paraId="4B8DE72E" w14:textId="0574719E" w:rsidR="00C418C9" w:rsidRDefault="00C418C9" w:rsidP="00E53856">
      <w:r>
        <w:t xml:space="preserve">Atlikus tikrinimą, </w:t>
      </w:r>
      <w:r>
        <w:rPr>
          <w:color w:val="000000"/>
        </w:rPr>
        <w:t>nustatyta, kad Savivaldybės administracija</w:t>
      </w:r>
      <w:r w:rsidR="00454F80">
        <w:rPr>
          <w:color w:val="000000"/>
        </w:rPr>
        <w:t>,</w:t>
      </w:r>
      <w:r>
        <w:rPr>
          <w:color w:val="000000"/>
        </w:rPr>
        <w:t xml:space="preserve"> </w:t>
      </w:r>
      <w:r>
        <w:t>priimdama sprendimą neskirti dalinės kompensacijos,</w:t>
      </w:r>
      <w:r>
        <w:rPr>
          <w:szCs w:val="24"/>
        </w:rPr>
        <w:t xml:space="preserve"> nepažeidė Savivaldybės tarybos patvirtinto</w:t>
      </w:r>
      <w:r>
        <w:t xml:space="preserve"> I</w:t>
      </w:r>
      <w:r w:rsidRPr="003B1100">
        <w:t xml:space="preserve">ndividualių nuotekų valymo įrenginių įsigijimo ir įrengimo </w:t>
      </w:r>
      <w:r>
        <w:t xml:space="preserve">dalinio </w:t>
      </w:r>
      <w:r w:rsidRPr="003B1100">
        <w:t>kompensavimo tvarkos apraš</w:t>
      </w:r>
      <w:r>
        <w:t xml:space="preserve">o. </w:t>
      </w:r>
    </w:p>
    <w:p w14:paraId="2ED953CF" w14:textId="77777777" w:rsidR="008901B3" w:rsidRDefault="008901B3" w:rsidP="00E53856"/>
    <w:p w14:paraId="214A0A1D" w14:textId="77777777" w:rsidR="008901B3" w:rsidRDefault="008901B3" w:rsidP="00E27070">
      <w:pPr>
        <w:ind w:firstLine="0"/>
        <w:jc w:val="center"/>
      </w:pPr>
    </w:p>
    <w:p w14:paraId="3DAC76AE" w14:textId="51005D8F" w:rsidR="008901B3" w:rsidRPr="00CE7004" w:rsidRDefault="003810C0" w:rsidP="003810C0">
      <w:pPr>
        <w:ind w:firstLine="0"/>
        <w:rPr>
          <w:b/>
          <w:color w:val="000F58"/>
          <w:sz w:val="32"/>
          <w:szCs w:val="32"/>
        </w:rPr>
      </w:pPr>
      <w:r w:rsidRPr="00CE7004">
        <w:rPr>
          <w:b/>
          <w:color w:val="000F58"/>
          <w:sz w:val="32"/>
          <w:szCs w:val="32"/>
        </w:rPr>
        <w:t>Rekomendac</w:t>
      </w:r>
      <w:r w:rsidR="0000794E" w:rsidRPr="00CE7004">
        <w:rPr>
          <w:b/>
          <w:color w:val="000F58"/>
          <w:sz w:val="32"/>
          <w:szCs w:val="32"/>
        </w:rPr>
        <w:t>i</w:t>
      </w:r>
      <w:r w:rsidRPr="00CE7004">
        <w:rPr>
          <w:b/>
          <w:color w:val="000F58"/>
          <w:sz w:val="32"/>
          <w:szCs w:val="32"/>
        </w:rPr>
        <w:t>jų įgyvendinimas</w:t>
      </w:r>
    </w:p>
    <w:p w14:paraId="5FCE2CAD" w14:textId="77777777" w:rsidR="008901B3" w:rsidRDefault="008901B3" w:rsidP="00E53856">
      <w:pPr>
        <w:ind w:firstLine="0"/>
      </w:pPr>
    </w:p>
    <w:p w14:paraId="01A0D634" w14:textId="21B35508" w:rsidR="008901B3" w:rsidRDefault="00923B0E" w:rsidP="00E53856">
      <w:r>
        <w:t xml:space="preserve">Kiekvieno audito metu audituojamą subjektą informuojame apie audito metu nustatytus vidaus kontrolės trūkumus, apskaitos klaidas, sprendimų dėl lėšų </w:t>
      </w:r>
      <w:r w:rsidR="006234DB">
        <w:t xml:space="preserve">bei turto valdymo neatitikimus </w:t>
      </w:r>
      <w:r>
        <w:t>teisės aktų reikalavimams. Savivaldybės konsoliduotųjų ataskaitų rinkinio audito metu kiekvienai audituotai įstaigai nustatytus dalykus patei</w:t>
      </w:r>
      <w:r w:rsidR="00E5230E">
        <w:t>k</w:t>
      </w:r>
      <w:r>
        <w:t>da</w:t>
      </w:r>
      <w:r w:rsidR="00E5230E">
        <w:t>v</w:t>
      </w:r>
      <w:r>
        <w:t xml:space="preserve">ome žodžiu, </w:t>
      </w:r>
      <w:r w:rsidRPr="00FD5745">
        <w:t>o ra</w:t>
      </w:r>
      <w:r w:rsidR="00E5230E" w:rsidRPr="000B6670">
        <w:t>š</w:t>
      </w:r>
      <w:r w:rsidRPr="000B6670">
        <w:t xml:space="preserve">tuose </w:t>
      </w:r>
      <w:r w:rsidR="00FD5745" w:rsidRPr="00E53856">
        <w:t xml:space="preserve">– </w:t>
      </w:r>
      <w:r w:rsidRPr="00FD5745">
        <w:t xml:space="preserve">atskiras rekomendacijas audituotoms įstaigoms ir </w:t>
      </w:r>
      <w:r w:rsidR="00063487" w:rsidRPr="00FD5745">
        <w:t>Plungės paslaugų ir švietimo pagalbos centro Biudžetinių įstaigų centralizuotos buhalterinės apskaitos skyriui.</w:t>
      </w:r>
      <w:r w:rsidR="0030163F" w:rsidRPr="00FD5745">
        <w:t xml:space="preserve"> Teikiant informaciją apie rekomendacijų</w:t>
      </w:r>
      <w:r w:rsidR="0030163F">
        <w:t xml:space="preserve"> įgyvendinimą, įstaigų prašome pateikti ir pagrindžiančius dokumentus, kad galėtume įsitikinti, kad į pateiktas rekomendacijas atsižvelgta tinkamai ir numatytos priemonės padės išvengti klaidų </w:t>
      </w:r>
      <w:r w:rsidR="00DD5F65">
        <w:t>ateityje.</w:t>
      </w:r>
    </w:p>
    <w:p w14:paraId="2C87197A" w14:textId="77777777" w:rsidR="00E5230E" w:rsidRDefault="00E5230E" w:rsidP="00E53856">
      <w:pPr>
        <w:rPr>
          <w:szCs w:val="24"/>
        </w:rPr>
      </w:pPr>
    </w:p>
    <w:p w14:paraId="6CE5095C" w14:textId="77777777" w:rsidR="00E5230E" w:rsidRDefault="008901B3" w:rsidP="00E53856">
      <w:pPr>
        <w:rPr>
          <w:szCs w:val="24"/>
        </w:rPr>
      </w:pPr>
      <w:r>
        <w:rPr>
          <w:szCs w:val="24"/>
        </w:rPr>
        <w:t xml:space="preserve">Pagrindinis Tarnybos veiklos rezultatų vertinimo kriterijus – teiktų rekomendacijų įgyvendinimo stebėsenos duomenys. Rekomendacijų įgyvendinimo stebėsena Tarnyboje yra nuolatinis procesas. Tarnybos pateiktų rekomendacijų įgyvendinimas buvo stebimas ir vertinamas atliekant auditų planavimą ir kitas užduotis. </w:t>
      </w:r>
    </w:p>
    <w:p w14:paraId="3AC4B22B" w14:textId="77777777" w:rsidR="00E5230E" w:rsidRDefault="00E5230E" w:rsidP="00E53856">
      <w:pPr>
        <w:rPr>
          <w:szCs w:val="24"/>
        </w:rPr>
      </w:pPr>
    </w:p>
    <w:p w14:paraId="2FC32305" w14:textId="77777777" w:rsidR="00E5230E" w:rsidRDefault="008901B3" w:rsidP="00E53856">
      <w:pPr>
        <w:rPr>
          <w:szCs w:val="24"/>
        </w:rPr>
      </w:pPr>
      <w:r>
        <w:rPr>
          <w:szCs w:val="24"/>
        </w:rPr>
        <w:t xml:space="preserve">Tinkamas teiktų rekomendacijų įgyvendinimas didina pridėtinę auditų vertę, stiprina išorės </w:t>
      </w:r>
      <w:r w:rsidRPr="00FD5745">
        <w:rPr>
          <w:szCs w:val="24"/>
        </w:rPr>
        <w:t>auditų įtaką Savivaldybei</w:t>
      </w:r>
      <w:r>
        <w:rPr>
          <w:szCs w:val="24"/>
        </w:rPr>
        <w:t>, skatina audituojamo subjekto darbuotojų teigiamą požiūrį į kontrolės priemonių</w:t>
      </w:r>
      <w:r w:rsidR="00E5230E">
        <w:rPr>
          <w:szCs w:val="24"/>
        </w:rPr>
        <w:t xml:space="preserve"> diegimą</w:t>
      </w:r>
      <w:r>
        <w:rPr>
          <w:szCs w:val="24"/>
        </w:rPr>
        <w:t xml:space="preserve">, teisingų ataskaitų parengimą. </w:t>
      </w:r>
    </w:p>
    <w:p w14:paraId="2053204B" w14:textId="77777777" w:rsidR="00E5230E" w:rsidRDefault="00E5230E" w:rsidP="00E5230E">
      <w:pPr>
        <w:ind w:firstLine="0"/>
        <w:rPr>
          <w:szCs w:val="24"/>
        </w:rPr>
      </w:pPr>
    </w:p>
    <w:p w14:paraId="46978F48" w14:textId="6C234676" w:rsidR="008901B3" w:rsidRPr="00454F80" w:rsidRDefault="008901B3" w:rsidP="00E53856">
      <w:pPr>
        <w:rPr>
          <w:szCs w:val="24"/>
        </w:rPr>
      </w:pPr>
      <w:r w:rsidRPr="00FD5745">
        <w:rPr>
          <w:szCs w:val="24"/>
        </w:rPr>
        <w:lastRenderedPageBreak/>
        <w:t xml:space="preserve">Kas pusmetį Tarnyboje apibendrinamas rekomendacijų įgyvendinimas ir jo rezultatai teikiami Savivaldybės tarybos Kontrolės komitetui. </w:t>
      </w:r>
    </w:p>
    <w:p w14:paraId="3F609E73" w14:textId="32E538C6" w:rsidR="008901B3" w:rsidRPr="00454F80" w:rsidRDefault="006C6419" w:rsidP="00E53856">
      <w:pPr>
        <w:rPr>
          <w:szCs w:val="24"/>
        </w:rPr>
      </w:pPr>
      <w:r w:rsidRPr="00454F80">
        <w:rPr>
          <w:szCs w:val="24"/>
        </w:rPr>
        <w:t>Per</w:t>
      </w:r>
      <w:r w:rsidR="008901B3" w:rsidRPr="00454F80">
        <w:rPr>
          <w:szCs w:val="24"/>
        </w:rPr>
        <w:t xml:space="preserve"> 2023 met</w:t>
      </w:r>
      <w:r w:rsidRPr="00454F80">
        <w:rPr>
          <w:szCs w:val="24"/>
        </w:rPr>
        <w:t>us</w:t>
      </w:r>
      <w:r w:rsidR="008901B3" w:rsidRPr="00454F80">
        <w:rPr>
          <w:szCs w:val="24"/>
        </w:rPr>
        <w:t xml:space="preserve"> Tarnyba audituojamiems subjektams pateikė 27 rekomendacijas, iš jų: </w:t>
      </w:r>
    </w:p>
    <w:p w14:paraId="78AB897A" w14:textId="1EBFD3BB" w:rsidR="008901B3" w:rsidRPr="00454F80" w:rsidRDefault="008901B3" w:rsidP="00E53856">
      <w:pPr>
        <w:pStyle w:val="Sraopastraipa"/>
        <w:numPr>
          <w:ilvl w:val="0"/>
          <w:numId w:val="1"/>
        </w:numPr>
        <w:spacing w:after="0"/>
        <w:ind w:left="0" w:firstLine="720"/>
        <w:jc w:val="both"/>
        <w:rPr>
          <w:rFonts w:ascii="Times New Roman" w:hAnsi="Times New Roman"/>
          <w:sz w:val="24"/>
          <w:szCs w:val="24"/>
        </w:rPr>
      </w:pPr>
      <w:r w:rsidRPr="00454F80">
        <w:rPr>
          <w:rFonts w:ascii="Times New Roman" w:hAnsi="Times New Roman"/>
          <w:sz w:val="24"/>
          <w:szCs w:val="24"/>
        </w:rPr>
        <w:t>1</w:t>
      </w:r>
      <w:r w:rsidR="00836DA7" w:rsidRPr="00454F80">
        <w:rPr>
          <w:rFonts w:ascii="Times New Roman" w:hAnsi="Times New Roman"/>
          <w:sz w:val="24"/>
          <w:szCs w:val="24"/>
        </w:rPr>
        <w:t>4</w:t>
      </w:r>
      <w:r w:rsidRPr="00454F80">
        <w:rPr>
          <w:rFonts w:ascii="Times New Roman" w:hAnsi="Times New Roman"/>
          <w:sz w:val="24"/>
          <w:szCs w:val="24"/>
        </w:rPr>
        <w:t xml:space="preserve"> rekomendacijų </w:t>
      </w:r>
      <w:r w:rsidR="006C6419" w:rsidRPr="00454F80">
        <w:rPr>
          <w:rFonts w:ascii="Times New Roman" w:hAnsi="Times New Roman"/>
          <w:sz w:val="24"/>
          <w:szCs w:val="24"/>
        </w:rPr>
        <w:t>biudžetinėms įstaigoms (visos įgyvendintos);</w:t>
      </w:r>
      <w:r w:rsidRPr="00454F80">
        <w:rPr>
          <w:rFonts w:ascii="Times New Roman" w:hAnsi="Times New Roman"/>
          <w:sz w:val="24"/>
          <w:szCs w:val="24"/>
        </w:rPr>
        <w:t xml:space="preserve"> </w:t>
      </w:r>
    </w:p>
    <w:p w14:paraId="67C5F625" w14:textId="402A7191" w:rsidR="008901B3" w:rsidRPr="00454F80" w:rsidRDefault="00836DA7" w:rsidP="00E53856">
      <w:pPr>
        <w:pStyle w:val="Sraopastraipa"/>
        <w:numPr>
          <w:ilvl w:val="0"/>
          <w:numId w:val="1"/>
        </w:numPr>
        <w:spacing w:after="0"/>
        <w:ind w:left="0" w:firstLine="720"/>
        <w:jc w:val="both"/>
        <w:rPr>
          <w:rFonts w:ascii="Times New Roman" w:hAnsi="Times New Roman"/>
          <w:sz w:val="24"/>
          <w:szCs w:val="24"/>
        </w:rPr>
      </w:pPr>
      <w:r w:rsidRPr="00454F80">
        <w:rPr>
          <w:rFonts w:ascii="Times New Roman" w:hAnsi="Times New Roman"/>
          <w:sz w:val="24"/>
          <w:szCs w:val="24"/>
        </w:rPr>
        <w:t>4</w:t>
      </w:r>
      <w:r w:rsidR="008901B3" w:rsidRPr="00454F80">
        <w:rPr>
          <w:rFonts w:ascii="Times New Roman" w:hAnsi="Times New Roman"/>
          <w:sz w:val="24"/>
          <w:szCs w:val="24"/>
        </w:rPr>
        <w:t xml:space="preserve"> </w:t>
      </w:r>
      <w:r w:rsidR="00E57AB2">
        <w:rPr>
          <w:rFonts w:ascii="Times New Roman" w:hAnsi="Times New Roman"/>
          <w:sz w:val="24"/>
          <w:szCs w:val="24"/>
        </w:rPr>
        <w:t>–</w:t>
      </w:r>
      <w:r w:rsidR="008901B3" w:rsidRPr="00FD5745">
        <w:rPr>
          <w:rFonts w:ascii="Times New Roman" w:hAnsi="Times New Roman"/>
          <w:sz w:val="24"/>
          <w:szCs w:val="24"/>
        </w:rPr>
        <w:t xml:space="preserve"> Plungės rajono savivaldybės administracijos direktoriui (3 įgyvendintos, 1 – nesuėjęs terminas); </w:t>
      </w:r>
    </w:p>
    <w:p w14:paraId="3080C7C7" w14:textId="5C609C30" w:rsidR="008901B3" w:rsidRPr="00454F80" w:rsidRDefault="008901B3" w:rsidP="00E53856">
      <w:pPr>
        <w:pStyle w:val="Sraopastraipa"/>
        <w:numPr>
          <w:ilvl w:val="0"/>
          <w:numId w:val="1"/>
        </w:numPr>
        <w:spacing w:after="0"/>
        <w:ind w:left="0" w:firstLine="720"/>
        <w:jc w:val="both"/>
        <w:rPr>
          <w:rFonts w:ascii="Times New Roman" w:hAnsi="Times New Roman"/>
          <w:sz w:val="24"/>
          <w:szCs w:val="24"/>
        </w:rPr>
      </w:pPr>
      <w:r w:rsidRPr="00454F80">
        <w:rPr>
          <w:rFonts w:ascii="Times New Roman" w:hAnsi="Times New Roman"/>
          <w:sz w:val="24"/>
          <w:szCs w:val="24"/>
        </w:rPr>
        <w:t>2  – Plungės paslaugų ir švietimo pagalbos centro direktoriui (įgyvendintos);</w:t>
      </w:r>
    </w:p>
    <w:p w14:paraId="577CEB11" w14:textId="3753B034" w:rsidR="008901B3" w:rsidRPr="00454F80" w:rsidRDefault="008901B3" w:rsidP="00E53856">
      <w:pPr>
        <w:pStyle w:val="Sraopastraipa"/>
        <w:numPr>
          <w:ilvl w:val="0"/>
          <w:numId w:val="1"/>
        </w:numPr>
        <w:spacing w:after="0"/>
        <w:ind w:left="0" w:firstLine="720"/>
        <w:jc w:val="both"/>
        <w:rPr>
          <w:rFonts w:ascii="Times New Roman" w:hAnsi="Times New Roman"/>
          <w:sz w:val="24"/>
          <w:szCs w:val="24"/>
        </w:rPr>
      </w:pPr>
      <w:r w:rsidRPr="00454F80">
        <w:rPr>
          <w:rFonts w:ascii="Times New Roman" w:hAnsi="Times New Roman"/>
          <w:sz w:val="24"/>
          <w:szCs w:val="24"/>
        </w:rPr>
        <w:t xml:space="preserve">3 </w:t>
      </w:r>
      <w:r w:rsidR="00E57AB2">
        <w:rPr>
          <w:rFonts w:ascii="Times New Roman" w:hAnsi="Times New Roman"/>
          <w:sz w:val="24"/>
          <w:szCs w:val="24"/>
        </w:rPr>
        <w:t>–</w:t>
      </w:r>
      <w:r w:rsidRPr="00FD5745">
        <w:rPr>
          <w:rFonts w:ascii="Times New Roman" w:hAnsi="Times New Roman"/>
          <w:sz w:val="24"/>
          <w:szCs w:val="24"/>
        </w:rPr>
        <w:t xml:space="preserve"> Savivaldybės v</w:t>
      </w:r>
      <w:r w:rsidR="001C072A" w:rsidRPr="00FD5745">
        <w:rPr>
          <w:rFonts w:ascii="Times New Roman" w:hAnsi="Times New Roman"/>
          <w:sz w:val="24"/>
          <w:szCs w:val="24"/>
        </w:rPr>
        <w:t>ykdom</w:t>
      </w:r>
      <w:r w:rsidR="002856CF" w:rsidRPr="000B6670">
        <w:rPr>
          <w:rFonts w:ascii="Times New Roman" w:hAnsi="Times New Roman"/>
          <w:sz w:val="24"/>
          <w:szCs w:val="24"/>
        </w:rPr>
        <w:t>a</w:t>
      </w:r>
      <w:r w:rsidR="001C072A" w:rsidRPr="000B6670">
        <w:rPr>
          <w:rFonts w:ascii="Times New Roman" w:hAnsi="Times New Roman"/>
          <w:sz w:val="24"/>
          <w:szCs w:val="24"/>
        </w:rPr>
        <w:t>jai</w:t>
      </w:r>
      <w:r w:rsidRPr="00454F80">
        <w:rPr>
          <w:rFonts w:ascii="Times New Roman" w:hAnsi="Times New Roman"/>
          <w:sz w:val="24"/>
          <w:szCs w:val="24"/>
        </w:rPr>
        <w:t xml:space="preserve"> institucijai (1 įgyvendinta, 2 nesuėjęs terminas);</w:t>
      </w:r>
    </w:p>
    <w:p w14:paraId="6E52D9D8" w14:textId="209B7D48" w:rsidR="008901B3" w:rsidRPr="00FD5745" w:rsidRDefault="008901B3" w:rsidP="00E53856">
      <w:pPr>
        <w:pStyle w:val="Sraopastraipa"/>
        <w:numPr>
          <w:ilvl w:val="0"/>
          <w:numId w:val="1"/>
        </w:numPr>
        <w:spacing w:after="0"/>
        <w:ind w:left="0" w:firstLine="720"/>
        <w:jc w:val="both"/>
        <w:rPr>
          <w:rFonts w:ascii="Times New Roman" w:hAnsi="Times New Roman"/>
          <w:sz w:val="24"/>
          <w:szCs w:val="24"/>
        </w:rPr>
      </w:pPr>
      <w:r w:rsidRPr="00454F80">
        <w:rPr>
          <w:rFonts w:ascii="Times New Roman" w:hAnsi="Times New Roman"/>
          <w:sz w:val="24"/>
          <w:szCs w:val="24"/>
        </w:rPr>
        <w:t xml:space="preserve">4 </w:t>
      </w:r>
      <w:r w:rsidR="00E57AB2">
        <w:rPr>
          <w:rFonts w:ascii="Times New Roman" w:hAnsi="Times New Roman"/>
          <w:sz w:val="24"/>
          <w:szCs w:val="24"/>
        </w:rPr>
        <w:t>–</w:t>
      </w:r>
      <w:r w:rsidRPr="00FD5745">
        <w:rPr>
          <w:rFonts w:ascii="Times New Roman" w:hAnsi="Times New Roman"/>
          <w:sz w:val="24"/>
          <w:szCs w:val="24"/>
        </w:rPr>
        <w:t xml:space="preserve"> UAB „Plungės šilumos tinklai“ (3 nesuėjęs terminas, 1 rekomendacija stebima).</w:t>
      </w:r>
    </w:p>
    <w:p w14:paraId="6C9D5458" w14:textId="5FFB7F79" w:rsidR="006C6419" w:rsidRPr="00454F80" w:rsidRDefault="006C6419" w:rsidP="00E53856">
      <w:pPr>
        <w:pStyle w:val="Sraopastraipa"/>
        <w:spacing w:after="0"/>
        <w:ind w:left="0" w:firstLine="720"/>
        <w:jc w:val="both"/>
        <w:rPr>
          <w:rFonts w:ascii="Times New Roman" w:hAnsi="Times New Roman"/>
          <w:sz w:val="24"/>
          <w:szCs w:val="24"/>
        </w:rPr>
      </w:pPr>
      <w:r w:rsidRPr="000B6670">
        <w:rPr>
          <w:rFonts w:ascii="Times New Roman" w:hAnsi="Times New Roman"/>
          <w:sz w:val="24"/>
          <w:szCs w:val="24"/>
        </w:rPr>
        <w:t xml:space="preserve">Teikdami rekomendacijas siekėme, kad jas įgyvendinant būtų ištaisyti ne tik pavieniai </w:t>
      </w:r>
      <w:r w:rsidR="00F2190F" w:rsidRPr="00454F80">
        <w:rPr>
          <w:rFonts w:ascii="Times New Roman" w:hAnsi="Times New Roman"/>
          <w:sz w:val="24"/>
          <w:szCs w:val="24"/>
        </w:rPr>
        <w:t>nustatyti trūkumai, bet nustatyta problema sprendžiama sistemiškai.</w:t>
      </w:r>
    </w:p>
    <w:p w14:paraId="42617493" w14:textId="573C2BC9" w:rsidR="009E68FB" w:rsidRDefault="009E68FB" w:rsidP="00E53856">
      <w:pPr>
        <w:pStyle w:val="Sraopastraipa"/>
        <w:spacing w:after="0"/>
        <w:ind w:left="0" w:firstLine="720"/>
        <w:jc w:val="both"/>
        <w:rPr>
          <w:rStyle w:val="Komentaronuoroda"/>
          <w:rFonts w:ascii="Times New Roman" w:hAnsi="Times New Roman"/>
          <w:sz w:val="24"/>
          <w:szCs w:val="24"/>
        </w:rPr>
      </w:pPr>
      <w:r w:rsidRPr="00454F80">
        <w:rPr>
          <w:rFonts w:ascii="Times New Roman" w:hAnsi="Times New Roman"/>
          <w:sz w:val="24"/>
          <w:szCs w:val="24"/>
        </w:rPr>
        <w:t xml:space="preserve">Daugeliu atveju </w:t>
      </w:r>
      <w:r w:rsidR="00E57AB2">
        <w:rPr>
          <w:rFonts w:ascii="Times New Roman" w:hAnsi="Times New Roman"/>
          <w:sz w:val="24"/>
          <w:szCs w:val="24"/>
        </w:rPr>
        <w:t>S</w:t>
      </w:r>
      <w:r w:rsidRPr="00FD5745">
        <w:rPr>
          <w:rFonts w:ascii="Times New Roman" w:hAnsi="Times New Roman"/>
          <w:sz w:val="24"/>
          <w:szCs w:val="24"/>
        </w:rPr>
        <w:t>avivaldybės administracijos vadovai, atsakingi darbuotojai bei Savivaldybės įstaigų vadovai operatyviai priėmė sprendimus ir įgyvendino priemones</w:t>
      </w:r>
      <w:r w:rsidRPr="00454F80">
        <w:rPr>
          <w:rFonts w:ascii="Times New Roman" w:hAnsi="Times New Roman"/>
          <w:sz w:val="24"/>
          <w:szCs w:val="24"/>
        </w:rPr>
        <w:t xml:space="preserve"> nustatytiems trūkumams ištaisyti. Tačiau stebime, kad daliai rekomendacijų tinkamai ir laiku įgyvendinti numatytas priemones tinkamo dėmesio pritrūksta. Neįgyvendintos tokios rekomendacijos kaip</w:t>
      </w:r>
      <w:r w:rsidRPr="00E53856">
        <w:rPr>
          <w:rFonts w:ascii="Times New Roman" w:hAnsi="Times New Roman"/>
          <w:bCs/>
          <w:color w:val="000000"/>
          <w:sz w:val="24"/>
          <w:szCs w:val="24"/>
          <w:lang w:eastAsia="lt-LT"/>
        </w:rPr>
        <w:t xml:space="preserve"> Savivaldybės </w:t>
      </w:r>
      <w:r w:rsidRPr="00FD5745">
        <w:rPr>
          <w:rFonts w:ascii="Times New Roman" w:hAnsi="Times New Roman"/>
          <w:bCs/>
          <w:color w:val="000000"/>
          <w:sz w:val="24"/>
          <w:szCs w:val="24"/>
          <w:lang w:eastAsia="lt-LT"/>
        </w:rPr>
        <w:t>administracijos</w:t>
      </w:r>
      <w:r w:rsidRPr="00FD5745">
        <w:rPr>
          <w:rFonts w:ascii="Times New Roman" w:hAnsi="Times New Roman"/>
          <w:sz w:val="24"/>
          <w:szCs w:val="24"/>
        </w:rPr>
        <w:t xml:space="preserve"> </w:t>
      </w:r>
      <w:r w:rsidRPr="00FD5745">
        <w:rPr>
          <w:rFonts w:ascii="Times New Roman" w:hAnsi="Times New Roman"/>
          <w:color w:val="000000"/>
          <w:sz w:val="24"/>
          <w:szCs w:val="24"/>
        </w:rPr>
        <w:t xml:space="preserve">Kelių </w:t>
      </w:r>
      <w:r w:rsidRPr="000B6670">
        <w:rPr>
          <w:rFonts w:ascii="Times New Roman" w:hAnsi="Times New Roman"/>
          <w:color w:val="000000"/>
          <w:sz w:val="24"/>
          <w:szCs w:val="24"/>
        </w:rPr>
        <w:t>priežiūros ir plėtros programos skirtų lėšų įsisavinim</w:t>
      </w:r>
      <w:r w:rsidR="00FD5745" w:rsidRPr="00E53856">
        <w:rPr>
          <w:rFonts w:ascii="Times New Roman" w:hAnsi="Times New Roman"/>
          <w:color w:val="000000"/>
          <w:sz w:val="24"/>
          <w:szCs w:val="24"/>
        </w:rPr>
        <w:t>as</w:t>
      </w:r>
      <w:r w:rsidRPr="00FD5745">
        <w:rPr>
          <w:rFonts w:ascii="Times New Roman" w:hAnsi="Times New Roman"/>
          <w:color w:val="000000"/>
          <w:sz w:val="24"/>
          <w:szCs w:val="24"/>
        </w:rPr>
        <w:t xml:space="preserve"> dėl </w:t>
      </w:r>
      <w:r w:rsidRPr="00FD5745">
        <w:rPr>
          <w:rStyle w:val="Komentaronuoroda"/>
          <w:rFonts w:ascii="Times New Roman" w:hAnsi="Times New Roman"/>
          <w:sz w:val="24"/>
          <w:szCs w:val="24"/>
        </w:rPr>
        <w:t>nustatytų reikšmingų dalykų, susijusių su nebaigtos statybos sąskaitoje apskaitytais objektais, kurie faktiškai  eksploatuojami ir naudojami, o sprendimai dėl jų perdavimo turto valdytojams, ar perkėlimo į turto sąskaitas nepriimti.</w:t>
      </w:r>
      <w:r w:rsidR="00533035" w:rsidRPr="00FD5745">
        <w:rPr>
          <w:rStyle w:val="Komentaronuoroda"/>
          <w:rFonts w:ascii="Times New Roman" w:hAnsi="Times New Roman"/>
          <w:sz w:val="24"/>
          <w:szCs w:val="24"/>
        </w:rPr>
        <w:t xml:space="preserve"> Tokių rekomendacijų įgyvendinimo</w:t>
      </w:r>
      <w:r w:rsidR="00533035" w:rsidRPr="00454F80">
        <w:rPr>
          <w:rStyle w:val="Komentaronuoroda"/>
          <w:rFonts w:ascii="Times New Roman" w:hAnsi="Times New Roman"/>
          <w:sz w:val="24"/>
          <w:szCs w:val="24"/>
        </w:rPr>
        <w:t xml:space="preserve"> stebėsena tęsiama ir vertinama atliekant auditus.</w:t>
      </w:r>
    </w:p>
    <w:p w14:paraId="2F304DF6" w14:textId="77777777" w:rsidR="00454F80" w:rsidRPr="00FD5745" w:rsidRDefault="00454F80" w:rsidP="00E53856">
      <w:pPr>
        <w:pStyle w:val="Sraopastraipa"/>
        <w:spacing w:after="0"/>
        <w:ind w:left="0" w:firstLine="720"/>
        <w:jc w:val="both"/>
        <w:rPr>
          <w:rFonts w:ascii="Times New Roman" w:hAnsi="Times New Roman"/>
          <w:sz w:val="24"/>
          <w:szCs w:val="24"/>
        </w:rPr>
      </w:pPr>
    </w:p>
    <w:p w14:paraId="7B7C182B" w14:textId="7A732403" w:rsidR="008901B3" w:rsidRDefault="004F7918" w:rsidP="00E53856">
      <w:pPr>
        <w:pStyle w:val="Sraopastraipa"/>
        <w:jc w:val="center"/>
      </w:pPr>
      <w:r>
        <w:rPr>
          <w:rFonts w:ascii="Times New Roman" w:hAnsi="Times New Roman"/>
          <w:noProof/>
          <w:sz w:val="24"/>
          <w:szCs w:val="24"/>
          <w:lang w:eastAsia="lt-LT"/>
        </w:rPr>
        <w:drawing>
          <wp:inline distT="0" distB="0" distL="0" distR="0" wp14:anchorId="24EC3502" wp14:editId="5B2D8CF2">
            <wp:extent cx="3663950" cy="2017395"/>
            <wp:effectExtent l="0" t="0" r="0" b="0"/>
            <wp:docPr id="3"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B2B9D79" w14:textId="77777777" w:rsidR="00454F80" w:rsidRPr="00E53856" w:rsidRDefault="00454F80" w:rsidP="00E53856">
      <w:pPr>
        <w:pStyle w:val="Sraopastraipa"/>
        <w:spacing w:line="240" w:lineRule="auto"/>
        <w:ind w:left="0"/>
        <w:rPr>
          <w:rFonts w:ascii="Times New Roman" w:hAnsi="Times New Roman"/>
          <w:sz w:val="24"/>
          <w:szCs w:val="24"/>
        </w:rPr>
      </w:pPr>
    </w:p>
    <w:p w14:paraId="62B82E9E" w14:textId="77777777" w:rsidR="008901B3" w:rsidRDefault="008901B3" w:rsidP="00E53856">
      <w:pPr>
        <w:pStyle w:val="Sraopastraipa"/>
        <w:spacing w:after="0" w:line="240" w:lineRule="auto"/>
        <w:ind w:left="0" w:firstLine="720"/>
        <w:jc w:val="both"/>
        <w:rPr>
          <w:rFonts w:ascii="Times New Roman" w:hAnsi="Times New Roman"/>
          <w:sz w:val="24"/>
          <w:szCs w:val="24"/>
        </w:rPr>
      </w:pPr>
      <w:r>
        <w:rPr>
          <w:rFonts w:ascii="Times New Roman" w:hAnsi="Times New Roman"/>
          <w:sz w:val="24"/>
          <w:szCs w:val="24"/>
        </w:rPr>
        <w:t xml:space="preserve">Įgyvendinta 20 rekomendacijų, 6 rekomendacijoms nesuėjęs nustatytas įgyvendinimo terminas ir viena rekomendacija stebima.  </w:t>
      </w:r>
    </w:p>
    <w:p w14:paraId="0E60515A" w14:textId="77777777" w:rsidR="00E57AB2" w:rsidRDefault="00E57AB2" w:rsidP="00E53856">
      <w:pPr>
        <w:pStyle w:val="Sraopastraipa"/>
        <w:tabs>
          <w:tab w:val="left" w:pos="284"/>
        </w:tabs>
        <w:spacing w:after="0" w:line="240" w:lineRule="auto"/>
        <w:ind w:left="0"/>
        <w:rPr>
          <w:rFonts w:ascii="Times New Roman" w:hAnsi="Times New Roman"/>
          <w:b/>
          <w:bCs/>
          <w:color w:val="000F58"/>
          <w:sz w:val="24"/>
          <w:szCs w:val="24"/>
        </w:rPr>
      </w:pPr>
    </w:p>
    <w:p w14:paraId="5DFFDAA4" w14:textId="18BBAD29" w:rsidR="008901B3" w:rsidRDefault="008901B3" w:rsidP="00E53856">
      <w:pPr>
        <w:pStyle w:val="Sraopastraipa"/>
        <w:tabs>
          <w:tab w:val="left" w:pos="284"/>
        </w:tabs>
        <w:spacing w:after="0" w:line="240" w:lineRule="auto"/>
        <w:ind w:left="0"/>
        <w:rPr>
          <w:rFonts w:ascii="Times New Roman" w:hAnsi="Times New Roman"/>
          <w:b/>
          <w:bCs/>
          <w:color w:val="000F58"/>
          <w:sz w:val="24"/>
          <w:szCs w:val="24"/>
        </w:rPr>
      </w:pPr>
      <w:r w:rsidRPr="00CE7004">
        <w:rPr>
          <w:rFonts w:ascii="Times New Roman" w:hAnsi="Times New Roman"/>
          <w:b/>
          <w:bCs/>
          <w:color w:val="000F58"/>
          <w:sz w:val="24"/>
          <w:szCs w:val="24"/>
        </w:rPr>
        <w:t xml:space="preserve">Vykdant rekomendacijas pasiekta </w:t>
      </w:r>
      <w:r w:rsidR="00533035" w:rsidRPr="00CE7004">
        <w:rPr>
          <w:rFonts w:ascii="Times New Roman" w:hAnsi="Times New Roman"/>
          <w:b/>
          <w:bCs/>
          <w:color w:val="000F58"/>
          <w:sz w:val="24"/>
          <w:szCs w:val="24"/>
        </w:rPr>
        <w:t xml:space="preserve">ir </w:t>
      </w:r>
      <w:r w:rsidRPr="00CE7004">
        <w:rPr>
          <w:rFonts w:ascii="Times New Roman" w:hAnsi="Times New Roman"/>
          <w:b/>
          <w:bCs/>
          <w:color w:val="000F58"/>
          <w:sz w:val="24"/>
          <w:szCs w:val="24"/>
        </w:rPr>
        <w:t>teigiamų pokyčių</w:t>
      </w:r>
    </w:p>
    <w:p w14:paraId="68092B7B" w14:textId="77777777" w:rsidR="00E57AB2" w:rsidRPr="00CE7004" w:rsidRDefault="00E57AB2" w:rsidP="00E53856">
      <w:pPr>
        <w:pStyle w:val="Sraopastraipa"/>
        <w:tabs>
          <w:tab w:val="left" w:pos="284"/>
        </w:tabs>
        <w:spacing w:after="0" w:line="240" w:lineRule="auto"/>
        <w:ind w:left="0"/>
        <w:rPr>
          <w:rFonts w:ascii="Times New Roman" w:hAnsi="Times New Roman"/>
          <w:b/>
          <w:bCs/>
          <w:color w:val="000F58"/>
          <w:sz w:val="24"/>
          <w:szCs w:val="24"/>
        </w:rPr>
      </w:pPr>
    </w:p>
    <w:p w14:paraId="3B73B3F3" w14:textId="7C9379F5" w:rsidR="008901B3" w:rsidRDefault="008901B3" w:rsidP="00E53856">
      <w:pPr>
        <w:pStyle w:val="Sraopastraipa"/>
        <w:numPr>
          <w:ilvl w:val="0"/>
          <w:numId w:val="2"/>
        </w:numPr>
        <w:tabs>
          <w:tab w:val="left" w:pos="284"/>
        </w:tabs>
        <w:spacing w:after="0" w:line="240" w:lineRule="auto"/>
        <w:ind w:left="0" w:firstLine="709"/>
        <w:jc w:val="both"/>
        <w:rPr>
          <w:rFonts w:ascii="Times New Roman" w:hAnsi="Times New Roman"/>
          <w:sz w:val="24"/>
          <w:szCs w:val="24"/>
        </w:rPr>
      </w:pPr>
      <w:r>
        <w:rPr>
          <w:rFonts w:ascii="Times New Roman" w:hAnsi="Times New Roman"/>
          <w:sz w:val="24"/>
          <w:szCs w:val="24"/>
        </w:rPr>
        <w:t>Patvirtintas Plungės rajono savivaldybės biudžetinių ir viešųjų įstaigų vadovų komandiruočių ir atostogų suteikimo, atšaukimo tvarkos aprašas;</w:t>
      </w:r>
    </w:p>
    <w:p w14:paraId="60CB3A1B" w14:textId="3A68A5DF" w:rsidR="008901B3" w:rsidRPr="003B12C9" w:rsidRDefault="00533035" w:rsidP="00E53856">
      <w:pPr>
        <w:pStyle w:val="Sraopastraipa"/>
        <w:numPr>
          <w:ilvl w:val="0"/>
          <w:numId w:val="2"/>
        </w:numPr>
        <w:tabs>
          <w:tab w:val="left" w:pos="284"/>
        </w:tabs>
        <w:spacing w:after="0" w:line="240" w:lineRule="auto"/>
        <w:ind w:left="0" w:firstLine="720"/>
        <w:jc w:val="both"/>
        <w:rPr>
          <w:rFonts w:ascii="Times New Roman" w:hAnsi="Times New Roman"/>
          <w:sz w:val="24"/>
          <w:szCs w:val="24"/>
        </w:rPr>
      </w:pPr>
      <w:r w:rsidRPr="00FD5745">
        <w:rPr>
          <w:rFonts w:ascii="Times New Roman" w:hAnsi="Times New Roman"/>
          <w:sz w:val="24"/>
          <w:szCs w:val="24"/>
        </w:rPr>
        <w:t>S</w:t>
      </w:r>
      <w:r w:rsidR="008901B3" w:rsidRPr="00FD5745">
        <w:rPr>
          <w:rFonts w:ascii="Times New Roman" w:hAnsi="Times New Roman"/>
          <w:sz w:val="24"/>
          <w:szCs w:val="24"/>
        </w:rPr>
        <w:t xml:space="preserve">avivaldybės administracijos direktorius </w:t>
      </w:r>
      <w:r w:rsidRPr="00FD5745">
        <w:rPr>
          <w:rFonts w:ascii="Times New Roman" w:hAnsi="Times New Roman"/>
          <w:sz w:val="24"/>
          <w:szCs w:val="24"/>
        </w:rPr>
        <w:t xml:space="preserve">savo </w:t>
      </w:r>
      <w:r w:rsidR="008901B3" w:rsidRPr="000B6670">
        <w:rPr>
          <w:rFonts w:ascii="Times New Roman" w:hAnsi="Times New Roman"/>
          <w:sz w:val="24"/>
          <w:szCs w:val="24"/>
        </w:rPr>
        <w:t>įsakym</w:t>
      </w:r>
      <w:r w:rsidRPr="000B6670">
        <w:rPr>
          <w:rFonts w:ascii="Times New Roman" w:hAnsi="Times New Roman"/>
          <w:sz w:val="24"/>
          <w:szCs w:val="24"/>
        </w:rPr>
        <w:t>ais</w:t>
      </w:r>
      <w:r w:rsidR="008901B3" w:rsidRPr="003B12C9">
        <w:rPr>
          <w:rFonts w:ascii="Times New Roman" w:hAnsi="Times New Roman"/>
          <w:sz w:val="24"/>
          <w:szCs w:val="24"/>
        </w:rPr>
        <w:t xml:space="preserve"> įpareigojo Savivaldybės administracijos </w:t>
      </w:r>
      <w:r w:rsidRPr="003B12C9">
        <w:rPr>
          <w:rFonts w:ascii="Times New Roman" w:hAnsi="Times New Roman"/>
          <w:sz w:val="24"/>
          <w:szCs w:val="24"/>
        </w:rPr>
        <w:t>atsakingus darbuotojus</w:t>
      </w:r>
      <w:r w:rsidR="008901B3" w:rsidRPr="003B12C9">
        <w:rPr>
          <w:rFonts w:ascii="Times New Roman" w:hAnsi="Times New Roman"/>
          <w:sz w:val="24"/>
          <w:szCs w:val="24"/>
        </w:rPr>
        <w:t xml:space="preserve"> </w:t>
      </w:r>
      <w:r w:rsidRPr="003B12C9">
        <w:rPr>
          <w:rFonts w:ascii="Times New Roman" w:hAnsi="Times New Roman"/>
          <w:sz w:val="24"/>
          <w:szCs w:val="24"/>
        </w:rPr>
        <w:t xml:space="preserve">dažniau teikti informaciją, nurodant priežastis dėl </w:t>
      </w:r>
      <w:r w:rsidR="008901B3" w:rsidRPr="003B12C9">
        <w:rPr>
          <w:rFonts w:ascii="Times New Roman" w:hAnsi="Times New Roman"/>
          <w:sz w:val="24"/>
          <w:szCs w:val="24"/>
        </w:rPr>
        <w:t>Nebaigtos statybos kiekvieno objek</w:t>
      </w:r>
      <w:r w:rsidRPr="003B12C9">
        <w:rPr>
          <w:rFonts w:ascii="Times New Roman" w:hAnsi="Times New Roman"/>
          <w:sz w:val="24"/>
          <w:szCs w:val="24"/>
        </w:rPr>
        <w:t xml:space="preserve">to </w:t>
      </w:r>
      <w:r w:rsidR="008901B3" w:rsidRPr="003B12C9">
        <w:rPr>
          <w:rFonts w:ascii="Times New Roman" w:hAnsi="Times New Roman"/>
          <w:sz w:val="24"/>
          <w:szCs w:val="24"/>
        </w:rPr>
        <w:t>neiškėlimo iš Nebaigtos statybos sąskaitos</w:t>
      </w:r>
      <w:r w:rsidRPr="003B12C9">
        <w:rPr>
          <w:rFonts w:ascii="Times New Roman" w:hAnsi="Times New Roman"/>
          <w:sz w:val="24"/>
          <w:szCs w:val="24"/>
        </w:rPr>
        <w:t>.</w:t>
      </w:r>
      <w:r w:rsidR="008901B3" w:rsidRPr="003B12C9">
        <w:rPr>
          <w:rFonts w:ascii="Times New Roman" w:hAnsi="Times New Roman"/>
          <w:sz w:val="24"/>
          <w:szCs w:val="24"/>
        </w:rPr>
        <w:t xml:space="preserve"> </w:t>
      </w:r>
    </w:p>
    <w:p w14:paraId="6F810CED" w14:textId="45534345" w:rsidR="008901B3" w:rsidRDefault="008901B3" w:rsidP="00E53856">
      <w:pPr>
        <w:pStyle w:val="Sraopastraipa"/>
        <w:numPr>
          <w:ilvl w:val="0"/>
          <w:numId w:val="2"/>
        </w:numPr>
        <w:tabs>
          <w:tab w:val="left" w:pos="28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Plungės paslaugų ir švietimo pagalbos centro direktorius  </w:t>
      </w:r>
      <w:r w:rsidR="00533035">
        <w:rPr>
          <w:rFonts w:ascii="Times New Roman" w:hAnsi="Times New Roman"/>
          <w:sz w:val="24"/>
          <w:szCs w:val="24"/>
        </w:rPr>
        <w:t xml:space="preserve">parengė </w:t>
      </w:r>
      <w:r>
        <w:rPr>
          <w:rFonts w:ascii="Times New Roman" w:hAnsi="Times New Roman"/>
          <w:sz w:val="24"/>
          <w:szCs w:val="24"/>
        </w:rPr>
        <w:t>įsakym</w:t>
      </w:r>
      <w:r w:rsidR="00533035">
        <w:rPr>
          <w:rFonts w:ascii="Times New Roman" w:hAnsi="Times New Roman"/>
          <w:sz w:val="24"/>
          <w:szCs w:val="24"/>
        </w:rPr>
        <w:t>ą</w:t>
      </w:r>
      <w:r>
        <w:rPr>
          <w:rFonts w:ascii="Times New Roman" w:hAnsi="Times New Roman"/>
          <w:sz w:val="24"/>
          <w:szCs w:val="24"/>
        </w:rPr>
        <w:t xml:space="preserve">  </w:t>
      </w:r>
      <w:r w:rsidR="00533035">
        <w:rPr>
          <w:rFonts w:ascii="Times New Roman" w:hAnsi="Times New Roman"/>
          <w:sz w:val="24"/>
          <w:szCs w:val="24"/>
        </w:rPr>
        <w:t xml:space="preserve">ir </w:t>
      </w:r>
      <w:r>
        <w:rPr>
          <w:rFonts w:ascii="Times New Roman" w:hAnsi="Times New Roman"/>
          <w:sz w:val="24"/>
          <w:szCs w:val="24"/>
        </w:rPr>
        <w:t>patikslino Gautinų ir mokėtinų sumų inventorizacijos tvarkos aprašą.</w:t>
      </w:r>
    </w:p>
    <w:p w14:paraId="73301765" w14:textId="77777777" w:rsidR="00E57AB2" w:rsidRDefault="00E57AB2" w:rsidP="00E53856">
      <w:pPr>
        <w:pStyle w:val="Sraopastraipa"/>
        <w:tabs>
          <w:tab w:val="left" w:pos="284"/>
        </w:tabs>
        <w:spacing w:after="0" w:line="240" w:lineRule="auto"/>
        <w:ind w:left="0" w:firstLine="720"/>
        <w:jc w:val="both"/>
        <w:rPr>
          <w:rFonts w:ascii="Times New Roman" w:hAnsi="Times New Roman"/>
          <w:sz w:val="24"/>
          <w:szCs w:val="24"/>
        </w:rPr>
      </w:pPr>
    </w:p>
    <w:p w14:paraId="44D9C83F" w14:textId="0372AB55" w:rsidR="008901B3" w:rsidRDefault="008901B3" w:rsidP="00E53856">
      <w:pPr>
        <w:pStyle w:val="Sraopastraipa"/>
        <w:tabs>
          <w:tab w:val="left" w:pos="284"/>
        </w:tabs>
        <w:spacing w:after="0" w:line="240" w:lineRule="auto"/>
        <w:ind w:left="0" w:firstLine="720"/>
        <w:jc w:val="both"/>
        <w:rPr>
          <w:rFonts w:ascii="Times New Roman" w:hAnsi="Times New Roman"/>
          <w:sz w:val="24"/>
          <w:szCs w:val="24"/>
        </w:rPr>
      </w:pPr>
      <w:r>
        <w:rPr>
          <w:rFonts w:ascii="Times New Roman" w:hAnsi="Times New Roman"/>
          <w:sz w:val="24"/>
          <w:szCs w:val="24"/>
        </w:rPr>
        <w:t>Tarnyba ir toliau ypatingą dėmesį skirs teiktų rekomendacijų įgyvendinimui laiku bei efektyviam veiklos trūkumų šalin</w:t>
      </w:r>
      <w:r w:rsidR="00BC7670">
        <w:rPr>
          <w:rFonts w:ascii="Times New Roman" w:hAnsi="Times New Roman"/>
          <w:sz w:val="24"/>
          <w:szCs w:val="24"/>
        </w:rPr>
        <w:t>imui.</w:t>
      </w:r>
    </w:p>
    <w:p w14:paraId="679EBDE3" w14:textId="77777777" w:rsidR="00806452" w:rsidRDefault="00806452" w:rsidP="00E53856">
      <w:pPr>
        <w:pStyle w:val="Sraopastraipa"/>
        <w:tabs>
          <w:tab w:val="left" w:pos="284"/>
        </w:tabs>
        <w:spacing w:after="0" w:line="240" w:lineRule="auto"/>
        <w:ind w:left="0" w:firstLine="720"/>
        <w:jc w:val="both"/>
      </w:pPr>
    </w:p>
    <w:p w14:paraId="7A125641" w14:textId="77777777" w:rsidR="001A3F7B" w:rsidRDefault="001A3F7B" w:rsidP="008901B3">
      <w:pPr>
        <w:pStyle w:val="Sraopastraipa"/>
        <w:tabs>
          <w:tab w:val="left" w:pos="284"/>
        </w:tabs>
        <w:ind w:left="0"/>
      </w:pPr>
    </w:p>
    <w:p w14:paraId="7CE22628" w14:textId="67E586C2" w:rsidR="00E5230E" w:rsidRPr="009C2DC1" w:rsidRDefault="004223B4" w:rsidP="00E5230E">
      <w:pPr>
        <w:ind w:firstLine="0"/>
        <w:rPr>
          <w:b/>
          <w:color w:val="000F58"/>
          <w:sz w:val="28"/>
          <w:szCs w:val="28"/>
        </w:rPr>
      </w:pPr>
      <w:r w:rsidRPr="009C2DC1">
        <w:rPr>
          <w:b/>
          <w:color w:val="000F58"/>
          <w:sz w:val="28"/>
          <w:szCs w:val="28"/>
        </w:rPr>
        <w:lastRenderedPageBreak/>
        <w:t>Tarnybos kitų funkcijų vykdyma</w:t>
      </w:r>
      <w:r w:rsidRPr="00AF06CF">
        <w:rPr>
          <w:b/>
          <w:color w:val="000F58"/>
          <w:sz w:val="28"/>
          <w:szCs w:val="28"/>
        </w:rPr>
        <w:t>s</w:t>
      </w:r>
      <w:r w:rsidR="00F87000" w:rsidRPr="00AF06CF">
        <w:rPr>
          <w:b/>
          <w:color w:val="000F58"/>
          <w:sz w:val="28"/>
          <w:szCs w:val="28"/>
        </w:rPr>
        <w:t>,</w:t>
      </w:r>
      <w:r w:rsidR="00E5230E" w:rsidRPr="009C2DC1">
        <w:rPr>
          <w:b/>
          <w:color w:val="000F58"/>
          <w:sz w:val="28"/>
          <w:szCs w:val="28"/>
        </w:rPr>
        <w:t xml:space="preserve"> veiklos finansavimas</w:t>
      </w:r>
    </w:p>
    <w:p w14:paraId="0ADEC59E" w14:textId="77777777" w:rsidR="00E5230E" w:rsidRPr="0000794E" w:rsidRDefault="00E5230E" w:rsidP="00E5230E">
      <w:pPr>
        <w:ind w:firstLine="0"/>
        <w:rPr>
          <w:b/>
          <w:i/>
          <w:iCs/>
          <w:color w:val="002060"/>
          <w:sz w:val="28"/>
          <w:szCs w:val="28"/>
        </w:rPr>
      </w:pPr>
    </w:p>
    <w:p w14:paraId="4C59D14B" w14:textId="5BB02C69" w:rsidR="004A6CA8" w:rsidRDefault="004223B4" w:rsidP="00E53856">
      <w:pPr>
        <w:rPr>
          <w:szCs w:val="24"/>
        </w:rPr>
      </w:pPr>
      <w:r>
        <w:rPr>
          <w:szCs w:val="24"/>
        </w:rPr>
        <w:t>Tarnybos pagrindinė veikla yra auditas, tačiau dalis darbo laiko, užtikrinant Vietos savivaldos, Biudžetinių įstaigų, Valstybės tarnybos ir kitų įstatymų bei teisės aktų vykdymą, skirta įstaigos veiklos organizavimui ir administravimui.</w:t>
      </w:r>
      <w:r w:rsidR="004A6CA8">
        <w:rPr>
          <w:szCs w:val="24"/>
        </w:rPr>
        <w:t xml:space="preserve"> </w:t>
      </w:r>
    </w:p>
    <w:p w14:paraId="39A77BCC" w14:textId="77777777" w:rsidR="00AF06CF" w:rsidRDefault="00AF06CF" w:rsidP="00E53856">
      <w:pPr>
        <w:rPr>
          <w:szCs w:val="24"/>
        </w:rPr>
      </w:pPr>
    </w:p>
    <w:p w14:paraId="6F80533C" w14:textId="4B210216" w:rsidR="004A6CA8" w:rsidRPr="004A6CA8" w:rsidRDefault="004A6CA8" w:rsidP="00E53856">
      <w:pPr>
        <w:rPr>
          <w:szCs w:val="24"/>
        </w:rPr>
      </w:pPr>
      <w:r>
        <w:rPr>
          <w:szCs w:val="24"/>
        </w:rPr>
        <w:t>2023</w:t>
      </w:r>
      <w:r w:rsidR="00290C86" w:rsidRPr="004A6CA8">
        <w:rPr>
          <w:szCs w:val="24"/>
        </w:rPr>
        <w:t>-</w:t>
      </w:r>
      <w:r w:rsidR="004223B4" w:rsidRPr="004A6CA8">
        <w:rPr>
          <w:szCs w:val="24"/>
        </w:rPr>
        <w:t>ais atlikome ir kitus tinkamai įstaigos veiklai būtinus darbus:</w:t>
      </w:r>
      <w:r w:rsidR="00290C86" w:rsidRPr="004A6CA8">
        <w:rPr>
          <w:szCs w:val="24"/>
        </w:rPr>
        <w:t xml:space="preserve">  </w:t>
      </w:r>
    </w:p>
    <w:p w14:paraId="2D1E78E6" w14:textId="13EEA8D1" w:rsidR="00586557" w:rsidRPr="004A6CA8" w:rsidRDefault="00290C86" w:rsidP="00E53856">
      <w:pPr>
        <w:rPr>
          <w:szCs w:val="24"/>
        </w:rPr>
      </w:pPr>
      <w:r w:rsidRPr="004A6CA8">
        <w:rPr>
          <w:szCs w:val="24"/>
        </w:rPr>
        <w:t>A</w:t>
      </w:r>
      <w:r w:rsidR="00254728" w:rsidRPr="004A6CA8">
        <w:rPr>
          <w:szCs w:val="24"/>
        </w:rPr>
        <w:t>tlikome 1991–2015 metų veikloje sudarytų, ankstesniais laikotarpiais sutvarkytų, su Telšių apskrities archyvu suderintų 534 nuolatinio saugojimo bylų ir bylose esančių dokumentų vertinimą, atranką bei analizę, ir iš naujo suformavo 285 nuolatinio saugojimo bylas.</w:t>
      </w:r>
    </w:p>
    <w:p w14:paraId="245E38F5" w14:textId="78E0F99C" w:rsidR="005C5E2B" w:rsidRPr="004A6CA8" w:rsidRDefault="00E57AB2" w:rsidP="00E53856">
      <w:pPr>
        <w:numPr>
          <w:ilvl w:val="0"/>
          <w:numId w:val="11"/>
        </w:numPr>
        <w:tabs>
          <w:tab w:val="left" w:pos="993"/>
        </w:tabs>
        <w:ind w:left="0" w:firstLine="720"/>
        <w:rPr>
          <w:szCs w:val="24"/>
        </w:rPr>
      </w:pPr>
      <w:r>
        <w:rPr>
          <w:szCs w:val="24"/>
        </w:rPr>
        <w:t xml:space="preserve"> </w:t>
      </w:r>
      <w:r w:rsidR="00254728">
        <w:rPr>
          <w:szCs w:val="24"/>
        </w:rPr>
        <w:t>S</w:t>
      </w:r>
      <w:r w:rsidR="00254728" w:rsidRPr="00EB46AA">
        <w:rPr>
          <w:szCs w:val="24"/>
        </w:rPr>
        <w:t>udarė</w:t>
      </w:r>
      <w:r w:rsidR="00254728">
        <w:rPr>
          <w:szCs w:val="24"/>
        </w:rPr>
        <w:t>me</w:t>
      </w:r>
      <w:r w:rsidR="00254728" w:rsidRPr="00EB46AA">
        <w:rPr>
          <w:szCs w:val="24"/>
        </w:rPr>
        <w:t xml:space="preserve"> Vidaus administravimo ir specialiosios veiklos nuolat saugomų bylų apyrašą Nr. 1. Suderin</w:t>
      </w:r>
      <w:r w:rsidR="00254728">
        <w:rPr>
          <w:szCs w:val="24"/>
        </w:rPr>
        <w:t>ome</w:t>
      </w:r>
      <w:r w:rsidR="00254728" w:rsidRPr="00EB46AA">
        <w:rPr>
          <w:szCs w:val="24"/>
        </w:rPr>
        <w:t xml:space="preserve"> su Klaipėdos regioninio valstybės archyvo Telšių filialu</w:t>
      </w:r>
      <w:r w:rsidR="00254728">
        <w:rPr>
          <w:szCs w:val="24"/>
        </w:rPr>
        <w:t xml:space="preserve"> ir</w:t>
      </w:r>
      <w:r w:rsidR="00254728" w:rsidRPr="00EB46AA">
        <w:rPr>
          <w:szCs w:val="24"/>
        </w:rPr>
        <w:t xml:space="preserve"> perdavė</w:t>
      </w:r>
      <w:r w:rsidR="00254728">
        <w:rPr>
          <w:szCs w:val="24"/>
        </w:rPr>
        <w:t>me</w:t>
      </w:r>
      <w:r w:rsidR="00254728" w:rsidRPr="00EB46AA">
        <w:rPr>
          <w:szCs w:val="24"/>
        </w:rPr>
        <w:t xml:space="preserve"> archyvui nuolat saugoti 1991</w:t>
      </w:r>
      <w:r>
        <w:rPr>
          <w:szCs w:val="24"/>
        </w:rPr>
        <w:t>–</w:t>
      </w:r>
      <w:r w:rsidR="00254728" w:rsidRPr="00EB46AA">
        <w:rPr>
          <w:szCs w:val="24"/>
        </w:rPr>
        <w:t xml:space="preserve">2015 metų vidaus administravimo ir specialiosios veiklos </w:t>
      </w:r>
      <w:r w:rsidR="004A6CA8" w:rsidRPr="006C12BF">
        <w:rPr>
          <w:szCs w:val="24"/>
        </w:rPr>
        <w:t>nuolat saugomus dokumentus</w:t>
      </w:r>
      <w:r w:rsidR="004A6CA8">
        <w:rPr>
          <w:szCs w:val="24"/>
        </w:rPr>
        <w:t>:</w:t>
      </w:r>
    </w:p>
    <w:p w14:paraId="6CD88D27" w14:textId="69D4D712" w:rsidR="006C12BF" w:rsidRDefault="00254728" w:rsidP="00E53856">
      <w:pPr>
        <w:numPr>
          <w:ilvl w:val="0"/>
          <w:numId w:val="11"/>
        </w:numPr>
        <w:tabs>
          <w:tab w:val="left" w:pos="1134"/>
        </w:tabs>
        <w:ind w:left="0" w:firstLine="720"/>
        <w:rPr>
          <w:szCs w:val="24"/>
        </w:rPr>
      </w:pPr>
      <w:r w:rsidRPr="00EB46AA">
        <w:rPr>
          <w:szCs w:val="24"/>
        </w:rPr>
        <w:t xml:space="preserve">1991 metų Plungės rajono tarybos </w:t>
      </w:r>
      <w:r w:rsidR="00E57AB2">
        <w:rPr>
          <w:szCs w:val="24"/>
        </w:rPr>
        <w:t>K</w:t>
      </w:r>
      <w:r w:rsidRPr="00EB46AA">
        <w:rPr>
          <w:szCs w:val="24"/>
        </w:rPr>
        <w:t>ontrolės tarnybos</w:t>
      </w:r>
      <w:r>
        <w:rPr>
          <w:szCs w:val="24"/>
        </w:rPr>
        <w:t>;</w:t>
      </w:r>
    </w:p>
    <w:p w14:paraId="5361E43A" w14:textId="666057DE" w:rsidR="005C5E2B" w:rsidRDefault="00254728" w:rsidP="00E53856">
      <w:pPr>
        <w:numPr>
          <w:ilvl w:val="0"/>
          <w:numId w:val="11"/>
        </w:numPr>
        <w:tabs>
          <w:tab w:val="left" w:pos="1134"/>
        </w:tabs>
        <w:ind w:left="0" w:firstLine="720"/>
        <w:rPr>
          <w:szCs w:val="24"/>
        </w:rPr>
      </w:pPr>
      <w:r w:rsidRPr="006C12BF">
        <w:rPr>
          <w:szCs w:val="24"/>
        </w:rPr>
        <w:t>1992</w:t>
      </w:r>
      <w:r w:rsidR="00E57AB2">
        <w:rPr>
          <w:szCs w:val="24"/>
        </w:rPr>
        <w:t>–</w:t>
      </w:r>
      <w:r w:rsidRPr="006C12BF">
        <w:rPr>
          <w:szCs w:val="24"/>
        </w:rPr>
        <w:t xml:space="preserve">1994 metų Plungės rajono tarybos </w:t>
      </w:r>
      <w:r w:rsidR="00E57AB2">
        <w:rPr>
          <w:szCs w:val="24"/>
        </w:rPr>
        <w:t>K</w:t>
      </w:r>
      <w:r w:rsidRPr="006C12BF">
        <w:rPr>
          <w:szCs w:val="24"/>
        </w:rPr>
        <w:t>ontrolės skyriaus;</w:t>
      </w:r>
    </w:p>
    <w:p w14:paraId="611E14D1" w14:textId="1917D61D" w:rsidR="005C5E2B" w:rsidRDefault="00254728" w:rsidP="00E53856">
      <w:pPr>
        <w:numPr>
          <w:ilvl w:val="0"/>
          <w:numId w:val="11"/>
        </w:numPr>
        <w:tabs>
          <w:tab w:val="left" w:pos="1134"/>
        </w:tabs>
        <w:ind w:left="0" w:firstLine="720"/>
        <w:rPr>
          <w:szCs w:val="24"/>
        </w:rPr>
      </w:pPr>
      <w:r w:rsidRPr="005C5E2B">
        <w:rPr>
          <w:szCs w:val="24"/>
        </w:rPr>
        <w:t>1995</w:t>
      </w:r>
      <w:r w:rsidR="00E57AB2">
        <w:rPr>
          <w:szCs w:val="24"/>
        </w:rPr>
        <w:t>–</w:t>
      </w:r>
      <w:r w:rsidRPr="005C5E2B">
        <w:rPr>
          <w:szCs w:val="24"/>
        </w:rPr>
        <w:t>1996 metų Plungės rajono savivaldybės kontrolieriaus;</w:t>
      </w:r>
    </w:p>
    <w:p w14:paraId="77609D1B" w14:textId="427DD0AE" w:rsidR="004A6CA8" w:rsidRDefault="00254728" w:rsidP="00E53856">
      <w:pPr>
        <w:numPr>
          <w:ilvl w:val="0"/>
          <w:numId w:val="11"/>
        </w:numPr>
        <w:tabs>
          <w:tab w:val="left" w:pos="1134"/>
        </w:tabs>
        <w:ind w:left="0" w:firstLine="720"/>
        <w:rPr>
          <w:szCs w:val="24"/>
        </w:rPr>
      </w:pPr>
      <w:r w:rsidRPr="005C5E2B">
        <w:rPr>
          <w:szCs w:val="24"/>
        </w:rPr>
        <w:t>1997</w:t>
      </w:r>
      <w:r w:rsidR="00E57AB2">
        <w:rPr>
          <w:szCs w:val="24"/>
        </w:rPr>
        <w:t>–</w:t>
      </w:r>
      <w:r w:rsidRPr="005C5E2B">
        <w:rPr>
          <w:szCs w:val="24"/>
        </w:rPr>
        <w:t>2007 metų Plungės rajono savivaldybės kontrolieriaus tarnybos;</w:t>
      </w:r>
    </w:p>
    <w:p w14:paraId="39CA6034" w14:textId="6FBB7B40" w:rsidR="00254728" w:rsidRPr="004A6CA8" w:rsidRDefault="00254728" w:rsidP="00E53856">
      <w:pPr>
        <w:numPr>
          <w:ilvl w:val="0"/>
          <w:numId w:val="11"/>
        </w:numPr>
        <w:tabs>
          <w:tab w:val="left" w:pos="1134"/>
        </w:tabs>
        <w:ind w:left="0" w:firstLine="720"/>
        <w:rPr>
          <w:szCs w:val="24"/>
        </w:rPr>
      </w:pPr>
      <w:r w:rsidRPr="004A6CA8">
        <w:rPr>
          <w:szCs w:val="24"/>
        </w:rPr>
        <w:t>2008</w:t>
      </w:r>
      <w:r w:rsidR="00E57AB2">
        <w:rPr>
          <w:szCs w:val="24"/>
        </w:rPr>
        <w:t>–</w:t>
      </w:r>
      <w:r w:rsidRPr="004A6CA8">
        <w:rPr>
          <w:szCs w:val="24"/>
        </w:rPr>
        <w:t>2015 metų Plungės rajono savivaldybės kontrolės ir audito tarnybos</w:t>
      </w:r>
      <w:r w:rsidR="00E57AB2">
        <w:rPr>
          <w:szCs w:val="24"/>
        </w:rPr>
        <w:t>.</w:t>
      </w:r>
      <w:r w:rsidRPr="004A6CA8">
        <w:rPr>
          <w:szCs w:val="24"/>
        </w:rPr>
        <w:t xml:space="preserve"> </w:t>
      </w:r>
    </w:p>
    <w:p w14:paraId="2F14D969" w14:textId="77777777" w:rsidR="00CB015D" w:rsidRDefault="00CB015D" w:rsidP="00E5230E">
      <w:pPr>
        <w:ind w:firstLine="0"/>
        <w:rPr>
          <w:b/>
          <w:bCs/>
          <w:color w:val="000F58"/>
          <w:szCs w:val="24"/>
        </w:rPr>
      </w:pPr>
    </w:p>
    <w:p w14:paraId="35A156E3" w14:textId="7982EEEC" w:rsidR="004223B4" w:rsidRPr="00CE7004" w:rsidRDefault="00017C19" w:rsidP="00E5230E">
      <w:pPr>
        <w:ind w:firstLine="0"/>
        <w:rPr>
          <w:b/>
          <w:bCs/>
          <w:color w:val="000F58"/>
          <w:szCs w:val="24"/>
        </w:rPr>
      </w:pPr>
      <w:r w:rsidRPr="00CE7004">
        <w:rPr>
          <w:b/>
          <w:bCs/>
          <w:color w:val="000F58"/>
          <w:szCs w:val="24"/>
        </w:rPr>
        <w:t xml:space="preserve">Finansavimas </w:t>
      </w:r>
    </w:p>
    <w:p w14:paraId="4B085CF5" w14:textId="77777777" w:rsidR="00017C19" w:rsidRPr="00CE7004" w:rsidRDefault="00017C19" w:rsidP="00E5230E">
      <w:pPr>
        <w:ind w:firstLine="0"/>
        <w:rPr>
          <w:color w:val="000F58"/>
          <w:szCs w:val="24"/>
        </w:rPr>
      </w:pPr>
    </w:p>
    <w:p w14:paraId="1F500642" w14:textId="56BD4A76" w:rsidR="00E5230E" w:rsidRPr="00FE6C4E" w:rsidRDefault="00E5230E" w:rsidP="00E53856">
      <w:pPr>
        <w:rPr>
          <w:szCs w:val="24"/>
        </w:rPr>
      </w:pPr>
      <w:r>
        <w:rPr>
          <w:szCs w:val="24"/>
        </w:rPr>
        <w:t xml:space="preserve">Tarnyba, būdama </w:t>
      </w:r>
      <w:r w:rsidR="00E57AB2">
        <w:rPr>
          <w:szCs w:val="24"/>
        </w:rPr>
        <w:t>S</w:t>
      </w:r>
      <w:r w:rsidRPr="002A27CD">
        <w:rPr>
          <w:szCs w:val="24"/>
        </w:rPr>
        <w:t>avivaldybės biudžetinė įstaiga</w:t>
      </w:r>
      <w:r>
        <w:rPr>
          <w:szCs w:val="24"/>
        </w:rPr>
        <w:t xml:space="preserve"> ir biudžeto asignavimų valdytoja, skirtas lėšas </w:t>
      </w:r>
      <w:r w:rsidR="00BC7670">
        <w:rPr>
          <w:szCs w:val="24"/>
        </w:rPr>
        <w:t xml:space="preserve">valdė ir </w:t>
      </w:r>
      <w:r>
        <w:rPr>
          <w:szCs w:val="24"/>
        </w:rPr>
        <w:t xml:space="preserve">naudojo vadovaudamasi Biudžeto sandaros įstatymu, Vietos savivaldos įstatyme numatytoms funkcijoms atlikti ir 2023 metų veiklos plano vykdymui, </w:t>
      </w:r>
      <w:r w:rsidRPr="00507CCD">
        <w:rPr>
          <w:szCs w:val="24"/>
        </w:rPr>
        <w:t xml:space="preserve">Savivaldybės </w:t>
      </w:r>
      <w:r w:rsidRPr="00FE6C4E">
        <w:rPr>
          <w:szCs w:val="24"/>
        </w:rPr>
        <w:t xml:space="preserve">taryba </w:t>
      </w:r>
      <w:r>
        <w:rPr>
          <w:szCs w:val="24"/>
        </w:rPr>
        <w:t>2023</w:t>
      </w:r>
      <w:r w:rsidRPr="00FE6C4E">
        <w:rPr>
          <w:szCs w:val="24"/>
        </w:rPr>
        <w:t xml:space="preserve"> metų Savivaldybės biudžete nustatė ir skyrė</w:t>
      </w:r>
      <w:r>
        <w:rPr>
          <w:szCs w:val="24"/>
        </w:rPr>
        <w:t xml:space="preserve"> – 142 900</w:t>
      </w:r>
      <w:r w:rsidRPr="00FE6C4E">
        <w:rPr>
          <w:szCs w:val="24"/>
        </w:rPr>
        <w:t xml:space="preserve">,0 </w:t>
      </w:r>
      <w:proofErr w:type="spellStart"/>
      <w:r w:rsidRPr="00FE6C4E">
        <w:rPr>
          <w:szCs w:val="24"/>
        </w:rPr>
        <w:t>Eur</w:t>
      </w:r>
      <w:proofErr w:type="spellEnd"/>
      <w:r>
        <w:rPr>
          <w:rStyle w:val="Puslapioinaosnuoroda"/>
          <w:szCs w:val="24"/>
        </w:rPr>
        <w:footnoteReference w:id="6"/>
      </w:r>
      <w:r w:rsidRPr="00FE6C4E">
        <w:rPr>
          <w:szCs w:val="24"/>
        </w:rPr>
        <w:t xml:space="preserve">. </w:t>
      </w:r>
      <w:r w:rsidR="003B12C9" w:rsidRPr="00FD5745">
        <w:rPr>
          <w:szCs w:val="24"/>
        </w:rPr>
        <w:t xml:space="preserve">Per </w:t>
      </w:r>
      <w:r w:rsidR="003B12C9">
        <w:rPr>
          <w:szCs w:val="24"/>
        </w:rPr>
        <w:t xml:space="preserve">ataskaitinius </w:t>
      </w:r>
      <w:r w:rsidR="003B12C9" w:rsidRPr="00E53856">
        <w:rPr>
          <w:szCs w:val="24"/>
        </w:rPr>
        <w:t>m</w:t>
      </w:r>
      <w:r w:rsidRPr="00FD5745">
        <w:rPr>
          <w:szCs w:val="24"/>
        </w:rPr>
        <w:t>et</w:t>
      </w:r>
      <w:r w:rsidR="003B12C9">
        <w:rPr>
          <w:szCs w:val="24"/>
        </w:rPr>
        <w:t>us</w:t>
      </w:r>
      <w:r w:rsidRPr="00FD5745">
        <w:rPr>
          <w:szCs w:val="24"/>
        </w:rPr>
        <w:t xml:space="preserve"> </w:t>
      </w:r>
      <w:r w:rsidRPr="00FE6C4E">
        <w:rPr>
          <w:szCs w:val="24"/>
        </w:rPr>
        <w:t>Savivaldybės tarybos sprendimais asign</w:t>
      </w:r>
      <w:r>
        <w:rPr>
          <w:szCs w:val="24"/>
        </w:rPr>
        <w:t>avimai buvo patikslinti iki 135 700</w:t>
      </w:r>
      <w:r w:rsidRPr="00FE6C4E">
        <w:rPr>
          <w:szCs w:val="24"/>
        </w:rPr>
        <w:t xml:space="preserve">,0 </w:t>
      </w:r>
      <w:proofErr w:type="spellStart"/>
      <w:r w:rsidR="00E57AB2">
        <w:rPr>
          <w:szCs w:val="24"/>
        </w:rPr>
        <w:t>E</w:t>
      </w:r>
      <w:r w:rsidRPr="00FE6C4E">
        <w:rPr>
          <w:szCs w:val="24"/>
        </w:rPr>
        <w:t>ur</w:t>
      </w:r>
      <w:proofErr w:type="spellEnd"/>
      <w:r w:rsidRPr="00FE6C4E">
        <w:rPr>
          <w:szCs w:val="24"/>
        </w:rPr>
        <w:t>, p</w:t>
      </w:r>
      <w:r>
        <w:rPr>
          <w:szCs w:val="24"/>
        </w:rPr>
        <w:t xml:space="preserve">anaudoti asignavimai – 135 680 </w:t>
      </w:r>
      <w:proofErr w:type="spellStart"/>
      <w:r w:rsidRPr="00FE6C4E">
        <w:rPr>
          <w:szCs w:val="24"/>
        </w:rPr>
        <w:t>Eur</w:t>
      </w:r>
      <w:proofErr w:type="spellEnd"/>
      <w:r w:rsidRPr="00FE6C4E">
        <w:rPr>
          <w:szCs w:val="24"/>
        </w:rPr>
        <w:t>.</w:t>
      </w:r>
    </w:p>
    <w:p w14:paraId="5C0CCCDE" w14:textId="77777777" w:rsidR="00E5230E" w:rsidRPr="00FE6C4E" w:rsidRDefault="00E5230E" w:rsidP="00E5230E">
      <w:pPr>
        <w:rPr>
          <w:szCs w:val="24"/>
        </w:rPr>
      </w:pPr>
    </w:p>
    <w:p w14:paraId="721C5802" w14:textId="428099DA" w:rsidR="00E5230E" w:rsidRDefault="004F7918" w:rsidP="00E5230E">
      <w:pPr>
        <w:rPr>
          <w:szCs w:val="24"/>
        </w:rPr>
      </w:pPr>
      <w:r>
        <w:rPr>
          <w:noProof/>
          <w:lang w:eastAsia="lt-LT"/>
        </w:rPr>
        <mc:AlternateContent>
          <mc:Choice Requires="wps">
            <w:drawing>
              <wp:anchor distT="0" distB="0" distL="114300" distR="114300" simplePos="0" relativeHeight="251676672" behindDoc="0" locked="0" layoutInCell="1" allowOverlap="1" wp14:anchorId="4523E1F1" wp14:editId="308FC5FA">
                <wp:simplePos x="0" y="0"/>
                <wp:positionH relativeFrom="column">
                  <wp:posOffset>64853</wp:posOffset>
                </wp:positionH>
                <wp:positionV relativeFrom="paragraph">
                  <wp:posOffset>77277</wp:posOffset>
                </wp:positionV>
                <wp:extent cx="6064885" cy="747422"/>
                <wp:effectExtent l="0" t="0" r="0" b="109855"/>
                <wp:wrapNone/>
                <wp:docPr id="413171602" name="Stačiakampis paaiškinimas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4885" cy="747422"/>
                        </a:xfrm>
                        <a:prstGeom prst="wedgeRectCallout">
                          <a:avLst>
                            <a:gd name="adj1" fmla="val -17657"/>
                            <a:gd name="adj2" fmla="val 62537"/>
                          </a:avLst>
                        </a:prstGeom>
                        <a:gradFill rotWithShape="1">
                          <a:gsLst>
                            <a:gs pos="0">
                              <a:srgbClr val="71A6DB"/>
                            </a:gs>
                            <a:gs pos="50000">
                              <a:srgbClr val="559BDB"/>
                            </a:gs>
                            <a:gs pos="100000">
                              <a:srgbClr val="438AC9"/>
                            </a:gs>
                          </a:gsLst>
                          <a:lin ang="5400000"/>
                        </a:gradFill>
                        <a:ln>
                          <a:noFill/>
                        </a:ln>
                        <a:effectLst>
                          <a:outerShdw dist="19050" dir="5400000" algn="ctr" rotWithShape="0">
                            <a:srgbClr val="000000">
                              <a:alpha val="62999"/>
                            </a:srgbClr>
                          </a:outerShdw>
                        </a:effectLst>
                        <a:extLst>
                          <a:ext uri="{91240B29-F687-4F45-9708-019B960494DF}">
                            <a14:hiddenLine xmlns:a14="http://schemas.microsoft.com/office/drawing/2010/main" w="57150">
                              <a:solidFill>
                                <a:srgbClr val="000000"/>
                              </a:solidFill>
                              <a:miter lim="800000"/>
                              <a:headEnd/>
                              <a:tailEnd/>
                            </a14:hiddenLine>
                          </a:ext>
                        </a:extLst>
                      </wps:spPr>
                      <wps:txbx>
                        <w:txbxContent>
                          <w:p w14:paraId="179CC20C" w14:textId="77777777" w:rsidR="00E5230E" w:rsidRPr="00EF039E" w:rsidRDefault="00E5230E" w:rsidP="00E5230E">
                            <w:pPr>
                              <w:jc w:val="center"/>
                              <w:rPr>
                                <w:b/>
                                <w:bCs/>
                                <w:szCs w:val="24"/>
                              </w:rPr>
                            </w:pPr>
                            <w:r>
                              <w:rPr>
                                <w:b/>
                                <w:bCs/>
                                <w:szCs w:val="24"/>
                              </w:rPr>
                              <w:t xml:space="preserve">135 680 </w:t>
                            </w:r>
                            <w:proofErr w:type="spellStart"/>
                            <w:r w:rsidRPr="00EF039E">
                              <w:rPr>
                                <w:b/>
                                <w:bCs/>
                                <w:szCs w:val="24"/>
                              </w:rPr>
                              <w:t>Eur</w:t>
                            </w:r>
                            <w:proofErr w:type="spellEnd"/>
                            <w:r w:rsidRPr="00EF039E">
                              <w:rPr>
                                <w:b/>
                                <w:bCs/>
                                <w:szCs w:val="24"/>
                              </w:rPr>
                              <w:t xml:space="preserve"> </w:t>
                            </w:r>
                          </w:p>
                          <w:p w14:paraId="73CCF88F" w14:textId="77777777" w:rsidR="00E5230E" w:rsidRPr="00F812C0" w:rsidRDefault="00E5230E" w:rsidP="00E5230E">
                            <w:pPr>
                              <w:jc w:val="center"/>
                            </w:pPr>
                            <w:r>
                              <w:t>Per 2023</w:t>
                            </w:r>
                            <w:r w:rsidRPr="00F812C0">
                              <w:t xml:space="preserve"> metus panaudoti asignavimai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523E1F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tačiakampis paaiškinimas 18" o:spid="_x0000_s1031" type="#_x0000_t61" style="position:absolute;left:0;text-align:left;margin-left:5.1pt;margin-top:6.1pt;width:477.55pt;height:58.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" adj="6986,24308" fillcolor="#71a6db" stroked="f" strokeweight="4.5pt">
                <v:fill color2="#438ac9" rotate="t" colors="0 #71a6db;.5 #559bdb;1 #438ac9" focus="100%" type="gradient">
                  <o:fill v:ext="view" type="gradientUnscaled"/>
                </v:fill>
                <v:shadow on="t" color="black" opacity="41287f" offset="0,1.5pt"/>
                <v:textbox>
                  <w:txbxContent>
                    <w:p w14:paraId="179CC20C" w14:textId="77777777" w:rsidR="00E5230E" w:rsidRPr="00EF039E" w:rsidRDefault="00E5230E" w:rsidP="00E5230E">
                      <w:pPr>
                        <w:jc w:val="center"/>
                        <w:rPr>
                          <w:b/>
                          <w:bCs/>
                          <w:szCs w:val="24"/>
                        </w:rPr>
                      </w:pPr>
                      <w:r>
                        <w:rPr>
                          <w:b/>
                          <w:bCs/>
                          <w:szCs w:val="24"/>
                        </w:rPr>
                        <w:t xml:space="preserve">135 680 </w:t>
                      </w:r>
                      <w:r w:rsidRPr="00EF039E">
                        <w:rPr>
                          <w:b/>
                          <w:bCs/>
                          <w:szCs w:val="24"/>
                        </w:rPr>
                        <w:t xml:space="preserve">Eur </w:t>
                      </w:r>
                    </w:p>
                    <w:p w14:paraId="73CCF88F" w14:textId="77777777" w:rsidR="00E5230E" w:rsidRPr="00F812C0" w:rsidRDefault="00E5230E" w:rsidP="00E5230E">
                      <w:pPr>
                        <w:jc w:val="center"/>
                      </w:pPr>
                      <w:r>
                        <w:t>Per 2023</w:t>
                      </w:r>
                      <w:r w:rsidRPr="00F812C0">
                        <w:t xml:space="preserve"> metus panaudoti asignavimai</w:t>
                      </w:r>
                    </w:p>
                  </w:txbxContent>
                </v:textbox>
              </v:shape>
            </w:pict>
          </mc:Fallback>
        </mc:AlternateContent>
      </w:r>
    </w:p>
    <w:p w14:paraId="44692C21" w14:textId="77777777" w:rsidR="00E5230E" w:rsidRPr="00764188" w:rsidRDefault="00E5230E" w:rsidP="00E5230E">
      <w:pPr>
        <w:rPr>
          <w:szCs w:val="24"/>
        </w:rPr>
      </w:pPr>
    </w:p>
    <w:p w14:paraId="11CEBAF1" w14:textId="1B0F43A9" w:rsidR="00E5230E" w:rsidRDefault="00DD03C6" w:rsidP="00E5230E">
      <w:pPr>
        <w:rPr>
          <w:szCs w:val="24"/>
        </w:rPr>
      </w:pPr>
      <w:r>
        <w:rPr>
          <w:noProof/>
          <w:lang w:eastAsia="lt-LT"/>
        </w:rPr>
        <mc:AlternateContent>
          <mc:Choice Requires="wps">
            <w:drawing>
              <wp:anchor distT="0" distB="0" distL="114300" distR="114300" simplePos="0" relativeHeight="251680768" behindDoc="0" locked="0" layoutInCell="1" allowOverlap="1" wp14:anchorId="29CBE19A" wp14:editId="46C846E9">
                <wp:simplePos x="0" y="0"/>
                <wp:positionH relativeFrom="column">
                  <wp:posOffset>1154182</wp:posOffset>
                </wp:positionH>
                <wp:positionV relativeFrom="paragraph">
                  <wp:posOffset>60711</wp:posOffset>
                </wp:positionV>
                <wp:extent cx="1558731" cy="604299"/>
                <wp:effectExtent l="38100" t="0" r="22860" b="81915"/>
                <wp:wrapNone/>
                <wp:docPr id="22" name="Tiesioji rodyklės jungtis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558731" cy="604299"/>
                        </a:xfrm>
                        <a:prstGeom prst="straightConnector1">
                          <a:avLst/>
                        </a:prstGeom>
                        <a:noFill/>
                        <a:ln w="6350" cap="flat" cmpd="sng" algn="ctr">
                          <a:solidFill>
                            <a:srgbClr val="4472C4"/>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45C2F7A" id="_x0000_t32" coordsize="21600,21600" o:spt="32" o:oned="t" path="m,l21600,21600e" filled="f">
                <v:path arrowok="t" fillok="f" o:connecttype="none"/>
                <o:lock v:ext="edit" shapetype="t"/>
              </v:shapetype>
              <v:shape id="Tiesioji rodyklės jungtis 1" o:spid="_x0000_s1026" type="#_x0000_t32" style="position:absolute;margin-left:90.9pt;margin-top:4.8pt;width:122.75pt;height:47.6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" strokecolor="#4472c4" strokeweight=".5pt">
                <v:stroke endarrow="open" joinstyle="miter"/>
                <o:lock v:ext="edit" shapetype="f"/>
              </v:shape>
            </w:pict>
          </mc:Fallback>
        </mc:AlternateContent>
      </w:r>
      <w:r w:rsidR="00BE7D89">
        <w:rPr>
          <w:noProof/>
          <w:lang w:eastAsia="lt-LT"/>
        </w:rPr>
        <mc:AlternateContent>
          <mc:Choice Requires="wps">
            <w:drawing>
              <wp:anchor distT="0" distB="0" distL="114300" distR="114300" simplePos="0" relativeHeight="251682816" behindDoc="0" locked="0" layoutInCell="1" allowOverlap="1" wp14:anchorId="67E07A97" wp14:editId="6FEEC647">
                <wp:simplePos x="0" y="0"/>
                <wp:positionH relativeFrom="column">
                  <wp:posOffset>3110202</wp:posOffset>
                </wp:positionH>
                <wp:positionV relativeFrom="paragraph">
                  <wp:posOffset>68663</wp:posOffset>
                </wp:positionV>
                <wp:extent cx="1375576" cy="580445"/>
                <wp:effectExtent l="0" t="0" r="72390" b="67310"/>
                <wp:wrapNone/>
                <wp:docPr id="24" name="Tiesioji rodyklės jungtis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75576" cy="580445"/>
                        </a:xfrm>
                        <a:prstGeom prst="straightConnector1">
                          <a:avLst/>
                        </a:prstGeom>
                        <a:noFill/>
                        <a:ln w="6350" cap="flat" cmpd="sng" algn="ctr">
                          <a:solidFill>
                            <a:srgbClr val="4472C4"/>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D6B14CA" id="Tiesioji rodyklės jungtis 2" o:spid="_x0000_s1026" type="#_x0000_t32" style="position:absolute;margin-left:244.9pt;margin-top:5.4pt;width:108.3pt;height:45.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" strokecolor="#4472c4" strokeweight=".5pt">
                <v:stroke endarrow="open" joinstyle="miter"/>
                <o:lock v:ext="edit" shapetype="f"/>
              </v:shape>
            </w:pict>
          </mc:Fallback>
        </mc:AlternateContent>
      </w:r>
    </w:p>
    <w:p w14:paraId="42E677EF" w14:textId="46C3973B" w:rsidR="00E5230E" w:rsidRDefault="00DD03C6" w:rsidP="00E5230E">
      <w:pPr>
        <w:tabs>
          <w:tab w:val="left" w:pos="3652"/>
        </w:tabs>
        <w:rPr>
          <w:szCs w:val="24"/>
        </w:rPr>
      </w:pPr>
      <w:r>
        <w:rPr>
          <w:noProof/>
          <w:lang w:eastAsia="lt-LT"/>
        </w:rPr>
        <mc:AlternateContent>
          <mc:Choice Requires="wps">
            <w:drawing>
              <wp:anchor distT="0" distB="0" distL="114300" distR="114300" simplePos="0" relativeHeight="251681792" behindDoc="0" locked="0" layoutInCell="1" allowOverlap="1" wp14:anchorId="0C9FC1F5" wp14:editId="28F60D5F">
                <wp:simplePos x="0" y="0"/>
                <wp:positionH relativeFrom="column">
                  <wp:posOffset>2537708</wp:posOffset>
                </wp:positionH>
                <wp:positionV relativeFrom="paragraph">
                  <wp:posOffset>155796</wp:posOffset>
                </wp:positionV>
                <wp:extent cx="572427" cy="79585"/>
                <wp:effectExtent l="17780" t="1270" r="74295" b="55245"/>
                <wp:wrapNone/>
                <wp:docPr id="1703291655" name="Tiesioji rodyklės jungtis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72427" cy="79585"/>
                        </a:xfrm>
                        <a:prstGeom prst="bentConnector3">
                          <a:avLst>
                            <a:gd name="adj1" fmla="val 49903"/>
                          </a:avLst>
                        </a:prstGeom>
                        <a:noFill/>
                        <a:ln w="6350">
                          <a:solidFill>
                            <a:srgbClr val="4472C4"/>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5DCBC47" id="_x0000_t34" coordsize="21600,21600" o:spt="34" o:oned="t" adj="10800" path="m,l@0,0@0,21600,21600,21600e" filled="f">
                <v:stroke joinstyle="miter"/>
                <v:formulas>
                  <v:f eqn="val #0"/>
                </v:formulas>
                <v:path arrowok="t" fillok="f" o:connecttype="none"/>
                <v:handles>
                  <v:h position="#0,center"/>
                </v:handles>
                <o:lock v:ext="edit" shapetype="t"/>
              </v:shapetype>
              <v:shape id="Tiesioji rodyklės jungtis 23" o:spid="_x0000_s1026" type="#_x0000_t34" style="position:absolute;margin-left:199.8pt;margin-top:12.25pt;width:45.05pt;height:6.25pt;rotation:9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" adj="10779" strokecolor="#4472c4" strokeweight=".5pt">
                <v:stroke endarrow="open"/>
              </v:shape>
            </w:pict>
          </mc:Fallback>
        </mc:AlternateContent>
      </w:r>
      <w:r w:rsidR="00E5230E">
        <w:rPr>
          <w:szCs w:val="24"/>
        </w:rPr>
        <w:tab/>
      </w:r>
    </w:p>
    <w:p w14:paraId="1E93D123" w14:textId="6FCE698C" w:rsidR="00E5230E" w:rsidRDefault="00E5230E" w:rsidP="00E5230E">
      <w:pPr>
        <w:tabs>
          <w:tab w:val="left" w:pos="6463"/>
        </w:tabs>
        <w:rPr>
          <w:szCs w:val="24"/>
        </w:rPr>
      </w:pPr>
      <w:r>
        <w:rPr>
          <w:szCs w:val="24"/>
        </w:rPr>
        <w:tab/>
      </w:r>
    </w:p>
    <w:p w14:paraId="27CADFDE" w14:textId="37B7B9E7" w:rsidR="00E5230E" w:rsidRPr="00FE6C4E" w:rsidRDefault="00E5230E" w:rsidP="00E5230E">
      <w:pPr>
        <w:tabs>
          <w:tab w:val="left" w:pos="426"/>
        </w:tabs>
      </w:pPr>
      <w:r w:rsidRPr="00FE6C4E">
        <w:t xml:space="preserve">        </w:t>
      </w:r>
    </w:p>
    <w:p w14:paraId="2CFB0B4F" w14:textId="1E63A81D" w:rsidR="00E5230E" w:rsidRDefault="00DD03C6" w:rsidP="00E5230E">
      <w:pPr>
        <w:tabs>
          <w:tab w:val="left" w:pos="426"/>
        </w:tabs>
      </w:pPr>
      <w:r>
        <w:rPr>
          <w:noProof/>
          <w:lang w:eastAsia="lt-LT"/>
        </w:rPr>
        <mc:AlternateContent>
          <mc:Choice Requires="wps">
            <w:drawing>
              <wp:anchor distT="0" distB="0" distL="114300" distR="114300" simplePos="0" relativeHeight="251679744" behindDoc="0" locked="0" layoutInCell="1" allowOverlap="1" wp14:anchorId="0D9A9642" wp14:editId="48306B2E">
                <wp:simplePos x="0" y="0"/>
                <wp:positionH relativeFrom="column">
                  <wp:posOffset>4382411</wp:posOffset>
                </wp:positionH>
                <wp:positionV relativeFrom="paragraph">
                  <wp:posOffset>11679</wp:posOffset>
                </wp:positionV>
                <wp:extent cx="1621790" cy="826936"/>
                <wp:effectExtent l="0" t="0" r="35560" b="11430"/>
                <wp:wrapNone/>
                <wp:docPr id="21" name="Penkiakampis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21790" cy="826936"/>
                        </a:xfrm>
                        <a:prstGeom prst="homePlate">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19687A9E" w14:textId="77777777" w:rsidR="00E5230E" w:rsidRPr="0035131F" w:rsidRDefault="00E5230E" w:rsidP="00E5230E">
                            <w:pPr>
                              <w:ind w:firstLine="0"/>
                              <w:jc w:val="center"/>
                              <w:rPr>
                                <w:b/>
                                <w:bCs/>
                                <w:sz w:val="20"/>
                              </w:rPr>
                            </w:pPr>
                            <w:r>
                              <w:rPr>
                                <w:b/>
                                <w:bCs/>
                                <w:sz w:val="20"/>
                              </w:rPr>
                              <w:t>1 892,0</w:t>
                            </w:r>
                            <w:r w:rsidRPr="0035131F">
                              <w:rPr>
                                <w:b/>
                                <w:bCs/>
                                <w:sz w:val="20"/>
                              </w:rPr>
                              <w:t xml:space="preserve"> </w:t>
                            </w:r>
                            <w:proofErr w:type="spellStart"/>
                            <w:r w:rsidRPr="0035131F">
                              <w:rPr>
                                <w:b/>
                                <w:bCs/>
                                <w:sz w:val="20"/>
                              </w:rPr>
                              <w:t>E</w:t>
                            </w:r>
                            <w:r>
                              <w:rPr>
                                <w:b/>
                                <w:bCs/>
                                <w:sz w:val="20"/>
                              </w:rPr>
                              <w:t>ur</w:t>
                            </w:r>
                            <w:proofErr w:type="spellEnd"/>
                          </w:p>
                          <w:p w14:paraId="5834ABD4" w14:textId="77777777" w:rsidR="00E5230E" w:rsidRPr="00F812C0" w:rsidRDefault="00E5230E" w:rsidP="00E5230E">
                            <w:pPr>
                              <w:ind w:firstLine="0"/>
                              <w:jc w:val="center"/>
                              <w:rPr>
                                <w:sz w:val="18"/>
                                <w:szCs w:val="18"/>
                              </w:rPr>
                            </w:pPr>
                            <w:r>
                              <w:rPr>
                                <w:sz w:val="18"/>
                                <w:szCs w:val="18"/>
                              </w:rPr>
                              <w:t>Socialiniam draudimui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D9A9642"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kiakampis 21" o:spid="_x0000_s1032" type="#_x0000_t15" style="position:absolute;left:0;text-align:left;margin-left:345.05pt;margin-top:.9pt;width:127.7pt;height:65.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" adj="16093" fillcolor="#b1cbe9" strokecolor="#5b9bd5" strokeweight=".5pt">
                <v:fill color2="#92b9e4" rotate="t" colors="0 #b1cbe9;.5 #a3c1e5;1 #92b9e4" focus="100%" type="gradient">
                  <o:fill v:ext="view" type="gradientUnscaled"/>
                </v:fill>
                <v:path arrowok="t"/>
                <v:textbox>
                  <w:txbxContent>
                    <w:p w14:paraId="19687A9E" w14:textId="77777777" w:rsidR="00E5230E" w:rsidRPr="0035131F" w:rsidRDefault="00E5230E" w:rsidP="00E5230E">
                      <w:pPr>
                        <w:ind w:firstLine="0"/>
                        <w:jc w:val="center"/>
                        <w:rPr>
                          <w:b/>
                          <w:bCs/>
                          <w:sz w:val="20"/>
                        </w:rPr>
                      </w:pPr>
                      <w:r>
                        <w:rPr>
                          <w:b/>
                          <w:bCs/>
                          <w:sz w:val="20"/>
                        </w:rPr>
                        <w:t>1 892,0</w:t>
                      </w:r>
                      <w:r w:rsidRPr="0035131F">
                        <w:rPr>
                          <w:b/>
                          <w:bCs/>
                          <w:sz w:val="20"/>
                        </w:rPr>
                        <w:t xml:space="preserve"> E</w:t>
                      </w:r>
                      <w:r>
                        <w:rPr>
                          <w:b/>
                          <w:bCs/>
                          <w:sz w:val="20"/>
                        </w:rPr>
                        <w:t>ur</w:t>
                      </w:r>
                    </w:p>
                    <w:p w14:paraId="5834ABD4" w14:textId="77777777" w:rsidR="00E5230E" w:rsidRPr="00F812C0" w:rsidRDefault="00E5230E" w:rsidP="00E5230E">
                      <w:pPr>
                        <w:ind w:firstLine="0"/>
                        <w:jc w:val="center"/>
                        <w:rPr>
                          <w:sz w:val="18"/>
                          <w:szCs w:val="18"/>
                        </w:rPr>
                      </w:pPr>
                      <w:r>
                        <w:rPr>
                          <w:sz w:val="18"/>
                          <w:szCs w:val="18"/>
                        </w:rPr>
                        <w:t>Socialiniam draudimui</w:t>
                      </w:r>
                    </w:p>
                  </w:txbxContent>
                </v:textbox>
              </v:shape>
            </w:pict>
          </mc:Fallback>
        </mc:AlternateContent>
      </w:r>
      <w:r>
        <w:rPr>
          <w:noProof/>
          <w:lang w:eastAsia="lt-LT"/>
        </w:rPr>
        <mc:AlternateContent>
          <mc:Choice Requires="wps">
            <w:drawing>
              <wp:anchor distT="0" distB="0" distL="114300" distR="114300" simplePos="0" relativeHeight="251678720" behindDoc="0" locked="0" layoutInCell="1" allowOverlap="1" wp14:anchorId="05F4B3A7" wp14:editId="1CC5B3C0">
                <wp:simplePos x="0" y="0"/>
                <wp:positionH relativeFrom="column">
                  <wp:posOffset>1909555</wp:posOffset>
                </wp:positionH>
                <wp:positionV relativeFrom="paragraph">
                  <wp:posOffset>35532</wp:posOffset>
                </wp:positionV>
                <wp:extent cx="2416175" cy="1081378"/>
                <wp:effectExtent l="0" t="0" r="41275" b="24130"/>
                <wp:wrapNone/>
                <wp:docPr id="20" name="Penkiakampis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6175" cy="1081378"/>
                        </a:xfrm>
                        <a:prstGeom prst="homePlate">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344642C2" w14:textId="3F94521D" w:rsidR="00E5230E" w:rsidRPr="0035131F" w:rsidRDefault="00E5230E" w:rsidP="00E5230E">
                            <w:pPr>
                              <w:jc w:val="center"/>
                              <w:rPr>
                                <w:b/>
                                <w:bCs/>
                                <w:sz w:val="20"/>
                              </w:rPr>
                            </w:pPr>
                            <w:r>
                              <w:rPr>
                                <w:b/>
                                <w:bCs/>
                                <w:sz w:val="20"/>
                              </w:rPr>
                              <w:t>2 888,0</w:t>
                            </w:r>
                            <w:r w:rsidRPr="0035131F">
                              <w:rPr>
                                <w:b/>
                                <w:bCs/>
                                <w:sz w:val="20"/>
                              </w:rPr>
                              <w:t xml:space="preserve"> </w:t>
                            </w:r>
                            <w:proofErr w:type="spellStart"/>
                            <w:r w:rsidRPr="0035131F">
                              <w:rPr>
                                <w:b/>
                                <w:bCs/>
                                <w:sz w:val="20"/>
                              </w:rPr>
                              <w:t>Eur</w:t>
                            </w:r>
                            <w:proofErr w:type="spellEnd"/>
                          </w:p>
                          <w:p w14:paraId="067BE738" w14:textId="46A4786B" w:rsidR="00E5230E" w:rsidRDefault="00E5230E" w:rsidP="00E5230E">
                            <w:pPr>
                              <w:jc w:val="center"/>
                              <w:rPr>
                                <w:sz w:val="18"/>
                                <w:szCs w:val="18"/>
                              </w:rPr>
                            </w:pPr>
                            <w:r w:rsidRPr="00F812C0">
                              <w:rPr>
                                <w:sz w:val="18"/>
                                <w:szCs w:val="18"/>
                              </w:rPr>
                              <w:t>Prekėms ir paslaugoms</w:t>
                            </w:r>
                            <w:r w:rsidR="00DD03C6">
                              <w:rPr>
                                <w:sz w:val="18"/>
                                <w:szCs w:val="18"/>
                              </w:rPr>
                              <w:t>:</w:t>
                            </w:r>
                          </w:p>
                          <w:p w14:paraId="3B8AC7EC" w14:textId="77777777" w:rsidR="00DD03C6" w:rsidRPr="00DD03C6" w:rsidRDefault="00DD03C6" w:rsidP="00DD03C6">
                            <w:pPr>
                              <w:pStyle w:val="Sraopastraipa"/>
                              <w:numPr>
                                <w:ilvl w:val="0"/>
                                <w:numId w:val="3"/>
                              </w:numPr>
                              <w:tabs>
                                <w:tab w:val="left" w:pos="426"/>
                              </w:tabs>
                              <w:suppressAutoHyphens w:val="0"/>
                              <w:autoSpaceDN/>
                              <w:spacing w:line="259" w:lineRule="auto"/>
                              <w:contextualSpacing/>
                              <w:jc w:val="both"/>
                              <w:textAlignment w:val="auto"/>
                              <w:rPr>
                                <w:rFonts w:ascii="Times New Roman" w:eastAsia="Times New Roman" w:hAnsi="Times New Roman"/>
                                <w:sz w:val="16"/>
                                <w:szCs w:val="16"/>
                              </w:rPr>
                            </w:pPr>
                            <w:r w:rsidRPr="00DD03C6">
                              <w:rPr>
                                <w:rFonts w:ascii="Times New Roman" w:eastAsia="Times New Roman" w:hAnsi="Times New Roman"/>
                                <w:sz w:val="16"/>
                                <w:szCs w:val="16"/>
                              </w:rPr>
                              <w:t xml:space="preserve">1 900,0 </w:t>
                            </w:r>
                            <w:proofErr w:type="spellStart"/>
                            <w:r w:rsidRPr="00DD03C6">
                              <w:rPr>
                                <w:rFonts w:ascii="Times New Roman" w:eastAsia="Times New Roman" w:hAnsi="Times New Roman"/>
                                <w:sz w:val="16"/>
                                <w:szCs w:val="16"/>
                              </w:rPr>
                              <w:t>Eur</w:t>
                            </w:r>
                            <w:proofErr w:type="spellEnd"/>
                            <w:r w:rsidRPr="00DD03C6">
                              <w:rPr>
                                <w:rFonts w:ascii="Times New Roman" w:eastAsia="Times New Roman" w:hAnsi="Times New Roman"/>
                                <w:sz w:val="16"/>
                                <w:szCs w:val="16"/>
                              </w:rPr>
                              <w:t xml:space="preserve"> – kvalifikacijos kėlimui;</w:t>
                            </w:r>
                          </w:p>
                          <w:p w14:paraId="5624766F" w14:textId="77777777" w:rsidR="00DD03C6" w:rsidRPr="00DD03C6" w:rsidRDefault="00DD03C6" w:rsidP="00DD03C6">
                            <w:pPr>
                              <w:pStyle w:val="Sraopastraipa"/>
                              <w:numPr>
                                <w:ilvl w:val="0"/>
                                <w:numId w:val="3"/>
                              </w:numPr>
                              <w:tabs>
                                <w:tab w:val="left" w:pos="426"/>
                              </w:tabs>
                              <w:suppressAutoHyphens w:val="0"/>
                              <w:autoSpaceDN/>
                              <w:spacing w:line="259" w:lineRule="auto"/>
                              <w:contextualSpacing/>
                              <w:jc w:val="both"/>
                              <w:textAlignment w:val="auto"/>
                              <w:rPr>
                                <w:rFonts w:ascii="Times New Roman" w:eastAsia="Times New Roman" w:hAnsi="Times New Roman"/>
                                <w:sz w:val="16"/>
                                <w:szCs w:val="16"/>
                              </w:rPr>
                            </w:pPr>
                            <w:r w:rsidRPr="00DD03C6">
                              <w:rPr>
                                <w:rFonts w:ascii="Times New Roman" w:eastAsia="Times New Roman" w:hAnsi="Times New Roman"/>
                                <w:sz w:val="16"/>
                                <w:szCs w:val="16"/>
                              </w:rPr>
                              <w:t xml:space="preserve"> 600,0 </w:t>
                            </w:r>
                            <w:proofErr w:type="spellStart"/>
                            <w:r w:rsidRPr="00DD03C6">
                              <w:rPr>
                                <w:rFonts w:ascii="Times New Roman" w:eastAsia="Times New Roman" w:hAnsi="Times New Roman"/>
                                <w:sz w:val="16"/>
                                <w:szCs w:val="16"/>
                              </w:rPr>
                              <w:t>Eur</w:t>
                            </w:r>
                            <w:proofErr w:type="spellEnd"/>
                            <w:r w:rsidRPr="00DD03C6">
                              <w:rPr>
                                <w:rFonts w:ascii="Times New Roman" w:eastAsia="Times New Roman" w:hAnsi="Times New Roman"/>
                                <w:sz w:val="16"/>
                                <w:szCs w:val="16"/>
                              </w:rPr>
                              <w:t xml:space="preserve"> – prekėms įsigyti;</w:t>
                            </w:r>
                          </w:p>
                          <w:p w14:paraId="4FE06806" w14:textId="1488E5CC" w:rsidR="00DD03C6" w:rsidRPr="00DD03C6" w:rsidRDefault="00DD03C6" w:rsidP="00DD03C6">
                            <w:pPr>
                              <w:pStyle w:val="Sraopastraipa"/>
                              <w:numPr>
                                <w:ilvl w:val="0"/>
                                <w:numId w:val="3"/>
                              </w:numPr>
                              <w:tabs>
                                <w:tab w:val="left" w:pos="426"/>
                              </w:tabs>
                              <w:suppressAutoHyphens w:val="0"/>
                              <w:autoSpaceDN/>
                              <w:spacing w:line="259" w:lineRule="auto"/>
                              <w:contextualSpacing/>
                              <w:jc w:val="both"/>
                              <w:textAlignment w:val="auto"/>
                              <w:rPr>
                                <w:rFonts w:ascii="Times New Roman" w:eastAsia="Times New Roman" w:hAnsi="Times New Roman"/>
                                <w:sz w:val="16"/>
                                <w:szCs w:val="16"/>
                              </w:rPr>
                            </w:pPr>
                            <w:r w:rsidRPr="00DD03C6">
                              <w:rPr>
                                <w:rFonts w:ascii="Times New Roman" w:eastAsia="Times New Roman" w:hAnsi="Times New Roman"/>
                                <w:sz w:val="16"/>
                                <w:szCs w:val="16"/>
                              </w:rPr>
                              <w:t xml:space="preserve"> 200,0 </w:t>
                            </w:r>
                            <w:proofErr w:type="spellStart"/>
                            <w:r w:rsidRPr="00DD03C6">
                              <w:rPr>
                                <w:rFonts w:ascii="Times New Roman" w:eastAsia="Times New Roman" w:hAnsi="Times New Roman"/>
                                <w:sz w:val="16"/>
                                <w:szCs w:val="16"/>
                              </w:rPr>
                              <w:t>Eur</w:t>
                            </w:r>
                            <w:proofErr w:type="spellEnd"/>
                            <w:r w:rsidRPr="00DD03C6">
                              <w:rPr>
                                <w:rFonts w:ascii="Times New Roman" w:eastAsia="Times New Roman" w:hAnsi="Times New Roman"/>
                                <w:sz w:val="16"/>
                                <w:szCs w:val="16"/>
                              </w:rPr>
                              <w:t xml:space="preserve"> </w:t>
                            </w:r>
                            <w:r w:rsidR="00E57AB2">
                              <w:rPr>
                                <w:rFonts w:ascii="Times New Roman" w:eastAsia="Times New Roman" w:hAnsi="Times New Roman"/>
                                <w:sz w:val="16"/>
                                <w:szCs w:val="16"/>
                              </w:rPr>
                              <w:t>–</w:t>
                            </w:r>
                            <w:r w:rsidRPr="00DD03C6">
                              <w:rPr>
                                <w:rFonts w:ascii="Times New Roman" w:eastAsia="Times New Roman" w:hAnsi="Times New Roman"/>
                                <w:sz w:val="16"/>
                                <w:szCs w:val="16"/>
                              </w:rPr>
                              <w:t xml:space="preserve"> </w:t>
                            </w:r>
                            <w:r w:rsidRPr="00DD03C6">
                              <w:rPr>
                                <w:rFonts w:ascii="Times New Roman" w:eastAsia="Times New Roman" w:hAnsi="Times New Roman"/>
                                <w:color w:val="000000"/>
                                <w:kern w:val="0"/>
                                <w:sz w:val="16"/>
                                <w:szCs w:val="16"/>
                                <w:lang w:eastAsia="lt-LT"/>
                              </w:rPr>
                              <w:t>informacinių technologijų paslaugoms;</w:t>
                            </w:r>
                          </w:p>
                          <w:p w14:paraId="6F039700" w14:textId="62E473BC" w:rsidR="00DD03C6" w:rsidRPr="00DD03C6" w:rsidRDefault="00DD03C6" w:rsidP="00DD03C6">
                            <w:pPr>
                              <w:pStyle w:val="Sraopastraipa"/>
                              <w:numPr>
                                <w:ilvl w:val="0"/>
                                <w:numId w:val="3"/>
                              </w:numPr>
                              <w:tabs>
                                <w:tab w:val="left" w:pos="426"/>
                              </w:tabs>
                              <w:suppressAutoHyphens w:val="0"/>
                              <w:autoSpaceDN/>
                              <w:spacing w:line="259" w:lineRule="auto"/>
                              <w:contextualSpacing/>
                              <w:jc w:val="both"/>
                              <w:textAlignment w:val="auto"/>
                              <w:rPr>
                                <w:rFonts w:ascii="Times New Roman" w:eastAsia="Times New Roman" w:hAnsi="Times New Roman"/>
                                <w:sz w:val="16"/>
                                <w:szCs w:val="16"/>
                              </w:rPr>
                            </w:pPr>
                            <w:r w:rsidRPr="00DD03C6">
                              <w:rPr>
                                <w:rFonts w:ascii="Times New Roman" w:eastAsia="Times New Roman" w:hAnsi="Times New Roman"/>
                                <w:color w:val="000000"/>
                                <w:kern w:val="0"/>
                                <w:sz w:val="16"/>
                                <w:szCs w:val="16"/>
                                <w:lang w:eastAsia="lt-LT"/>
                              </w:rPr>
                              <w:t xml:space="preserve"> 200,0  </w:t>
                            </w:r>
                            <w:proofErr w:type="spellStart"/>
                            <w:r w:rsidRPr="00DD03C6">
                              <w:rPr>
                                <w:rFonts w:ascii="Times New Roman" w:eastAsia="Times New Roman" w:hAnsi="Times New Roman"/>
                                <w:color w:val="000000"/>
                                <w:kern w:val="0"/>
                                <w:sz w:val="16"/>
                                <w:szCs w:val="16"/>
                                <w:lang w:eastAsia="lt-LT"/>
                              </w:rPr>
                              <w:t>Eur</w:t>
                            </w:r>
                            <w:proofErr w:type="spellEnd"/>
                            <w:r w:rsidRPr="00DD03C6">
                              <w:rPr>
                                <w:rFonts w:ascii="Times New Roman" w:eastAsia="Times New Roman" w:hAnsi="Times New Roman"/>
                                <w:color w:val="000000"/>
                                <w:kern w:val="0"/>
                                <w:sz w:val="16"/>
                                <w:szCs w:val="16"/>
                                <w:lang w:eastAsia="lt-LT"/>
                              </w:rPr>
                              <w:t xml:space="preserve"> </w:t>
                            </w:r>
                            <w:r w:rsidR="00E57AB2">
                              <w:rPr>
                                <w:rFonts w:ascii="Times New Roman" w:eastAsia="Times New Roman" w:hAnsi="Times New Roman"/>
                                <w:color w:val="000000"/>
                                <w:kern w:val="0"/>
                                <w:sz w:val="16"/>
                                <w:szCs w:val="16"/>
                                <w:lang w:eastAsia="lt-LT"/>
                              </w:rPr>
                              <w:t>–</w:t>
                            </w:r>
                            <w:r w:rsidRPr="00DD03C6">
                              <w:rPr>
                                <w:rFonts w:ascii="Times New Roman" w:eastAsia="Times New Roman" w:hAnsi="Times New Roman"/>
                                <w:color w:val="000000"/>
                                <w:kern w:val="0"/>
                                <w:sz w:val="16"/>
                                <w:szCs w:val="16"/>
                                <w:lang w:eastAsia="lt-LT"/>
                              </w:rPr>
                              <w:t xml:space="preserve"> ryšių paslaugoms.</w:t>
                            </w:r>
                          </w:p>
                          <w:p w14:paraId="7A6301B5" w14:textId="77777777" w:rsidR="00DD03C6" w:rsidRPr="00DD03C6" w:rsidRDefault="00DD03C6" w:rsidP="00E5230E">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F4B3A7"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kiakampis 20" o:spid="_x0000_s1033" type="#_x0000_t15" style="position:absolute;left:0;text-align:left;margin-left:150.35pt;margin-top:2.8pt;width:190.25pt;height:85.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" adj="16766" fillcolor="#b1cbe9" strokecolor="#5b9bd5" strokeweight=".5pt">
                <v:fill color2="#92b9e4" rotate="t" colors="0 #b1cbe9;.5 #a3c1e5;1 #92b9e4" focus="100%" type="gradient">
                  <o:fill v:ext="view" type="gradientUnscaled"/>
                </v:fill>
                <v:path arrowok="t"/>
                <v:textbox>
                  <w:txbxContent>
                    <w:p w14:paraId="344642C2" w14:textId="3F94521D" w:rsidR="00E5230E" w:rsidRPr="0035131F" w:rsidRDefault="00E5230E" w:rsidP="00E5230E">
                      <w:pPr>
                        <w:jc w:val="center"/>
                        <w:rPr>
                          <w:b/>
                          <w:bCs/>
                          <w:sz w:val="20"/>
                        </w:rPr>
                      </w:pPr>
                      <w:r>
                        <w:rPr>
                          <w:b/>
                          <w:bCs/>
                          <w:sz w:val="20"/>
                        </w:rPr>
                        <w:t>2 888,0</w:t>
                      </w:r>
                      <w:r w:rsidRPr="0035131F">
                        <w:rPr>
                          <w:b/>
                          <w:bCs/>
                          <w:sz w:val="20"/>
                        </w:rPr>
                        <w:t xml:space="preserve"> Eur</w:t>
                      </w:r>
                    </w:p>
                    <w:p w14:paraId="067BE738" w14:textId="46A4786B" w:rsidR="00E5230E" w:rsidRDefault="00E5230E" w:rsidP="00E5230E">
                      <w:pPr>
                        <w:jc w:val="center"/>
                        <w:rPr>
                          <w:sz w:val="18"/>
                          <w:szCs w:val="18"/>
                        </w:rPr>
                      </w:pPr>
                      <w:r w:rsidRPr="00F812C0">
                        <w:rPr>
                          <w:sz w:val="18"/>
                          <w:szCs w:val="18"/>
                        </w:rPr>
                        <w:t>Prekėms ir paslaugoms</w:t>
                      </w:r>
                      <w:r w:rsidR="00DD03C6">
                        <w:rPr>
                          <w:sz w:val="18"/>
                          <w:szCs w:val="18"/>
                        </w:rPr>
                        <w:t>:</w:t>
                      </w:r>
                    </w:p>
                    <w:p w14:paraId="3B8AC7EC" w14:textId="77777777" w:rsidR="00DD03C6" w:rsidRPr="00DD03C6" w:rsidRDefault="00DD03C6" w:rsidP="00DD03C6">
                      <w:pPr>
                        <w:pStyle w:val="Sraopastraipa"/>
                        <w:numPr>
                          <w:ilvl w:val="0"/>
                          <w:numId w:val="3"/>
                        </w:numPr>
                        <w:tabs>
                          <w:tab w:val="left" w:pos="426"/>
                        </w:tabs>
                        <w:suppressAutoHyphens w:val="0"/>
                        <w:autoSpaceDN/>
                        <w:spacing w:line="259" w:lineRule="auto"/>
                        <w:contextualSpacing/>
                        <w:jc w:val="both"/>
                        <w:textAlignment w:val="auto"/>
                        <w:rPr>
                          <w:rFonts w:ascii="Times New Roman" w:eastAsia="Times New Roman" w:hAnsi="Times New Roman"/>
                          <w:sz w:val="16"/>
                          <w:szCs w:val="16"/>
                        </w:rPr>
                      </w:pPr>
                      <w:r w:rsidRPr="00DD03C6">
                        <w:rPr>
                          <w:rFonts w:ascii="Times New Roman" w:eastAsia="Times New Roman" w:hAnsi="Times New Roman"/>
                          <w:sz w:val="16"/>
                          <w:szCs w:val="16"/>
                        </w:rPr>
                        <w:t>1 900,0 Eur – kvalifikacijos kėlimui;</w:t>
                      </w:r>
                    </w:p>
                    <w:p w14:paraId="5624766F" w14:textId="77777777" w:rsidR="00DD03C6" w:rsidRPr="00DD03C6" w:rsidRDefault="00DD03C6" w:rsidP="00DD03C6">
                      <w:pPr>
                        <w:pStyle w:val="Sraopastraipa"/>
                        <w:numPr>
                          <w:ilvl w:val="0"/>
                          <w:numId w:val="3"/>
                        </w:numPr>
                        <w:tabs>
                          <w:tab w:val="left" w:pos="426"/>
                        </w:tabs>
                        <w:suppressAutoHyphens w:val="0"/>
                        <w:autoSpaceDN/>
                        <w:spacing w:line="259" w:lineRule="auto"/>
                        <w:contextualSpacing/>
                        <w:jc w:val="both"/>
                        <w:textAlignment w:val="auto"/>
                        <w:rPr>
                          <w:rFonts w:ascii="Times New Roman" w:eastAsia="Times New Roman" w:hAnsi="Times New Roman"/>
                          <w:sz w:val="16"/>
                          <w:szCs w:val="16"/>
                        </w:rPr>
                      </w:pPr>
                      <w:r w:rsidRPr="00DD03C6">
                        <w:rPr>
                          <w:rFonts w:ascii="Times New Roman" w:eastAsia="Times New Roman" w:hAnsi="Times New Roman"/>
                          <w:sz w:val="16"/>
                          <w:szCs w:val="16"/>
                        </w:rPr>
                        <w:t xml:space="preserve"> 600,0 Eur – prekėms įsigyti;</w:t>
                      </w:r>
                    </w:p>
                    <w:p w14:paraId="4FE06806" w14:textId="1488E5CC" w:rsidR="00DD03C6" w:rsidRPr="00DD03C6" w:rsidRDefault="00DD03C6" w:rsidP="00DD03C6">
                      <w:pPr>
                        <w:pStyle w:val="Sraopastraipa"/>
                        <w:numPr>
                          <w:ilvl w:val="0"/>
                          <w:numId w:val="3"/>
                        </w:numPr>
                        <w:tabs>
                          <w:tab w:val="left" w:pos="426"/>
                        </w:tabs>
                        <w:suppressAutoHyphens w:val="0"/>
                        <w:autoSpaceDN/>
                        <w:spacing w:line="259" w:lineRule="auto"/>
                        <w:contextualSpacing/>
                        <w:jc w:val="both"/>
                        <w:textAlignment w:val="auto"/>
                        <w:rPr>
                          <w:rFonts w:ascii="Times New Roman" w:eastAsia="Times New Roman" w:hAnsi="Times New Roman"/>
                          <w:sz w:val="16"/>
                          <w:szCs w:val="16"/>
                        </w:rPr>
                      </w:pPr>
                      <w:r w:rsidRPr="00DD03C6">
                        <w:rPr>
                          <w:rFonts w:ascii="Times New Roman" w:eastAsia="Times New Roman" w:hAnsi="Times New Roman"/>
                          <w:sz w:val="16"/>
                          <w:szCs w:val="16"/>
                        </w:rPr>
                        <w:t xml:space="preserve"> 200,0 Eur </w:t>
                      </w:r>
                      <w:r w:rsidR="00E57AB2">
                        <w:rPr>
                          <w:rFonts w:ascii="Times New Roman" w:eastAsia="Times New Roman" w:hAnsi="Times New Roman"/>
                          <w:sz w:val="16"/>
                          <w:szCs w:val="16"/>
                        </w:rPr>
                        <w:t>–</w:t>
                      </w:r>
                      <w:r w:rsidRPr="00DD03C6">
                        <w:rPr>
                          <w:rFonts w:ascii="Times New Roman" w:eastAsia="Times New Roman" w:hAnsi="Times New Roman"/>
                          <w:sz w:val="16"/>
                          <w:szCs w:val="16"/>
                        </w:rPr>
                        <w:t xml:space="preserve"> </w:t>
                      </w:r>
                      <w:r w:rsidRPr="00DD03C6">
                        <w:rPr>
                          <w:rFonts w:ascii="Times New Roman" w:eastAsia="Times New Roman" w:hAnsi="Times New Roman"/>
                          <w:color w:val="000000"/>
                          <w:kern w:val="0"/>
                          <w:sz w:val="16"/>
                          <w:szCs w:val="16"/>
                          <w:lang w:eastAsia="lt-LT"/>
                        </w:rPr>
                        <w:t>informacinių technologijų paslaugoms;</w:t>
                      </w:r>
                    </w:p>
                    <w:p w14:paraId="6F039700" w14:textId="62E473BC" w:rsidR="00DD03C6" w:rsidRPr="00DD03C6" w:rsidRDefault="00DD03C6" w:rsidP="00DD03C6">
                      <w:pPr>
                        <w:pStyle w:val="Sraopastraipa"/>
                        <w:numPr>
                          <w:ilvl w:val="0"/>
                          <w:numId w:val="3"/>
                        </w:numPr>
                        <w:tabs>
                          <w:tab w:val="left" w:pos="426"/>
                        </w:tabs>
                        <w:suppressAutoHyphens w:val="0"/>
                        <w:autoSpaceDN/>
                        <w:spacing w:line="259" w:lineRule="auto"/>
                        <w:contextualSpacing/>
                        <w:jc w:val="both"/>
                        <w:textAlignment w:val="auto"/>
                        <w:rPr>
                          <w:rFonts w:ascii="Times New Roman" w:eastAsia="Times New Roman" w:hAnsi="Times New Roman"/>
                          <w:sz w:val="16"/>
                          <w:szCs w:val="16"/>
                        </w:rPr>
                      </w:pPr>
                      <w:r w:rsidRPr="00DD03C6">
                        <w:rPr>
                          <w:rFonts w:ascii="Times New Roman" w:eastAsia="Times New Roman" w:hAnsi="Times New Roman"/>
                          <w:color w:val="000000"/>
                          <w:kern w:val="0"/>
                          <w:sz w:val="16"/>
                          <w:szCs w:val="16"/>
                          <w:lang w:eastAsia="lt-LT"/>
                        </w:rPr>
                        <w:t xml:space="preserve"> 200,0  Eur </w:t>
                      </w:r>
                      <w:r w:rsidR="00E57AB2">
                        <w:rPr>
                          <w:rFonts w:ascii="Times New Roman" w:eastAsia="Times New Roman" w:hAnsi="Times New Roman"/>
                          <w:color w:val="000000"/>
                          <w:kern w:val="0"/>
                          <w:sz w:val="16"/>
                          <w:szCs w:val="16"/>
                          <w:lang w:eastAsia="lt-LT"/>
                        </w:rPr>
                        <w:t>–</w:t>
                      </w:r>
                      <w:r w:rsidRPr="00DD03C6">
                        <w:rPr>
                          <w:rFonts w:ascii="Times New Roman" w:eastAsia="Times New Roman" w:hAnsi="Times New Roman"/>
                          <w:color w:val="000000"/>
                          <w:kern w:val="0"/>
                          <w:sz w:val="16"/>
                          <w:szCs w:val="16"/>
                          <w:lang w:eastAsia="lt-LT"/>
                        </w:rPr>
                        <w:t xml:space="preserve"> ryšių paslaugoms.</w:t>
                      </w:r>
                    </w:p>
                    <w:p w14:paraId="7A6301B5" w14:textId="77777777" w:rsidR="00DD03C6" w:rsidRPr="00DD03C6" w:rsidRDefault="00DD03C6" w:rsidP="00E5230E">
                      <w:pPr>
                        <w:jc w:val="center"/>
                        <w:rPr>
                          <w:sz w:val="16"/>
                          <w:szCs w:val="16"/>
                        </w:rPr>
                      </w:pPr>
                    </w:p>
                  </w:txbxContent>
                </v:textbox>
              </v:shape>
            </w:pict>
          </mc:Fallback>
        </mc:AlternateContent>
      </w:r>
      <w:r>
        <w:rPr>
          <w:noProof/>
          <w:lang w:eastAsia="lt-LT"/>
        </w:rPr>
        <mc:AlternateContent>
          <mc:Choice Requires="wps">
            <w:drawing>
              <wp:anchor distT="0" distB="0" distL="114300" distR="114300" simplePos="0" relativeHeight="251677696" behindDoc="0" locked="0" layoutInCell="1" allowOverlap="1" wp14:anchorId="7E831620" wp14:editId="4C679C4B">
                <wp:simplePos x="0" y="0"/>
                <wp:positionH relativeFrom="column">
                  <wp:posOffset>64853</wp:posOffset>
                </wp:positionH>
                <wp:positionV relativeFrom="paragraph">
                  <wp:posOffset>51436</wp:posOffset>
                </wp:positionV>
                <wp:extent cx="1764665" cy="738892"/>
                <wp:effectExtent l="0" t="0" r="45085" b="23495"/>
                <wp:wrapNone/>
                <wp:docPr id="19" name="Penkiakampis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64665" cy="738892"/>
                        </a:xfrm>
                        <a:prstGeom prst="homePlate">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77B0D933" w14:textId="7138EF13" w:rsidR="00E5230E" w:rsidRPr="00EF039E" w:rsidRDefault="00E5230E" w:rsidP="00E5230E">
                            <w:pPr>
                              <w:rPr>
                                <w:b/>
                                <w:bCs/>
                                <w:sz w:val="18"/>
                                <w:szCs w:val="18"/>
                              </w:rPr>
                            </w:pPr>
                            <w:r>
                              <w:rPr>
                                <w:b/>
                                <w:bCs/>
                                <w:sz w:val="18"/>
                                <w:szCs w:val="18"/>
                              </w:rPr>
                              <w:t>130 900</w:t>
                            </w:r>
                            <w:r w:rsidRPr="00EF039E">
                              <w:rPr>
                                <w:b/>
                                <w:bCs/>
                                <w:sz w:val="18"/>
                                <w:szCs w:val="18"/>
                              </w:rPr>
                              <w:t xml:space="preserve"> </w:t>
                            </w:r>
                            <w:proofErr w:type="spellStart"/>
                            <w:r w:rsidRPr="00EF039E">
                              <w:rPr>
                                <w:b/>
                                <w:bCs/>
                                <w:sz w:val="18"/>
                                <w:szCs w:val="18"/>
                              </w:rPr>
                              <w:t>Eur</w:t>
                            </w:r>
                            <w:proofErr w:type="spellEnd"/>
                          </w:p>
                          <w:p w14:paraId="56897D07" w14:textId="77777777" w:rsidR="00E5230E" w:rsidRPr="00F812C0" w:rsidRDefault="00E5230E" w:rsidP="00E5230E">
                            <w:pPr>
                              <w:rPr>
                                <w:sz w:val="18"/>
                                <w:szCs w:val="18"/>
                              </w:rPr>
                            </w:pPr>
                            <w:r w:rsidRPr="00F812C0">
                              <w:rPr>
                                <w:sz w:val="18"/>
                                <w:szCs w:val="18"/>
                              </w:rPr>
                              <w:t xml:space="preserve">Darbo užmokesčiui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31620" id="Penkiakampis 19" o:spid="_x0000_s1034" type="#_x0000_t15" style="position:absolute;left:0;text-align:left;margin-left:5.1pt;margin-top:4.05pt;width:138.95pt;height:58.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" adj="17078" fillcolor="#b1cbe9" strokecolor="#5b9bd5" strokeweight=".5pt">
                <v:fill color2="#92b9e4" rotate="t" colors="0 #b1cbe9;.5 #a3c1e5;1 #92b9e4" focus="100%" type="gradient">
                  <o:fill v:ext="view" type="gradientUnscaled"/>
                </v:fill>
                <v:path arrowok="t"/>
                <v:textbox>
                  <w:txbxContent>
                    <w:p w14:paraId="77B0D933" w14:textId="7138EF13" w:rsidR="00E5230E" w:rsidRPr="00EF039E" w:rsidRDefault="00E5230E" w:rsidP="00E5230E">
                      <w:pPr>
                        <w:rPr>
                          <w:b/>
                          <w:bCs/>
                          <w:sz w:val="18"/>
                          <w:szCs w:val="18"/>
                        </w:rPr>
                      </w:pPr>
                      <w:r>
                        <w:rPr>
                          <w:b/>
                          <w:bCs/>
                          <w:sz w:val="18"/>
                          <w:szCs w:val="18"/>
                        </w:rPr>
                        <w:t>130 900</w:t>
                      </w:r>
                      <w:r w:rsidRPr="00EF039E">
                        <w:rPr>
                          <w:b/>
                          <w:bCs/>
                          <w:sz w:val="18"/>
                          <w:szCs w:val="18"/>
                        </w:rPr>
                        <w:t xml:space="preserve"> Eur</w:t>
                      </w:r>
                    </w:p>
                    <w:p w14:paraId="56897D07" w14:textId="77777777" w:rsidR="00E5230E" w:rsidRPr="00F812C0" w:rsidRDefault="00E5230E" w:rsidP="00E5230E">
                      <w:pPr>
                        <w:rPr>
                          <w:sz w:val="18"/>
                          <w:szCs w:val="18"/>
                        </w:rPr>
                      </w:pPr>
                      <w:r w:rsidRPr="00F812C0">
                        <w:rPr>
                          <w:sz w:val="18"/>
                          <w:szCs w:val="18"/>
                        </w:rPr>
                        <w:t xml:space="preserve">Darbo užmokesčiui </w:t>
                      </w:r>
                    </w:p>
                  </w:txbxContent>
                </v:textbox>
              </v:shape>
            </w:pict>
          </mc:Fallback>
        </mc:AlternateContent>
      </w:r>
    </w:p>
    <w:p w14:paraId="35EDB05D" w14:textId="77777777" w:rsidR="00E5230E" w:rsidRDefault="00E5230E" w:rsidP="00E5230E">
      <w:pPr>
        <w:tabs>
          <w:tab w:val="left" w:pos="426"/>
        </w:tabs>
      </w:pPr>
    </w:p>
    <w:p w14:paraId="7A93B161" w14:textId="77777777" w:rsidR="00E5230E" w:rsidRDefault="00E5230E" w:rsidP="00E5230E">
      <w:pPr>
        <w:tabs>
          <w:tab w:val="left" w:pos="426"/>
        </w:tabs>
      </w:pPr>
    </w:p>
    <w:p w14:paraId="0F08CF07" w14:textId="77777777" w:rsidR="00E5230E" w:rsidRDefault="00E5230E" w:rsidP="00E5230E">
      <w:pPr>
        <w:tabs>
          <w:tab w:val="left" w:pos="426"/>
        </w:tabs>
      </w:pPr>
    </w:p>
    <w:p w14:paraId="5FFAEB86" w14:textId="77777777" w:rsidR="00E5230E" w:rsidRDefault="00E5230E" w:rsidP="00E5230E">
      <w:pPr>
        <w:tabs>
          <w:tab w:val="left" w:pos="426"/>
        </w:tabs>
      </w:pPr>
    </w:p>
    <w:p w14:paraId="382A656C" w14:textId="77777777" w:rsidR="00E5230E" w:rsidRDefault="00E5230E" w:rsidP="00E5230E">
      <w:pPr>
        <w:tabs>
          <w:tab w:val="left" w:pos="426"/>
        </w:tabs>
      </w:pPr>
    </w:p>
    <w:p w14:paraId="2B5793CE" w14:textId="77777777" w:rsidR="00E5230E" w:rsidRDefault="00E5230E" w:rsidP="00E5230E">
      <w:pPr>
        <w:ind w:firstLine="0"/>
        <w:jc w:val="center"/>
      </w:pPr>
    </w:p>
    <w:p w14:paraId="0054DD47" w14:textId="77777777" w:rsidR="00C23E3B" w:rsidRDefault="00C23E3B" w:rsidP="00E5230E">
      <w:pPr>
        <w:ind w:firstLine="0"/>
        <w:jc w:val="center"/>
      </w:pPr>
    </w:p>
    <w:p w14:paraId="3CE082CF" w14:textId="77777777" w:rsidR="00C23E3B" w:rsidRPr="00E53856" w:rsidRDefault="00C23E3B" w:rsidP="00E53856">
      <w:pPr>
        <w:ind w:firstLine="0"/>
        <w:rPr>
          <w:sz w:val="32"/>
          <w:szCs w:val="32"/>
        </w:rPr>
      </w:pPr>
    </w:p>
    <w:p w14:paraId="4819B7B4" w14:textId="36DE769F" w:rsidR="00017C19" w:rsidRPr="00E53856" w:rsidRDefault="000B6670" w:rsidP="00017C19">
      <w:pPr>
        <w:tabs>
          <w:tab w:val="left" w:pos="709"/>
          <w:tab w:val="left" w:pos="851"/>
        </w:tabs>
        <w:ind w:firstLine="0"/>
        <w:rPr>
          <w:b/>
          <w:bCs/>
          <w:color w:val="000F58"/>
          <w:sz w:val="32"/>
          <w:szCs w:val="32"/>
        </w:rPr>
      </w:pPr>
      <w:r w:rsidRPr="00E53856">
        <w:rPr>
          <w:b/>
          <w:bCs/>
          <w:color w:val="000F58"/>
          <w:sz w:val="32"/>
          <w:szCs w:val="32"/>
        </w:rPr>
        <w:t>Baigiamosios nuostatos</w:t>
      </w:r>
    </w:p>
    <w:p w14:paraId="1DA94E62" w14:textId="77777777" w:rsidR="00017C19" w:rsidRDefault="00017C19" w:rsidP="00017C19">
      <w:pPr>
        <w:tabs>
          <w:tab w:val="left" w:pos="709"/>
          <w:tab w:val="left" w:pos="851"/>
        </w:tabs>
        <w:rPr>
          <w:szCs w:val="24"/>
        </w:rPr>
      </w:pPr>
    </w:p>
    <w:p w14:paraId="0330BEDA" w14:textId="0F797EDE" w:rsidR="00017C19" w:rsidRDefault="00017C19" w:rsidP="00E53856">
      <w:pPr>
        <w:tabs>
          <w:tab w:val="left" w:pos="709"/>
          <w:tab w:val="left" w:pos="851"/>
        </w:tabs>
        <w:rPr>
          <w:szCs w:val="24"/>
        </w:rPr>
      </w:pPr>
      <w:r>
        <w:rPr>
          <w:szCs w:val="24"/>
        </w:rPr>
        <w:t>Tarnyba, atlikdama auditus</w:t>
      </w:r>
      <w:r w:rsidR="00C23E3B">
        <w:rPr>
          <w:szCs w:val="24"/>
        </w:rPr>
        <w:t>,</w:t>
      </w:r>
      <w:r>
        <w:rPr>
          <w:szCs w:val="24"/>
        </w:rPr>
        <w:t xml:space="preserve"> nesiekia kuo daugiau nustatyti pažeidimų, bet Tarnybos siekis padėti audituojamam subjektui suprasti</w:t>
      </w:r>
      <w:r w:rsidR="00E57AB2">
        <w:rPr>
          <w:szCs w:val="24"/>
        </w:rPr>
        <w:t>,</w:t>
      </w:r>
      <w:r>
        <w:rPr>
          <w:szCs w:val="24"/>
        </w:rPr>
        <w:t xml:space="preserve"> kaip vykdyti veiklą laikantis teisės aktų reikalavimų, reglamentuojančių viešojo juridinio asmens veiklą, kad vykdytų </w:t>
      </w:r>
      <w:r w:rsidRPr="00FD5745">
        <w:rPr>
          <w:szCs w:val="24"/>
        </w:rPr>
        <w:t>veiklą laikydamasis patikimo</w:t>
      </w:r>
      <w:r>
        <w:rPr>
          <w:szCs w:val="24"/>
        </w:rPr>
        <w:t xml:space="preserve"> </w:t>
      </w:r>
      <w:r>
        <w:rPr>
          <w:szCs w:val="24"/>
        </w:rPr>
        <w:lastRenderedPageBreak/>
        <w:t>finansų valdymo principo, grindžiamo ekonomiškumu, rezultatyvumu, kad Savivaldybės bendruomenei būtų teikiama patikima, aktuali, išsami ir teisinga informacij</w:t>
      </w:r>
      <w:r w:rsidR="00E57AB2">
        <w:rPr>
          <w:szCs w:val="24"/>
        </w:rPr>
        <w:t>a</w:t>
      </w:r>
      <w:r>
        <w:rPr>
          <w:szCs w:val="24"/>
        </w:rPr>
        <w:t xml:space="preserve"> apie įstaigos finansinę ir kitą veiklą.</w:t>
      </w:r>
    </w:p>
    <w:p w14:paraId="182366C5" w14:textId="77777777" w:rsidR="00C23E3B" w:rsidRDefault="00C23E3B" w:rsidP="00E53856">
      <w:pPr>
        <w:tabs>
          <w:tab w:val="left" w:pos="709"/>
          <w:tab w:val="left" w:pos="851"/>
        </w:tabs>
        <w:rPr>
          <w:szCs w:val="24"/>
        </w:rPr>
      </w:pPr>
    </w:p>
    <w:p w14:paraId="081C602B" w14:textId="1C99332E" w:rsidR="00017C19" w:rsidRDefault="00017C19" w:rsidP="00E53856">
      <w:pPr>
        <w:tabs>
          <w:tab w:val="left" w:pos="709"/>
          <w:tab w:val="left" w:pos="851"/>
        </w:tabs>
        <w:rPr>
          <w:szCs w:val="24"/>
        </w:rPr>
      </w:pPr>
      <w:r>
        <w:rPr>
          <w:szCs w:val="24"/>
        </w:rPr>
        <w:t>Audito poveikio negalime pasiekti be glaudaus bendradarbiavimo su Savivaldybės taryba, Kontrolės komitetu, Savivaldybės meru, Savivaldybės administracija ir audituojamais subjektais. Kontrolės komitetas visą ataskaitinį laikotarpį siekė veiksmingesnio audito rekomendacijų įgyvendinimo, nuolat palaikė mūsų iniciatyvą</w:t>
      </w:r>
      <w:r w:rsidRPr="00FD5745">
        <w:rPr>
          <w:szCs w:val="24"/>
        </w:rPr>
        <w:t xml:space="preserve">, kas turėjo teigiamą </w:t>
      </w:r>
      <w:r w:rsidR="003B12C9" w:rsidRPr="00E53856">
        <w:rPr>
          <w:szCs w:val="24"/>
        </w:rPr>
        <w:t>reikšmę</w:t>
      </w:r>
      <w:r w:rsidR="00DE1ED2">
        <w:rPr>
          <w:szCs w:val="24"/>
        </w:rPr>
        <w:t xml:space="preserve"> </w:t>
      </w:r>
      <w:bookmarkStart w:id="0" w:name="_GoBack"/>
      <w:bookmarkEnd w:id="0"/>
      <w:r w:rsidRPr="00FD5745">
        <w:rPr>
          <w:szCs w:val="24"/>
        </w:rPr>
        <w:t>Tarnybos</w:t>
      </w:r>
      <w:r>
        <w:rPr>
          <w:szCs w:val="24"/>
        </w:rPr>
        <w:t xml:space="preserve"> aplinkai ir veiklos rezultatams. </w:t>
      </w:r>
      <w:r w:rsidRPr="00D93D5B">
        <w:rPr>
          <w:szCs w:val="24"/>
        </w:rPr>
        <w:t xml:space="preserve">Didesnį audito poveikį užtikrina audito rezultatų </w:t>
      </w:r>
      <w:r>
        <w:rPr>
          <w:szCs w:val="24"/>
        </w:rPr>
        <w:t>pristatymas</w:t>
      </w:r>
      <w:r w:rsidRPr="00D93D5B">
        <w:rPr>
          <w:szCs w:val="24"/>
        </w:rPr>
        <w:t xml:space="preserve"> </w:t>
      </w:r>
      <w:r>
        <w:rPr>
          <w:szCs w:val="24"/>
        </w:rPr>
        <w:t>Savivaldybės bendruomenei</w:t>
      </w:r>
      <w:r w:rsidRPr="00D93D5B">
        <w:rPr>
          <w:szCs w:val="24"/>
        </w:rPr>
        <w:t>. Tarnybos audito ataskaitos ir išvados skelbiamos Savivaldybės interneto puslapyje</w:t>
      </w:r>
      <w:r>
        <w:rPr>
          <w:szCs w:val="24"/>
        </w:rPr>
        <w:t xml:space="preserve"> </w:t>
      </w:r>
      <w:hyperlink r:id="rId12" w:history="1">
        <w:r w:rsidRPr="009C2DC1">
          <w:rPr>
            <w:rStyle w:val="Hipersaitas"/>
            <w:color w:val="000F58"/>
            <w:szCs w:val="24"/>
          </w:rPr>
          <w:t>www.plunge.lt</w:t>
        </w:r>
      </w:hyperlink>
      <w:r>
        <w:rPr>
          <w:szCs w:val="24"/>
        </w:rPr>
        <w:t xml:space="preserve"> </w:t>
      </w:r>
    </w:p>
    <w:p w14:paraId="59CE0B38" w14:textId="43A202A0" w:rsidR="00E5230E" w:rsidRDefault="00E5230E" w:rsidP="00017C19">
      <w:pPr>
        <w:ind w:firstLine="0"/>
      </w:pPr>
    </w:p>
    <w:p w14:paraId="509144D3" w14:textId="77777777" w:rsidR="00E5230E" w:rsidRDefault="00E5230E" w:rsidP="00E5230E">
      <w:pPr>
        <w:ind w:firstLine="0"/>
        <w:jc w:val="center"/>
      </w:pPr>
    </w:p>
    <w:p w14:paraId="7362E8E5" w14:textId="760E8A09" w:rsidR="00D6667A" w:rsidRDefault="00CB6E66" w:rsidP="00CB6E66">
      <w:pPr>
        <w:ind w:firstLine="0"/>
      </w:pPr>
      <w:r>
        <w:t>Plungės rajono savivaldybės kontrolierė                                                              Danutė Jarašiūnienė</w:t>
      </w:r>
    </w:p>
    <w:p w14:paraId="34E9C48B" w14:textId="77777777" w:rsidR="00D6667A" w:rsidRDefault="00D6667A" w:rsidP="00D6667A">
      <w:pPr>
        <w:ind w:firstLine="0"/>
        <w:jc w:val="right"/>
      </w:pPr>
    </w:p>
    <w:p w14:paraId="07147770" w14:textId="77777777" w:rsidR="00D6667A" w:rsidRDefault="00D6667A" w:rsidP="00D6667A">
      <w:pPr>
        <w:ind w:firstLine="0"/>
        <w:jc w:val="center"/>
      </w:pPr>
    </w:p>
    <w:p w14:paraId="52467BFA" w14:textId="77777777" w:rsidR="00D6667A" w:rsidRDefault="00D6667A" w:rsidP="00E27070">
      <w:pPr>
        <w:ind w:firstLine="0"/>
        <w:jc w:val="center"/>
      </w:pPr>
    </w:p>
    <w:p w14:paraId="5A8432CD" w14:textId="77777777" w:rsidR="00D6667A" w:rsidRDefault="00D6667A" w:rsidP="00E27070">
      <w:pPr>
        <w:ind w:firstLine="0"/>
        <w:jc w:val="center"/>
      </w:pPr>
    </w:p>
    <w:p w14:paraId="69C420F1" w14:textId="77777777" w:rsidR="00D6667A" w:rsidRDefault="00D6667A" w:rsidP="00E27070">
      <w:pPr>
        <w:ind w:firstLine="0"/>
        <w:jc w:val="center"/>
      </w:pPr>
    </w:p>
    <w:p w14:paraId="78015F6D" w14:textId="77777777" w:rsidR="00D6667A" w:rsidRDefault="00D6667A" w:rsidP="00E27070">
      <w:pPr>
        <w:ind w:firstLine="0"/>
        <w:jc w:val="center"/>
      </w:pPr>
    </w:p>
    <w:p w14:paraId="6CE17FA1" w14:textId="77777777" w:rsidR="00D6667A" w:rsidRDefault="00D6667A" w:rsidP="00E27070">
      <w:pPr>
        <w:ind w:firstLine="0"/>
        <w:jc w:val="center"/>
      </w:pPr>
    </w:p>
    <w:p w14:paraId="33534DB3" w14:textId="77777777" w:rsidR="00D6667A" w:rsidRDefault="00D6667A" w:rsidP="00E27070">
      <w:pPr>
        <w:ind w:firstLine="0"/>
        <w:jc w:val="center"/>
      </w:pPr>
    </w:p>
    <w:p w14:paraId="1C5A1C12" w14:textId="77777777" w:rsidR="00D6667A" w:rsidRDefault="00D6667A" w:rsidP="00E27070">
      <w:pPr>
        <w:ind w:firstLine="0"/>
        <w:jc w:val="center"/>
      </w:pPr>
    </w:p>
    <w:p w14:paraId="69E72A93" w14:textId="77777777" w:rsidR="00D6667A" w:rsidRDefault="00D6667A" w:rsidP="00E27070">
      <w:pPr>
        <w:ind w:firstLine="0"/>
        <w:jc w:val="center"/>
      </w:pPr>
    </w:p>
    <w:p w14:paraId="4E614863" w14:textId="77777777" w:rsidR="00D6667A" w:rsidRDefault="00D6667A" w:rsidP="00E27070">
      <w:pPr>
        <w:ind w:firstLine="0"/>
        <w:jc w:val="center"/>
      </w:pPr>
    </w:p>
    <w:p w14:paraId="27390EEE" w14:textId="77777777" w:rsidR="00D6667A" w:rsidRDefault="00D6667A" w:rsidP="00E27070">
      <w:pPr>
        <w:ind w:firstLine="0"/>
        <w:jc w:val="center"/>
      </w:pPr>
    </w:p>
    <w:p w14:paraId="081F9F70" w14:textId="77777777" w:rsidR="00D6667A" w:rsidRDefault="00D6667A" w:rsidP="00E27070">
      <w:pPr>
        <w:ind w:firstLine="0"/>
        <w:jc w:val="center"/>
      </w:pPr>
    </w:p>
    <w:p w14:paraId="3164C90A" w14:textId="77777777" w:rsidR="00D6667A" w:rsidRDefault="00D6667A" w:rsidP="00E27070">
      <w:pPr>
        <w:ind w:firstLine="0"/>
        <w:jc w:val="center"/>
      </w:pPr>
    </w:p>
    <w:p w14:paraId="37ECBB50" w14:textId="77777777" w:rsidR="00D6667A" w:rsidRDefault="00D6667A" w:rsidP="00E27070">
      <w:pPr>
        <w:ind w:firstLine="0"/>
        <w:jc w:val="center"/>
      </w:pPr>
    </w:p>
    <w:p w14:paraId="535DA054" w14:textId="77777777" w:rsidR="00D6667A" w:rsidRDefault="00D6667A" w:rsidP="00E27070">
      <w:pPr>
        <w:ind w:firstLine="0"/>
        <w:jc w:val="center"/>
      </w:pPr>
    </w:p>
    <w:p w14:paraId="30FEDDAD" w14:textId="77777777" w:rsidR="00D6667A" w:rsidRDefault="00D6667A" w:rsidP="00E27070">
      <w:pPr>
        <w:ind w:firstLine="0"/>
        <w:jc w:val="center"/>
      </w:pPr>
    </w:p>
    <w:p w14:paraId="3B4AC29D" w14:textId="77777777" w:rsidR="00D6667A" w:rsidRDefault="00D6667A" w:rsidP="00E27070">
      <w:pPr>
        <w:ind w:firstLine="0"/>
        <w:jc w:val="center"/>
      </w:pPr>
    </w:p>
    <w:p w14:paraId="5A0D5AFF" w14:textId="77777777" w:rsidR="00D6667A" w:rsidRDefault="00D6667A" w:rsidP="00E27070">
      <w:pPr>
        <w:ind w:firstLine="0"/>
        <w:jc w:val="center"/>
      </w:pPr>
    </w:p>
    <w:p w14:paraId="7615AF99" w14:textId="77777777" w:rsidR="00BB4A10" w:rsidRDefault="00BB4A10" w:rsidP="00BB4A10">
      <w:pPr>
        <w:jc w:val="center"/>
      </w:pPr>
      <w:bookmarkStart w:id="1" w:name="tekstas"/>
      <w:bookmarkEnd w:id="1"/>
    </w:p>
    <w:sectPr w:rsidR="00BB4A10" w:rsidSect="00D70F18">
      <w:footerReference w:type="default" r:id="rId1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FF8B4" w14:textId="77777777" w:rsidR="000B559C" w:rsidRDefault="000B559C">
      <w:r>
        <w:separator/>
      </w:r>
    </w:p>
  </w:endnote>
  <w:endnote w:type="continuationSeparator" w:id="0">
    <w:p w14:paraId="4A2E136E" w14:textId="77777777" w:rsidR="000B559C" w:rsidRDefault="000B5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6D9D4" w14:textId="54AABF1C" w:rsidR="00BB4A10" w:rsidRDefault="00BB4A10">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CE268" w14:textId="77777777" w:rsidR="000B559C" w:rsidRDefault="000B559C">
      <w:r>
        <w:separator/>
      </w:r>
    </w:p>
  </w:footnote>
  <w:footnote w:type="continuationSeparator" w:id="0">
    <w:p w14:paraId="5975F011" w14:textId="77777777" w:rsidR="000B559C" w:rsidRDefault="000B559C">
      <w:r>
        <w:continuationSeparator/>
      </w:r>
    </w:p>
  </w:footnote>
  <w:footnote w:id="1">
    <w:p w14:paraId="1B8C50DD" w14:textId="3FA1C1CE" w:rsidR="00587376" w:rsidRDefault="00587376" w:rsidP="00587376">
      <w:pPr>
        <w:pStyle w:val="Puslapioinaostekstas"/>
      </w:pPr>
      <w:r>
        <w:rPr>
          <w:rStyle w:val="Puslapioinaosnuoroda"/>
        </w:rPr>
        <w:footnoteRef/>
      </w:r>
      <w:r>
        <w:t xml:space="preserve"> </w:t>
      </w:r>
      <w:r w:rsidRPr="00E1283C">
        <w:rPr>
          <w:rFonts w:ascii="Times New Roman" w:hAnsi="Times New Roman"/>
          <w:sz w:val="18"/>
          <w:szCs w:val="18"/>
        </w:rPr>
        <w:t>Lietuvos Respublikos vietos savivaldos įstatymas, 1994-07-07, Nr. I-533 (su vėlesniais pakeitimais</w:t>
      </w:r>
      <w:r>
        <w:t>)</w:t>
      </w:r>
      <w:r w:rsidR="00EF64EA">
        <w:t>.</w:t>
      </w:r>
    </w:p>
  </w:footnote>
  <w:footnote w:id="2">
    <w:p w14:paraId="4398017C" w14:textId="2FDE0324" w:rsidR="003C2E71" w:rsidRDefault="003C2E71">
      <w:pPr>
        <w:pStyle w:val="Puslapioinaostekstas"/>
      </w:pPr>
      <w:r>
        <w:rPr>
          <w:rStyle w:val="Puslapioinaosnuoroda"/>
        </w:rPr>
        <w:footnoteRef/>
      </w:r>
      <w:r>
        <w:t xml:space="preserve"> </w:t>
      </w:r>
      <w:r w:rsidRPr="00E1283C">
        <w:rPr>
          <w:rFonts w:ascii="Times New Roman" w:hAnsi="Times New Roman"/>
          <w:sz w:val="18"/>
          <w:szCs w:val="18"/>
        </w:rPr>
        <w:t>Lietuvos Respublikos</w:t>
      </w:r>
      <w:r>
        <w:rPr>
          <w:rFonts w:ascii="Times New Roman" w:hAnsi="Times New Roman"/>
          <w:sz w:val="18"/>
          <w:szCs w:val="18"/>
        </w:rPr>
        <w:t xml:space="preserve"> viešojo sektoriaus atskaitomybės įstatymas, 2007-06-26, Nr. X-1212, 6 str.</w:t>
      </w:r>
    </w:p>
  </w:footnote>
  <w:footnote w:id="3">
    <w:p w14:paraId="5D559D57" w14:textId="732B38B1" w:rsidR="007B0BD7" w:rsidRDefault="007B0BD7">
      <w:pPr>
        <w:pStyle w:val="Puslapioinaostekstas"/>
      </w:pPr>
      <w:r>
        <w:rPr>
          <w:rStyle w:val="Puslapioinaosnuoroda"/>
        </w:rPr>
        <w:footnoteRef/>
      </w:r>
      <w:r>
        <w:t xml:space="preserve"> </w:t>
      </w:r>
      <w:r w:rsidRPr="00E1283C">
        <w:rPr>
          <w:rFonts w:ascii="Times New Roman" w:hAnsi="Times New Roman"/>
          <w:sz w:val="18"/>
          <w:szCs w:val="18"/>
        </w:rPr>
        <w:t>Lietuvos Respublikos</w:t>
      </w:r>
      <w:r>
        <w:rPr>
          <w:rFonts w:ascii="Times New Roman" w:hAnsi="Times New Roman"/>
          <w:sz w:val="18"/>
          <w:szCs w:val="18"/>
        </w:rPr>
        <w:t xml:space="preserve"> viešojo sektoriaus atskaitomybės įstatymas, 2007-06-26, Nr. X-1212, </w:t>
      </w:r>
      <w:r w:rsidR="00DC0A1A">
        <w:rPr>
          <w:rFonts w:ascii="Times New Roman" w:hAnsi="Times New Roman"/>
          <w:sz w:val="18"/>
          <w:szCs w:val="18"/>
        </w:rPr>
        <w:t>1</w:t>
      </w:r>
      <w:r>
        <w:rPr>
          <w:rFonts w:ascii="Times New Roman" w:hAnsi="Times New Roman"/>
          <w:sz w:val="18"/>
          <w:szCs w:val="18"/>
        </w:rPr>
        <w:t>6 str.</w:t>
      </w:r>
      <w:r w:rsidR="00DC0A1A">
        <w:rPr>
          <w:rFonts w:ascii="Times New Roman" w:hAnsi="Times New Roman"/>
          <w:sz w:val="18"/>
          <w:szCs w:val="18"/>
        </w:rPr>
        <w:t>, 3 dalis.</w:t>
      </w:r>
    </w:p>
  </w:footnote>
  <w:footnote w:id="4">
    <w:p w14:paraId="2AD900DC" w14:textId="79EC5FE4" w:rsidR="00B07AEE" w:rsidRPr="00B07AEE" w:rsidRDefault="00B07AEE" w:rsidP="00E53856">
      <w:pPr>
        <w:pStyle w:val="Puslapioinaostekstas"/>
        <w:jc w:val="both"/>
        <w:rPr>
          <w:rFonts w:ascii="Times New Roman" w:hAnsi="Times New Roman"/>
        </w:rPr>
      </w:pPr>
      <w:r>
        <w:rPr>
          <w:rStyle w:val="Puslapioinaosnuoroda"/>
        </w:rPr>
        <w:footnoteRef/>
      </w:r>
      <w:r>
        <w:t xml:space="preserve"> </w:t>
      </w:r>
      <w:r w:rsidRPr="00B07AEE">
        <w:rPr>
          <w:rFonts w:ascii="Times New Roman" w:hAnsi="Times New Roman"/>
        </w:rPr>
        <w:t xml:space="preserve">Lietuvos Respublikos Vyriausybės 2007 m. birželio 6 d. nutarimas Nr. 567 „Dėl Savivaldybių turtinių ir neturtinių teisių įgyvendinimo savivaldybių valdomose įmonėse ir savivaldybių valdomų įmonių veiklos skaidrumo užtikrinimo tvarkos aprašo patvirtinimo“ (redakcija su pakeitimais, LRV 2021-02-10 </w:t>
      </w:r>
      <w:proofErr w:type="spellStart"/>
      <w:r w:rsidRPr="00B07AEE">
        <w:rPr>
          <w:rFonts w:ascii="Times New Roman" w:hAnsi="Times New Roman"/>
        </w:rPr>
        <w:t>nut</w:t>
      </w:r>
      <w:proofErr w:type="spellEnd"/>
      <w:r w:rsidRPr="00B07AEE">
        <w:rPr>
          <w:rFonts w:ascii="Times New Roman" w:hAnsi="Times New Roman"/>
        </w:rPr>
        <w:t>. Nr. 88).</w:t>
      </w:r>
    </w:p>
  </w:footnote>
  <w:footnote w:id="5">
    <w:p w14:paraId="732011FC" w14:textId="6BB62D7F" w:rsidR="00DA2546" w:rsidRPr="00E53856" w:rsidRDefault="00DA2546" w:rsidP="00E53856">
      <w:pPr>
        <w:pStyle w:val="Puslapioinaostekstas"/>
        <w:jc w:val="both"/>
        <w:rPr>
          <w:rFonts w:ascii="Times New Roman" w:hAnsi="Times New Roman"/>
        </w:rPr>
      </w:pPr>
      <w:r w:rsidRPr="00E53856">
        <w:rPr>
          <w:rStyle w:val="Puslapioinaosnuoroda"/>
          <w:rFonts w:ascii="Times New Roman" w:hAnsi="Times New Roman"/>
        </w:rPr>
        <w:footnoteRef/>
      </w:r>
      <w:r w:rsidRPr="00E53856">
        <w:rPr>
          <w:rFonts w:ascii="Times New Roman" w:hAnsi="Times New Roman"/>
        </w:rPr>
        <w:t xml:space="preserve"> </w:t>
      </w:r>
      <w:r w:rsidRPr="00E53856">
        <w:rPr>
          <w:rFonts w:ascii="Times New Roman" w:hAnsi="Times New Roman"/>
        </w:rPr>
        <w:t>Plungės rajono savivaldybės tarybos 2021 m. spalio 28 d. sprendimas Nr. T1-263 (keistas 2022 m. gruodžio 22 d. sprendimu Nr. T1-271)</w:t>
      </w:r>
      <w:r w:rsidR="00454F80">
        <w:rPr>
          <w:rFonts w:ascii="Times New Roman" w:hAnsi="Times New Roman"/>
        </w:rPr>
        <w:t>.</w:t>
      </w:r>
    </w:p>
  </w:footnote>
  <w:footnote w:id="6">
    <w:p w14:paraId="700A388D" w14:textId="0C07184B" w:rsidR="00E5230E" w:rsidRDefault="00E5230E" w:rsidP="00E5230E">
      <w:pPr>
        <w:pStyle w:val="Puslapioinaostekstas"/>
      </w:pPr>
      <w:r>
        <w:rPr>
          <w:rStyle w:val="Puslapioinaosnuoroda"/>
        </w:rPr>
        <w:footnoteRef/>
      </w:r>
      <w:r>
        <w:t xml:space="preserve"> </w:t>
      </w:r>
      <w:r>
        <w:t xml:space="preserve">Plungės rajono savivaldybės tarybos 2023 m. sausio 26 d. sprendimas Nr. T1-3    „Dėl Plungės rajono savivaldybės 2023 metų biudžeto patvirtinimo“  ( su vėlesniais  </w:t>
      </w:r>
      <w:proofErr w:type="spellStart"/>
      <w:r>
        <w:t>patikslinima</w:t>
      </w:r>
      <w:r w:rsidR="00C23E3B">
        <w:t>i</w:t>
      </w:r>
      <w:r>
        <w:t>s</w:t>
      </w:r>
      <w:proofErr w:type="spellEnd"/>
      <w:r>
        <w:t>).</w:t>
      </w:r>
    </w:p>
    <w:p w14:paraId="53287A9F" w14:textId="77777777" w:rsidR="00E5230E" w:rsidRDefault="00E5230E" w:rsidP="00E5230E">
      <w:pPr>
        <w:pStyle w:val="Puslapioinaostekstas"/>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84161"/>
    <w:multiLevelType w:val="hybridMultilevel"/>
    <w:tmpl w:val="E4E834A4"/>
    <w:lvl w:ilvl="0" w:tplc="0427000D">
      <w:start w:val="1"/>
      <w:numFmt w:val="bullet"/>
      <w:lvlText w:val=""/>
      <w:lvlJc w:val="left"/>
      <w:pPr>
        <w:ind w:left="644" w:hanging="360"/>
      </w:pPr>
      <w:rPr>
        <w:rFonts w:ascii="Wingdings" w:hAnsi="Wingdings" w:hint="default"/>
      </w:rPr>
    </w:lvl>
    <w:lvl w:ilvl="1" w:tplc="04270003" w:tentative="1">
      <w:start w:val="1"/>
      <w:numFmt w:val="bullet"/>
      <w:lvlText w:val="o"/>
      <w:lvlJc w:val="left"/>
      <w:pPr>
        <w:ind w:left="1364" w:hanging="360"/>
      </w:pPr>
      <w:rPr>
        <w:rFonts w:ascii="Courier New" w:hAnsi="Courier New" w:cs="Courier New" w:hint="default"/>
      </w:rPr>
    </w:lvl>
    <w:lvl w:ilvl="2" w:tplc="04270005" w:tentative="1">
      <w:start w:val="1"/>
      <w:numFmt w:val="bullet"/>
      <w:lvlText w:val=""/>
      <w:lvlJc w:val="left"/>
      <w:pPr>
        <w:ind w:left="2084" w:hanging="360"/>
      </w:pPr>
      <w:rPr>
        <w:rFonts w:ascii="Wingdings" w:hAnsi="Wingdings" w:hint="default"/>
      </w:rPr>
    </w:lvl>
    <w:lvl w:ilvl="3" w:tplc="04270001" w:tentative="1">
      <w:start w:val="1"/>
      <w:numFmt w:val="bullet"/>
      <w:lvlText w:val=""/>
      <w:lvlJc w:val="left"/>
      <w:pPr>
        <w:ind w:left="2804" w:hanging="360"/>
      </w:pPr>
      <w:rPr>
        <w:rFonts w:ascii="Symbol" w:hAnsi="Symbol" w:hint="default"/>
      </w:rPr>
    </w:lvl>
    <w:lvl w:ilvl="4" w:tplc="04270003" w:tentative="1">
      <w:start w:val="1"/>
      <w:numFmt w:val="bullet"/>
      <w:lvlText w:val="o"/>
      <w:lvlJc w:val="left"/>
      <w:pPr>
        <w:ind w:left="3524" w:hanging="360"/>
      </w:pPr>
      <w:rPr>
        <w:rFonts w:ascii="Courier New" w:hAnsi="Courier New" w:cs="Courier New" w:hint="default"/>
      </w:rPr>
    </w:lvl>
    <w:lvl w:ilvl="5" w:tplc="04270005" w:tentative="1">
      <w:start w:val="1"/>
      <w:numFmt w:val="bullet"/>
      <w:lvlText w:val=""/>
      <w:lvlJc w:val="left"/>
      <w:pPr>
        <w:ind w:left="4244" w:hanging="360"/>
      </w:pPr>
      <w:rPr>
        <w:rFonts w:ascii="Wingdings" w:hAnsi="Wingdings" w:hint="default"/>
      </w:rPr>
    </w:lvl>
    <w:lvl w:ilvl="6" w:tplc="04270001" w:tentative="1">
      <w:start w:val="1"/>
      <w:numFmt w:val="bullet"/>
      <w:lvlText w:val=""/>
      <w:lvlJc w:val="left"/>
      <w:pPr>
        <w:ind w:left="4964" w:hanging="360"/>
      </w:pPr>
      <w:rPr>
        <w:rFonts w:ascii="Symbol" w:hAnsi="Symbol" w:hint="default"/>
      </w:rPr>
    </w:lvl>
    <w:lvl w:ilvl="7" w:tplc="04270003" w:tentative="1">
      <w:start w:val="1"/>
      <w:numFmt w:val="bullet"/>
      <w:lvlText w:val="o"/>
      <w:lvlJc w:val="left"/>
      <w:pPr>
        <w:ind w:left="5684" w:hanging="360"/>
      </w:pPr>
      <w:rPr>
        <w:rFonts w:ascii="Courier New" w:hAnsi="Courier New" w:cs="Courier New" w:hint="default"/>
      </w:rPr>
    </w:lvl>
    <w:lvl w:ilvl="8" w:tplc="04270005" w:tentative="1">
      <w:start w:val="1"/>
      <w:numFmt w:val="bullet"/>
      <w:lvlText w:val=""/>
      <w:lvlJc w:val="left"/>
      <w:pPr>
        <w:ind w:left="6404" w:hanging="360"/>
      </w:pPr>
      <w:rPr>
        <w:rFonts w:ascii="Wingdings" w:hAnsi="Wingdings" w:hint="default"/>
      </w:rPr>
    </w:lvl>
  </w:abstractNum>
  <w:abstractNum w:abstractNumId="1" w15:restartNumberingAfterBreak="0">
    <w:nsid w:val="1B56798D"/>
    <w:multiLevelType w:val="hybridMultilevel"/>
    <w:tmpl w:val="A760B4DC"/>
    <w:lvl w:ilvl="0" w:tplc="8E96B0AE">
      <w:start w:val="2023"/>
      <w:numFmt w:val="decimal"/>
      <w:lvlText w:val="%1"/>
      <w:lvlJc w:val="left"/>
      <w:pPr>
        <w:ind w:left="432" w:hanging="432"/>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1E3514FA"/>
    <w:multiLevelType w:val="hybridMultilevel"/>
    <w:tmpl w:val="16F05E4C"/>
    <w:lvl w:ilvl="0" w:tplc="0188FCD8">
      <w:start w:val="3"/>
      <w:numFmt w:val="decimal"/>
      <w:lvlText w:val="%1."/>
      <w:lvlJc w:val="left"/>
      <w:pPr>
        <w:ind w:left="4472" w:hanging="360"/>
      </w:pPr>
      <w:rPr>
        <w:rFonts w:hint="default"/>
        <w:color w:val="auto"/>
      </w:rPr>
    </w:lvl>
    <w:lvl w:ilvl="1" w:tplc="04270019">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3" w15:restartNumberingAfterBreak="0">
    <w:nsid w:val="270113DE"/>
    <w:multiLevelType w:val="hybridMultilevel"/>
    <w:tmpl w:val="C42A0DC0"/>
    <w:lvl w:ilvl="0" w:tplc="DB3048A2">
      <w:start w:val="2023"/>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9850981"/>
    <w:multiLevelType w:val="hybridMultilevel"/>
    <w:tmpl w:val="B52A9330"/>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F255135"/>
    <w:multiLevelType w:val="hybridMultilevel"/>
    <w:tmpl w:val="43F2E73C"/>
    <w:lvl w:ilvl="0" w:tplc="346EB924">
      <w:start w:val="2023"/>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D7C7B13"/>
    <w:multiLevelType w:val="hybridMultilevel"/>
    <w:tmpl w:val="7632D206"/>
    <w:lvl w:ilvl="0" w:tplc="32A676BC">
      <w:start w:val="20"/>
      <w:numFmt w:val="bullet"/>
      <w:lvlText w:val="-"/>
      <w:lvlJc w:val="left"/>
      <w:pPr>
        <w:ind w:left="660" w:hanging="360"/>
      </w:pPr>
      <w:rPr>
        <w:rFonts w:ascii="Calibri" w:eastAsiaTheme="minorEastAsia" w:hAnsi="Calibri" w:cs="Calibri" w:hint="default"/>
      </w:rPr>
    </w:lvl>
    <w:lvl w:ilvl="1" w:tplc="04270003" w:tentative="1">
      <w:start w:val="1"/>
      <w:numFmt w:val="bullet"/>
      <w:lvlText w:val="o"/>
      <w:lvlJc w:val="left"/>
      <w:pPr>
        <w:ind w:left="1380" w:hanging="360"/>
      </w:pPr>
      <w:rPr>
        <w:rFonts w:ascii="Courier New" w:hAnsi="Courier New" w:cs="Courier New" w:hint="default"/>
      </w:rPr>
    </w:lvl>
    <w:lvl w:ilvl="2" w:tplc="04270005" w:tentative="1">
      <w:start w:val="1"/>
      <w:numFmt w:val="bullet"/>
      <w:lvlText w:val=""/>
      <w:lvlJc w:val="left"/>
      <w:pPr>
        <w:ind w:left="2100" w:hanging="360"/>
      </w:pPr>
      <w:rPr>
        <w:rFonts w:ascii="Wingdings" w:hAnsi="Wingdings" w:hint="default"/>
      </w:rPr>
    </w:lvl>
    <w:lvl w:ilvl="3" w:tplc="04270001" w:tentative="1">
      <w:start w:val="1"/>
      <w:numFmt w:val="bullet"/>
      <w:lvlText w:val=""/>
      <w:lvlJc w:val="left"/>
      <w:pPr>
        <w:ind w:left="2820" w:hanging="360"/>
      </w:pPr>
      <w:rPr>
        <w:rFonts w:ascii="Symbol" w:hAnsi="Symbol" w:hint="default"/>
      </w:rPr>
    </w:lvl>
    <w:lvl w:ilvl="4" w:tplc="04270003" w:tentative="1">
      <w:start w:val="1"/>
      <w:numFmt w:val="bullet"/>
      <w:lvlText w:val="o"/>
      <w:lvlJc w:val="left"/>
      <w:pPr>
        <w:ind w:left="3540" w:hanging="360"/>
      </w:pPr>
      <w:rPr>
        <w:rFonts w:ascii="Courier New" w:hAnsi="Courier New" w:cs="Courier New" w:hint="default"/>
      </w:rPr>
    </w:lvl>
    <w:lvl w:ilvl="5" w:tplc="04270005" w:tentative="1">
      <w:start w:val="1"/>
      <w:numFmt w:val="bullet"/>
      <w:lvlText w:val=""/>
      <w:lvlJc w:val="left"/>
      <w:pPr>
        <w:ind w:left="4260" w:hanging="360"/>
      </w:pPr>
      <w:rPr>
        <w:rFonts w:ascii="Wingdings" w:hAnsi="Wingdings" w:hint="default"/>
      </w:rPr>
    </w:lvl>
    <w:lvl w:ilvl="6" w:tplc="04270001" w:tentative="1">
      <w:start w:val="1"/>
      <w:numFmt w:val="bullet"/>
      <w:lvlText w:val=""/>
      <w:lvlJc w:val="left"/>
      <w:pPr>
        <w:ind w:left="4980" w:hanging="360"/>
      </w:pPr>
      <w:rPr>
        <w:rFonts w:ascii="Symbol" w:hAnsi="Symbol" w:hint="default"/>
      </w:rPr>
    </w:lvl>
    <w:lvl w:ilvl="7" w:tplc="04270003" w:tentative="1">
      <w:start w:val="1"/>
      <w:numFmt w:val="bullet"/>
      <w:lvlText w:val="o"/>
      <w:lvlJc w:val="left"/>
      <w:pPr>
        <w:ind w:left="5700" w:hanging="360"/>
      </w:pPr>
      <w:rPr>
        <w:rFonts w:ascii="Courier New" w:hAnsi="Courier New" w:cs="Courier New" w:hint="default"/>
      </w:rPr>
    </w:lvl>
    <w:lvl w:ilvl="8" w:tplc="04270005" w:tentative="1">
      <w:start w:val="1"/>
      <w:numFmt w:val="bullet"/>
      <w:lvlText w:val=""/>
      <w:lvlJc w:val="left"/>
      <w:pPr>
        <w:ind w:left="6420" w:hanging="360"/>
      </w:pPr>
      <w:rPr>
        <w:rFonts w:ascii="Wingdings" w:hAnsi="Wingdings" w:hint="default"/>
      </w:rPr>
    </w:lvl>
  </w:abstractNum>
  <w:abstractNum w:abstractNumId="7" w15:restartNumberingAfterBreak="0">
    <w:nsid w:val="546D19E2"/>
    <w:multiLevelType w:val="hybridMultilevel"/>
    <w:tmpl w:val="1C1A7F98"/>
    <w:lvl w:ilvl="0" w:tplc="4C1070BA">
      <w:start w:val="2023"/>
      <w:numFmt w:val="decimal"/>
      <w:lvlText w:val="%1"/>
      <w:lvlJc w:val="left"/>
      <w:pPr>
        <w:ind w:left="792" w:hanging="432"/>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5740B59"/>
    <w:multiLevelType w:val="multilevel"/>
    <w:tmpl w:val="FFF04F4E"/>
    <w:lvl w:ilvl="0">
      <w:numFmt w:val="bullet"/>
      <w:lvlText w:val=""/>
      <w:lvlJc w:val="left"/>
      <w:pPr>
        <w:ind w:left="780" w:hanging="360"/>
      </w:pPr>
      <w:rPr>
        <w:rFonts w:ascii="Wingdings" w:hAnsi="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9" w15:restartNumberingAfterBreak="0">
    <w:nsid w:val="5CBD0CF8"/>
    <w:multiLevelType w:val="hybridMultilevel"/>
    <w:tmpl w:val="3B42DC18"/>
    <w:lvl w:ilvl="0" w:tplc="0427000D">
      <w:start w:val="1"/>
      <w:numFmt w:val="bullet"/>
      <w:lvlText w:val=""/>
      <w:lvlJc w:val="left"/>
      <w:pPr>
        <w:ind w:left="644"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13E154C"/>
    <w:multiLevelType w:val="hybridMultilevel"/>
    <w:tmpl w:val="72DA71FE"/>
    <w:lvl w:ilvl="0" w:tplc="8702BC90">
      <w:start w:val="2023"/>
      <w:numFmt w:val="decimal"/>
      <w:lvlText w:val="%1"/>
      <w:lvlJc w:val="left"/>
      <w:pPr>
        <w:ind w:left="792" w:hanging="432"/>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E7B10B7"/>
    <w:multiLevelType w:val="multilevel"/>
    <w:tmpl w:val="BC14C580"/>
    <w:lvl w:ilvl="0">
      <w:numFmt w:val="bullet"/>
      <w:lvlText w:val=""/>
      <w:lvlJc w:val="left"/>
      <w:pPr>
        <w:ind w:left="36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7EF84977"/>
    <w:multiLevelType w:val="hybridMultilevel"/>
    <w:tmpl w:val="385EBDD6"/>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6"/>
  </w:num>
  <w:num w:numId="4">
    <w:abstractNumId w:val="2"/>
  </w:num>
  <w:num w:numId="5">
    <w:abstractNumId w:val="7"/>
  </w:num>
  <w:num w:numId="6">
    <w:abstractNumId w:val="1"/>
  </w:num>
  <w:num w:numId="7">
    <w:abstractNumId w:val="10"/>
  </w:num>
  <w:num w:numId="8">
    <w:abstractNumId w:val="12"/>
  </w:num>
  <w:num w:numId="9">
    <w:abstractNumId w:val="4"/>
  </w:num>
  <w:num w:numId="10">
    <w:abstractNumId w:val="0"/>
  </w:num>
  <w:num w:numId="11">
    <w:abstractNumId w:val="9"/>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462"/>
    <w:rsid w:val="0000794E"/>
    <w:rsid w:val="00017C19"/>
    <w:rsid w:val="00063487"/>
    <w:rsid w:val="000726D5"/>
    <w:rsid w:val="00072E74"/>
    <w:rsid w:val="000B559C"/>
    <w:rsid w:val="000B6670"/>
    <w:rsid w:val="000C40C7"/>
    <w:rsid w:val="000E339F"/>
    <w:rsid w:val="000E3E13"/>
    <w:rsid w:val="001274D5"/>
    <w:rsid w:val="001530A4"/>
    <w:rsid w:val="00160E66"/>
    <w:rsid w:val="001661C5"/>
    <w:rsid w:val="00172762"/>
    <w:rsid w:val="00177FD9"/>
    <w:rsid w:val="001950C6"/>
    <w:rsid w:val="001A13DC"/>
    <w:rsid w:val="001A3F7B"/>
    <w:rsid w:val="001C072A"/>
    <w:rsid w:val="002005D8"/>
    <w:rsid w:val="00200C12"/>
    <w:rsid w:val="00250068"/>
    <w:rsid w:val="00250C40"/>
    <w:rsid w:val="00254728"/>
    <w:rsid w:val="00275F08"/>
    <w:rsid w:val="002856CF"/>
    <w:rsid w:val="00290C86"/>
    <w:rsid w:val="002A4371"/>
    <w:rsid w:val="0030163F"/>
    <w:rsid w:val="00311A04"/>
    <w:rsid w:val="003307D3"/>
    <w:rsid w:val="003460EB"/>
    <w:rsid w:val="003810C0"/>
    <w:rsid w:val="00384F1B"/>
    <w:rsid w:val="0039170C"/>
    <w:rsid w:val="0039291C"/>
    <w:rsid w:val="003B02E8"/>
    <w:rsid w:val="003B12C9"/>
    <w:rsid w:val="003C2E71"/>
    <w:rsid w:val="003F0142"/>
    <w:rsid w:val="004156F4"/>
    <w:rsid w:val="004223B4"/>
    <w:rsid w:val="00443625"/>
    <w:rsid w:val="00452BC4"/>
    <w:rsid w:val="00454F80"/>
    <w:rsid w:val="0046534B"/>
    <w:rsid w:val="0046627B"/>
    <w:rsid w:val="004705BA"/>
    <w:rsid w:val="004A6CA8"/>
    <w:rsid w:val="004E42A3"/>
    <w:rsid w:val="004F3896"/>
    <w:rsid w:val="004F7918"/>
    <w:rsid w:val="00525330"/>
    <w:rsid w:val="00533035"/>
    <w:rsid w:val="00553E6E"/>
    <w:rsid w:val="00557FCC"/>
    <w:rsid w:val="0057347F"/>
    <w:rsid w:val="00586557"/>
    <w:rsid w:val="00587376"/>
    <w:rsid w:val="005C5E2B"/>
    <w:rsid w:val="006234DB"/>
    <w:rsid w:val="00660F02"/>
    <w:rsid w:val="006C12BF"/>
    <w:rsid w:val="006C6419"/>
    <w:rsid w:val="006D3227"/>
    <w:rsid w:val="006E5F7B"/>
    <w:rsid w:val="0072421D"/>
    <w:rsid w:val="00761F91"/>
    <w:rsid w:val="007867D8"/>
    <w:rsid w:val="0079075E"/>
    <w:rsid w:val="007B0BD7"/>
    <w:rsid w:val="007C2A87"/>
    <w:rsid w:val="007D2AED"/>
    <w:rsid w:val="00806452"/>
    <w:rsid w:val="008247C8"/>
    <w:rsid w:val="00836DA7"/>
    <w:rsid w:val="00863273"/>
    <w:rsid w:val="008824BA"/>
    <w:rsid w:val="008830B9"/>
    <w:rsid w:val="008876D3"/>
    <w:rsid w:val="008901B3"/>
    <w:rsid w:val="00894593"/>
    <w:rsid w:val="008D2A54"/>
    <w:rsid w:val="008E20BA"/>
    <w:rsid w:val="008F4B98"/>
    <w:rsid w:val="00911F2E"/>
    <w:rsid w:val="00923B0E"/>
    <w:rsid w:val="00934F6F"/>
    <w:rsid w:val="009442C7"/>
    <w:rsid w:val="00946B20"/>
    <w:rsid w:val="0096556A"/>
    <w:rsid w:val="009927AF"/>
    <w:rsid w:val="009A003D"/>
    <w:rsid w:val="009A4BF8"/>
    <w:rsid w:val="009C2DC1"/>
    <w:rsid w:val="009E68FB"/>
    <w:rsid w:val="009E6B2E"/>
    <w:rsid w:val="009F44CC"/>
    <w:rsid w:val="00A11924"/>
    <w:rsid w:val="00A12A95"/>
    <w:rsid w:val="00A30444"/>
    <w:rsid w:val="00A376C5"/>
    <w:rsid w:val="00A56C15"/>
    <w:rsid w:val="00A8190B"/>
    <w:rsid w:val="00A87532"/>
    <w:rsid w:val="00AA12F0"/>
    <w:rsid w:val="00AB3DB8"/>
    <w:rsid w:val="00AE70A3"/>
    <w:rsid w:val="00AF06CF"/>
    <w:rsid w:val="00B05462"/>
    <w:rsid w:val="00B07AEE"/>
    <w:rsid w:val="00B5515E"/>
    <w:rsid w:val="00B556BA"/>
    <w:rsid w:val="00B64F77"/>
    <w:rsid w:val="00B65ABC"/>
    <w:rsid w:val="00B67672"/>
    <w:rsid w:val="00B76F4B"/>
    <w:rsid w:val="00B93AEE"/>
    <w:rsid w:val="00BA5BA4"/>
    <w:rsid w:val="00BB4A10"/>
    <w:rsid w:val="00BC7670"/>
    <w:rsid w:val="00BE7D89"/>
    <w:rsid w:val="00BF4892"/>
    <w:rsid w:val="00C23E3B"/>
    <w:rsid w:val="00C418C9"/>
    <w:rsid w:val="00C44F0F"/>
    <w:rsid w:val="00C50434"/>
    <w:rsid w:val="00C739E7"/>
    <w:rsid w:val="00C8079B"/>
    <w:rsid w:val="00C82730"/>
    <w:rsid w:val="00C92771"/>
    <w:rsid w:val="00CB015D"/>
    <w:rsid w:val="00CB6E66"/>
    <w:rsid w:val="00CD4697"/>
    <w:rsid w:val="00CD61BD"/>
    <w:rsid w:val="00CE7004"/>
    <w:rsid w:val="00D53943"/>
    <w:rsid w:val="00D554DC"/>
    <w:rsid w:val="00D634F4"/>
    <w:rsid w:val="00D6667A"/>
    <w:rsid w:val="00D66B4C"/>
    <w:rsid w:val="00D70F18"/>
    <w:rsid w:val="00D8174F"/>
    <w:rsid w:val="00DA2546"/>
    <w:rsid w:val="00DA6FD0"/>
    <w:rsid w:val="00DA7A63"/>
    <w:rsid w:val="00DC0A1A"/>
    <w:rsid w:val="00DC379A"/>
    <w:rsid w:val="00DC4700"/>
    <w:rsid w:val="00DD03C6"/>
    <w:rsid w:val="00DD37CE"/>
    <w:rsid w:val="00DD5F65"/>
    <w:rsid w:val="00DE1ED2"/>
    <w:rsid w:val="00DE72C6"/>
    <w:rsid w:val="00E16FB8"/>
    <w:rsid w:val="00E2284F"/>
    <w:rsid w:val="00E27070"/>
    <w:rsid w:val="00E5230E"/>
    <w:rsid w:val="00E53856"/>
    <w:rsid w:val="00E57AB2"/>
    <w:rsid w:val="00E81EC2"/>
    <w:rsid w:val="00E82BEA"/>
    <w:rsid w:val="00EA26FC"/>
    <w:rsid w:val="00EA4908"/>
    <w:rsid w:val="00EF64EA"/>
    <w:rsid w:val="00F05309"/>
    <w:rsid w:val="00F1730A"/>
    <w:rsid w:val="00F2190F"/>
    <w:rsid w:val="00F2529D"/>
    <w:rsid w:val="00F30E32"/>
    <w:rsid w:val="00F3582E"/>
    <w:rsid w:val="00F57ED3"/>
    <w:rsid w:val="00F81D4C"/>
    <w:rsid w:val="00F87000"/>
    <w:rsid w:val="00FA436B"/>
    <w:rsid w:val="00FA557D"/>
    <w:rsid w:val="00FB061B"/>
    <w:rsid w:val="00FC47D6"/>
    <w:rsid w:val="00FD5745"/>
    <w:rsid w:val="00FE6574"/>
    <w:rsid w:val="00FE6C4E"/>
    <w:rsid w:val="00FF46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7BF80F"/>
  <w15:docId w15:val="{810A0342-F1EE-4686-8CFE-9499D5DC9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iPriority w:val="99"/>
    <w:semiHidden/>
    <w:rPr>
      <w:sz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uiPriority w:val="99"/>
    <w:unhideWhenUsed/>
    <w:rsid w:val="00934F6F"/>
    <w:rPr>
      <w:color w:val="0563C1"/>
      <w:u w:val="single"/>
    </w:rPr>
  </w:style>
  <w:style w:type="paragraph" w:styleId="Sraopastraipa">
    <w:name w:val="List Paragraph"/>
    <w:aliases w:val="Numbering,Bullet EY,List Paragraph2,Colorful List - Accent 11,List Paragraph21,Lentele,Table of contents numbered,ERP-List Paragraph,List Paragraph1,List Paragraph11,Bullet,List Paragraph3,Sąrašo pastraipa1,Sąrašo pastraipa.Bullet,lp1"/>
    <w:basedOn w:val="prastasis"/>
    <w:link w:val="SraopastraipaDiagrama"/>
    <w:qFormat/>
    <w:rsid w:val="008901B3"/>
    <w:pPr>
      <w:suppressAutoHyphens/>
      <w:autoSpaceDN w:val="0"/>
      <w:spacing w:after="160" w:line="247" w:lineRule="auto"/>
      <w:ind w:left="720" w:firstLine="0"/>
      <w:jc w:val="left"/>
      <w:textAlignment w:val="baseline"/>
    </w:pPr>
    <w:rPr>
      <w:rFonts w:ascii="Calibri" w:eastAsia="Calibri" w:hAnsi="Calibri"/>
      <w:kern w:val="3"/>
      <w:sz w:val="22"/>
      <w:szCs w:val="22"/>
    </w:rPr>
  </w:style>
  <w:style w:type="paragraph" w:styleId="Puslapioinaostekstas">
    <w:name w:val="footnote text"/>
    <w:basedOn w:val="prastasis"/>
    <w:link w:val="PuslapioinaostekstasDiagrama"/>
    <w:unhideWhenUsed/>
    <w:rsid w:val="00587376"/>
    <w:pPr>
      <w:ind w:firstLine="0"/>
      <w:jc w:val="left"/>
    </w:pPr>
    <w:rPr>
      <w:rFonts w:ascii="Calibri" w:eastAsia="Calibri" w:hAnsi="Calibri"/>
      <w:kern w:val="2"/>
      <w:sz w:val="20"/>
    </w:rPr>
  </w:style>
  <w:style w:type="character" w:customStyle="1" w:styleId="PuslapioinaostekstasDiagrama">
    <w:name w:val="Puslapio išnašos tekstas Diagrama"/>
    <w:basedOn w:val="Numatytasispastraiposriftas"/>
    <w:link w:val="Puslapioinaostekstas"/>
    <w:rsid w:val="00587376"/>
    <w:rPr>
      <w:rFonts w:ascii="Calibri" w:eastAsia="Calibri" w:hAnsi="Calibri"/>
      <w:kern w:val="2"/>
      <w:lang w:eastAsia="en-US"/>
    </w:rPr>
  </w:style>
  <w:style w:type="character" w:styleId="Puslapioinaosnuoroda">
    <w:name w:val="footnote reference"/>
    <w:unhideWhenUsed/>
    <w:rsid w:val="00587376"/>
    <w:rPr>
      <w:vertAlign w:val="superscript"/>
    </w:rPr>
  </w:style>
  <w:style w:type="character" w:customStyle="1" w:styleId="SraopastraipaDiagrama">
    <w:name w:val="Sąrašo pastraipa Diagrama"/>
    <w:aliases w:val="Numbering Diagrama,Bullet EY Diagrama,List Paragraph2 Diagrama,Colorful List - Accent 11 Diagrama,List Paragraph21 Diagrama,Lentele Diagrama,Table of contents numbered Diagrama,ERP-List Paragraph Diagrama,Bullet Diagrama"/>
    <w:link w:val="Sraopastraipa"/>
    <w:rsid w:val="00FE6C4E"/>
    <w:rPr>
      <w:rFonts w:ascii="Calibri" w:eastAsia="Calibri" w:hAnsi="Calibri"/>
      <w:kern w:val="3"/>
      <w:sz w:val="22"/>
      <w:szCs w:val="22"/>
      <w:lang w:eastAsia="en-US"/>
    </w:rPr>
  </w:style>
  <w:style w:type="paragraph" w:styleId="Pagrindinistekstas">
    <w:name w:val="Body Text"/>
    <w:basedOn w:val="prastasis"/>
    <w:link w:val="PagrindinistekstasDiagrama"/>
    <w:rsid w:val="00FB061B"/>
    <w:pPr>
      <w:suppressAutoHyphens/>
      <w:autoSpaceDN w:val="0"/>
      <w:spacing w:line="360" w:lineRule="auto"/>
      <w:ind w:firstLine="0"/>
      <w:textAlignment w:val="baseline"/>
    </w:pPr>
    <w:rPr>
      <w:rFonts w:eastAsia="Calibri"/>
      <w:szCs w:val="24"/>
    </w:rPr>
  </w:style>
  <w:style w:type="character" w:customStyle="1" w:styleId="PagrindinistekstasDiagrama">
    <w:name w:val="Pagrindinis tekstas Diagrama"/>
    <w:basedOn w:val="Numatytasispastraiposriftas"/>
    <w:link w:val="Pagrindinistekstas"/>
    <w:rsid w:val="00FB061B"/>
    <w:rPr>
      <w:rFonts w:eastAsia="Calibri"/>
      <w:sz w:val="24"/>
      <w:szCs w:val="24"/>
      <w:lang w:eastAsia="en-US"/>
    </w:rPr>
  </w:style>
  <w:style w:type="table" w:styleId="Lentelstinklelis">
    <w:name w:val="Table Grid"/>
    <w:basedOn w:val="prastojilentel"/>
    <w:rsid w:val="00BF4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rsid w:val="00454F80"/>
    <w:rPr>
      <w:rFonts w:ascii="Segoe UI" w:hAnsi="Segoe UI" w:cs="Segoe UI"/>
      <w:sz w:val="18"/>
      <w:szCs w:val="18"/>
    </w:rPr>
  </w:style>
  <w:style w:type="character" w:customStyle="1" w:styleId="DebesliotekstasDiagrama">
    <w:name w:val="Debesėlio tekstas Diagrama"/>
    <w:basedOn w:val="Numatytasispastraiposriftas"/>
    <w:link w:val="Debesliotekstas"/>
    <w:rsid w:val="00454F8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unge.lt" TargetMode="Externa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lIns="0" tIns="0" rIns="0" bIns="0"/>
          <a:lstStyle/>
          <a:p>
            <a:pPr marL="0" marR="0" indent="0" algn="ctr" defTabSz="914400" fontAlgn="auto" hangingPunct="1">
              <a:lnSpc>
                <a:spcPct val="100000"/>
              </a:lnSpc>
              <a:spcBef>
                <a:spcPts val="0"/>
              </a:spcBef>
              <a:spcAft>
                <a:spcPts val="0"/>
              </a:spcAft>
              <a:tabLst/>
              <a:defRPr lang="lt-LT" sz="1200" b="1" i="0" u="none" strike="noStrike" kern="1200" spc="0" baseline="0">
                <a:solidFill>
                  <a:srgbClr val="595959"/>
                </a:solidFill>
                <a:latin typeface="Times New Roman" pitchFamily="18"/>
                <a:cs typeface="Times New Roman" pitchFamily="18"/>
              </a:defRPr>
            </a:pPr>
            <a:r>
              <a:rPr lang="lt-LT" sz="1200" b="1" i="0" u="none" strike="noStrike" kern="1200" cap="none" spc="0" baseline="0">
                <a:solidFill>
                  <a:srgbClr val="595959"/>
                </a:solidFill>
                <a:uFillTx/>
                <a:latin typeface="Times New Roman" pitchFamily="18"/>
                <a:cs typeface="Times New Roman" pitchFamily="18"/>
              </a:rPr>
              <a:t>Teiktų rekomendacijų įgyvendinimas</a:t>
            </a:r>
          </a:p>
        </c:rich>
      </c:tx>
      <c:overlay val="0"/>
      <c:spPr>
        <a:noFill/>
        <a:ln>
          <a:noFill/>
        </a:ln>
      </c:spPr>
    </c:title>
    <c:autoTitleDeleted val="0"/>
    <c:plotArea>
      <c:layout/>
      <c:pieChart>
        <c:varyColors val="1"/>
        <c:ser>
          <c:idx val="0"/>
          <c:order val="0"/>
          <c:tx>
            <c:v>Teiktų rekomendacijų įgyvendinimas</c:v>
          </c:tx>
          <c:dPt>
            <c:idx val="0"/>
            <c:bubble3D val="0"/>
            <c:spPr>
              <a:solidFill>
                <a:srgbClr val="4472C4"/>
              </a:solidFill>
              <a:ln w="19046">
                <a:solidFill>
                  <a:srgbClr val="FFFFFF"/>
                </a:solidFill>
                <a:prstDash val="solid"/>
              </a:ln>
            </c:spPr>
            <c:extLst>
              <c:ext xmlns:c16="http://schemas.microsoft.com/office/drawing/2014/chart" uri="{C3380CC4-5D6E-409C-BE32-E72D297353CC}">
                <c16:uniqueId val="{00000001-3015-44C4-AABC-2CABDC39B7DA}"/>
              </c:ext>
            </c:extLst>
          </c:dPt>
          <c:dPt>
            <c:idx val="1"/>
            <c:bubble3D val="0"/>
            <c:spPr>
              <a:solidFill>
                <a:srgbClr val="ED7D31"/>
              </a:solidFill>
              <a:ln w="19046">
                <a:solidFill>
                  <a:srgbClr val="FFFFFF"/>
                </a:solidFill>
                <a:prstDash val="solid"/>
              </a:ln>
            </c:spPr>
            <c:extLst>
              <c:ext xmlns:c16="http://schemas.microsoft.com/office/drawing/2014/chart" uri="{C3380CC4-5D6E-409C-BE32-E72D297353CC}">
                <c16:uniqueId val="{00000003-3015-44C4-AABC-2CABDC39B7DA}"/>
              </c:ext>
            </c:extLst>
          </c:dPt>
          <c:dPt>
            <c:idx val="2"/>
            <c:bubble3D val="0"/>
            <c:spPr>
              <a:solidFill>
                <a:srgbClr val="A5A5A5"/>
              </a:solidFill>
              <a:ln w="19046">
                <a:solidFill>
                  <a:srgbClr val="FFFFFF"/>
                </a:solidFill>
                <a:prstDash val="solid"/>
              </a:ln>
            </c:spPr>
            <c:extLst>
              <c:ext xmlns:c16="http://schemas.microsoft.com/office/drawing/2014/chart" uri="{C3380CC4-5D6E-409C-BE32-E72D297353CC}">
                <c16:uniqueId val="{00000005-3015-44C4-AABC-2CABDC39B7DA}"/>
              </c:ext>
            </c:extLst>
          </c:dPt>
          <c:cat>
            <c:strLit>
              <c:ptCount val="3"/>
              <c:pt idx="0">
                <c:v>Įgyvendinta</c:v>
              </c:pt>
              <c:pt idx="1">
                <c:v>Nesuėjęs terminas</c:v>
              </c:pt>
              <c:pt idx="2">
                <c:v>Stebima rekomendacija</c:v>
              </c:pt>
            </c:strLit>
          </c:cat>
          <c:val>
            <c:numLit>
              <c:formatCode>General</c:formatCode>
              <c:ptCount val="3"/>
              <c:pt idx="0">
                <c:v>20</c:v>
              </c:pt>
              <c:pt idx="1">
                <c:v>6</c:v>
              </c:pt>
              <c:pt idx="2">
                <c:v>1</c:v>
              </c:pt>
            </c:numLit>
          </c:val>
          <c:extLst>
            <c:ext xmlns:c16="http://schemas.microsoft.com/office/drawing/2014/chart" uri="{C3380CC4-5D6E-409C-BE32-E72D297353CC}">
              <c16:uniqueId val="{00000006-3015-44C4-AABC-2CABDC39B7DA}"/>
            </c:ext>
          </c:extLst>
        </c:ser>
        <c:dLbls>
          <c:showLegendKey val="0"/>
          <c:showVal val="0"/>
          <c:showCatName val="0"/>
          <c:showSerName val="0"/>
          <c:showPercent val="0"/>
          <c:showBubbleSize val="0"/>
          <c:showLeaderLines val="1"/>
        </c:dLbls>
        <c:firstSliceAng val="0"/>
      </c:pieChart>
      <c:spPr>
        <a:noFill/>
        <a:ln>
          <a:noFill/>
        </a:ln>
      </c:spPr>
    </c:plotArea>
    <c:legend>
      <c:legendPos val="b"/>
      <c:overlay val="0"/>
      <c:spPr>
        <a:noFill/>
        <a:ln>
          <a:noFill/>
        </a:ln>
      </c:spPr>
      <c:txPr>
        <a:bodyPr lIns="0" tIns="0" rIns="0" bIns="0"/>
        <a:lstStyle/>
        <a:p>
          <a:pPr marL="0" marR="0" indent="0" defTabSz="914400" fontAlgn="auto" hangingPunct="1">
            <a:lnSpc>
              <a:spcPct val="100000"/>
            </a:lnSpc>
            <a:spcBef>
              <a:spcPts val="0"/>
            </a:spcBef>
            <a:spcAft>
              <a:spcPts val="0"/>
            </a:spcAft>
            <a:tabLst/>
            <a:defRPr lang="lt-LT" sz="900" b="1" i="0" u="none" strike="noStrike" kern="1200" baseline="0">
              <a:solidFill>
                <a:srgbClr val="595959"/>
              </a:solidFill>
              <a:latin typeface="Times New Roman" pitchFamily="18"/>
              <a:cs typeface="Times New Roman" pitchFamily="18"/>
            </a:defRPr>
          </a:pPr>
          <a:endParaRPr lang="lt-LT"/>
        </a:p>
      </c:txPr>
    </c:legend>
    <c:plotVisOnly val="1"/>
    <c:dispBlanksAs val="gap"/>
    <c:showDLblsOverMax val="0"/>
  </c:chart>
  <c:spPr>
    <a:solidFill>
      <a:srgbClr val="FFFFFF"/>
    </a:solidFill>
    <a:ln w="9528" cap="flat">
      <a:solidFill>
        <a:srgbClr val="D9D9D9"/>
      </a:solidFill>
      <a:prstDash val="solid"/>
      <a:round/>
    </a:ln>
  </c:spPr>
  <c:txPr>
    <a:bodyPr lIns="0" tIns="0" rIns="0" bIns="0"/>
    <a:lstStyle/>
    <a:p>
      <a:pPr marL="0" marR="0" indent="0" defTabSz="914400" fontAlgn="auto" hangingPunct="1">
        <a:lnSpc>
          <a:spcPct val="100000"/>
        </a:lnSpc>
        <a:spcBef>
          <a:spcPts val="0"/>
        </a:spcBef>
        <a:spcAft>
          <a:spcPts val="0"/>
        </a:spcAft>
        <a:tabLst/>
        <a:defRPr lang="lt-LT" sz="900" b="0" i="0" u="none" strike="noStrike" kern="1200" baseline="0">
          <a:solidFill>
            <a:srgbClr val="000000"/>
          </a:solidFill>
          <a:latin typeface="Calibri"/>
        </a:defRPr>
      </a:pPr>
      <a:endParaRPr lang="lt-LT"/>
    </a:p>
  </c:txPr>
  <c:externalData r:id="rId2">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1D2DC-9109-43D8-AC6B-2055E1F4D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12305</Words>
  <Characters>7014</Characters>
  <Application>Microsoft Office Word</Application>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Danutė Jarašiūnienė</dc:creator>
  <cp:keywords/>
  <dc:description/>
  <cp:lastModifiedBy>Irma Kvizikevičienė</cp:lastModifiedBy>
  <cp:revision>2</cp:revision>
  <cp:lastPrinted>2001-05-28T11:53:00Z</cp:lastPrinted>
  <dcterms:created xsi:type="dcterms:W3CDTF">2024-03-20T11:15:00Z</dcterms:created>
  <dcterms:modified xsi:type="dcterms:W3CDTF">2024-03-20T11:15:00Z</dcterms:modified>
</cp:coreProperties>
</file>