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25" w:rsidRPr="00F31C12" w:rsidRDefault="003D1525" w:rsidP="003D152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31C12">
        <w:rPr>
          <w:rFonts w:ascii="Times New Roman" w:hAnsi="Times New Roman" w:cs="Times New Roman"/>
          <w:sz w:val="28"/>
          <w:szCs w:val="28"/>
        </w:rPr>
        <w:t>Paukštakių</w:t>
      </w:r>
      <w:proofErr w:type="spellEnd"/>
      <w:r w:rsidRPr="00F31C12">
        <w:rPr>
          <w:rFonts w:ascii="Times New Roman" w:hAnsi="Times New Roman" w:cs="Times New Roman"/>
          <w:sz w:val="28"/>
          <w:szCs w:val="28"/>
        </w:rPr>
        <w:t xml:space="preserve"> seniūnija</w:t>
      </w:r>
    </w:p>
    <w:p w:rsidR="005D1DC8" w:rsidRPr="00F31C12" w:rsidRDefault="003D1525" w:rsidP="003D1525">
      <w:pPr>
        <w:jc w:val="center"/>
        <w:rPr>
          <w:rFonts w:ascii="Times New Roman" w:hAnsi="Times New Roman" w:cs="Times New Roman"/>
          <w:sz w:val="28"/>
          <w:szCs w:val="28"/>
        </w:rPr>
      </w:pPr>
      <w:r w:rsidRPr="00F31C12">
        <w:rPr>
          <w:rFonts w:ascii="Times New Roman" w:hAnsi="Times New Roman" w:cs="Times New Roman"/>
          <w:sz w:val="28"/>
          <w:szCs w:val="28"/>
        </w:rPr>
        <w:t>Informacija kaimo reikalų komitetui</w:t>
      </w:r>
    </w:p>
    <w:p w:rsidR="003D1525" w:rsidRPr="00F31C12" w:rsidRDefault="003D1525" w:rsidP="003D1525">
      <w:pPr>
        <w:jc w:val="center"/>
        <w:rPr>
          <w:rFonts w:ascii="Times New Roman" w:hAnsi="Times New Roman" w:cs="Times New Roman"/>
          <w:sz w:val="28"/>
          <w:szCs w:val="28"/>
        </w:rPr>
      </w:pPr>
      <w:r w:rsidRPr="00F31C12">
        <w:rPr>
          <w:rFonts w:ascii="Times New Roman" w:hAnsi="Times New Roman" w:cs="Times New Roman"/>
          <w:sz w:val="28"/>
          <w:szCs w:val="28"/>
        </w:rPr>
        <w:t>2024-03-08</w:t>
      </w:r>
    </w:p>
    <w:p w:rsidR="003D1525" w:rsidRPr="00F31C12" w:rsidRDefault="003D1525" w:rsidP="003D1525">
      <w:pPr>
        <w:rPr>
          <w:rFonts w:ascii="Times New Roman" w:hAnsi="Times New Roman" w:cs="Times New Roman"/>
          <w:sz w:val="28"/>
          <w:szCs w:val="28"/>
        </w:rPr>
      </w:pPr>
    </w:p>
    <w:p w:rsidR="003D1525" w:rsidRPr="0090799F" w:rsidRDefault="003D1525" w:rsidP="003D1525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0799F">
        <w:rPr>
          <w:rFonts w:ascii="Times New Roman" w:hAnsi="Times New Roman" w:cs="Times New Roman"/>
          <w:b/>
          <w:sz w:val="24"/>
          <w:szCs w:val="24"/>
        </w:rPr>
        <w:t>Seniūnijos apsirūpinimas technika: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4"/>
        <w:gridCol w:w="5245"/>
        <w:gridCol w:w="1695"/>
        <w:gridCol w:w="1695"/>
      </w:tblGrid>
      <w:tr w:rsidR="00F31C12" w:rsidRPr="00F31C12" w:rsidTr="00F31C12">
        <w:tc>
          <w:tcPr>
            <w:tcW w:w="704" w:type="dxa"/>
            <w:vAlign w:val="center"/>
          </w:tcPr>
          <w:p w:rsidR="00F31C12" w:rsidRPr="00F31C12" w:rsidRDefault="00F31C12" w:rsidP="003D1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5245" w:type="dxa"/>
            <w:vAlign w:val="center"/>
          </w:tcPr>
          <w:p w:rsidR="00F31C12" w:rsidRPr="00F31C12" w:rsidRDefault="00F31C12" w:rsidP="003D1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Technikos pavadinimas</w:t>
            </w:r>
          </w:p>
        </w:tc>
        <w:tc>
          <w:tcPr>
            <w:tcW w:w="1695" w:type="dxa"/>
            <w:vAlign w:val="center"/>
          </w:tcPr>
          <w:p w:rsidR="00F31C12" w:rsidRPr="00F31C12" w:rsidRDefault="00F31C12" w:rsidP="003D1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Įsigijimo metai</w:t>
            </w:r>
          </w:p>
        </w:tc>
        <w:tc>
          <w:tcPr>
            <w:tcW w:w="1695" w:type="dxa"/>
            <w:vAlign w:val="center"/>
          </w:tcPr>
          <w:p w:rsidR="00F31C12" w:rsidRPr="00F31C12" w:rsidRDefault="00F31C12" w:rsidP="00F31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Pastabos</w:t>
            </w:r>
          </w:p>
        </w:tc>
      </w:tr>
      <w:tr w:rsidR="00F31C12" w:rsidRPr="00F31C12" w:rsidTr="00F31C12">
        <w:tc>
          <w:tcPr>
            <w:tcW w:w="704" w:type="dxa"/>
            <w:vAlign w:val="center"/>
          </w:tcPr>
          <w:p w:rsidR="00F31C12" w:rsidRPr="00F31C12" w:rsidRDefault="00F31C12" w:rsidP="003D15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vAlign w:val="center"/>
          </w:tcPr>
          <w:p w:rsidR="00F31C12" w:rsidRPr="00F31C12" w:rsidRDefault="00F31C12" w:rsidP="003D15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C12">
              <w:rPr>
                <w:rFonts w:ascii="Times New Roman" w:hAnsi="Times New Roman" w:cs="Times New Roman"/>
                <w:sz w:val="24"/>
                <w:szCs w:val="24"/>
              </w:rPr>
              <w:t xml:space="preserve">Traktorius </w:t>
            </w:r>
            <w:r w:rsidRPr="00F31C12">
              <w:rPr>
                <w:rFonts w:ascii="Times New Roman" w:hAnsi="Times New Roman" w:cs="Times New Roman"/>
                <w:bCs/>
                <w:sz w:val="24"/>
                <w:szCs w:val="24"/>
              </w:rPr>
              <w:t>CASE IH MAXXUM 125</w:t>
            </w:r>
          </w:p>
        </w:tc>
        <w:tc>
          <w:tcPr>
            <w:tcW w:w="1695" w:type="dxa"/>
            <w:vAlign w:val="center"/>
          </w:tcPr>
          <w:p w:rsidR="00F31C12" w:rsidRPr="00F31C12" w:rsidRDefault="00F31C12" w:rsidP="003D15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695" w:type="dxa"/>
            <w:vMerge w:val="restart"/>
            <w:vAlign w:val="center"/>
          </w:tcPr>
          <w:p w:rsidR="00F31C12" w:rsidRPr="00F31C12" w:rsidRDefault="00F31C12" w:rsidP="00F31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Technika įsigyta kartu su Alsėdžių sen.</w:t>
            </w:r>
          </w:p>
        </w:tc>
      </w:tr>
      <w:tr w:rsidR="00F31C12" w:rsidRPr="00F31C12" w:rsidTr="00F732CC">
        <w:tc>
          <w:tcPr>
            <w:tcW w:w="704" w:type="dxa"/>
            <w:vAlign w:val="center"/>
          </w:tcPr>
          <w:p w:rsidR="00F31C12" w:rsidRPr="00F31C12" w:rsidRDefault="00F31C12" w:rsidP="003D15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</w:tcPr>
          <w:p w:rsidR="00F31C12" w:rsidRPr="00F31C12" w:rsidRDefault="00F31C12" w:rsidP="003D15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Greideris RB-</w:t>
            </w:r>
            <w:proofErr w:type="spellStart"/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Profi</w:t>
            </w:r>
            <w:proofErr w:type="spellEnd"/>
          </w:p>
        </w:tc>
        <w:tc>
          <w:tcPr>
            <w:tcW w:w="1695" w:type="dxa"/>
            <w:vAlign w:val="center"/>
          </w:tcPr>
          <w:p w:rsidR="00F31C12" w:rsidRPr="00F31C12" w:rsidRDefault="00F31C12" w:rsidP="003D15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695" w:type="dxa"/>
            <w:vMerge/>
          </w:tcPr>
          <w:p w:rsidR="00F31C12" w:rsidRPr="00F31C12" w:rsidRDefault="00F31C12" w:rsidP="003D15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C12" w:rsidRPr="00F31C12" w:rsidTr="00F732CC">
        <w:tc>
          <w:tcPr>
            <w:tcW w:w="704" w:type="dxa"/>
            <w:vAlign w:val="center"/>
          </w:tcPr>
          <w:p w:rsidR="00F31C12" w:rsidRPr="00F31C12" w:rsidRDefault="00F31C12" w:rsidP="003D15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</w:tcPr>
          <w:p w:rsidR="00F31C12" w:rsidRPr="00F31C12" w:rsidRDefault="00F31C12" w:rsidP="003D15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Sniego valytuvas SSVL-32</w:t>
            </w:r>
          </w:p>
        </w:tc>
        <w:tc>
          <w:tcPr>
            <w:tcW w:w="1695" w:type="dxa"/>
            <w:vAlign w:val="center"/>
          </w:tcPr>
          <w:p w:rsidR="00F31C12" w:rsidRPr="00F31C12" w:rsidRDefault="00F31C12" w:rsidP="003D15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695" w:type="dxa"/>
            <w:vMerge/>
          </w:tcPr>
          <w:p w:rsidR="00F31C12" w:rsidRPr="00F31C12" w:rsidRDefault="00F31C12" w:rsidP="003D15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C12" w:rsidRPr="00F31C12" w:rsidTr="00F732CC">
        <w:tc>
          <w:tcPr>
            <w:tcW w:w="704" w:type="dxa"/>
            <w:vAlign w:val="center"/>
          </w:tcPr>
          <w:p w:rsidR="00F31C12" w:rsidRPr="00F31C12" w:rsidRDefault="00F31C12" w:rsidP="003D15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vAlign w:val="center"/>
          </w:tcPr>
          <w:p w:rsidR="00F31C12" w:rsidRPr="00F31C12" w:rsidRDefault="00F31C12" w:rsidP="00F3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C12">
              <w:rPr>
                <w:rFonts w:ascii="Times New Roman" w:hAnsi="Times New Roman" w:cs="Times New Roman"/>
                <w:sz w:val="24"/>
                <w:szCs w:val="24"/>
              </w:rPr>
              <w:t xml:space="preserve">Druskos barstytuvas </w:t>
            </w:r>
            <w:proofErr w:type="spellStart"/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Rasco</w:t>
            </w:r>
            <w:proofErr w:type="spellEnd"/>
            <w:r w:rsidRPr="00F31C12">
              <w:rPr>
                <w:rFonts w:ascii="Times New Roman" w:hAnsi="Times New Roman" w:cs="Times New Roman"/>
                <w:sz w:val="24"/>
                <w:szCs w:val="24"/>
              </w:rPr>
              <w:t xml:space="preserve"> TRP 0,65</w:t>
            </w:r>
          </w:p>
        </w:tc>
        <w:tc>
          <w:tcPr>
            <w:tcW w:w="1695" w:type="dxa"/>
            <w:vAlign w:val="center"/>
          </w:tcPr>
          <w:p w:rsidR="00F31C12" w:rsidRPr="00F31C12" w:rsidRDefault="00F31C12" w:rsidP="003D15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695" w:type="dxa"/>
            <w:vMerge/>
          </w:tcPr>
          <w:p w:rsidR="00F31C12" w:rsidRPr="00F31C12" w:rsidRDefault="00F31C12" w:rsidP="003D15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C12" w:rsidRPr="00F31C12" w:rsidTr="00F732CC">
        <w:tc>
          <w:tcPr>
            <w:tcW w:w="704" w:type="dxa"/>
            <w:vAlign w:val="center"/>
          </w:tcPr>
          <w:p w:rsidR="00F31C12" w:rsidRPr="00F31C12" w:rsidRDefault="00F31C12" w:rsidP="003D15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</w:tcPr>
          <w:p w:rsidR="00F31C12" w:rsidRPr="00F31C12" w:rsidRDefault="00F31C12" w:rsidP="00F31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Traktoriukas</w:t>
            </w:r>
            <w:proofErr w:type="spellEnd"/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-žoliapjovė „</w:t>
            </w:r>
            <w:proofErr w:type="spellStart"/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Husqvarna</w:t>
            </w:r>
            <w:proofErr w:type="spellEnd"/>
          </w:p>
          <w:p w:rsidR="00F31C12" w:rsidRPr="00F31C12" w:rsidRDefault="00F31C12" w:rsidP="00F3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C12">
              <w:rPr>
                <w:rFonts w:ascii="Times New Roman" w:hAnsi="Times New Roman" w:cs="Times New Roman"/>
                <w:sz w:val="24"/>
                <w:szCs w:val="24"/>
              </w:rPr>
              <w:t>TS 142T“</w:t>
            </w:r>
          </w:p>
        </w:tc>
        <w:tc>
          <w:tcPr>
            <w:tcW w:w="1695" w:type="dxa"/>
            <w:vAlign w:val="center"/>
          </w:tcPr>
          <w:p w:rsidR="00F31C12" w:rsidRPr="00F31C12" w:rsidRDefault="00F31C12" w:rsidP="003D15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95" w:type="dxa"/>
          </w:tcPr>
          <w:p w:rsidR="00F31C12" w:rsidRPr="00F31C12" w:rsidRDefault="00F31C12" w:rsidP="003D15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C12" w:rsidRPr="00F31C12" w:rsidTr="00F732CC">
        <w:tc>
          <w:tcPr>
            <w:tcW w:w="704" w:type="dxa"/>
            <w:vAlign w:val="center"/>
          </w:tcPr>
          <w:p w:rsidR="00F31C12" w:rsidRPr="00F31C12" w:rsidRDefault="00F31C12" w:rsidP="003D15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</w:tcPr>
          <w:p w:rsidR="00F31C12" w:rsidRPr="00F31C12" w:rsidRDefault="00D659D3" w:rsidP="00F3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Priekaba prie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traktoriuko</w:t>
            </w:r>
            <w:proofErr w:type="spellEnd"/>
          </w:p>
        </w:tc>
        <w:tc>
          <w:tcPr>
            <w:tcW w:w="1695" w:type="dxa"/>
            <w:vAlign w:val="center"/>
          </w:tcPr>
          <w:p w:rsidR="00F31C12" w:rsidRPr="00F31C12" w:rsidRDefault="00D659D3" w:rsidP="003D15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95" w:type="dxa"/>
          </w:tcPr>
          <w:p w:rsidR="00F31C12" w:rsidRPr="00F31C12" w:rsidRDefault="00F31C12" w:rsidP="003D15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C12" w:rsidRPr="00F31C12" w:rsidTr="00F732CC">
        <w:tc>
          <w:tcPr>
            <w:tcW w:w="704" w:type="dxa"/>
            <w:vAlign w:val="center"/>
          </w:tcPr>
          <w:p w:rsidR="00F31C12" w:rsidRPr="00F31C12" w:rsidRDefault="00D659D3" w:rsidP="003D15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</w:tcPr>
          <w:p w:rsidR="00F31C12" w:rsidRPr="00F31C12" w:rsidRDefault="00F82917" w:rsidP="00F3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Priekaba SYLAND </w:t>
            </w:r>
            <w:r w:rsidR="0090799F">
              <w:rPr>
                <w:rFonts w:ascii="Times New Roman" w:hAnsi="Times New Roman" w:cs="Times New Roman"/>
                <w:sz w:val="24"/>
                <w:szCs w:val="24"/>
              </w:rPr>
              <w:t>(automobilio)</w:t>
            </w:r>
          </w:p>
        </w:tc>
        <w:tc>
          <w:tcPr>
            <w:tcW w:w="1695" w:type="dxa"/>
            <w:vAlign w:val="center"/>
          </w:tcPr>
          <w:p w:rsidR="00F31C12" w:rsidRPr="00F31C12" w:rsidRDefault="0090799F" w:rsidP="003D15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695" w:type="dxa"/>
          </w:tcPr>
          <w:p w:rsidR="00F31C12" w:rsidRPr="00F31C12" w:rsidRDefault="00F31C12" w:rsidP="003D15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799F" w:rsidRDefault="0090799F" w:rsidP="0090799F">
      <w:pPr>
        <w:spacing w:line="240" w:lineRule="auto"/>
      </w:pPr>
    </w:p>
    <w:p w:rsidR="0090799F" w:rsidRPr="0090799F" w:rsidRDefault="0090799F" w:rsidP="0090799F">
      <w:pPr>
        <w:pStyle w:val="Sraopastraip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799F">
        <w:rPr>
          <w:rFonts w:ascii="Times New Roman" w:hAnsi="Times New Roman" w:cs="Times New Roman"/>
          <w:b/>
          <w:sz w:val="24"/>
          <w:szCs w:val="24"/>
        </w:rPr>
        <w:t>Seniūnijos planuojami darbai 2024 m.</w:t>
      </w:r>
    </w:p>
    <w:p w:rsidR="002C4342" w:rsidRDefault="0090799F" w:rsidP="0045738B">
      <w:pPr>
        <w:pStyle w:val="Antrats"/>
        <w:tabs>
          <w:tab w:val="left" w:pos="709"/>
        </w:tabs>
        <w:ind w:left="75" w:firstLine="0"/>
      </w:pPr>
      <w:r w:rsidRPr="004A790A">
        <w:t xml:space="preserve">Pagrindinis seniūnijos uždavinys artimiausiu laikotarpiu – vykdyti </w:t>
      </w:r>
      <w:r>
        <w:t>S</w:t>
      </w:r>
      <w:r w:rsidRPr="004A790A">
        <w:t xml:space="preserve">avivaldybės </w:t>
      </w:r>
      <w:r>
        <w:t xml:space="preserve">perduotas </w:t>
      </w:r>
      <w:r w:rsidRPr="004A790A">
        <w:t xml:space="preserve">funkcijas, </w:t>
      </w:r>
      <w:r w:rsidRPr="00C0049A">
        <w:t>siekti Strateginiame</w:t>
      </w:r>
      <w:r w:rsidRPr="004A790A">
        <w:t xml:space="preserve"> </w:t>
      </w:r>
      <w:r>
        <w:t xml:space="preserve">veiklos </w:t>
      </w:r>
      <w:r w:rsidRPr="004A790A">
        <w:t>plane numatytų tikslų.</w:t>
      </w:r>
      <w:r>
        <w:t xml:space="preserve"> Bus tvarkomi ir prižiūrimi vietinės reikšmės keliai ir gatvės, tvarkomos ir gražinamos seniūnijos gyvenvietės, prižiūrimos </w:t>
      </w:r>
      <w:r w:rsidR="00597FEB">
        <w:t>seniūnijos viešosios</w:t>
      </w:r>
      <w:r w:rsidRPr="004A790A">
        <w:t xml:space="preserve"> </w:t>
      </w:r>
      <w:r w:rsidR="00597FEB">
        <w:t>erdvės ir</w:t>
      </w:r>
      <w:r>
        <w:t xml:space="preserve"> </w:t>
      </w:r>
      <w:r w:rsidR="00597FEB">
        <w:t>paminklosaugos objektai</w:t>
      </w:r>
      <w:r>
        <w:t>. Siekiant efektyviau atlikti minėtus darbus</w:t>
      </w:r>
      <w:r w:rsidR="00597FEB">
        <w:t xml:space="preserve"> kartu su Alsėdžių seniūnija</w:t>
      </w:r>
      <w:r>
        <w:t xml:space="preserve"> planuojama įsigyti traktoriaus puspriekabę ir augalinių liekanų smulkintuvą. Gerinant </w:t>
      </w:r>
      <w:r w:rsidRPr="004A790A">
        <w:t>gatvių apšvietimą</w:t>
      </w:r>
      <w:r>
        <w:t xml:space="preserve"> ir taupant elektros energiją, planuojama Grumblių k. Liepų, Rožių ir Kaštonų gatvėse natrio lempų šviestuvus pakeisti LED šviestuvais</w:t>
      </w:r>
      <w:r w:rsidRPr="004A790A">
        <w:t>.</w:t>
      </w:r>
      <w:r>
        <w:t xml:space="preserve"> Šlečkų k., Pušyno g. įrengti gatvės apšvietimo apskaitos spintą. Siekiant efektyviau panaudoti pastatų šildymui skirtas lėšas, planuojamas</w:t>
      </w:r>
      <w:r w:rsidR="00597FEB">
        <w:t xml:space="preserve"> buvusios Grumblių pradinės mokyklos</w:t>
      </w:r>
      <w:r>
        <w:t xml:space="preserve"> patalpų remontas su tikslu į jas perkelti seniūnijos administraciją. </w:t>
      </w:r>
      <w:r w:rsidR="00597FEB">
        <w:t>Prie minėto pastato planuojame</w:t>
      </w:r>
      <w:r w:rsidR="00244F1A">
        <w:t>,</w:t>
      </w:r>
      <w:r w:rsidR="00597FEB">
        <w:t xml:space="preserve"> iš gautų  aplinkos apsaugos rėmimo specialiosios programos lėšų</w:t>
      </w:r>
      <w:r w:rsidR="00244F1A">
        <w:t>,</w:t>
      </w:r>
      <w:r w:rsidR="00244F1A" w:rsidRPr="00244F1A">
        <w:t xml:space="preserve"> </w:t>
      </w:r>
      <w:r w:rsidR="00244F1A">
        <w:t xml:space="preserve">pastatyti nuotekų </w:t>
      </w:r>
      <w:r w:rsidR="00244F1A" w:rsidRPr="0045738B">
        <w:t xml:space="preserve">valymo </w:t>
      </w:r>
      <w:r w:rsidR="00244F1A">
        <w:t>įrenginį</w:t>
      </w:r>
      <w:r w:rsidR="00597FEB">
        <w:t>.</w:t>
      </w:r>
      <w:r w:rsidR="0045738B">
        <w:t xml:space="preserve"> </w:t>
      </w:r>
      <w:r w:rsidR="00034727">
        <w:t>Vadovaujantis</w:t>
      </w:r>
      <w:r w:rsidR="0045738B">
        <w:t xml:space="preserve"> </w:t>
      </w:r>
      <w:r w:rsidR="00034727">
        <w:t xml:space="preserve">2021 metais </w:t>
      </w:r>
      <w:r w:rsidR="0045738B">
        <w:t>parengtu tvarkybos darbų projektu</w:t>
      </w:r>
      <w:r w:rsidR="00034727">
        <w:t>,</w:t>
      </w:r>
      <w:r w:rsidR="0045738B">
        <w:t xml:space="preserve"> planuojame išvalyti dalį Stanelių piliakalnio miško parko.</w:t>
      </w:r>
    </w:p>
    <w:p w:rsidR="00034727" w:rsidRDefault="00034727" w:rsidP="0045738B">
      <w:pPr>
        <w:pStyle w:val="Antrats"/>
        <w:tabs>
          <w:tab w:val="left" w:pos="709"/>
        </w:tabs>
        <w:ind w:left="75" w:firstLine="0"/>
      </w:pPr>
    </w:p>
    <w:p w:rsidR="00034727" w:rsidRDefault="00034727" w:rsidP="0045738B">
      <w:pPr>
        <w:pStyle w:val="Antrats"/>
        <w:tabs>
          <w:tab w:val="left" w:pos="709"/>
        </w:tabs>
        <w:ind w:left="75" w:firstLine="0"/>
      </w:pPr>
      <w:bookmarkStart w:id="0" w:name="_GoBack"/>
      <w:bookmarkEnd w:id="0"/>
    </w:p>
    <w:p w:rsidR="002C4342" w:rsidRDefault="002C4342" w:rsidP="0090799F">
      <w:pPr>
        <w:pStyle w:val="Antrats"/>
        <w:tabs>
          <w:tab w:val="left" w:pos="709"/>
        </w:tabs>
        <w:ind w:left="75" w:firstLine="0"/>
      </w:pPr>
      <w:r>
        <w:t>Seniūnas                                                                                                          Aurimas Vasiliauskas</w:t>
      </w:r>
    </w:p>
    <w:p w:rsidR="0090799F" w:rsidRPr="0090799F" w:rsidRDefault="0090799F" w:rsidP="0090799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0799F" w:rsidRPr="0090799F" w:rsidSect="003D152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A112A"/>
    <w:multiLevelType w:val="hybridMultilevel"/>
    <w:tmpl w:val="FDB844FE"/>
    <w:lvl w:ilvl="0" w:tplc="4F44360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55" w:hanging="360"/>
      </w:pPr>
    </w:lvl>
    <w:lvl w:ilvl="2" w:tplc="0427001B" w:tentative="1">
      <w:start w:val="1"/>
      <w:numFmt w:val="lowerRoman"/>
      <w:lvlText w:val="%3."/>
      <w:lvlJc w:val="right"/>
      <w:pPr>
        <w:ind w:left="1875" w:hanging="180"/>
      </w:pPr>
    </w:lvl>
    <w:lvl w:ilvl="3" w:tplc="0427000F" w:tentative="1">
      <w:start w:val="1"/>
      <w:numFmt w:val="decimal"/>
      <w:lvlText w:val="%4."/>
      <w:lvlJc w:val="left"/>
      <w:pPr>
        <w:ind w:left="2595" w:hanging="360"/>
      </w:pPr>
    </w:lvl>
    <w:lvl w:ilvl="4" w:tplc="04270019" w:tentative="1">
      <w:start w:val="1"/>
      <w:numFmt w:val="lowerLetter"/>
      <w:lvlText w:val="%5."/>
      <w:lvlJc w:val="left"/>
      <w:pPr>
        <w:ind w:left="3315" w:hanging="360"/>
      </w:pPr>
    </w:lvl>
    <w:lvl w:ilvl="5" w:tplc="0427001B" w:tentative="1">
      <w:start w:val="1"/>
      <w:numFmt w:val="lowerRoman"/>
      <w:lvlText w:val="%6."/>
      <w:lvlJc w:val="right"/>
      <w:pPr>
        <w:ind w:left="4035" w:hanging="180"/>
      </w:pPr>
    </w:lvl>
    <w:lvl w:ilvl="6" w:tplc="0427000F" w:tentative="1">
      <w:start w:val="1"/>
      <w:numFmt w:val="decimal"/>
      <w:lvlText w:val="%7."/>
      <w:lvlJc w:val="left"/>
      <w:pPr>
        <w:ind w:left="4755" w:hanging="360"/>
      </w:pPr>
    </w:lvl>
    <w:lvl w:ilvl="7" w:tplc="04270019" w:tentative="1">
      <w:start w:val="1"/>
      <w:numFmt w:val="lowerLetter"/>
      <w:lvlText w:val="%8."/>
      <w:lvlJc w:val="left"/>
      <w:pPr>
        <w:ind w:left="5475" w:hanging="360"/>
      </w:pPr>
    </w:lvl>
    <w:lvl w:ilvl="8" w:tplc="0427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525"/>
    <w:rsid w:val="00034727"/>
    <w:rsid w:val="00244F1A"/>
    <w:rsid w:val="002C4342"/>
    <w:rsid w:val="003D1525"/>
    <w:rsid w:val="0045738B"/>
    <w:rsid w:val="00597FEB"/>
    <w:rsid w:val="005D1DC8"/>
    <w:rsid w:val="0090799F"/>
    <w:rsid w:val="00C85E63"/>
    <w:rsid w:val="00D659D3"/>
    <w:rsid w:val="00F31C12"/>
    <w:rsid w:val="00F8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7E27C"/>
  <w15:chartTrackingRefBased/>
  <w15:docId w15:val="{A8172EC9-D762-488A-A555-0134C36C6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3D1525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3D1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rsid w:val="0090799F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AntratsDiagrama">
    <w:name w:val="Antraštės Diagrama"/>
    <w:basedOn w:val="Numatytasispastraiposriftas"/>
    <w:link w:val="Antrats"/>
    <w:rsid w:val="0090799F"/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Elvyra Šiaulienė</dc:creator>
  <cp:keywords/>
  <dc:description/>
  <cp:lastModifiedBy>Elvyra Šiaulienė</cp:lastModifiedBy>
  <cp:revision>4</cp:revision>
  <dcterms:created xsi:type="dcterms:W3CDTF">2024-03-07T07:23:00Z</dcterms:created>
  <dcterms:modified xsi:type="dcterms:W3CDTF">2024-03-08T06:57:00Z</dcterms:modified>
</cp:coreProperties>
</file>