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FD0" w:rsidRPr="00971FD0" w:rsidRDefault="00971FD0" w:rsidP="00971FD0">
      <w:pPr>
        <w:ind w:firstLine="0"/>
        <w:jc w:val="right"/>
        <w:rPr>
          <w:b/>
          <w:color w:val="000000"/>
          <w:szCs w:val="24"/>
        </w:rPr>
      </w:pPr>
      <w:bookmarkStart w:id="0" w:name="_GoBack"/>
      <w:bookmarkEnd w:id="0"/>
      <w:r w:rsidRPr="00971FD0">
        <w:rPr>
          <w:b/>
          <w:color w:val="000000"/>
          <w:szCs w:val="24"/>
        </w:rPr>
        <w:t>Projektas</w:t>
      </w:r>
    </w:p>
    <w:p w:rsidR="00797096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5209AB" w:rsidRPr="00B52CB3" w:rsidRDefault="005209AB" w:rsidP="00AA11C2">
      <w:pPr>
        <w:ind w:firstLine="0"/>
        <w:jc w:val="center"/>
        <w:rPr>
          <w:b/>
          <w:color w:val="000000"/>
          <w:szCs w:val="24"/>
        </w:rPr>
      </w:pPr>
    </w:p>
    <w:p w:rsidR="00C75555" w:rsidRDefault="00C75555" w:rsidP="00AA11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233FE" w:rsidRPr="00ED0359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25355D">
        <w:rPr>
          <w:b/>
          <w:color w:val="000000"/>
          <w:sz w:val="28"/>
          <w:szCs w:val="28"/>
        </w:rPr>
        <w:t>RAJONO SAVIVALDYBĖS TARYBOS 202</w:t>
      </w:r>
      <w:r w:rsidR="0096538F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 xml:space="preserve"> M. </w:t>
      </w:r>
      <w:r w:rsidR="0096538F">
        <w:rPr>
          <w:b/>
          <w:color w:val="000000"/>
          <w:sz w:val="28"/>
          <w:szCs w:val="28"/>
        </w:rPr>
        <w:t>VASARIO 8</w:t>
      </w:r>
      <w:r w:rsidR="00945DC5">
        <w:rPr>
          <w:b/>
          <w:color w:val="000000"/>
          <w:sz w:val="28"/>
          <w:szCs w:val="28"/>
        </w:rPr>
        <w:t xml:space="preserve"> </w:t>
      </w:r>
      <w:r w:rsidR="00AA11C2">
        <w:rPr>
          <w:b/>
          <w:color w:val="000000"/>
          <w:sz w:val="28"/>
          <w:szCs w:val="28"/>
        </w:rPr>
        <w:t>D. SPRENDIMO NR. T1-</w:t>
      </w:r>
      <w:r w:rsidR="0096538F">
        <w:rPr>
          <w:b/>
          <w:color w:val="000000"/>
          <w:sz w:val="28"/>
          <w:szCs w:val="28"/>
        </w:rPr>
        <w:t>49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A70A7C">
        <w:rPr>
          <w:b/>
          <w:color w:val="000000"/>
          <w:sz w:val="28"/>
          <w:szCs w:val="28"/>
        </w:rPr>
        <w:t xml:space="preserve"> RAJONO SAVIVALDYBĖS 202</w:t>
      </w:r>
      <w:r w:rsidR="0096538F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>BIUDŽETO PATVIRTINIMO“</w:t>
      </w:r>
      <w:r>
        <w:rPr>
          <w:b/>
          <w:color w:val="000000"/>
          <w:sz w:val="28"/>
          <w:szCs w:val="28"/>
        </w:rPr>
        <w:t xml:space="preserve"> </w:t>
      </w:r>
      <w:r w:rsidRPr="00ED0359">
        <w:rPr>
          <w:b/>
          <w:color w:val="000000"/>
          <w:sz w:val="28"/>
          <w:szCs w:val="28"/>
        </w:rPr>
        <w:t>PAKEITIMO</w:t>
      </w:r>
    </w:p>
    <w:p w:rsidR="006233FE" w:rsidRDefault="006233FE" w:rsidP="00AA11C2">
      <w:pPr>
        <w:ind w:firstLine="0"/>
        <w:jc w:val="center"/>
      </w:pPr>
    </w:p>
    <w:p w:rsidR="006233FE" w:rsidRPr="009416B1" w:rsidRDefault="0096538F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>2024</w:t>
      </w:r>
      <w:r w:rsidR="00F703D0">
        <w:rPr>
          <w:rStyle w:val="Komentaronuoroda"/>
          <w:sz w:val="24"/>
          <w:szCs w:val="24"/>
        </w:rPr>
        <w:t xml:space="preserve"> m. </w:t>
      </w:r>
      <w:r w:rsidR="00945DC5">
        <w:rPr>
          <w:rStyle w:val="Komentaronuoroda"/>
          <w:sz w:val="24"/>
          <w:szCs w:val="24"/>
        </w:rPr>
        <w:t>kovo</w:t>
      </w:r>
      <w:r w:rsidR="00833F93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28</w:t>
      </w:r>
      <w:r w:rsidR="006233FE" w:rsidRPr="009416B1">
        <w:rPr>
          <w:rStyle w:val="Komentaronuoroda"/>
          <w:sz w:val="24"/>
          <w:szCs w:val="24"/>
        </w:rPr>
        <w:t xml:space="preserve"> d. Nr.</w:t>
      </w:r>
      <w:r w:rsidR="006233FE">
        <w:rPr>
          <w:rStyle w:val="Komentaronuoroda"/>
          <w:sz w:val="24"/>
          <w:szCs w:val="24"/>
        </w:rPr>
        <w:t xml:space="preserve"> T1-</w:t>
      </w:r>
    </w:p>
    <w:p w:rsidR="006233FE" w:rsidRPr="009416B1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9416B1">
        <w:rPr>
          <w:rStyle w:val="Komentaronuoroda"/>
          <w:sz w:val="24"/>
          <w:szCs w:val="24"/>
        </w:rPr>
        <w:t>Plungė</w:t>
      </w:r>
    </w:p>
    <w:p w:rsidR="006233FE" w:rsidRDefault="006233FE" w:rsidP="006233FE">
      <w:pPr>
        <w:ind w:firstLine="0"/>
        <w:rPr>
          <w:szCs w:val="24"/>
        </w:rPr>
      </w:pPr>
    </w:p>
    <w:p w:rsidR="006233FE" w:rsidRPr="002C55F5" w:rsidRDefault="006233FE" w:rsidP="00620CDD">
      <w:pPr>
        <w:rPr>
          <w:color w:val="000000"/>
          <w:spacing w:val="40"/>
          <w:szCs w:val="24"/>
        </w:rPr>
      </w:pPr>
      <w:r w:rsidRPr="002C55F5">
        <w:rPr>
          <w:color w:val="000000"/>
          <w:szCs w:val="24"/>
        </w:rPr>
        <w:t>Plungės rajono savivaldybės taryba</w:t>
      </w:r>
      <w:r w:rsidR="00103736" w:rsidRPr="002C55F5">
        <w:rPr>
          <w:color w:val="000000"/>
          <w:szCs w:val="24"/>
        </w:rPr>
        <w:t xml:space="preserve"> </w:t>
      </w:r>
      <w:r w:rsidRPr="002C55F5">
        <w:rPr>
          <w:color w:val="000000"/>
          <w:spacing w:val="40"/>
          <w:szCs w:val="24"/>
        </w:rPr>
        <w:t>nusprendžia:</w:t>
      </w:r>
    </w:p>
    <w:p w:rsidR="006233FE" w:rsidRPr="002C55F5" w:rsidRDefault="006233FE" w:rsidP="00620CDD">
      <w:pPr>
        <w:rPr>
          <w:color w:val="000000"/>
          <w:szCs w:val="24"/>
        </w:rPr>
      </w:pPr>
      <w:r w:rsidRPr="002C55F5">
        <w:rPr>
          <w:color w:val="000000"/>
          <w:szCs w:val="24"/>
        </w:rPr>
        <w:t>Pakeisti Plungės rajono savival</w:t>
      </w:r>
      <w:r w:rsidR="00A70A7C" w:rsidRPr="002C55F5">
        <w:rPr>
          <w:color w:val="000000"/>
          <w:szCs w:val="24"/>
        </w:rPr>
        <w:t>dybės tarybos 202</w:t>
      </w:r>
      <w:r w:rsidR="0096538F">
        <w:rPr>
          <w:color w:val="000000"/>
          <w:szCs w:val="24"/>
        </w:rPr>
        <w:t>4 m. vasario 8</w:t>
      </w:r>
      <w:r w:rsidRPr="002C55F5">
        <w:rPr>
          <w:color w:val="000000"/>
          <w:szCs w:val="24"/>
        </w:rPr>
        <w:t xml:space="preserve"> d. spre</w:t>
      </w:r>
      <w:r w:rsidR="00AA11C2" w:rsidRPr="002C55F5">
        <w:rPr>
          <w:color w:val="000000"/>
          <w:szCs w:val="24"/>
        </w:rPr>
        <w:t>ndimą Nr. T1-</w:t>
      </w:r>
      <w:r w:rsidR="0096538F">
        <w:rPr>
          <w:color w:val="000000"/>
          <w:szCs w:val="24"/>
        </w:rPr>
        <w:t>49</w:t>
      </w:r>
      <w:r w:rsidRPr="002C55F5">
        <w:rPr>
          <w:color w:val="000000"/>
          <w:szCs w:val="24"/>
        </w:rPr>
        <w:t xml:space="preserve"> „Dėl </w:t>
      </w:r>
      <w:r w:rsidR="0096538F">
        <w:rPr>
          <w:color w:val="000000"/>
          <w:szCs w:val="24"/>
        </w:rPr>
        <w:t>Plungės rajono savivaldybės 2024</w:t>
      </w:r>
      <w:r w:rsidRPr="002C55F5">
        <w:rPr>
          <w:color w:val="000000"/>
          <w:szCs w:val="24"/>
        </w:rPr>
        <w:t xml:space="preserve"> metų biudžeto patvirtinimo“:</w:t>
      </w:r>
    </w:p>
    <w:p w:rsidR="006233FE" w:rsidRPr="002C55F5" w:rsidRDefault="0006422F" w:rsidP="00620CDD">
      <w:pPr>
        <w:rPr>
          <w:color w:val="000000"/>
          <w:szCs w:val="24"/>
        </w:rPr>
      </w:pPr>
      <w:r w:rsidRPr="002C55F5">
        <w:rPr>
          <w:color w:val="000000"/>
          <w:szCs w:val="24"/>
        </w:rPr>
        <w:t xml:space="preserve">1. </w:t>
      </w:r>
      <w:r w:rsidR="00BD5F61" w:rsidRPr="002C55F5">
        <w:rPr>
          <w:color w:val="000000"/>
          <w:szCs w:val="24"/>
        </w:rPr>
        <w:t>Padidinti</w:t>
      </w:r>
      <w:r w:rsidR="006233FE" w:rsidRPr="002C55F5">
        <w:rPr>
          <w:color w:val="000000"/>
          <w:szCs w:val="24"/>
        </w:rPr>
        <w:t xml:space="preserve"> Plungės rajono saviv</w:t>
      </w:r>
      <w:r w:rsidR="000B4B65" w:rsidRPr="002C55F5">
        <w:rPr>
          <w:color w:val="000000"/>
          <w:szCs w:val="24"/>
        </w:rPr>
        <w:t xml:space="preserve">aldybės biudžeto </w:t>
      </w:r>
      <w:r w:rsidR="00F33194" w:rsidRPr="002C55F5">
        <w:rPr>
          <w:color w:val="000000"/>
          <w:szCs w:val="24"/>
        </w:rPr>
        <w:t xml:space="preserve">pajamas </w:t>
      </w:r>
      <w:r w:rsidR="00B218DC">
        <w:rPr>
          <w:color w:val="000000"/>
          <w:szCs w:val="24"/>
        </w:rPr>
        <w:t>4 508,175</w:t>
      </w:r>
      <w:r w:rsidR="00BD5F61" w:rsidRPr="002C55F5">
        <w:rPr>
          <w:color w:val="000000"/>
          <w:szCs w:val="24"/>
        </w:rPr>
        <w:t xml:space="preserve">  </w:t>
      </w:r>
      <w:r w:rsidR="00AA11C2" w:rsidRPr="002C55F5">
        <w:rPr>
          <w:color w:val="000000"/>
          <w:szCs w:val="24"/>
        </w:rPr>
        <w:t>tūkst. eurų</w:t>
      </w:r>
      <w:r w:rsidR="006233FE" w:rsidRPr="002C55F5">
        <w:rPr>
          <w:color w:val="000000"/>
          <w:szCs w:val="24"/>
        </w:rPr>
        <w:t xml:space="preserve"> ir sprendimo 1</w:t>
      </w:r>
      <w:r w:rsidR="007060F9" w:rsidRPr="002C55F5">
        <w:rPr>
          <w:color w:val="000000"/>
          <w:szCs w:val="24"/>
        </w:rPr>
        <w:t>.1 p</w:t>
      </w:r>
      <w:r w:rsidR="0049654B" w:rsidRPr="002C55F5">
        <w:rPr>
          <w:color w:val="000000"/>
          <w:szCs w:val="24"/>
        </w:rPr>
        <w:t>apunktyje</w:t>
      </w:r>
      <w:r w:rsidR="00575124" w:rsidRPr="002C55F5">
        <w:rPr>
          <w:color w:val="000000"/>
          <w:szCs w:val="24"/>
        </w:rPr>
        <w:t xml:space="preserve"> vietoje skaičiaus „</w:t>
      </w:r>
      <w:r w:rsidR="00512DD5">
        <w:rPr>
          <w:color w:val="000000"/>
          <w:szCs w:val="24"/>
        </w:rPr>
        <w:t>63 173,967</w:t>
      </w:r>
      <w:r w:rsidR="000F089C" w:rsidRPr="002C55F5">
        <w:rPr>
          <w:color w:val="000000"/>
          <w:szCs w:val="24"/>
        </w:rPr>
        <w:t>“ įrašyti skaičių „</w:t>
      </w:r>
      <w:r w:rsidR="00B218DC">
        <w:rPr>
          <w:color w:val="000000"/>
          <w:szCs w:val="24"/>
        </w:rPr>
        <w:t>67 682,142</w:t>
      </w:r>
      <w:r w:rsidR="008F7F77" w:rsidRPr="002C55F5">
        <w:rPr>
          <w:color w:val="000000"/>
          <w:szCs w:val="24"/>
        </w:rPr>
        <w:t>“</w:t>
      </w:r>
      <w:r w:rsidR="000B4B65" w:rsidRPr="002C55F5">
        <w:rPr>
          <w:color w:val="000000"/>
          <w:szCs w:val="24"/>
        </w:rPr>
        <w:t xml:space="preserve"> </w:t>
      </w:r>
      <w:r w:rsidR="006233FE" w:rsidRPr="002C55F5">
        <w:rPr>
          <w:color w:val="000000"/>
          <w:szCs w:val="24"/>
        </w:rPr>
        <w:t>ir šį p</w:t>
      </w:r>
      <w:r w:rsidR="00B531F9" w:rsidRPr="002C55F5">
        <w:rPr>
          <w:color w:val="000000"/>
          <w:szCs w:val="24"/>
        </w:rPr>
        <w:t>apunktį</w:t>
      </w:r>
      <w:r w:rsidR="006233FE" w:rsidRPr="002C55F5">
        <w:rPr>
          <w:color w:val="000000"/>
          <w:szCs w:val="24"/>
        </w:rPr>
        <w:t xml:space="preserve"> išdėstyti taip:</w:t>
      </w:r>
    </w:p>
    <w:p w:rsidR="00512DD5" w:rsidRPr="00E80D24" w:rsidRDefault="006233FE" w:rsidP="00620CDD">
      <w:r w:rsidRPr="002C55F5">
        <w:rPr>
          <w:szCs w:val="24"/>
        </w:rPr>
        <w:t xml:space="preserve">„1.1. </w:t>
      </w:r>
      <w:r w:rsidR="00512DD5" w:rsidRPr="00E6401A">
        <w:t xml:space="preserve">Plungės rajono savivaldybės 2024 metų biudžeto pajamas – </w:t>
      </w:r>
      <w:r w:rsidR="00B218DC">
        <w:t>67 682,142</w:t>
      </w:r>
      <w:r w:rsidR="00512DD5" w:rsidRPr="00E6401A">
        <w:t xml:space="preserve"> tūkst. eurų ir 2023 metais nepanaudotų biudžeto lėšų likutį – 4 402,700 tūkst</w:t>
      </w:r>
      <w:r w:rsidR="00512DD5" w:rsidRPr="00620CDD">
        <w:t xml:space="preserve">. </w:t>
      </w:r>
      <w:r w:rsidR="00512DD5" w:rsidRPr="00E80D24">
        <w:t>eurų (1 priedas)</w:t>
      </w:r>
      <w:r w:rsidR="00E80D24" w:rsidRPr="00463C35">
        <w:t>.</w:t>
      </w:r>
      <w:r w:rsidR="00620CDD" w:rsidRPr="00E80D24">
        <w:t>“</w:t>
      </w:r>
    </w:p>
    <w:p w:rsidR="006233FE" w:rsidRPr="00E80D24" w:rsidRDefault="00BD5F61" w:rsidP="00620CDD">
      <w:pPr>
        <w:rPr>
          <w:color w:val="000000"/>
          <w:szCs w:val="24"/>
        </w:rPr>
      </w:pPr>
      <w:r w:rsidRPr="00E80D24">
        <w:rPr>
          <w:color w:val="000000"/>
          <w:szCs w:val="24"/>
        </w:rPr>
        <w:t>2. Padidinti</w:t>
      </w:r>
      <w:r w:rsidR="006233FE" w:rsidRPr="00E80D24">
        <w:rPr>
          <w:color w:val="000000"/>
          <w:szCs w:val="24"/>
        </w:rPr>
        <w:t xml:space="preserve"> Plungės rajono savivaldy</w:t>
      </w:r>
      <w:r w:rsidR="000F089C" w:rsidRPr="00E80D24">
        <w:rPr>
          <w:color w:val="000000"/>
          <w:szCs w:val="24"/>
        </w:rPr>
        <w:t xml:space="preserve">bės biudžeto asignavimus </w:t>
      </w:r>
      <w:r w:rsidR="00B218DC" w:rsidRPr="00E80D24">
        <w:rPr>
          <w:color w:val="000000"/>
          <w:szCs w:val="24"/>
        </w:rPr>
        <w:t>4 508,175</w:t>
      </w:r>
      <w:r w:rsidR="0057297F" w:rsidRPr="00E80D24">
        <w:rPr>
          <w:color w:val="000000"/>
          <w:szCs w:val="24"/>
        </w:rPr>
        <w:t xml:space="preserve"> </w:t>
      </w:r>
      <w:r w:rsidR="006233FE" w:rsidRPr="00E80D24">
        <w:rPr>
          <w:color w:val="000000"/>
          <w:szCs w:val="24"/>
        </w:rPr>
        <w:t>tūkst. eurų ir sprendimo 1.</w:t>
      </w:r>
      <w:r w:rsidR="000276C3" w:rsidRPr="00E80D24">
        <w:rPr>
          <w:color w:val="000000"/>
          <w:szCs w:val="24"/>
        </w:rPr>
        <w:t>4</w:t>
      </w:r>
      <w:r w:rsidR="007060F9" w:rsidRPr="00E80D24">
        <w:rPr>
          <w:color w:val="000000"/>
          <w:szCs w:val="24"/>
        </w:rPr>
        <w:t xml:space="preserve"> p</w:t>
      </w:r>
      <w:r w:rsidR="0049654B" w:rsidRPr="00E80D24">
        <w:rPr>
          <w:color w:val="000000"/>
          <w:szCs w:val="24"/>
        </w:rPr>
        <w:t>apunktyj</w:t>
      </w:r>
      <w:r w:rsidR="00575124" w:rsidRPr="00E80D24">
        <w:rPr>
          <w:color w:val="000000"/>
          <w:szCs w:val="24"/>
        </w:rPr>
        <w:t>e vietoje skaičiaus „</w:t>
      </w:r>
      <w:r w:rsidR="00512DD5" w:rsidRPr="00E80D24">
        <w:rPr>
          <w:color w:val="000000"/>
          <w:szCs w:val="24"/>
        </w:rPr>
        <w:t>69 570,567</w:t>
      </w:r>
      <w:r w:rsidR="000F089C" w:rsidRPr="00E80D24">
        <w:rPr>
          <w:color w:val="000000"/>
          <w:szCs w:val="24"/>
        </w:rPr>
        <w:t>“ įrašyti skaičių „</w:t>
      </w:r>
      <w:r w:rsidR="00B218DC" w:rsidRPr="00E80D24">
        <w:rPr>
          <w:color w:val="000000"/>
          <w:szCs w:val="24"/>
        </w:rPr>
        <w:t>74 078,742</w:t>
      </w:r>
      <w:r w:rsidR="006233FE" w:rsidRPr="00E80D24">
        <w:rPr>
          <w:color w:val="000000"/>
          <w:szCs w:val="24"/>
        </w:rPr>
        <w:t>“ ir šį p</w:t>
      </w:r>
      <w:r w:rsidR="00B531F9" w:rsidRPr="00E80D24">
        <w:rPr>
          <w:color w:val="000000"/>
          <w:szCs w:val="24"/>
        </w:rPr>
        <w:t>apunktį</w:t>
      </w:r>
      <w:r w:rsidR="006233FE" w:rsidRPr="00E80D24">
        <w:rPr>
          <w:color w:val="000000"/>
          <w:szCs w:val="24"/>
        </w:rPr>
        <w:t xml:space="preserve"> išdėstyti taip:</w:t>
      </w:r>
    </w:p>
    <w:p w:rsidR="00512DD5" w:rsidRPr="00E80D24" w:rsidRDefault="000276C3" w:rsidP="00620CDD">
      <w:r w:rsidRPr="00E80D24">
        <w:rPr>
          <w:szCs w:val="24"/>
        </w:rPr>
        <w:t>„1.4</w:t>
      </w:r>
      <w:r w:rsidR="006233FE" w:rsidRPr="00E80D24">
        <w:rPr>
          <w:szCs w:val="24"/>
        </w:rPr>
        <w:t xml:space="preserve">. </w:t>
      </w:r>
      <w:r w:rsidR="00512DD5" w:rsidRPr="00E80D24">
        <w:t xml:space="preserve">Plungės rajono savivaldybės 2024 metų biudžeto asignavimus – </w:t>
      </w:r>
      <w:r w:rsidR="00B218DC" w:rsidRPr="00E80D24">
        <w:t>74 078,742</w:t>
      </w:r>
      <w:r w:rsidR="00512DD5" w:rsidRPr="00E80D24">
        <w:t xml:space="preserve"> tūkst. eurų ir 1 721,700 tūkst. eurų – paskoloms grąžinti; iš jų:“</w:t>
      </w:r>
    </w:p>
    <w:p w:rsidR="00221539" w:rsidRPr="00E80D24" w:rsidRDefault="000276C3" w:rsidP="00620CDD">
      <w:pPr>
        <w:rPr>
          <w:color w:val="000000"/>
          <w:szCs w:val="24"/>
        </w:rPr>
      </w:pPr>
      <w:r w:rsidRPr="00E80D24">
        <w:rPr>
          <w:color w:val="000000"/>
          <w:szCs w:val="24"/>
        </w:rPr>
        <w:t>3. Pakeisti sprendimo 1.4</w:t>
      </w:r>
      <w:r w:rsidR="00221539" w:rsidRPr="00E80D24">
        <w:rPr>
          <w:color w:val="000000"/>
          <w:szCs w:val="24"/>
        </w:rPr>
        <w:t>.1 papunkčiu patvirtintą asignavimų savarankiškosioms savivaldybės funkcijoms vykdyti, paskirstymą (3 priedas).</w:t>
      </w:r>
    </w:p>
    <w:p w:rsidR="00F120C0" w:rsidRPr="00E80D24" w:rsidRDefault="00F120C0" w:rsidP="00620CDD">
      <w:pPr>
        <w:rPr>
          <w:color w:val="000000"/>
          <w:szCs w:val="24"/>
        </w:rPr>
      </w:pPr>
      <w:r w:rsidRPr="00E80D24">
        <w:rPr>
          <w:color w:val="000000"/>
          <w:szCs w:val="24"/>
        </w:rPr>
        <w:t>4</w:t>
      </w:r>
      <w:r w:rsidR="003E7254" w:rsidRPr="00E80D24">
        <w:rPr>
          <w:color w:val="000000"/>
          <w:szCs w:val="24"/>
        </w:rPr>
        <w:t xml:space="preserve">. </w:t>
      </w:r>
      <w:r w:rsidRPr="00E80D24">
        <w:rPr>
          <w:color w:val="000000"/>
          <w:szCs w:val="24"/>
        </w:rPr>
        <w:t>Sprendimo 1.4.2 papunktyje vietoje skaičiaus „4 813,724“ įrašyti skaičių „</w:t>
      </w:r>
      <w:r w:rsidR="00B218DC" w:rsidRPr="00E80D24">
        <w:rPr>
          <w:color w:val="000000"/>
          <w:szCs w:val="24"/>
        </w:rPr>
        <w:t>4 814,849</w:t>
      </w:r>
      <w:r w:rsidRPr="00E80D24">
        <w:rPr>
          <w:color w:val="000000"/>
          <w:szCs w:val="24"/>
        </w:rPr>
        <w:t>“ ir šį papunktį išdėstyti taip:</w:t>
      </w:r>
    </w:p>
    <w:p w:rsidR="00F120C0" w:rsidRPr="00E80D24" w:rsidRDefault="00F120C0" w:rsidP="00620CDD">
      <w:r w:rsidRPr="00E80D24">
        <w:t xml:space="preserve">„1.4.2. </w:t>
      </w:r>
      <w:r w:rsidR="00B218DC" w:rsidRPr="00E80D24">
        <w:t>4 814,849</w:t>
      </w:r>
      <w:r w:rsidRPr="00E80D24">
        <w:t xml:space="preserve"> tūkst. eurų – valstybinėms (valstybės perduotoms savivaldybėms) funkcijoms vykdyti (4 priedas);“</w:t>
      </w:r>
    </w:p>
    <w:p w:rsidR="006233FE" w:rsidRPr="00E80D24" w:rsidRDefault="00F120C0" w:rsidP="00620CDD">
      <w:pPr>
        <w:rPr>
          <w:color w:val="000000"/>
          <w:szCs w:val="24"/>
        </w:rPr>
      </w:pPr>
      <w:r w:rsidRPr="00E80D24">
        <w:rPr>
          <w:color w:val="000000"/>
          <w:szCs w:val="24"/>
        </w:rPr>
        <w:t>5</w:t>
      </w:r>
      <w:r w:rsidR="006233FE" w:rsidRPr="00E80D24">
        <w:rPr>
          <w:color w:val="000000"/>
          <w:szCs w:val="24"/>
        </w:rPr>
        <w:t>. Sprendimo 1.</w:t>
      </w:r>
      <w:r w:rsidR="000276C3" w:rsidRPr="00E80D24">
        <w:rPr>
          <w:color w:val="000000"/>
          <w:szCs w:val="24"/>
        </w:rPr>
        <w:t>4</w:t>
      </w:r>
      <w:r w:rsidR="006233FE" w:rsidRPr="00E80D24">
        <w:rPr>
          <w:color w:val="000000"/>
          <w:szCs w:val="24"/>
        </w:rPr>
        <w:t>.4 p</w:t>
      </w:r>
      <w:r w:rsidR="007060F9" w:rsidRPr="00E80D24">
        <w:rPr>
          <w:color w:val="000000"/>
          <w:szCs w:val="24"/>
        </w:rPr>
        <w:t>apunk</w:t>
      </w:r>
      <w:r w:rsidR="008E0B70" w:rsidRPr="00E80D24">
        <w:rPr>
          <w:color w:val="000000"/>
          <w:szCs w:val="24"/>
        </w:rPr>
        <w:t>tyje vietoje skaičiaus „</w:t>
      </w:r>
      <w:r w:rsidR="004C09E0" w:rsidRPr="00E80D24">
        <w:rPr>
          <w:color w:val="000000"/>
          <w:szCs w:val="24"/>
        </w:rPr>
        <w:t>4 395,143</w:t>
      </w:r>
      <w:r w:rsidR="00CE6A86" w:rsidRPr="00E80D24">
        <w:rPr>
          <w:color w:val="000000"/>
          <w:szCs w:val="24"/>
        </w:rPr>
        <w:t>“ įrašyti skaičių „</w:t>
      </w:r>
      <w:r w:rsidR="00B218DC" w:rsidRPr="00E80D24">
        <w:rPr>
          <w:color w:val="000000"/>
          <w:szCs w:val="24"/>
        </w:rPr>
        <w:t>8 902,193</w:t>
      </w:r>
      <w:r w:rsidR="006233FE" w:rsidRPr="00E80D24">
        <w:rPr>
          <w:color w:val="000000"/>
          <w:szCs w:val="24"/>
        </w:rPr>
        <w:t>“ ir šį p</w:t>
      </w:r>
      <w:r w:rsidR="002176F1" w:rsidRPr="00E80D24">
        <w:rPr>
          <w:color w:val="000000"/>
          <w:szCs w:val="24"/>
        </w:rPr>
        <w:t>apunktį</w:t>
      </w:r>
      <w:r w:rsidR="006233FE" w:rsidRPr="00E80D24">
        <w:rPr>
          <w:color w:val="000000"/>
          <w:szCs w:val="24"/>
        </w:rPr>
        <w:t xml:space="preserve"> išdėstyti taip:</w:t>
      </w:r>
    </w:p>
    <w:p w:rsidR="006233FE" w:rsidRDefault="000276C3" w:rsidP="00620CDD">
      <w:pPr>
        <w:rPr>
          <w:szCs w:val="24"/>
        </w:rPr>
      </w:pPr>
      <w:r w:rsidRPr="00E80D24">
        <w:rPr>
          <w:szCs w:val="24"/>
        </w:rPr>
        <w:t>„1.4</w:t>
      </w:r>
      <w:r w:rsidR="00AA11C2" w:rsidRPr="00E80D24">
        <w:rPr>
          <w:szCs w:val="24"/>
        </w:rPr>
        <w:t>.</w:t>
      </w:r>
      <w:r w:rsidR="00CE6A86" w:rsidRPr="00E80D24">
        <w:rPr>
          <w:szCs w:val="24"/>
        </w:rPr>
        <w:t xml:space="preserve">4. </w:t>
      </w:r>
      <w:r w:rsidR="00B218DC" w:rsidRPr="00E80D24">
        <w:rPr>
          <w:color w:val="000000"/>
          <w:szCs w:val="24"/>
        </w:rPr>
        <w:t>8 902,193</w:t>
      </w:r>
      <w:r w:rsidR="00C44A34" w:rsidRPr="00E80D24">
        <w:rPr>
          <w:color w:val="000000"/>
          <w:szCs w:val="24"/>
        </w:rPr>
        <w:t xml:space="preserve"> </w:t>
      </w:r>
      <w:r w:rsidR="006233FE" w:rsidRPr="00E80D24">
        <w:rPr>
          <w:szCs w:val="24"/>
        </w:rPr>
        <w:t>tūkst. eurų – kitoms dotacijoms (6 priedas)</w:t>
      </w:r>
      <w:r w:rsidR="00E80D24" w:rsidRPr="00463C35">
        <w:rPr>
          <w:szCs w:val="24"/>
        </w:rPr>
        <w:t>.</w:t>
      </w:r>
      <w:r w:rsidR="006233FE" w:rsidRPr="00E80D24">
        <w:rPr>
          <w:szCs w:val="24"/>
        </w:rPr>
        <w:t>“</w:t>
      </w:r>
    </w:p>
    <w:p w:rsidR="00F120C0" w:rsidRPr="002C55F5" w:rsidRDefault="00F120C0" w:rsidP="00620CDD">
      <w:pPr>
        <w:rPr>
          <w:color w:val="000000"/>
          <w:szCs w:val="24"/>
        </w:rPr>
      </w:pPr>
      <w:r>
        <w:rPr>
          <w:color w:val="000000"/>
          <w:szCs w:val="24"/>
        </w:rPr>
        <w:t>6</w:t>
      </w:r>
      <w:r w:rsidRPr="002C55F5">
        <w:rPr>
          <w:color w:val="000000"/>
          <w:szCs w:val="24"/>
        </w:rPr>
        <w:t xml:space="preserve">. Pakeisti sprendimo 1.5 papunkčiu patvirtintą </w:t>
      </w:r>
      <w:r>
        <w:rPr>
          <w:color w:val="000000"/>
          <w:szCs w:val="24"/>
        </w:rPr>
        <w:t>Plungės rajono savivaldybės 2024</w:t>
      </w:r>
      <w:r w:rsidRPr="002C55F5">
        <w:rPr>
          <w:color w:val="000000"/>
          <w:szCs w:val="24"/>
        </w:rPr>
        <w:t xml:space="preserve"> metų biudžeto asignavimų paskirstymą</w:t>
      </w:r>
      <w:r>
        <w:rPr>
          <w:color w:val="000000"/>
          <w:szCs w:val="24"/>
        </w:rPr>
        <w:t xml:space="preserve"> pagal 2024</w:t>
      </w:r>
      <w:r w:rsidRPr="002C55F5">
        <w:rPr>
          <w:color w:val="000000"/>
          <w:szCs w:val="24"/>
        </w:rPr>
        <w:t>–</w:t>
      </w:r>
      <w:r>
        <w:rPr>
          <w:color w:val="000000"/>
          <w:szCs w:val="24"/>
        </w:rPr>
        <w:t>2026</w:t>
      </w:r>
      <w:r w:rsidRPr="002C55F5">
        <w:rPr>
          <w:color w:val="000000"/>
          <w:szCs w:val="24"/>
        </w:rPr>
        <w:t xml:space="preserve"> metų strateginio veiklos plano programas (9 priedas).</w:t>
      </w:r>
    </w:p>
    <w:p w:rsidR="004C09E0" w:rsidRPr="004C09E0" w:rsidRDefault="00F120C0" w:rsidP="00463C35">
      <w:pPr>
        <w:rPr>
          <w:szCs w:val="24"/>
        </w:rPr>
      </w:pPr>
      <w:r>
        <w:rPr>
          <w:szCs w:val="24"/>
        </w:rPr>
        <w:t>7</w:t>
      </w:r>
      <w:r w:rsidR="004C09E0">
        <w:rPr>
          <w:szCs w:val="24"/>
        </w:rPr>
        <w:t xml:space="preserve">. </w:t>
      </w:r>
      <w:r>
        <w:rPr>
          <w:szCs w:val="24"/>
        </w:rPr>
        <w:t>P</w:t>
      </w:r>
      <w:r w:rsidR="004C09E0" w:rsidRPr="004C09E0">
        <w:rPr>
          <w:szCs w:val="24"/>
        </w:rPr>
        <w:t>akeisti Plungės rajono savivaldybės tarybos 2024 m. vasario 8 d. sprendimo Nr. T1-49  </w:t>
      </w:r>
      <w:r w:rsidR="004C09E0" w:rsidRPr="004C09E0">
        <w:rPr>
          <w:bCs/>
          <w:szCs w:val="24"/>
        </w:rPr>
        <w:t>4 punktą</w:t>
      </w:r>
      <w:r w:rsidR="004C09E0" w:rsidRPr="004C09E0">
        <w:rPr>
          <w:szCs w:val="24"/>
        </w:rPr>
        <w:t xml:space="preserve"> ir jį išdėstyti taip:</w:t>
      </w:r>
    </w:p>
    <w:p w:rsidR="004C09E0" w:rsidRPr="004C09E0" w:rsidRDefault="004C09E0" w:rsidP="00463C35">
      <w:pPr>
        <w:rPr>
          <w:szCs w:val="24"/>
        </w:rPr>
      </w:pPr>
      <w:r w:rsidRPr="004C09E0">
        <w:rPr>
          <w:szCs w:val="24"/>
        </w:rPr>
        <w:t>„4. Leisti Savivaldybės administracijos Finansų ir biudžeto skyriui Savivaldybės biudžeto sąskaitoje esančias laikinai laisvas biudžeto lėšas naudoti apmokėti už įvykdytus darbus, kurie bus finansuojami:</w:t>
      </w:r>
    </w:p>
    <w:p w:rsidR="004C09E0" w:rsidRPr="004C09E0" w:rsidRDefault="004C09E0" w:rsidP="00463C35">
      <w:pPr>
        <w:rPr>
          <w:szCs w:val="24"/>
        </w:rPr>
      </w:pPr>
      <w:r w:rsidRPr="004C09E0">
        <w:rPr>
          <w:szCs w:val="24"/>
        </w:rPr>
        <w:t>4.1. iš specialių tikslinių dotacijų lėšų, po mokėjimo paraiškų pateikimo ir  kol bus gautos tikslinės lėšos;</w:t>
      </w:r>
    </w:p>
    <w:p w:rsidR="004C09E0" w:rsidRPr="004C09E0" w:rsidRDefault="004C09E0" w:rsidP="00463C35">
      <w:pPr>
        <w:rPr>
          <w:szCs w:val="24"/>
        </w:rPr>
      </w:pPr>
      <w:r w:rsidRPr="004C09E0">
        <w:rPr>
          <w:szCs w:val="24"/>
        </w:rPr>
        <w:t>4.2. iš Savivaldybės imamos paskolos, kol Plungės rajono savivaldybės tarybos 2023 m. kovo 30 d. sprendimu Nr. T1-60 nustatyta tvarka vyks apklausa dėl paskolos paėmimo ir bus pasirašyta sutartis su apklausą laimėjusiu banku.“</w:t>
      </w:r>
    </w:p>
    <w:p w:rsidR="00887EBB" w:rsidRPr="00887EBB" w:rsidRDefault="00887EBB" w:rsidP="00887EBB">
      <w:pPr>
        <w:ind w:firstLine="0"/>
        <w:jc w:val="left"/>
        <w:rPr>
          <w:rFonts w:ascii="Calibri" w:hAnsi="Calibri" w:cs="Calibri"/>
          <w:sz w:val="22"/>
          <w:szCs w:val="22"/>
        </w:rPr>
      </w:pPr>
    </w:p>
    <w:p w:rsidR="00620CDD" w:rsidRDefault="00620CDD" w:rsidP="00463C35">
      <w:pPr>
        <w:ind w:firstLine="0"/>
        <w:jc w:val="left"/>
        <w:rPr>
          <w:szCs w:val="24"/>
        </w:rPr>
      </w:pPr>
    </w:p>
    <w:p w:rsidR="0072227F" w:rsidRDefault="00971FD0" w:rsidP="00463C35">
      <w:pPr>
        <w:ind w:firstLine="0"/>
        <w:jc w:val="left"/>
      </w:pPr>
      <w:r w:rsidRPr="00A06B33">
        <w:rPr>
          <w:szCs w:val="24"/>
        </w:rPr>
        <w:t>Savivaldybės meras</w:t>
      </w:r>
    </w:p>
    <w:p w:rsidR="0072227F" w:rsidRDefault="0072227F" w:rsidP="00971FD0">
      <w:pPr>
        <w:ind w:firstLine="0"/>
      </w:pPr>
    </w:p>
    <w:p w:rsidR="00971FD0" w:rsidRPr="00A06B33" w:rsidRDefault="00971FD0" w:rsidP="00971FD0">
      <w:pPr>
        <w:ind w:firstLine="0"/>
      </w:pPr>
      <w:r w:rsidRPr="00A06B33">
        <w:lastRenderedPageBreak/>
        <w:t>SUDERINTA:</w:t>
      </w:r>
    </w:p>
    <w:p w:rsidR="0096538F" w:rsidRPr="00F25D74" w:rsidRDefault="0096538F" w:rsidP="0096538F">
      <w:pPr>
        <w:tabs>
          <w:tab w:val="left" w:pos="7938"/>
        </w:tabs>
        <w:ind w:firstLine="0"/>
        <w:jc w:val="left"/>
        <w:rPr>
          <w:szCs w:val="24"/>
        </w:rPr>
      </w:pPr>
      <w:r w:rsidRPr="00F25D74">
        <w:rPr>
          <w:szCs w:val="24"/>
        </w:rPr>
        <w:t>Savivaldybės meras Audrius Klišonis</w:t>
      </w:r>
    </w:p>
    <w:p w:rsidR="0096538F" w:rsidRPr="00F25D74" w:rsidRDefault="0096538F" w:rsidP="0096538F">
      <w:pPr>
        <w:tabs>
          <w:tab w:val="left" w:pos="7938"/>
        </w:tabs>
        <w:ind w:firstLine="0"/>
        <w:jc w:val="left"/>
        <w:rPr>
          <w:szCs w:val="24"/>
        </w:rPr>
      </w:pPr>
      <w:r w:rsidRPr="00F25D74">
        <w:rPr>
          <w:szCs w:val="24"/>
        </w:rPr>
        <w:t>Administracijos direktorius Dalius Pečiulis</w:t>
      </w:r>
    </w:p>
    <w:p w:rsidR="0096538F" w:rsidRPr="00F25D74" w:rsidRDefault="0096538F" w:rsidP="0096538F">
      <w:pPr>
        <w:tabs>
          <w:tab w:val="left" w:pos="7938"/>
        </w:tabs>
        <w:ind w:firstLine="0"/>
        <w:jc w:val="left"/>
        <w:rPr>
          <w:szCs w:val="24"/>
        </w:rPr>
      </w:pPr>
      <w:r w:rsidRPr="00F25D74">
        <w:rPr>
          <w:szCs w:val="24"/>
        </w:rPr>
        <w:t>Savivaldybės tarybos posėdžių sekretorė Irmantė Kurmienė</w:t>
      </w:r>
    </w:p>
    <w:p w:rsidR="0096538F" w:rsidRPr="00F25D74" w:rsidRDefault="0096538F" w:rsidP="0096538F">
      <w:pPr>
        <w:tabs>
          <w:tab w:val="left" w:pos="7938"/>
        </w:tabs>
        <w:ind w:firstLine="0"/>
        <w:jc w:val="left"/>
        <w:rPr>
          <w:szCs w:val="24"/>
        </w:rPr>
      </w:pPr>
      <w:r w:rsidRPr="00F25D74">
        <w:rPr>
          <w:szCs w:val="24"/>
        </w:rPr>
        <w:t>Finansų ir biudžeto skyriaus vedėja Daiva Mažeikienė</w:t>
      </w:r>
    </w:p>
    <w:p w:rsidR="0096538F" w:rsidRPr="00F25D74" w:rsidRDefault="00620CDD" w:rsidP="0096538F">
      <w:pPr>
        <w:tabs>
          <w:tab w:val="left" w:pos="7938"/>
        </w:tabs>
        <w:ind w:firstLine="0"/>
        <w:jc w:val="left"/>
        <w:rPr>
          <w:szCs w:val="24"/>
        </w:rPr>
      </w:pPr>
      <w:r>
        <w:rPr>
          <w:szCs w:val="24"/>
        </w:rPr>
        <w:t xml:space="preserve">Teisės, </w:t>
      </w:r>
      <w:r w:rsidR="0096538F" w:rsidRPr="00F25D74">
        <w:rPr>
          <w:szCs w:val="24"/>
        </w:rPr>
        <w:t xml:space="preserve">personalo </w:t>
      </w:r>
      <w:r>
        <w:rPr>
          <w:szCs w:val="24"/>
        </w:rPr>
        <w:t xml:space="preserve">ir civilinės metrikacijos </w:t>
      </w:r>
      <w:r w:rsidR="0096538F" w:rsidRPr="00F25D74">
        <w:rPr>
          <w:szCs w:val="24"/>
        </w:rPr>
        <w:t>skyriaus vedėjas Vytautas Tumas</w:t>
      </w:r>
    </w:p>
    <w:p w:rsidR="0096538F" w:rsidRPr="00F25D74" w:rsidRDefault="00620CDD" w:rsidP="0096538F">
      <w:pPr>
        <w:tabs>
          <w:tab w:val="left" w:pos="7938"/>
        </w:tabs>
        <w:ind w:firstLine="0"/>
        <w:jc w:val="left"/>
        <w:rPr>
          <w:szCs w:val="24"/>
        </w:rPr>
      </w:pPr>
      <w:r>
        <w:rPr>
          <w:szCs w:val="24"/>
        </w:rPr>
        <w:t xml:space="preserve">Bendrųjų reikalų </w:t>
      </w:r>
      <w:r w:rsidR="0096538F" w:rsidRPr="00F25D74">
        <w:rPr>
          <w:szCs w:val="24"/>
        </w:rPr>
        <w:t>skyriaus kalbos tvarkytoja Simona Grigalauskaitė</w:t>
      </w:r>
    </w:p>
    <w:p w:rsidR="0049654B" w:rsidRDefault="0049654B" w:rsidP="003F2595">
      <w:pPr>
        <w:ind w:firstLine="0"/>
      </w:pPr>
    </w:p>
    <w:p w:rsidR="00734E3F" w:rsidRDefault="004C6BB0" w:rsidP="009B74CE">
      <w:pPr>
        <w:ind w:firstLine="0"/>
      </w:pPr>
      <w:r w:rsidRPr="00A06B33">
        <w:t>Sprendimą rengė</w:t>
      </w:r>
      <w:r w:rsidR="003F2595" w:rsidRPr="00A06B33">
        <w:t xml:space="preserve"> </w:t>
      </w:r>
      <w:r w:rsidRPr="00A06B33">
        <w:t xml:space="preserve">Finansų ir biudžeto skyriaus </w:t>
      </w:r>
      <w:r w:rsidR="00C96589">
        <w:t xml:space="preserve">vyr. specialistė </w:t>
      </w:r>
      <w:r w:rsidR="00FC3806" w:rsidRPr="00A06B33">
        <w:t>Jovita Griguolienė</w:t>
      </w:r>
    </w:p>
    <w:p w:rsidR="005F743B" w:rsidRDefault="005F743B" w:rsidP="002C108B">
      <w:pPr>
        <w:jc w:val="center"/>
        <w:rPr>
          <w:b/>
        </w:rPr>
      </w:pPr>
    </w:p>
    <w:p w:rsidR="005F743B" w:rsidRDefault="005F743B" w:rsidP="002C108B">
      <w:pPr>
        <w:jc w:val="center"/>
        <w:rPr>
          <w:b/>
        </w:rPr>
      </w:pPr>
    </w:p>
    <w:p w:rsidR="005F743B" w:rsidRDefault="005F743B" w:rsidP="002C108B">
      <w:pPr>
        <w:jc w:val="center"/>
        <w:rPr>
          <w:b/>
        </w:rPr>
      </w:pPr>
    </w:p>
    <w:p w:rsidR="005F743B" w:rsidRDefault="005F743B" w:rsidP="002C108B">
      <w:pPr>
        <w:jc w:val="center"/>
        <w:rPr>
          <w:b/>
        </w:rPr>
      </w:pPr>
    </w:p>
    <w:p w:rsidR="005F743B" w:rsidRDefault="005F743B" w:rsidP="002C108B">
      <w:pPr>
        <w:jc w:val="center"/>
        <w:rPr>
          <w:b/>
        </w:rPr>
      </w:pPr>
    </w:p>
    <w:p w:rsidR="005F743B" w:rsidRDefault="005F743B" w:rsidP="002C108B">
      <w:pPr>
        <w:jc w:val="center"/>
        <w:rPr>
          <w:b/>
        </w:rPr>
      </w:pPr>
    </w:p>
    <w:p w:rsidR="005F743B" w:rsidRDefault="005F743B" w:rsidP="002C108B">
      <w:pPr>
        <w:jc w:val="center"/>
        <w:rPr>
          <w:b/>
        </w:rPr>
      </w:pPr>
    </w:p>
    <w:p w:rsidR="005F743B" w:rsidRDefault="005F743B" w:rsidP="002C108B">
      <w:pPr>
        <w:jc w:val="center"/>
        <w:rPr>
          <w:b/>
        </w:rPr>
      </w:pPr>
    </w:p>
    <w:p w:rsidR="005F743B" w:rsidRDefault="005F743B" w:rsidP="002C108B">
      <w:pPr>
        <w:jc w:val="center"/>
        <w:rPr>
          <w:b/>
        </w:rPr>
      </w:pPr>
    </w:p>
    <w:p w:rsidR="005F743B" w:rsidRDefault="005F743B" w:rsidP="002C108B">
      <w:pPr>
        <w:jc w:val="center"/>
        <w:rPr>
          <w:b/>
        </w:rPr>
      </w:pPr>
    </w:p>
    <w:p w:rsidR="005F743B" w:rsidRDefault="005F743B" w:rsidP="002C108B">
      <w:pPr>
        <w:jc w:val="center"/>
        <w:rPr>
          <w:b/>
        </w:rPr>
      </w:pPr>
    </w:p>
    <w:p w:rsidR="005F743B" w:rsidRDefault="005F743B" w:rsidP="002C108B">
      <w:pPr>
        <w:jc w:val="center"/>
        <w:rPr>
          <w:b/>
        </w:rPr>
      </w:pPr>
    </w:p>
    <w:p w:rsidR="005F743B" w:rsidRDefault="005F743B" w:rsidP="002C108B">
      <w:pPr>
        <w:jc w:val="center"/>
        <w:rPr>
          <w:b/>
        </w:rPr>
      </w:pPr>
    </w:p>
    <w:p w:rsidR="005F743B" w:rsidRDefault="005F743B" w:rsidP="002C108B">
      <w:pPr>
        <w:jc w:val="center"/>
        <w:rPr>
          <w:b/>
        </w:rPr>
      </w:pPr>
    </w:p>
    <w:p w:rsidR="005F743B" w:rsidRDefault="005F743B" w:rsidP="002C108B">
      <w:pPr>
        <w:jc w:val="center"/>
        <w:rPr>
          <w:b/>
        </w:rPr>
      </w:pPr>
    </w:p>
    <w:p w:rsidR="005F743B" w:rsidRDefault="005F743B" w:rsidP="002C108B">
      <w:pPr>
        <w:jc w:val="center"/>
        <w:rPr>
          <w:b/>
        </w:rPr>
      </w:pPr>
    </w:p>
    <w:p w:rsidR="005F743B" w:rsidRDefault="005F743B" w:rsidP="002C108B">
      <w:pPr>
        <w:jc w:val="center"/>
        <w:rPr>
          <w:b/>
        </w:rPr>
      </w:pPr>
    </w:p>
    <w:p w:rsidR="005F743B" w:rsidRDefault="005F743B" w:rsidP="002C108B">
      <w:pPr>
        <w:jc w:val="center"/>
        <w:rPr>
          <w:b/>
        </w:rPr>
      </w:pPr>
    </w:p>
    <w:p w:rsidR="00291D77" w:rsidRDefault="00291D77" w:rsidP="002C108B">
      <w:pPr>
        <w:jc w:val="center"/>
        <w:rPr>
          <w:b/>
        </w:rPr>
      </w:pPr>
    </w:p>
    <w:p w:rsidR="00291D77" w:rsidRDefault="00291D77" w:rsidP="002C108B">
      <w:pPr>
        <w:jc w:val="center"/>
        <w:rPr>
          <w:b/>
        </w:rPr>
      </w:pPr>
    </w:p>
    <w:p w:rsidR="00291D77" w:rsidRDefault="00291D77" w:rsidP="002C108B">
      <w:pPr>
        <w:jc w:val="center"/>
        <w:rPr>
          <w:b/>
        </w:rPr>
      </w:pPr>
    </w:p>
    <w:p w:rsidR="00291D77" w:rsidRDefault="00291D77" w:rsidP="002C108B">
      <w:pPr>
        <w:jc w:val="center"/>
        <w:rPr>
          <w:b/>
        </w:rPr>
      </w:pPr>
    </w:p>
    <w:p w:rsidR="00291D77" w:rsidRDefault="00291D77" w:rsidP="002C108B">
      <w:pPr>
        <w:jc w:val="center"/>
        <w:rPr>
          <w:b/>
        </w:rPr>
      </w:pPr>
    </w:p>
    <w:p w:rsidR="00291D77" w:rsidRDefault="00291D77" w:rsidP="002C108B">
      <w:pPr>
        <w:jc w:val="center"/>
        <w:rPr>
          <w:b/>
        </w:rPr>
      </w:pPr>
    </w:p>
    <w:p w:rsidR="00291D77" w:rsidRDefault="00291D77" w:rsidP="002C108B">
      <w:pPr>
        <w:jc w:val="center"/>
        <w:rPr>
          <w:b/>
        </w:rPr>
      </w:pPr>
    </w:p>
    <w:p w:rsidR="00291D77" w:rsidRDefault="00291D77" w:rsidP="002C108B">
      <w:pPr>
        <w:jc w:val="center"/>
        <w:rPr>
          <w:b/>
        </w:rPr>
      </w:pPr>
    </w:p>
    <w:p w:rsidR="00291D77" w:rsidRDefault="00291D77" w:rsidP="002C108B">
      <w:pPr>
        <w:jc w:val="center"/>
        <w:rPr>
          <w:b/>
        </w:rPr>
      </w:pPr>
    </w:p>
    <w:p w:rsidR="00291D77" w:rsidRDefault="00291D77" w:rsidP="002C108B">
      <w:pPr>
        <w:jc w:val="center"/>
        <w:rPr>
          <w:b/>
        </w:rPr>
      </w:pPr>
    </w:p>
    <w:p w:rsidR="00291D77" w:rsidRDefault="00291D77" w:rsidP="002C108B">
      <w:pPr>
        <w:jc w:val="center"/>
        <w:rPr>
          <w:b/>
        </w:rPr>
      </w:pPr>
    </w:p>
    <w:p w:rsidR="00291D77" w:rsidRDefault="00291D77" w:rsidP="002C108B">
      <w:pPr>
        <w:jc w:val="center"/>
        <w:rPr>
          <w:b/>
        </w:rPr>
      </w:pPr>
    </w:p>
    <w:p w:rsidR="00291D77" w:rsidRDefault="00291D77" w:rsidP="002C108B">
      <w:pPr>
        <w:jc w:val="center"/>
        <w:rPr>
          <w:b/>
        </w:rPr>
      </w:pPr>
    </w:p>
    <w:p w:rsidR="00291D77" w:rsidRDefault="00291D77" w:rsidP="002C108B">
      <w:pPr>
        <w:jc w:val="center"/>
        <w:rPr>
          <w:b/>
        </w:rPr>
      </w:pPr>
    </w:p>
    <w:p w:rsidR="00291D77" w:rsidRDefault="00291D77" w:rsidP="002C108B">
      <w:pPr>
        <w:jc w:val="center"/>
        <w:rPr>
          <w:b/>
        </w:rPr>
      </w:pPr>
    </w:p>
    <w:p w:rsidR="00291D77" w:rsidRDefault="00291D77" w:rsidP="002C108B">
      <w:pPr>
        <w:jc w:val="center"/>
        <w:rPr>
          <w:b/>
        </w:rPr>
      </w:pPr>
    </w:p>
    <w:p w:rsidR="00291D77" w:rsidRDefault="00291D77" w:rsidP="002C108B">
      <w:pPr>
        <w:jc w:val="center"/>
        <w:rPr>
          <w:b/>
        </w:rPr>
      </w:pPr>
    </w:p>
    <w:p w:rsidR="00291D77" w:rsidRDefault="00291D77" w:rsidP="002C108B">
      <w:pPr>
        <w:jc w:val="center"/>
        <w:rPr>
          <w:b/>
        </w:rPr>
      </w:pPr>
    </w:p>
    <w:p w:rsidR="00291D77" w:rsidRDefault="00291D77" w:rsidP="002C108B">
      <w:pPr>
        <w:jc w:val="center"/>
        <w:rPr>
          <w:b/>
        </w:rPr>
      </w:pPr>
    </w:p>
    <w:p w:rsidR="00291D77" w:rsidRDefault="00291D77" w:rsidP="002C108B">
      <w:pPr>
        <w:jc w:val="center"/>
        <w:rPr>
          <w:b/>
        </w:rPr>
      </w:pPr>
    </w:p>
    <w:p w:rsidR="00291D77" w:rsidRDefault="00291D77" w:rsidP="002C108B">
      <w:pPr>
        <w:jc w:val="center"/>
        <w:rPr>
          <w:b/>
        </w:rPr>
      </w:pPr>
    </w:p>
    <w:p w:rsidR="00291D77" w:rsidRDefault="00291D77" w:rsidP="002C108B">
      <w:pPr>
        <w:jc w:val="center"/>
        <w:rPr>
          <w:b/>
        </w:rPr>
      </w:pPr>
    </w:p>
    <w:p w:rsidR="00291D77" w:rsidRDefault="00291D77" w:rsidP="002C108B">
      <w:pPr>
        <w:jc w:val="center"/>
        <w:rPr>
          <w:b/>
        </w:rPr>
      </w:pPr>
    </w:p>
    <w:p w:rsidR="00620CDD" w:rsidRDefault="00620CDD" w:rsidP="002C108B">
      <w:pPr>
        <w:jc w:val="center"/>
        <w:rPr>
          <w:b/>
        </w:rPr>
      </w:pPr>
    </w:p>
    <w:p w:rsidR="00291D77" w:rsidRDefault="00291D77" w:rsidP="002C108B">
      <w:pPr>
        <w:jc w:val="center"/>
        <w:rPr>
          <w:b/>
        </w:rPr>
      </w:pPr>
    </w:p>
    <w:p w:rsidR="00291D77" w:rsidRPr="00AB165C" w:rsidRDefault="00291D77" w:rsidP="00291D77">
      <w:pPr>
        <w:jc w:val="center"/>
        <w:rPr>
          <w:b/>
        </w:rPr>
      </w:pPr>
      <w:r w:rsidRPr="00AB165C">
        <w:rPr>
          <w:b/>
        </w:rPr>
        <w:lastRenderedPageBreak/>
        <w:t>FINANSŲ IR BIUDŽETO SKYRIUS</w:t>
      </w:r>
    </w:p>
    <w:p w:rsidR="00291D77" w:rsidRPr="00AB165C" w:rsidRDefault="00291D77" w:rsidP="00291D77">
      <w:pPr>
        <w:jc w:val="center"/>
        <w:rPr>
          <w:b/>
        </w:rPr>
      </w:pPr>
    </w:p>
    <w:p w:rsidR="00291D77" w:rsidRPr="00AB165C" w:rsidRDefault="00291D77" w:rsidP="00291D77">
      <w:pPr>
        <w:jc w:val="center"/>
        <w:rPr>
          <w:b/>
        </w:rPr>
      </w:pPr>
      <w:r w:rsidRPr="00AB165C">
        <w:rPr>
          <w:b/>
        </w:rPr>
        <w:t>AIŠKINAMASIS RAŠTAS</w:t>
      </w:r>
    </w:p>
    <w:p w:rsidR="00291D77" w:rsidRPr="00AB165C" w:rsidRDefault="00291D77" w:rsidP="00291D77">
      <w:pPr>
        <w:jc w:val="center"/>
        <w:rPr>
          <w:b/>
        </w:rPr>
      </w:pPr>
      <w:r w:rsidRPr="00AB165C">
        <w:rPr>
          <w:b/>
        </w:rPr>
        <w:t>PRIE SAVIVALDYBĖS TARYBOS SPRENDIMO PROJEKTO</w:t>
      </w:r>
    </w:p>
    <w:p w:rsidR="00291D77" w:rsidRDefault="00291D77" w:rsidP="00291D77">
      <w:pPr>
        <w:jc w:val="center"/>
        <w:rPr>
          <w:b/>
          <w:color w:val="000000"/>
          <w:sz w:val="28"/>
          <w:szCs w:val="28"/>
        </w:rPr>
      </w:pPr>
      <w:r w:rsidRPr="00AB165C">
        <w:rPr>
          <w:b/>
        </w:rPr>
        <w:t>„DĖL PLUNGĖS RAJONO SAVIVALDYBĖS TARYBOS 202</w:t>
      </w:r>
      <w:r>
        <w:rPr>
          <w:b/>
        </w:rPr>
        <w:t>4 M. VASARIO 8</w:t>
      </w:r>
      <w:r w:rsidRPr="00AB165C">
        <w:rPr>
          <w:b/>
        </w:rPr>
        <w:t xml:space="preserve"> D. SPRENDIMO NR. T1-</w:t>
      </w:r>
      <w:r>
        <w:rPr>
          <w:b/>
        </w:rPr>
        <w:t>49</w:t>
      </w:r>
      <w:r w:rsidRPr="00AB165C">
        <w:rPr>
          <w:b/>
        </w:rPr>
        <w:t xml:space="preserve"> „DĖL PLUNGĖS RAJONO SAVIVALDYBĖS 202</w:t>
      </w:r>
      <w:r>
        <w:rPr>
          <w:b/>
        </w:rPr>
        <w:t>4</w:t>
      </w:r>
      <w:r w:rsidRPr="00AB165C">
        <w:rPr>
          <w:b/>
        </w:rPr>
        <w:t xml:space="preserve"> METŲ BIUDŽETO PATVIRTINIMO“</w:t>
      </w:r>
      <w:r w:rsidRPr="00AB165C">
        <w:rPr>
          <w:b/>
          <w:color w:val="000000"/>
          <w:sz w:val="28"/>
          <w:szCs w:val="28"/>
        </w:rPr>
        <w:t xml:space="preserve"> </w:t>
      </w:r>
      <w:r>
        <w:rPr>
          <w:b/>
        </w:rPr>
        <w:t>PAKEITIMO“</w:t>
      </w:r>
      <w:r>
        <w:rPr>
          <w:b/>
          <w:color w:val="000000"/>
          <w:sz w:val="28"/>
          <w:szCs w:val="28"/>
        </w:rPr>
        <w:t xml:space="preserve"> </w:t>
      </w:r>
    </w:p>
    <w:p w:rsidR="00291D77" w:rsidRPr="00AB165C" w:rsidRDefault="00291D77" w:rsidP="00291D77">
      <w:pPr>
        <w:jc w:val="center"/>
      </w:pPr>
    </w:p>
    <w:p w:rsidR="00291D77" w:rsidRPr="00AB165C" w:rsidRDefault="00291D77" w:rsidP="00291D77">
      <w:pPr>
        <w:jc w:val="center"/>
      </w:pPr>
      <w:r w:rsidRPr="00AB165C">
        <w:t>202</w:t>
      </w:r>
      <w:r>
        <w:t>4</w:t>
      </w:r>
      <w:r w:rsidRPr="00AB165C">
        <w:t xml:space="preserve"> m. </w:t>
      </w:r>
      <w:r>
        <w:t xml:space="preserve">kovo </w:t>
      </w:r>
      <w:r w:rsidR="00597DC6">
        <w:t>12</w:t>
      </w:r>
      <w:r w:rsidRPr="00AB165C">
        <w:t xml:space="preserve"> d.</w:t>
      </w:r>
    </w:p>
    <w:p w:rsidR="00291D77" w:rsidRPr="00AB165C" w:rsidRDefault="00291D77" w:rsidP="00291D77">
      <w:pPr>
        <w:jc w:val="center"/>
      </w:pPr>
      <w:r w:rsidRPr="00AB165C">
        <w:t>Plungė</w:t>
      </w:r>
    </w:p>
    <w:p w:rsidR="00324E3F" w:rsidRDefault="00324E3F" w:rsidP="00324E3F">
      <w:pPr>
        <w:ind w:firstLine="0"/>
      </w:pPr>
    </w:p>
    <w:p w:rsidR="00324E3F" w:rsidRPr="00746CBC" w:rsidRDefault="00324E3F" w:rsidP="00324E3F">
      <w:pPr>
        <w:rPr>
          <w:b/>
          <w:szCs w:val="24"/>
        </w:rPr>
      </w:pPr>
      <w:r w:rsidRPr="00746CBC">
        <w:rPr>
          <w:b/>
          <w:szCs w:val="24"/>
        </w:rPr>
        <w:t>1. Parengto sprendimo projekto tikslai, uždaviniai.</w:t>
      </w:r>
    </w:p>
    <w:p w:rsidR="00324E3F" w:rsidRPr="00213A48" w:rsidRDefault="00324E3F" w:rsidP="00324E3F">
      <w:pPr>
        <w:rPr>
          <w:b/>
          <w:szCs w:val="24"/>
        </w:rPr>
      </w:pPr>
      <w:r w:rsidRPr="00746CBC">
        <w:rPr>
          <w:bCs/>
          <w:szCs w:val="24"/>
        </w:rPr>
        <w:t>202</w:t>
      </w:r>
      <w:r>
        <w:rPr>
          <w:bCs/>
          <w:szCs w:val="24"/>
        </w:rPr>
        <w:t>4</w:t>
      </w:r>
      <w:r w:rsidRPr="00746CBC">
        <w:rPr>
          <w:bCs/>
          <w:szCs w:val="24"/>
        </w:rPr>
        <w:t xml:space="preserve"> metų Plungės rajono savivaldybės biudžeto pakeitimo sprendimo projektas </w:t>
      </w:r>
      <w:r w:rsidRPr="00A93D4F">
        <w:rPr>
          <w:color w:val="000000"/>
          <w:szCs w:val="24"/>
        </w:rPr>
        <w:t xml:space="preserve">parengtas </w:t>
      </w:r>
      <w:r w:rsidRPr="00A93D4F">
        <w:rPr>
          <w:szCs w:val="24"/>
        </w:rPr>
        <w:t>siekiant patikslinti 202</w:t>
      </w:r>
      <w:r>
        <w:rPr>
          <w:szCs w:val="24"/>
        </w:rPr>
        <w:t>4</w:t>
      </w:r>
      <w:r w:rsidRPr="00A93D4F">
        <w:rPr>
          <w:szCs w:val="24"/>
        </w:rPr>
        <w:t xml:space="preserve"> m. biudžete patvirtintus asignavimus.</w:t>
      </w:r>
    </w:p>
    <w:p w:rsidR="00324E3F" w:rsidRPr="00213A48" w:rsidRDefault="00324E3F" w:rsidP="00324E3F">
      <w:pPr>
        <w:tabs>
          <w:tab w:val="left" w:pos="2127"/>
        </w:tabs>
        <w:rPr>
          <w:b/>
          <w:szCs w:val="24"/>
        </w:rPr>
      </w:pPr>
      <w:r w:rsidRPr="00213A48">
        <w:rPr>
          <w:b/>
          <w:szCs w:val="24"/>
        </w:rPr>
        <w:t>2.</w:t>
      </w:r>
      <w:r w:rsidRPr="00A93D4F">
        <w:rPr>
          <w:rFonts w:eastAsia="TimesNewRomanPSMT"/>
          <w:b/>
          <w:szCs w:val="24"/>
        </w:rPr>
        <w:t xml:space="preserve"> Siūlomos teisinio reguliavimo nuostatos, šiuo metu esantis teisinis reglamentavimas, kokie šios srities teisės aktai tebegalioja ir kokius teisės aktus būtina pakeisti ar panaikinti, priėmus teikiamą tarybos sprendimo projektą.</w:t>
      </w:r>
    </w:p>
    <w:p w:rsidR="00324E3F" w:rsidRPr="00213A48" w:rsidRDefault="00324E3F" w:rsidP="00324E3F">
      <w:pPr>
        <w:rPr>
          <w:szCs w:val="24"/>
        </w:rPr>
      </w:pPr>
      <w:r w:rsidRPr="00213A48">
        <w:rPr>
          <w:szCs w:val="24"/>
          <w:lang w:eastAsia="lt-LT"/>
        </w:rPr>
        <w:t xml:space="preserve">Vadovaujamasi </w:t>
      </w:r>
      <w:r w:rsidRPr="00213A48">
        <w:rPr>
          <w:szCs w:val="24"/>
        </w:rPr>
        <w:t>Lietuvos Respublik</w:t>
      </w:r>
      <w:r>
        <w:rPr>
          <w:szCs w:val="24"/>
        </w:rPr>
        <w:t>os vietos savivaldos įstatymo 16</w:t>
      </w:r>
      <w:r w:rsidRPr="00213A48">
        <w:rPr>
          <w:szCs w:val="24"/>
        </w:rPr>
        <w:t xml:space="preserve"> straipsnio 2 dalies 1</w:t>
      </w:r>
      <w:r>
        <w:rPr>
          <w:szCs w:val="24"/>
        </w:rPr>
        <w:t>2</w:t>
      </w:r>
      <w:r w:rsidRPr="00213A48">
        <w:rPr>
          <w:szCs w:val="24"/>
        </w:rPr>
        <w:t xml:space="preserve"> punktu, Lietuvos Respublikos 202</w:t>
      </w:r>
      <w:r>
        <w:rPr>
          <w:szCs w:val="24"/>
        </w:rPr>
        <w:t>4</w:t>
      </w:r>
      <w:r w:rsidRPr="00213A48">
        <w:rPr>
          <w:szCs w:val="24"/>
        </w:rPr>
        <w:t xml:space="preserve"> metų valstybės biudžeto ir savivaldybių biudžetų finansinių rodiklių patvirtinimo įstatymu ir</w:t>
      </w:r>
      <w:r w:rsidRPr="00A93D4F">
        <w:rPr>
          <w:bCs/>
          <w:szCs w:val="24"/>
        </w:rPr>
        <w:t xml:space="preserve"> patvirtintu Plungės rajono savivaldybės 202</w:t>
      </w:r>
      <w:r>
        <w:rPr>
          <w:bCs/>
          <w:szCs w:val="24"/>
        </w:rPr>
        <w:t>4</w:t>
      </w:r>
      <w:r w:rsidRPr="00A93D4F">
        <w:rPr>
          <w:bCs/>
          <w:szCs w:val="24"/>
        </w:rPr>
        <w:t xml:space="preserve"> metų </w:t>
      </w:r>
      <w:r w:rsidRPr="00213A48">
        <w:rPr>
          <w:szCs w:val="24"/>
        </w:rPr>
        <w:t>biudžetu.</w:t>
      </w:r>
    </w:p>
    <w:p w:rsidR="00324E3F" w:rsidRPr="00213A48" w:rsidRDefault="00324E3F" w:rsidP="00324E3F">
      <w:pPr>
        <w:rPr>
          <w:b/>
          <w:szCs w:val="24"/>
        </w:rPr>
      </w:pPr>
      <w:r w:rsidRPr="00213A48">
        <w:rPr>
          <w:b/>
          <w:szCs w:val="24"/>
        </w:rPr>
        <w:t>3. Kodėl būtina priimti sprendimą, kokių pozityvių rezultatų laukiama.</w:t>
      </w:r>
    </w:p>
    <w:p w:rsidR="00324E3F" w:rsidRPr="00213A48" w:rsidRDefault="00324E3F" w:rsidP="00324E3F">
      <w:pPr>
        <w:rPr>
          <w:szCs w:val="24"/>
        </w:rPr>
      </w:pPr>
      <w:r w:rsidRPr="00213A48">
        <w:rPr>
          <w:szCs w:val="24"/>
        </w:rPr>
        <w:t>Teisės aktais Plungės rajono savivaldybei skiriamos tikslinės lėšos</w:t>
      </w:r>
      <w:r>
        <w:rPr>
          <w:szCs w:val="24"/>
        </w:rPr>
        <w:t xml:space="preserve">. </w:t>
      </w:r>
      <w:r w:rsidRPr="00213A48">
        <w:rPr>
          <w:szCs w:val="24"/>
        </w:rPr>
        <w:t>Taip pat gauti įstaigų bei Savivaldybės administracijos skyrių prašymai, kurių pagrindu keičiama asignavimų paskirtis. Bus įteisinta teisinga biudžeto lėšų naudojimo ir vykdymo apskaita.</w:t>
      </w:r>
    </w:p>
    <w:p w:rsidR="00324E3F" w:rsidRPr="00213A48" w:rsidRDefault="00324E3F" w:rsidP="00324E3F">
      <w:pPr>
        <w:rPr>
          <w:b/>
          <w:szCs w:val="24"/>
        </w:rPr>
      </w:pPr>
      <w:r w:rsidRPr="00213A48">
        <w:rPr>
          <w:b/>
          <w:szCs w:val="24"/>
        </w:rPr>
        <w:t>4. Lėšų poreikis ir finansavimo šaltiniai.</w:t>
      </w:r>
    </w:p>
    <w:p w:rsidR="00324E3F" w:rsidRPr="00213A48" w:rsidRDefault="00324E3F" w:rsidP="00324E3F">
      <w:pPr>
        <w:rPr>
          <w:szCs w:val="24"/>
        </w:rPr>
      </w:pPr>
      <w:r w:rsidRPr="00213A48">
        <w:rPr>
          <w:szCs w:val="24"/>
        </w:rPr>
        <w:t xml:space="preserve">Teikiama asignavimų valdytojų prašymuose. </w:t>
      </w:r>
    </w:p>
    <w:p w:rsidR="00324E3F" w:rsidRPr="00213A48" w:rsidRDefault="00324E3F" w:rsidP="00324E3F">
      <w:pPr>
        <w:rPr>
          <w:b/>
          <w:szCs w:val="24"/>
        </w:rPr>
      </w:pPr>
      <w:r w:rsidRPr="00213A48">
        <w:rPr>
          <w:b/>
          <w:szCs w:val="24"/>
        </w:rPr>
        <w:t xml:space="preserve">5. Pateikti </w:t>
      </w:r>
      <w:r w:rsidRPr="00A93D4F">
        <w:rPr>
          <w:rFonts w:eastAsia="TimesNewRomanPSMT"/>
          <w:b/>
          <w:szCs w:val="24"/>
        </w:rPr>
        <w:t>kitus sprendimui priimti reikalingus pagrindimus, skaičiavimus ar paaiškinimus.</w:t>
      </w:r>
    </w:p>
    <w:p w:rsidR="00324E3F" w:rsidRPr="00213A48" w:rsidRDefault="00324E3F" w:rsidP="00324E3F">
      <w:pPr>
        <w:rPr>
          <w:szCs w:val="24"/>
        </w:rPr>
      </w:pPr>
      <w:r w:rsidRPr="00213A48">
        <w:rPr>
          <w:szCs w:val="24"/>
        </w:rPr>
        <w:t>Sprendimas parengtas vadovaujantis įstaigų pateiktais skaičiavimais, suderintais su Savivaldybės administracijos specialistais ir Savivaldybės meru.</w:t>
      </w:r>
    </w:p>
    <w:p w:rsidR="00324E3F" w:rsidRPr="00A93D4F" w:rsidRDefault="00324E3F" w:rsidP="00324E3F">
      <w:pPr>
        <w:autoSpaceDE w:val="0"/>
        <w:autoSpaceDN w:val="0"/>
        <w:adjustRightInd w:val="0"/>
        <w:rPr>
          <w:rFonts w:eastAsia="TimesNewRomanPSMT"/>
          <w:b/>
          <w:szCs w:val="24"/>
        </w:rPr>
      </w:pPr>
      <w:r w:rsidRPr="00213A48">
        <w:rPr>
          <w:b/>
          <w:szCs w:val="24"/>
        </w:rPr>
        <w:t xml:space="preserve">6. Pateikti </w:t>
      </w:r>
      <w:r w:rsidRPr="00A93D4F">
        <w:rPr>
          <w:rFonts w:eastAsia="TimesNewRomanPSMT"/>
          <w:b/>
          <w:szCs w:val="24"/>
        </w:rPr>
        <w:t>sprendimo projekto lyginamąjį variantą, jeigu teikiamas sprendimo pakeitimo projektas.</w:t>
      </w:r>
    </w:p>
    <w:p w:rsidR="00324E3F" w:rsidRPr="00213A48" w:rsidRDefault="00324E3F" w:rsidP="00324E3F">
      <w:pPr>
        <w:rPr>
          <w:szCs w:val="24"/>
        </w:rPr>
      </w:pPr>
      <w:r w:rsidRPr="00213A48">
        <w:rPr>
          <w:szCs w:val="24"/>
        </w:rPr>
        <w:t xml:space="preserve">Neteikiamas, nes sprendimo projekto prieduose tikslinamos (didinamos arba mažinamos) ankstesniame biudžeto keitimo sprendime nurodytos sumos, o sprendžiamojoje dalyje nurodoma, koks skaičius vietoje kokio skaičiaus įrašomas ir išdėstoma tam tikro punkto nauja redakcija. </w:t>
      </w:r>
    </w:p>
    <w:p w:rsidR="00324E3F" w:rsidRPr="00A93D4F" w:rsidRDefault="00324E3F" w:rsidP="00324E3F">
      <w:pPr>
        <w:autoSpaceDE w:val="0"/>
        <w:autoSpaceDN w:val="0"/>
        <w:adjustRightInd w:val="0"/>
        <w:rPr>
          <w:rFonts w:eastAsia="TimesNewRomanPSMT"/>
          <w:b/>
          <w:szCs w:val="24"/>
        </w:rPr>
      </w:pPr>
      <w:r w:rsidRPr="00213A48">
        <w:rPr>
          <w:b/>
          <w:szCs w:val="24"/>
        </w:rPr>
        <w:t xml:space="preserve">7. </w:t>
      </w:r>
      <w:r w:rsidRPr="00A93D4F">
        <w:rPr>
          <w:b/>
          <w:color w:val="000000"/>
          <w:szCs w:val="24"/>
        </w:rPr>
        <w:t>Sprendimo projekto antikorupcinis vertinimas.</w:t>
      </w:r>
    </w:p>
    <w:p w:rsidR="00324E3F" w:rsidRPr="00213A48" w:rsidRDefault="00324E3F" w:rsidP="00324E3F">
      <w:pPr>
        <w:tabs>
          <w:tab w:val="left" w:pos="720"/>
        </w:tabs>
        <w:rPr>
          <w:b/>
          <w:szCs w:val="24"/>
        </w:rPr>
      </w:pPr>
      <w:r w:rsidRPr="00A93D4F">
        <w:rPr>
          <w:szCs w:val="24"/>
        </w:rPr>
        <w:t>Korupcijos pasireiškimo tikimybės, priėmus šį sprendimą, nėra, vertinimas nėra reikalingas.</w:t>
      </w:r>
    </w:p>
    <w:p w:rsidR="00324E3F" w:rsidRPr="00213A48" w:rsidRDefault="00324E3F" w:rsidP="00324E3F">
      <w:pPr>
        <w:tabs>
          <w:tab w:val="left" w:pos="720"/>
        </w:tabs>
        <w:rPr>
          <w:b/>
          <w:szCs w:val="24"/>
        </w:rPr>
      </w:pPr>
      <w:r w:rsidRPr="00213A48">
        <w:rPr>
          <w:b/>
          <w:szCs w:val="24"/>
        </w:rPr>
        <w:t>8. Nurodyti, kieno iniciatyva sprendimo projektas yra parengtas.</w:t>
      </w:r>
    </w:p>
    <w:p w:rsidR="00324E3F" w:rsidRPr="00213A48" w:rsidRDefault="00324E3F" w:rsidP="00324E3F">
      <w:pPr>
        <w:tabs>
          <w:tab w:val="left" w:pos="720"/>
        </w:tabs>
        <w:rPr>
          <w:b/>
          <w:szCs w:val="24"/>
        </w:rPr>
      </w:pPr>
      <w:r w:rsidRPr="00213A48">
        <w:rPr>
          <w:szCs w:val="24"/>
        </w:rPr>
        <w:t>Finansų ir biudžeto skyriaus ir Savivaldybės biudžeto asignavimų valdytojų iniciatyva, DVS „Kontora“ registruotais prašymais.</w:t>
      </w:r>
    </w:p>
    <w:p w:rsidR="00324E3F" w:rsidRPr="00213A48" w:rsidRDefault="00324E3F" w:rsidP="00324E3F">
      <w:pPr>
        <w:tabs>
          <w:tab w:val="left" w:pos="720"/>
        </w:tabs>
        <w:rPr>
          <w:b/>
          <w:szCs w:val="24"/>
        </w:rPr>
      </w:pPr>
      <w:r w:rsidRPr="00213A48">
        <w:rPr>
          <w:b/>
          <w:szCs w:val="24"/>
        </w:rPr>
        <w:t>9. Nurodyti, kuri sprendimo projekto ar pridedamos medžiagos dalis (remiantis teisės aktais) yra neskelbtina.</w:t>
      </w:r>
    </w:p>
    <w:p w:rsidR="00324E3F" w:rsidRPr="00213A48" w:rsidRDefault="00324E3F" w:rsidP="00324E3F">
      <w:pPr>
        <w:tabs>
          <w:tab w:val="left" w:pos="720"/>
        </w:tabs>
        <w:rPr>
          <w:b/>
          <w:szCs w:val="24"/>
        </w:rPr>
      </w:pPr>
      <w:r w:rsidRPr="00213A48">
        <w:rPr>
          <w:szCs w:val="24"/>
        </w:rPr>
        <w:t>Neskelbtinos informacijos nėra.</w:t>
      </w:r>
    </w:p>
    <w:p w:rsidR="00324E3F" w:rsidRPr="00213A48" w:rsidRDefault="00324E3F" w:rsidP="00324E3F">
      <w:pPr>
        <w:tabs>
          <w:tab w:val="left" w:pos="720"/>
        </w:tabs>
        <w:rPr>
          <w:b/>
          <w:szCs w:val="24"/>
        </w:rPr>
      </w:pPr>
      <w:r w:rsidRPr="00213A48">
        <w:rPr>
          <w:b/>
          <w:szCs w:val="24"/>
        </w:rPr>
        <w:t xml:space="preserve">10. Kam (institucijoms, skyriams, organizacijoms ir t. t.) patvirtintas sprendimas turi būti išsiųstas. </w:t>
      </w:r>
    </w:p>
    <w:p w:rsidR="00324E3F" w:rsidRPr="00213A48" w:rsidRDefault="00324E3F" w:rsidP="00324E3F">
      <w:pPr>
        <w:rPr>
          <w:szCs w:val="24"/>
        </w:rPr>
      </w:pPr>
      <w:r w:rsidRPr="00213A48">
        <w:rPr>
          <w:szCs w:val="24"/>
        </w:rPr>
        <w:t>Apie biudžeto pakeitimus Finansų ir biudžeto skyrius asignavimų valdytojus informuoja per DVS „Kontora“.</w:t>
      </w:r>
    </w:p>
    <w:p w:rsidR="00324E3F" w:rsidRPr="00213A48" w:rsidRDefault="00324E3F" w:rsidP="00E80D24">
      <w:pPr>
        <w:rPr>
          <w:b/>
          <w:szCs w:val="24"/>
        </w:rPr>
      </w:pPr>
      <w:r w:rsidRPr="00213A48">
        <w:rPr>
          <w:b/>
          <w:szCs w:val="24"/>
        </w:rPr>
        <w:t>11. Kita svarbi informacija.</w:t>
      </w:r>
    </w:p>
    <w:p w:rsidR="00291D77" w:rsidRDefault="00291D77">
      <w:r>
        <w:t>SPRENDIMO PROJEKTO:</w:t>
      </w:r>
    </w:p>
    <w:p w:rsidR="00291D77" w:rsidRPr="00AB165C" w:rsidRDefault="00291D77">
      <w:r w:rsidRPr="00AB165C">
        <w:t>1 PRIEDAS</w:t>
      </w:r>
    </w:p>
    <w:p w:rsidR="00291D77" w:rsidRDefault="00291D77">
      <w:r w:rsidRPr="00AB165C">
        <w:t xml:space="preserve">Pajamos </w:t>
      </w:r>
      <w:r w:rsidRPr="00291D77">
        <w:t>didinamos 4 508,175 tūkst</w:t>
      </w:r>
      <w:r w:rsidRPr="00AB165C">
        <w:t xml:space="preserve">. eurų, iš jų:    </w:t>
      </w:r>
    </w:p>
    <w:p w:rsidR="00291D77" w:rsidRDefault="00291D77">
      <w:r>
        <w:lastRenderedPageBreak/>
        <w:t xml:space="preserve">1,125 tūkst. eurų – </w:t>
      </w:r>
      <w:r>
        <w:rPr>
          <w:rFonts w:eastAsia="Calibri"/>
          <w:szCs w:val="24"/>
        </w:rPr>
        <w:t>LR ŠMSM 2024</w:t>
      </w:r>
      <w:r w:rsidR="00620CDD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>m. vasario 1 d. įsakymu</w:t>
      </w:r>
      <w:r w:rsidRPr="00E34F4D">
        <w:rPr>
          <w:rFonts w:eastAsia="Calibri"/>
          <w:szCs w:val="24"/>
        </w:rPr>
        <w:t xml:space="preserve"> Nr. V</w:t>
      </w:r>
      <w:r w:rsidRPr="00E80D24">
        <w:rPr>
          <w:rFonts w:eastAsia="Calibri"/>
          <w:szCs w:val="24"/>
        </w:rPr>
        <w:t>-120 tikslinam</w:t>
      </w:r>
      <w:r w:rsidR="00E80D24" w:rsidRPr="00463C35">
        <w:rPr>
          <w:rFonts w:eastAsia="Calibri"/>
          <w:szCs w:val="24"/>
        </w:rPr>
        <w:t>os</w:t>
      </w:r>
      <w:r w:rsidRPr="00E80D24">
        <w:rPr>
          <w:rFonts w:eastAsia="Calibri"/>
          <w:szCs w:val="24"/>
        </w:rPr>
        <w:t xml:space="preserve"> numatyt</w:t>
      </w:r>
      <w:r w:rsidR="00E80D24" w:rsidRPr="00463C35">
        <w:rPr>
          <w:rFonts w:eastAsia="Calibri"/>
          <w:szCs w:val="24"/>
        </w:rPr>
        <w:t>o</w:t>
      </w:r>
      <w:r w:rsidRPr="00E80D24">
        <w:rPr>
          <w:rFonts w:eastAsia="Calibri"/>
          <w:szCs w:val="24"/>
        </w:rPr>
        <w:t>s</w:t>
      </w:r>
      <w:r>
        <w:rPr>
          <w:rFonts w:eastAsia="Calibri"/>
          <w:szCs w:val="24"/>
        </w:rPr>
        <w:t xml:space="preserve"> dotacijos lėš</w:t>
      </w:r>
      <w:r w:rsidR="00E80D24">
        <w:rPr>
          <w:rFonts w:eastAsia="Calibri"/>
          <w:szCs w:val="24"/>
        </w:rPr>
        <w:t>o</w:t>
      </w:r>
      <w:r>
        <w:rPr>
          <w:rFonts w:eastAsia="Calibri"/>
          <w:szCs w:val="24"/>
        </w:rPr>
        <w:t xml:space="preserve">s </w:t>
      </w:r>
      <w:r w:rsidRPr="00BE4CCA">
        <w:t>koordinuotai teikiamų paslaugų vaikams nuo gimimo iki 18 metų (turintiems didelių ir labai didelių specialiųjų ugdymosi poreikių – iki 21 metų) ir vaiko atstovams kordinavimui finansuoti</w:t>
      </w:r>
      <w:r>
        <w:t>;</w:t>
      </w:r>
    </w:p>
    <w:p w:rsidR="00291D77" w:rsidRDefault="00291D77">
      <w:r w:rsidRPr="00F75ED5">
        <w:t>1,740 tūkst. eurų – Lietuvos Respublikos socialinės apsaugos ir darbo ministro 2024 m. kovo 5 d. įsakymu Nr. A1-187 savivaldybei patikslinta (papildomai skirta) dotacija socialinių paslaugų įstaigose dirbančių socialinių paslaugų srities darbuotojų pareiginei algai padidinti</w:t>
      </w:r>
      <w:r>
        <w:t>;</w:t>
      </w:r>
    </w:p>
    <w:p w:rsidR="00291D77" w:rsidRPr="000F5AB9" w:rsidRDefault="00291D77" w:rsidP="00463C35">
      <w:pPr>
        <w:pStyle w:val="Default"/>
        <w:ind w:firstLine="720"/>
        <w:jc w:val="both"/>
      </w:pPr>
      <w:r w:rsidRPr="000F5AB9">
        <w:t xml:space="preserve">2 418,2 tūkst. eurų – </w:t>
      </w:r>
      <w:r>
        <w:t xml:space="preserve">Akcinės bendrovės </w:t>
      </w:r>
      <w:r w:rsidRPr="000F5AB9">
        <w:t>Lietuvos automobilių kelių direkcijos generalinio direktoriaus 2024 m. sausio 31 d. įsakymu Nr. VE-21 skirta dotacija Savivaldybės vietinės reikšmės keliams (gatvėms) tiesti, rekonstruoti, taisyti (remontuoti), prižiūrėti ir saugaus eismo sąlygoms užtikrinti</w:t>
      </w:r>
      <w:r>
        <w:t>;</w:t>
      </w:r>
    </w:p>
    <w:p w:rsidR="00291D77" w:rsidRPr="00BE4CCA" w:rsidRDefault="00291D77" w:rsidP="00463C35">
      <w:pPr>
        <w:pStyle w:val="Default"/>
        <w:ind w:firstLine="720"/>
        <w:jc w:val="both"/>
      </w:pPr>
      <w:r w:rsidRPr="00F75ED5">
        <w:t>24,419 tūkst. eurų – Asmens su negalia teisių apsaugos agentūros prie socialinės apsaugos</w:t>
      </w:r>
      <w:r w:rsidRPr="00BE4CCA">
        <w:t xml:space="preserve"> ir darbo ministerijos direktoriaus 2024 m. sausio 25 d. įsakymu Nr. V-21 skirta dotacija savivaldybių administracijoms, atliekančioms asmenų su negalia reikalų koordinavimo funkciją; </w:t>
      </w:r>
    </w:p>
    <w:p w:rsidR="00291D77" w:rsidRPr="00BE4CCA" w:rsidRDefault="00291D77" w:rsidP="00463C35">
      <w:pPr>
        <w:pStyle w:val="Default"/>
        <w:ind w:firstLine="720"/>
        <w:jc w:val="both"/>
      </w:pPr>
      <w:r w:rsidRPr="00BE4CCA">
        <w:t xml:space="preserve">40,804 tūkst. eurų </w:t>
      </w:r>
      <w:r w:rsidR="00620CDD">
        <w:t>–</w:t>
      </w:r>
      <w:r w:rsidRPr="00BE4CCA">
        <w:t xml:space="preserve"> Lietuvos Respublikos socialinės apsaugos ir darbo ministro 2024 m. kovo 5 d. įsakymu Nr. A1-187 </w:t>
      </w:r>
      <w:r w:rsidR="00620CDD">
        <w:t>S</w:t>
      </w:r>
      <w:r w:rsidRPr="00BE4CCA">
        <w:t>avivaldybei skirta dotacija socialinių paslaugų šakos kolektyvinėje sutartyje nustatytiems įsipareigojimams įgyvendinti;</w:t>
      </w:r>
    </w:p>
    <w:p w:rsidR="00291D77" w:rsidRPr="00BE4CCA" w:rsidRDefault="00291D77" w:rsidP="00463C35">
      <w:pPr>
        <w:pStyle w:val="Default"/>
        <w:ind w:firstLine="720"/>
        <w:jc w:val="both"/>
      </w:pPr>
      <w:r w:rsidRPr="00BE4CCA">
        <w:t xml:space="preserve">62,533 tūkst. eurų </w:t>
      </w:r>
      <w:r w:rsidR="00620CDD">
        <w:t>–</w:t>
      </w:r>
      <w:r w:rsidRPr="00BE4CCA">
        <w:t xml:space="preserve"> Asmens su negalia teisių apsaugos agentūros prie Lietuvos Respublikos socialinės apsaugos ir darbo ministerijos direktoriaus 2024 m. sausio 24 d. įsakymu Nr. V-20 skirta dotacija būstams pritaikyti neįgaliesiems;</w:t>
      </w:r>
    </w:p>
    <w:p w:rsidR="00291D77" w:rsidRDefault="00291D77" w:rsidP="00463C35">
      <w:pPr>
        <w:pStyle w:val="Default"/>
        <w:ind w:firstLine="720"/>
        <w:jc w:val="both"/>
      </w:pPr>
      <w:r w:rsidRPr="00BE4CCA">
        <w:t xml:space="preserve">450,0 tūkst. eurų </w:t>
      </w:r>
      <w:r w:rsidR="00620CDD">
        <w:t>–</w:t>
      </w:r>
      <w:r w:rsidRPr="00BE4CCA">
        <w:t xml:space="preserve"> Lietuvos Respublikos </w:t>
      </w:r>
      <w:r w:rsidR="00620CDD">
        <w:t>š</w:t>
      </w:r>
      <w:r w:rsidRPr="00BE4CCA">
        <w:t>vietimo, mokslo ir sporto</w:t>
      </w:r>
      <w:r w:rsidRPr="00E02793">
        <w:t xml:space="preserve"> ministerijos 202</w:t>
      </w:r>
      <w:r>
        <w:t>4</w:t>
      </w:r>
      <w:r w:rsidRPr="00E02793">
        <w:t xml:space="preserve"> m. </w:t>
      </w:r>
      <w:r>
        <w:t xml:space="preserve">vasario 15 </w:t>
      </w:r>
      <w:r w:rsidRPr="00E02793">
        <w:t>d.</w:t>
      </w:r>
      <w:r>
        <w:t xml:space="preserve"> į</w:t>
      </w:r>
      <w:r w:rsidRPr="00B51109">
        <w:t>sa</w:t>
      </w:r>
      <w:r>
        <w:t>kymu Nr. V-181 skiriamos lėšos p</w:t>
      </w:r>
      <w:r w:rsidRPr="00B51109">
        <w:t xml:space="preserve">rojektui </w:t>
      </w:r>
      <w:r w:rsidR="00620CDD">
        <w:t>„</w:t>
      </w:r>
      <w:r w:rsidRPr="00B51109">
        <w:t>Plungės r. Kulių gimnazijos Aušros g. 24, Kuliai, Plungės r. remontas</w:t>
      </w:r>
      <w:r w:rsidR="00620CDD">
        <w:t>“</w:t>
      </w:r>
      <w:r>
        <w:t>;</w:t>
      </w:r>
    </w:p>
    <w:p w:rsidR="00291D77" w:rsidRDefault="00291D77" w:rsidP="00463C35">
      <w:pPr>
        <w:pStyle w:val="Default"/>
        <w:ind w:firstLine="720"/>
        <w:jc w:val="both"/>
      </w:pPr>
      <w:r w:rsidRPr="00E02793">
        <w:t xml:space="preserve">1 </w:t>
      </w:r>
      <w:r>
        <w:t>500</w:t>
      </w:r>
      <w:r w:rsidRPr="00E02793">
        <w:t xml:space="preserve">,0 tūkst. eurų </w:t>
      </w:r>
      <w:r w:rsidR="00620CDD">
        <w:t>–</w:t>
      </w:r>
      <w:r w:rsidRPr="00E02793">
        <w:t xml:space="preserve"> </w:t>
      </w:r>
      <w:r w:rsidRPr="00B51109">
        <w:t xml:space="preserve">Lietuvos Respublikos Vyriausybės 2024 m. vasario 7 d. nutarimu Nr. 109 skiriamos lėšos projektui </w:t>
      </w:r>
      <w:r w:rsidR="00620CDD">
        <w:t>„</w:t>
      </w:r>
      <w:r w:rsidRPr="00B51109">
        <w:t>Universalaus sporto ir sveikatingumo komplekso Plungėje, Mendeno g. 1C , statyba</w:t>
      </w:r>
      <w:r w:rsidR="00620CDD">
        <w:t>“</w:t>
      </w:r>
      <w:r w:rsidRPr="00B51109">
        <w:t xml:space="preserve"> (II etapas)</w:t>
      </w:r>
      <w:r>
        <w:t>;</w:t>
      </w:r>
    </w:p>
    <w:p w:rsidR="00291D77" w:rsidRDefault="00291D77" w:rsidP="00E80D24">
      <w:r>
        <w:t xml:space="preserve">9,334 tūkst. eurų – Aplinkos projektų valdymo agentūra pagal pateiktą išlaidų kompensavimo prašymą 2024 m. kovo 3 d. </w:t>
      </w:r>
      <w:r w:rsidR="00620CDD">
        <w:t>S</w:t>
      </w:r>
      <w:r>
        <w:t xml:space="preserve">avivaldybei pervedė lėšas </w:t>
      </w:r>
      <w:r w:rsidRPr="007E79DA">
        <w:t>naudotų padangų, kurių turėtojo nustatyti neįmanoma arba kuris neegzistuoja,</w:t>
      </w:r>
      <w:r>
        <w:t xml:space="preserve"> </w:t>
      </w:r>
      <w:r w:rsidRPr="007E79DA">
        <w:t>tvarkymui</w:t>
      </w:r>
      <w:r>
        <w:t>.</w:t>
      </w:r>
    </w:p>
    <w:p w:rsidR="00291D77" w:rsidRPr="000F5AB9" w:rsidRDefault="00291D77"/>
    <w:p w:rsidR="00291D77" w:rsidRPr="00AB165C" w:rsidRDefault="00291D77">
      <w:r w:rsidRPr="00AB165C">
        <w:t>3 PRIEDAS</w:t>
      </w:r>
    </w:p>
    <w:p w:rsidR="00291D77" w:rsidRPr="00AB165C" w:rsidRDefault="00291D77">
      <w:r>
        <w:t>Iš</w:t>
      </w:r>
      <w:r w:rsidRPr="00AB165C">
        <w:t xml:space="preserve"> priemonės „Plungės rajono seniūnijų veikla</w:t>
      </w:r>
      <w:r>
        <w:t xml:space="preserve"> </w:t>
      </w:r>
      <w:r w:rsidRPr="00F00DBE">
        <w:t>(TP)</w:t>
      </w:r>
      <w:r w:rsidRPr="00AB165C">
        <w:t xml:space="preserve">“ </w:t>
      </w:r>
      <w:r>
        <w:t>127</w:t>
      </w:r>
      <w:r w:rsidRPr="00AB165C">
        <w:t xml:space="preserve"> tūkst. eurų, skirtų viešosioms erdvėms tvarkyti</w:t>
      </w:r>
      <w:r w:rsidR="00620CDD">
        <w:t>,</w:t>
      </w:r>
      <w:r>
        <w:t xml:space="preserve"> seniūnijos</w:t>
      </w:r>
      <w:r w:rsidRPr="00AB165C">
        <w:t xml:space="preserve"> perkelia į priemonę „Savivaldybės administracijos veikla“ darbo užmokesčio ir socialinio draudimo išlaidoms. Viešosios erdvės bus tvarkomos, į darbą priėmus darbuotojus pagal terminuotas sutartis.</w:t>
      </w:r>
    </w:p>
    <w:p w:rsidR="00291D77" w:rsidRPr="00AB165C" w:rsidRDefault="00291D77" w:rsidP="00463C35">
      <w:pPr>
        <w:pStyle w:val="Default"/>
        <w:ind w:firstLine="720"/>
        <w:jc w:val="both"/>
      </w:pPr>
    </w:p>
    <w:p w:rsidR="00291D77" w:rsidRPr="00AB165C" w:rsidRDefault="00291D77" w:rsidP="00E80D24">
      <w:r>
        <w:t>4</w:t>
      </w:r>
      <w:r w:rsidRPr="00AB165C">
        <w:t xml:space="preserve"> PRIEDAS</w:t>
      </w:r>
    </w:p>
    <w:p w:rsidR="00291D77" w:rsidRDefault="00291D77">
      <w:r>
        <w:t xml:space="preserve">Sužinojus tikslią </w:t>
      </w:r>
      <w:r w:rsidRPr="00AB165C">
        <w:t>dotacij</w:t>
      </w:r>
      <w:r>
        <w:t xml:space="preserve">os sumą, tikslinami ir asignavimai priemonei </w:t>
      </w:r>
      <w:r w:rsidR="00E80D24">
        <w:t>„</w:t>
      </w:r>
      <w:r w:rsidRPr="00880C91">
        <w:t>Koordinuotai teikiamų paslaugų vaikams nuo gimimo iki 18 metų (turintiems didelių ir labai didelių specialiųjų ugdymosi poreikių – iki 21 metų) ir vaiko atstovams kordinavimui finansuoti (TP)</w:t>
      </w:r>
      <w:r w:rsidRPr="00AB165C">
        <w:t>pagal tikslinę paskirtį</w:t>
      </w:r>
      <w:r>
        <w:t>“</w:t>
      </w:r>
      <w:r w:rsidRPr="00AB165C">
        <w:t>.</w:t>
      </w:r>
    </w:p>
    <w:p w:rsidR="00291D77" w:rsidRDefault="00291D77"/>
    <w:p w:rsidR="00291D77" w:rsidRPr="00AB165C" w:rsidRDefault="00291D77">
      <w:r w:rsidRPr="00AB165C">
        <w:t>6 PRIEDAS</w:t>
      </w:r>
    </w:p>
    <w:p w:rsidR="00291D77" w:rsidRPr="00AB165C" w:rsidRDefault="00291D77">
      <w:r w:rsidRPr="00AB165C">
        <w:t>Gautos tikslinės dotacijos skiriamos pagal tikslinę paskirtį.</w:t>
      </w:r>
    </w:p>
    <w:p w:rsidR="00291D77" w:rsidRPr="00AB165C" w:rsidRDefault="00291D77" w:rsidP="00463C35"/>
    <w:p w:rsidR="00291D77" w:rsidRPr="00AB165C" w:rsidRDefault="00291D77" w:rsidP="00E80D24">
      <w:r w:rsidRPr="00AB165C">
        <w:t>Visi lėšų pasikeitimai (didėjimai ir mažėjimai), nurodyti 9 priede, išdėstyti pagal 202</w:t>
      </w:r>
      <w:r>
        <w:t>4</w:t>
      </w:r>
      <w:r w:rsidRPr="00AB165C">
        <w:rPr>
          <w:szCs w:val="24"/>
        </w:rPr>
        <w:t>–</w:t>
      </w:r>
      <w:r w:rsidRPr="00AB165C">
        <w:t>202</w:t>
      </w:r>
      <w:r>
        <w:t>6</w:t>
      </w:r>
      <w:r w:rsidRPr="00AB165C">
        <w:t xml:space="preserve"> metų strateginio veiklos plano programas.</w:t>
      </w:r>
    </w:p>
    <w:p w:rsidR="00291D77" w:rsidRPr="00AB165C" w:rsidRDefault="00291D77" w:rsidP="00463C35">
      <w:pPr>
        <w:rPr>
          <w:szCs w:val="24"/>
        </w:rPr>
      </w:pPr>
      <w:r w:rsidRPr="00AB165C">
        <w:t xml:space="preserve">                                                         </w:t>
      </w:r>
    </w:p>
    <w:p w:rsidR="00291D77" w:rsidRPr="00AB165C" w:rsidRDefault="00291D77" w:rsidP="00291D77">
      <w:pPr>
        <w:ind w:firstLine="0"/>
        <w:rPr>
          <w:szCs w:val="24"/>
        </w:rPr>
      </w:pPr>
    </w:p>
    <w:p w:rsidR="00291D77" w:rsidRPr="00AB165C" w:rsidRDefault="00291D77" w:rsidP="00291D77">
      <w:pPr>
        <w:widowControl w:val="0"/>
        <w:ind w:firstLine="0"/>
        <w:rPr>
          <w:rFonts w:eastAsia="Lucida Sans Unicode"/>
          <w:kern w:val="2"/>
          <w:lang w:eastAsia="ar-SA"/>
        </w:rPr>
      </w:pPr>
      <w:r w:rsidRPr="00AB165C">
        <w:rPr>
          <w:rFonts w:eastAsia="Lucida Sans Unicode"/>
          <w:kern w:val="2"/>
        </w:rPr>
        <w:t>Rengėja</w:t>
      </w:r>
      <w:r w:rsidRPr="00AB165C">
        <w:rPr>
          <w:rFonts w:eastAsia="Lucida Sans Unicode"/>
          <w:kern w:val="2"/>
        </w:rPr>
        <w:tab/>
      </w:r>
      <w:r w:rsidRPr="00AB165C">
        <w:rPr>
          <w:rFonts w:eastAsia="Lucida Sans Unicode"/>
          <w:kern w:val="2"/>
        </w:rPr>
        <w:tab/>
        <w:t xml:space="preserve">                                 </w:t>
      </w:r>
      <w:r>
        <w:rPr>
          <w:rFonts w:eastAsia="Lucida Sans Unicode"/>
          <w:kern w:val="2"/>
        </w:rPr>
        <w:t xml:space="preserve">     </w:t>
      </w:r>
    </w:p>
    <w:p w:rsidR="00291D77" w:rsidRPr="00AB165C" w:rsidRDefault="00291D77" w:rsidP="00291D77">
      <w:pPr>
        <w:widowControl w:val="0"/>
        <w:ind w:firstLine="0"/>
        <w:jc w:val="left"/>
        <w:rPr>
          <w:rFonts w:eastAsia="Lucida Sans Unicode" w:cs="Tahoma"/>
          <w:bCs/>
          <w:lang w:eastAsia="lt-LT"/>
        </w:rPr>
      </w:pPr>
      <w:r w:rsidRPr="00AB165C">
        <w:t xml:space="preserve">Finansų ir biudžeto skyriaus vedėja                   </w:t>
      </w:r>
      <w:r w:rsidRPr="00AB165C">
        <w:rPr>
          <w:rFonts w:eastAsia="Lucida Sans Unicode" w:cs="Tahoma"/>
          <w:b/>
          <w:bCs/>
        </w:rPr>
        <w:t xml:space="preserve"> ___________               </w:t>
      </w:r>
      <w:r>
        <w:rPr>
          <w:rFonts w:eastAsia="Lucida Sans Unicode" w:cs="Tahoma"/>
          <w:b/>
          <w:bCs/>
        </w:rPr>
        <w:t xml:space="preserve">          </w:t>
      </w:r>
      <w:r w:rsidRPr="00AB165C">
        <w:rPr>
          <w:rFonts w:eastAsia="Lucida Sans Unicode" w:cs="Tahoma"/>
          <w:b/>
          <w:bCs/>
        </w:rPr>
        <w:t xml:space="preserve">  </w:t>
      </w:r>
      <w:r w:rsidRPr="00AB165C">
        <w:rPr>
          <w:rFonts w:eastAsia="Lucida Sans Unicode" w:cs="Tahoma"/>
          <w:bCs/>
        </w:rPr>
        <w:t>Daiva Mažeikienė</w:t>
      </w:r>
    </w:p>
    <w:p w:rsidR="00291D77" w:rsidRDefault="00291D77" w:rsidP="00291D77">
      <w:pPr>
        <w:jc w:val="center"/>
        <w:rPr>
          <w:rFonts w:eastAsia="Lucida Sans Unicode" w:cs="Tahoma"/>
          <w:bCs/>
          <w:sz w:val="18"/>
          <w:szCs w:val="18"/>
        </w:rPr>
      </w:pPr>
      <w:r w:rsidRPr="00AB165C">
        <w:rPr>
          <w:rFonts w:eastAsia="Lucida Sans Unicode" w:cs="Tahoma"/>
          <w:b/>
          <w:bCs/>
        </w:rPr>
        <w:t xml:space="preserve">                      </w:t>
      </w:r>
      <w:r w:rsidRPr="00AB165C">
        <w:rPr>
          <w:rFonts w:eastAsia="Lucida Sans Unicode" w:cs="Tahoma"/>
          <w:bCs/>
          <w:sz w:val="18"/>
          <w:szCs w:val="18"/>
        </w:rPr>
        <w:t>(pareigos)                                            (parašas)                                    (vardas, pavardė</w:t>
      </w:r>
      <w:r>
        <w:rPr>
          <w:rFonts w:eastAsia="Lucida Sans Unicode" w:cs="Tahoma"/>
          <w:bCs/>
          <w:sz w:val="18"/>
          <w:szCs w:val="18"/>
        </w:rPr>
        <w:t>)</w:t>
      </w:r>
    </w:p>
    <w:p w:rsidR="00291D77" w:rsidRDefault="00291D77" w:rsidP="00291D77">
      <w:pPr>
        <w:jc w:val="center"/>
        <w:rPr>
          <w:rFonts w:eastAsia="Lucida Sans Unicode" w:cs="Tahoma"/>
          <w:bCs/>
          <w:sz w:val="18"/>
          <w:szCs w:val="18"/>
        </w:rPr>
      </w:pPr>
    </w:p>
    <w:p w:rsidR="005F743B" w:rsidRDefault="005F743B" w:rsidP="00463C35">
      <w:pPr>
        <w:ind w:firstLine="0"/>
        <w:rPr>
          <w:b/>
        </w:rPr>
      </w:pPr>
    </w:p>
    <w:sectPr w:rsidR="005F743B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109" w:rsidRDefault="009D6109">
      <w:r>
        <w:separator/>
      </w:r>
    </w:p>
  </w:endnote>
  <w:endnote w:type="continuationSeparator" w:id="0">
    <w:p w:rsidR="009D6109" w:rsidRDefault="009D6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109" w:rsidRDefault="009D6109">
      <w:r>
        <w:separator/>
      </w:r>
    </w:p>
  </w:footnote>
  <w:footnote w:type="continuationSeparator" w:id="0">
    <w:p w:rsidR="009D6109" w:rsidRDefault="009D6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FD2"/>
    <w:rsid w:val="00001426"/>
    <w:rsid w:val="00002B83"/>
    <w:rsid w:val="000058F0"/>
    <w:rsid w:val="000105B2"/>
    <w:rsid w:val="0001537E"/>
    <w:rsid w:val="0001549F"/>
    <w:rsid w:val="00017181"/>
    <w:rsid w:val="00020B73"/>
    <w:rsid w:val="00023B3B"/>
    <w:rsid w:val="00024221"/>
    <w:rsid w:val="00024CA3"/>
    <w:rsid w:val="000276C3"/>
    <w:rsid w:val="0002779A"/>
    <w:rsid w:val="00027C4E"/>
    <w:rsid w:val="00037311"/>
    <w:rsid w:val="00043E45"/>
    <w:rsid w:val="00044630"/>
    <w:rsid w:val="00045828"/>
    <w:rsid w:val="00045EB6"/>
    <w:rsid w:val="000466B2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CFB"/>
    <w:rsid w:val="00071488"/>
    <w:rsid w:val="000721DE"/>
    <w:rsid w:val="00072558"/>
    <w:rsid w:val="00073599"/>
    <w:rsid w:val="000742D4"/>
    <w:rsid w:val="00074BAB"/>
    <w:rsid w:val="00077D83"/>
    <w:rsid w:val="00080610"/>
    <w:rsid w:val="00083163"/>
    <w:rsid w:val="00083AB8"/>
    <w:rsid w:val="000873E0"/>
    <w:rsid w:val="00087D36"/>
    <w:rsid w:val="0009008D"/>
    <w:rsid w:val="00090BBF"/>
    <w:rsid w:val="00091E2E"/>
    <w:rsid w:val="00093752"/>
    <w:rsid w:val="0009467F"/>
    <w:rsid w:val="0009599A"/>
    <w:rsid w:val="000978B7"/>
    <w:rsid w:val="000A2A82"/>
    <w:rsid w:val="000A43D8"/>
    <w:rsid w:val="000A54AE"/>
    <w:rsid w:val="000A7444"/>
    <w:rsid w:val="000A7490"/>
    <w:rsid w:val="000B007D"/>
    <w:rsid w:val="000B0CD5"/>
    <w:rsid w:val="000B2296"/>
    <w:rsid w:val="000B22C9"/>
    <w:rsid w:val="000B407D"/>
    <w:rsid w:val="000B422F"/>
    <w:rsid w:val="000B4B65"/>
    <w:rsid w:val="000B518F"/>
    <w:rsid w:val="000B76B7"/>
    <w:rsid w:val="000B798A"/>
    <w:rsid w:val="000C05B2"/>
    <w:rsid w:val="000C2352"/>
    <w:rsid w:val="000C6DE0"/>
    <w:rsid w:val="000C6FA7"/>
    <w:rsid w:val="000C7249"/>
    <w:rsid w:val="000D0116"/>
    <w:rsid w:val="000D3445"/>
    <w:rsid w:val="000D644C"/>
    <w:rsid w:val="000E13DA"/>
    <w:rsid w:val="000E47E6"/>
    <w:rsid w:val="000F07BA"/>
    <w:rsid w:val="000F089C"/>
    <w:rsid w:val="000F13CA"/>
    <w:rsid w:val="000F3E4D"/>
    <w:rsid w:val="000F598E"/>
    <w:rsid w:val="000F764E"/>
    <w:rsid w:val="00102154"/>
    <w:rsid w:val="001022EC"/>
    <w:rsid w:val="00103736"/>
    <w:rsid w:val="001111B5"/>
    <w:rsid w:val="00113330"/>
    <w:rsid w:val="00116AD7"/>
    <w:rsid w:val="0012119F"/>
    <w:rsid w:val="001240B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4191"/>
    <w:rsid w:val="00146E70"/>
    <w:rsid w:val="001474A3"/>
    <w:rsid w:val="0015402E"/>
    <w:rsid w:val="0015416D"/>
    <w:rsid w:val="001571C2"/>
    <w:rsid w:val="001575B3"/>
    <w:rsid w:val="0015764F"/>
    <w:rsid w:val="0016096A"/>
    <w:rsid w:val="00164BC8"/>
    <w:rsid w:val="00166C45"/>
    <w:rsid w:val="001708F1"/>
    <w:rsid w:val="00171614"/>
    <w:rsid w:val="00172504"/>
    <w:rsid w:val="001726E1"/>
    <w:rsid w:val="00175841"/>
    <w:rsid w:val="001824BE"/>
    <w:rsid w:val="00186CE0"/>
    <w:rsid w:val="00190F4D"/>
    <w:rsid w:val="00197D9C"/>
    <w:rsid w:val="001A106A"/>
    <w:rsid w:val="001A1471"/>
    <w:rsid w:val="001A3A0D"/>
    <w:rsid w:val="001A5A62"/>
    <w:rsid w:val="001A5EE1"/>
    <w:rsid w:val="001B273B"/>
    <w:rsid w:val="001B369C"/>
    <w:rsid w:val="001B3DE2"/>
    <w:rsid w:val="001B44D0"/>
    <w:rsid w:val="001B5E8A"/>
    <w:rsid w:val="001C013B"/>
    <w:rsid w:val="001C3228"/>
    <w:rsid w:val="001C5887"/>
    <w:rsid w:val="001C7F09"/>
    <w:rsid w:val="001D18C7"/>
    <w:rsid w:val="001D2465"/>
    <w:rsid w:val="001D4E85"/>
    <w:rsid w:val="001D4F2B"/>
    <w:rsid w:val="001D549E"/>
    <w:rsid w:val="001D58C0"/>
    <w:rsid w:val="001D76E3"/>
    <w:rsid w:val="001E01C3"/>
    <w:rsid w:val="001E1A87"/>
    <w:rsid w:val="001E44C3"/>
    <w:rsid w:val="001E4D52"/>
    <w:rsid w:val="001E4F61"/>
    <w:rsid w:val="001F0423"/>
    <w:rsid w:val="001F11BD"/>
    <w:rsid w:val="001F2F46"/>
    <w:rsid w:val="0020154C"/>
    <w:rsid w:val="0020208C"/>
    <w:rsid w:val="002021D3"/>
    <w:rsid w:val="00205E0B"/>
    <w:rsid w:val="00207F65"/>
    <w:rsid w:val="0021056E"/>
    <w:rsid w:val="00212B93"/>
    <w:rsid w:val="0021651F"/>
    <w:rsid w:val="002170F1"/>
    <w:rsid w:val="002176F1"/>
    <w:rsid w:val="00221539"/>
    <w:rsid w:val="002225C3"/>
    <w:rsid w:val="00223E9F"/>
    <w:rsid w:val="002244B9"/>
    <w:rsid w:val="0022483C"/>
    <w:rsid w:val="00225DE6"/>
    <w:rsid w:val="002261FB"/>
    <w:rsid w:val="00226909"/>
    <w:rsid w:val="00230738"/>
    <w:rsid w:val="00233361"/>
    <w:rsid w:val="002340F8"/>
    <w:rsid w:val="002372F5"/>
    <w:rsid w:val="00237396"/>
    <w:rsid w:val="00243BA0"/>
    <w:rsid w:val="00245DC8"/>
    <w:rsid w:val="002466D9"/>
    <w:rsid w:val="002504BA"/>
    <w:rsid w:val="00250D47"/>
    <w:rsid w:val="002523C2"/>
    <w:rsid w:val="0025355D"/>
    <w:rsid w:val="0025389E"/>
    <w:rsid w:val="002566E1"/>
    <w:rsid w:val="00257097"/>
    <w:rsid w:val="00257B15"/>
    <w:rsid w:val="00257B82"/>
    <w:rsid w:val="0026130A"/>
    <w:rsid w:val="00263E89"/>
    <w:rsid w:val="00264800"/>
    <w:rsid w:val="00265198"/>
    <w:rsid w:val="002668B0"/>
    <w:rsid w:val="00270358"/>
    <w:rsid w:val="00270FE0"/>
    <w:rsid w:val="00270FFB"/>
    <w:rsid w:val="002718F1"/>
    <w:rsid w:val="00271C0D"/>
    <w:rsid w:val="002721C6"/>
    <w:rsid w:val="00273C5E"/>
    <w:rsid w:val="00274612"/>
    <w:rsid w:val="002756C4"/>
    <w:rsid w:val="00275C18"/>
    <w:rsid w:val="00276C5E"/>
    <w:rsid w:val="00280C41"/>
    <w:rsid w:val="00284DC5"/>
    <w:rsid w:val="00285720"/>
    <w:rsid w:val="00285ABE"/>
    <w:rsid w:val="00287449"/>
    <w:rsid w:val="00291D77"/>
    <w:rsid w:val="0029202E"/>
    <w:rsid w:val="00294179"/>
    <w:rsid w:val="00295F0F"/>
    <w:rsid w:val="002968AF"/>
    <w:rsid w:val="0029759E"/>
    <w:rsid w:val="002A514C"/>
    <w:rsid w:val="002A5397"/>
    <w:rsid w:val="002A651E"/>
    <w:rsid w:val="002B237C"/>
    <w:rsid w:val="002B4F25"/>
    <w:rsid w:val="002B720F"/>
    <w:rsid w:val="002C0357"/>
    <w:rsid w:val="002C108B"/>
    <w:rsid w:val="002C3C3F"/>
    <w:rsid w:val="002C55F5"/>
    <w:rsid w:val="002C6E30"/>
    <w:rsid w:val="002C7145"/>
    <w:rsid w:val="002C7F2C"/>
    <w:rsid w:val="002D4248"/>
    <w:rsid w:val="002D4BDB"/>
    <w:rsid w:val="002E17F0"/>
    <w:rsid w:val="002E3E01"/>
    <w:rsid w:val="002E7EC6"/>
    <w:rsid w:val="002F2DB7"/>
    <w:rsid w:val="003048A4"/>
    <w:rsid w:val="00305202"/>
    <w:rsid w:val="00306F2E"/>
    <w:rsid w:val="00314E41"/>
    <w:rsid w:val="00315CA4"/>
    <w:rsid w:val="00320566"/>
    <w:rsid w:val="00320CAA"/>
    <w:rsid w:val="00321C51"/>
    <w:rsid w:val="00322B2E"/>
    <w:rsid w:val="00324497"/>
    <w:rsid w:val="003248F8"/>
    <w:rsid w:val="00324E3F"/>
    <w:rsid w:val="00330B2F"/>
    <w:rsid w:val="00332C52"/>
    <w:rsid w:val="00336758"/>
    <w:rsid w:val="003368C9"/>
    <w:rsid w:val="0033726F"/>
    <w:rsid w:val="00340E87"/>
    <w:rsid w:val="00344651"/>
    <w:rsid w:val="003447FE"/>
    <w:rsid w:val="00352E31"/>
    <w:rsid w:val="0035428C"/>
    <w:rsid w:val="00356A61"/>
    <w:rsid w:val="00363F6E"/>
    <w:rsid w:val="003663A7"/>
    <w:rsid w:val="00366646"/>
    <w:rsid w:val="00366F83"/>
    <w:rsid w:val="00367C56"/>
    <w:rsid w:val="00371D07"/>
    <w:rsid w:val="00372578"/>
    <w:rsid w:val="00372EBE"/>
    <w:rsid w:val="00375325"/>
    <w:rsid w:val="00375483"/>
    <w:rsid w:val="00377486"/>
    <w:rsid w:val="00381AFC"/>
    <w:rsid w:val="00381FB7"/>
    <w:rsid w:val="003825AE"/>
    <w:rsid w:val="00390C66"/>
    <w:rsid w:val="00393941"/>
    <w:rsid w:val="00393DF3"/>
    <w:rsid w:val="003940B2"/>
    <w:rsid w:val="00394230"/>
    <w:rsid w:val="00396E52"/>
    <w:rsid w:val="003A2143"/>
    <w:rsid w:val="003A3BE5"/>
    <w:rsid w:val="003A4D77"/>
    <w:rsid w:val="003A57F4"/>
    <w:rsid w:val="003A7B87"/>
    <w:rsid w:val="003B061B"/>
    <w:rsid w:val="003B4579"/>
    <w:rsid w:val="003B52E0"/>
    <w:rsid w:val="003B5811"/>
    <w:rsid w:val="003B5BFF"/>
    <w:rsid w:val="003B6161"/>
    <w:rsid w:val="003C00D5"/>
    <w:rsid w:val="003C24A9"/>
    <w:rsid w:val="003C3B3E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254"/>
    <w:rsid w:val="003E7F11"/>
    <w:rsid w:val="003F2595"/>
    <w:rsid w:val="003F2676"/>
    <w:rsid w:val="003F31A9"/>
    <w:rsid w:val="003F5EC9"/>
    <w:rsid w:val="003F5FC4"/>
    <w:rsid w:val="003F6901"/>
    <w:rsid w:val="004008CC"/>
    <w:rsid w:val="004023D7"/>
    <w:rsid w:val="00405647"/>
    <w:rsid w:val="00410FED"/>
    <w:rsid w:val="0041170C"/>
    <w:rsid w:val="00413CA3"/>
    <w:rsid w:val="00414475"/>
    <w:rsid w:val="004167B8"/>
    <w:rsid w:val="004169BA"/>
    <w:rsid w:val="00417383"/>
    <w:rsid w:val="0042402D"/>
    <w:rsid w:val="004273E4"/>
    <w:rsid w:val="00427DB0"/>
    <w:rsid w:val="0043008D"/>
    <w:rsid w:val="004328CF"/>
    <w:rsid w:val="004351B5"/>
    <w:rsid w:val="00435CD4"/>
    <w:rsid w:val="00436D61"/>
    <w:rsid w:val="00444E2E"/>
    <w:rsid w:val="00446086"/>
    <w:rsid w:val="004528B1"/>
    <w:rsid w:val="00452BE1"/>
    <w:rsid w:val="00453194"/>
    <w:rsid w:val="00463C35"/>
    <w:rsid w:val="00464812"/>
    <w:rsid w:val="00464E0E"/>
    <w:rsid w:val="004666F3"/>
    <w:rsid w:val="00467E84"/>
    <w:rsid w:val="00470379"/>
    <w:rsid w:val="00471F2C"/>
    <w:rsid w:val="00472514"/>
    <w:rsid w:val="00472988"/>
    <w:rsid w:val="00472BCA"/>
    <w:rsid w:val="004733DD"/>
    <w:rsid w:val="00473D9B"/>
    <w:rsid w:val="0048335D"/>
    <w:rsid w:val="00486A3D"/>
    <w:rsid w:val="00491B8B"/>
    <w:rsid w:val="0049226A"/>
    <w:rsid w:val="0049613F"/>
    <w:rsid w:val="0049654B"/>
    <w:rsid w:val="00497D5C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FC0"/>
    <w:rsid w:val="004B59C7"/>
    <w:rsid w:val="004B7E8E"/>
    <w:rsid w:val="004C09E0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30FD"/>
    <w:rsid w:val="004D3C6B"/>
    <w:rsid w:val="004D6816"/>
    <w:rsid w:val="004E06F6"/>
    <w:rsid w:val="004E1935"/>
    <w:rsid w:val="004E2A3F"/>
    <w:rsid w:val="004E3D06"/>
    <w:rsid w:val="004E739D"/>
    <w:rsid w:val="004E7518"/>
    <w:rsid w:val="004E79D0"/>
    <w:rsid w:val="004E7BEA"/>
    <w:rsid w:val="004E7D57"/>
    <w:rsid w:val="004F2DF3"/>
    <w:rsid w:val="004F5287"/>
    <w:rsid w:val="004F7E5E"/>
    <w:rsid w:val="00501EBE"/>
    <w:rsid w:val="00504042"/>
    <w:rsid w:val="00504319"/>
    <w:rsid w:val="005048EA"/>
    <w:rsid w:val="005066BE"/>
    <w:rsid w:val="00510DF6"/>
    <w:rsid w:val="0051189C"/>
    <w:rsid w:val="00512AEF"/>
    <w:rsid w:val="00512DD5"/>
    <w:rsid w:val="005160DB"/>
    <w:rsid w:val="00516617"/>
    <w:rsid w:val="0051780F"/>
    <w:rsid w:val="005209AB"/>
    <w:rsid w:val="005232A1"/>
    <w:rsid w:val="00523FB2"/>
    <w:rsid w:val="00524B52"/>
    <w:rsid w:val="0052542A"/>
    <w:rsid w:val="005268E2"/>
    <w:rsid w:val="00531AAE"/>
    <w:rsid w:val="00533690"/>
    <w:rsid w:val="005339B3"/>
    <w:rsid w:val="005358E5"/>
    <w:rsid w:val="0053678F"/>
    <w:rsid w:val="00543767"/>
    <w:rsid w:val="005438B3"/>
    <w:rsid w:val="0054617C"/>
    <w:rsid w:val="00546A6C"/>
    <w:rsid w:val="00547B6D"/>
    <w:rsid w:val="00550070"/>
    <w:rsid w:val="005542E7"/>
    <w:rsid w:val="005545DB"/>
    <w:rsid w:val="00555455"/>
    <w:rsid w:val="00555A54"/>
    <w:rsid w:val="00561879"/>
    <w:rsid w:val="0056452A"/>
    <w:rsid w:val="00566E65"/>
    <w:rsid w:val="00566F9D"/>
    <w:rsid w:val="00567A94"/>
    <w:rsid w:val="005716B6"/>
    <w:rsid w:val="00571880"/>
    <w:rsid w:val="0057297F"/>
    <w:rsid w:val="00572CB3"/>
    <w:rsid w:val="00573E04"/>
    <w:rsid w:val="00575124"/>
    <w:rsid w:val="00575203"/>
    <w:rsid w:val="00591EF4"/>
    <w:rsid w:val="00594A66"/>
    <w:rsid w:val="00597DC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4D17"/>
    <w:rsid w:val="005B6F85"/>
    <w:rsid w:val="005C08B2"/>
    <w:rsid w:val="005C145D"/>
    <w:rsid w:val="005C14ED"/>
    <w:rsid w:val="005C2525"/>
    <w:rsid w:val="005C634E"/>
    <w:rsid w:val="005C7641"/>
    <w:rsid w:val="005D3045"/>
    <w:rsid w:val="005D4430"/>
    <w:rsid w:val="005D648D"/>
    <w:rsid w:val="005E01AA"/>
    <w:rsid w:val="005E0685"/>
    <w:rsid w:val="005E3185"/>
    <w:rsid w:val="005F2425"/>
    <w:rsid w:val="005F63B2"/>
    <w:rsid w:val="005F6A43"/>
    <w:rsid w:val="005F743B"/>
    <w:rsid w:val="00600203"/>
    <w:rsid w:val="006021FA"/>
    <w:rsid w:val="00602902"/>
    <w:rsid w:val="0060336D"/>
    <w:rsid w:val="00610182"/>
    <w:rsid w:val="00610AD2"/>
    <w:rsid w:val="0061771A"/>
    <w:rsid w:val="00620539"/>
    <w:rsid w:val="00620CDD"/>
    <w:rsid w:val="00621D2C"/>
    <w:rsid w:val="006233FE"/>
    <w:rsid w:val="00623929"/>
    <w:rsid w:val="006244A2"/>
    <w:rsid w:val="00624FC9"/>
    <w:rsid w:val="00626815"/>
    <w:rsid w:val="0062783C"/>
    <w:rsid w:val="00630360"/>
    <w:rsid w:val="00630F16"/>
    <w:rsid w:val="0063327C"/>
    <w:rsid w:val="006333E0"/>
    <w:rsid w:val="00635C7D"/>
    <w:rsid w:val="00637204"/>
    <w:rsid w:val="00641315"/>
    <w:rsid w:val="0064277C"/>
    <w:rsid w:val="00642EDB"/>
    <w:rsid w:val="0064717D"/>
    <w:rsid w:val="006475ED"/>
    <w:rsid w:val="00647615"/>
    <w:rsid w:val="00647FC4"/>
    <w:rsid w:val="006529D9"/>
    <w:rsid w:val="00654DBB"/>
    <w:rsid w:val="00655915"/>
    <w:rsid w:val="00655B6E"/>
    <w:rsid w:val="006560DB"/>
    <w:rsid w:val="00656B2F"/>
    <w:rsid w:val="0065793E"/>
    <w:rsid w:val="006610D1"/>
    <w:rsid w:val="00666861"/>
    <w:rsid w:val="006673A0"/>
    <w:rsid w:val="00673874"/>
    <w:rsid w:val="00673B50"/>
    <w:rsid w:val="00674D66"/>
    <w:rsid w:val="00682B2A"/>
    <w:rsid w:val="00682EDE"/>
    <w:rsid w:val="00683F9D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32A"/>
    <w:rsid w:val="006A54C9"/>
    <w:rsid w:val="006A5573"/>
    <w:rsid w:val="006A5ED6"/>
    <w:rsid w:val="006A7F40"/>
    <w:rsid w:val="006B178B"/>
    <w:rsid w:val="006B24E3"/>
    <w:rsid w:val="006B29F6"/>
    <w:rsid w:val="006B3A2C"/>
    <w:rsid w:val="006B5264"/>
    <w:rsid w:val="006B586F"/>
    <w:rsid w:val="006B7C49"/>
    <w:rsid w:val="006C05D8"/>
    <w:rsid w:val="006C24FD"/>
    <w:rsid w:val="006C2CB9"/>
    <w:rsid w:val="006C3BFE"/>
    <w:rsid w:val="006C6BD2"/>
    <w:rsid w:val="006D0939"/>
    <w:rsid w:val="006D36C8"/>
    <w:rsid w:val="006D4487"/>
    <w:rsid w:val="006D7432"/>
    <w:rsid w:val="006E49D0"/>
    <w:rsid w:val="006E5C61"/>
    <w:rsid w:val="006E68F5"/>
    <w:rsid w:val="006E6DBB"/>
    <w:rsid w:val="0070351A"/>
    <w:rsid w:val="00705F90"/>
    <w:rsid w:val="007060F9"/>
    <w:rsid w:val="00706A15"/>
    <w:rsid w:val="00706DF1"/>
    <w:rsid w:val="007122AB"/>
    <w:rsid w:val="007133F6"/>
    <w:rsid w:val="00713F8A"/>
    <w:rsid w:val="007140C3"/>
    <w:rsid w:val="0071791D"/>
    <w:rsid w:val="00717E1B"/>
    <w:rsid w:val="00720717"/>
    <w:rsid w:val="007212FF"/>
    <w:rsid w:val="00721DFF"/>
    <w:rsid w:val="0072227F"/>
    <w:rsid w:val="007230ED"/>
    <w:rsid w:val="00730573"/>
    <w:rsid w:val="00730937"/>
    <w:rsid w:val="00734E3F"/>
    <w:rsid w:val="00737DDD"/>
    <w:rsid w:val="00740393"/>
    <w:rsid w:val="00741F9E"/>
    <w:rsid w:val="00743C83"/>
    <w:rsid w:val="0074463E"/>
    <w:rsid w:val="00744A30"/>
    <w:rsid w:val="00747006"/>
    <w:rsid w:val="00747578"/>
    <w:rsid w:val="00747DC3"/>
    <w:rsid w:val="00751E34"/>
    <w:rsid w:val="00754051"/>
    <w:rsid w:val="00755246"/>
    <w:rsid w:val="00761030"/>
    <w:rsid w:val="007612F7"/>
    <w:rsid w:val="00763EC7"/>
    <w:rsid w:val="007663B7"/>
    <w:rsid w:val="00772428"/>
    <w:rsid w:val="00772C63"/>
    <w:rsid w:val="00774AE0"/>
    <w:rsid w:val="00780B14"/>
    <w:rsid w:val="007834F1"/>
    <w:rsid w:val="00785468"/>
    <w:rsid w:val="0078583E"/>
    <w:rsid w:val="007867CE"/>
    <w:rsid w:val="00787792"/>
    <w:rsid w:val="007877E4"/>
    <w:rsid w:val="0078796C"/>
    <w:rsid w:val="00791124"/>
    <w:rsid w:val="00793C01"/>
    <w:rsid w:val="00797096"/>
    <w:rsid w:val="007A2F62"/>
    <w:rsid w:val="007B39FB"/>
    <w:rsid w:val="007B3F82"/>
    <w:rsid w:val="007C3342"/>
    <w:rsid w:val="007C7DC3"/>
    <w:rsid w:val="007D21C4"/>
    <w:rsid w:val="007D638E"/>
    <w:rsid w:val="007E23C8"/>
    <w:rsid w:val="007E2EB1"/>
    <w:rsid w:val="007E2FAA"/>
    <w:rsid w:val="007F0BE1"/>
    <w:rsid w:val="007F0D00"/>
    <w:rsid w:val="007F61A2"/>
    <w:rsid w:val="007F6338"/>
    <w:rsid w:val="008008FD"/>
    <w:rsid w:val="008009C9"/>
    <w:rsid w:val="00802C7B"/>
    <w:rsid w:val="00813676"/>
    <w:rsid w:val="008304E8"/>
    <w:rsid w:val="00830D2F"/>
    <w:rsid w:val="00831A0E"/>
    <w:rsid w:val="00832F1F"/>
    <w:rsid w:val="00833F93"/>
    <w:rsid w:val="00840DF3"/>
    <w:rsid w:val="00843592"/>
    <w:rsid w:val="00846794"/>
    <w:rsid w:val="00846981"/>
    <w:rsid w:val="00850239"/>
    <w:rsid w:val="0085245F"/>
    <w:rsid w:val="00856AA2"/>
    <w:rsid w:val="00857B95"/>
    <w:rsid w:val="00860541"/>
    <w:rsid w:val="00862B48"/>
    <w:rsid w:val="00866913"/>
    <w:rsid w:val="00871BF6"/>
    <w:rsid w:val="00871D68"/>
    <w:rsid w:val="00875239"/>
    <w:rsid w:val="008763E4"/>
    <w:rsid w:val="00876E01"/>
    <w:rsid w:val="00883A44"/>
    <w:rsid w:val="00887EBB"/>
    <w:rsid w:val="00890F7E"/>
    <w:rsid w:val="0089399A"/>
    <w:rsid w:val="00895AAE"/>
    <w:rsid w:val="008961D1"/>
    <w:rsid w:val="008977DB"/>
    <w:rsid w:val="00897BC0"/>
    <w:rsid w:val="008A548A"/>
    <w:rsid w:val="008A69AB"/>
    <w:rsid w:val="008B0397"/>
    <w:rsid w:val="008B6BE3"/>
    <w:rsid w:val="008B7F55"/>
    <w:rsid w:val="008C2BEB"/>
    <w:rsid w:val="008C2F90"/>
    <w:rsid w:val="008C5237"/>
    <w:rsid w:val="008C645B"/>
    <w:rsid w:val="008D1FCF"/>
    <w:rsid w:val="008E0B70"/>
    <w:rsid w:val="008E193C"/>
    <w:rsid w:val="008E5844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965"/>
    <w:rsid w:val="008F7F77"/>
    <w:rsid w:val="00900CE1"/>
    <w:rsid w:val="00901D24"/>
    <w:rsid w:val="00904685"/>
    <w:rsid w:val="00910457"/>
    <w:rsid w:val="00911FD3"/>
    <w:rsid w:val="0091306D"/>
    <w:rsid w:val="009149C4"/>
    <w:rsid w:val="0091551A"/>
    <w:rsid w:val="009157E8"/>
    <w:rsid w:val="0091723E"/>
    <w:rsid w:val="00917BB4"/>
    <w:rsid w:val="009208E4"/>
    <w:rsid w:val="00920A2E"/>
    <w:rsid w:val="00923CA6"/>
    <w:rsid w:val="00924520"/>
    <w:rsid w:val="00925B80"/>
    <w:rsid w:val="0092662A"/>
    <w:rsid w:val="00930373"/>
    <w:rsid w:val="00930521"/>
    <w:rsid w:val="009322C0"/>
    <w:rsid w:val="009322C8"/>
    <w:rsid w:val="00932319"/>
    <w:rsid w:val="00934AF1"/>
    <w:rsid w:val="00936DD4"/>
    <w:rsid w:val="00937035"/>
    <w:rsid w:val="00942121"/>
    <w:rsid w:val="00944235"/>
    <w:rsid w:val="00945DC5"/>
    <w:rsid w:val="009506C9"/>
    <w:rsid w:val="00954932"/>
    <w:rsid w:val="009572AA"/>
    <w:rsid w:val="00957C2A"/>
    <w:rsid w:val="00964A9B"/>
    <w:rsid w:val="0096538F"/>
    <w:rsid w:val="009664E6"/>
    <w:rsid w:val="0096655B"/>
    <w:rsid w:val="00967183"/>
    <w:rsid w:val="00970332"/>
    <w:rsid w:val="009707D2"/>
    <w:rsid w:val="00971FD0"/>
    <w:rsid w:val="009726EF"/>
    <w:rsid w:val="0097296C"/>
    <w:rsid w:val="00974130"/>
    <w:rsid w:val="00974BB8"/>
    <w:rsid w:val="0097606C"/>
    <w:rsid w:val="009773A3"/>
    <w:rsid w:val="0098022A"/>
    <w:rsid w:val="009813E8"/>
    <w:rsid w:val="0098252C"/>
    <w:rsid w:val="009829D0"/>
    <w:rsid w:val="00983C15"/>
    <w:rsid w:val="0098758C"/>
    <w:rsid w:val="00991702"/>
    <w:rsid w:val="00991CFF"/>
    <w:rsid w:val="00991E7C"/>
    <w:rsid w:val="00993217"/>
    <w:rsid w:val="00993CA8"/>
    <w:rsid w:val="009A4F6B"/>
    <w:rsid w:val="009A52DA"/>
    <w:rsid w:val="009B03C2"/>
    <w:rsid w:val="009B6C3E"/>
    <w:rsid w:val="009B74CE"/>
    <w:rsid w:val="009C1981"/>
    <w:rsid w:val="009C5B2A"/>
    <w:rsid w:val="009C6485"/>
    <w:rsid w:val="009C7091"/>
    <w:rsid w:val="009C7471"/>
    <w:rsid w:val="009C7D97"/>
    <w:rsid w:val="009D0BFB"/>
    <w:rsid w:val="009D0DA5"/>
    <w:rsid w:val="009D21B1"/>
    <w:rsid w:val="009D3AC8"/>
    <w:rsid w:val="009D5374"/>
    <w:rsid w:val="009D6109"/>
    <w:rsid w:val="009D6596"/>
    <w:rsid w:val="009D6F06"/>
    <w:rsid w:val="009E1738"/>
    <w:rsid w:val="009E316C"/>
    <w:rsid w:val="009E646A"/>
    <w:rsid w:val="009E66DE"/>
    <w:rsid w:val="009F37BC"/>
    <w:rsid w:val="009F4D73"/>
    <w:rsid w:val="009F7988"/>
    <w:rsid w:val="00A0006A"/>
    <w:rsid w:val="00A06B33"/>
    <w:rsid w:val="00A079F1"/>
    <w:rsid w:val="00A07C52"/>
    <w:rsid w:val="00A11353"/>
    <w:rsid w:val="00A1694D"/>
    <w:rsid w:val="00A20E3C"/>
    <w:rsid w:val="00A2165F"/>
    <w:rsid w:val="00A2198A"/>
    <w:rsid w:val="00A24FB1"/>
    <w:rsid w:val="00A25012"/>
    <w:rsid w:val="00A258A4"/>
    <w:rsid w:val="00A25BE1"/>
    <w:rsid w:val="00A30A3D"/>
    <w:rsid w:val="00A31D8D"/>
    <w:rsid w:val="00A401CA"/>
    <w:rsid w:val="00A47C23"/>
    <w:rsid w:val="00A5258B"/>
    <w:rsid w:val="00A55996"/>
    <w:rsid w:val="00A57EE9"/>
    <w:rsid w:val="00A605E4"/>
    <w:rsid w:val="00A606C6"/>
    <w:rsid w:val="00A60A9E"/>
    <w:rsid w:val="00A64B1F"/>
    <w:rsid w:val="00A658D9"/>
    <w:rsid w:val="00A70A7C"/>
    <w:rsid w:val="00A70B25"/>
    <w:rsid w:val="00A70EA0"/>
    <w:rsid w:val="00A71101"/>
    <w:rsid w:val="00A71135"/>
    <w:rsid w:val="00A73C0F"/>
    <w:rsid w:val="00A75392"/>
    <w:rsid w:val="00A75C9B"/>
    <w:rsid w:val="00A77188"/>
    <w:rsid w:val="00A771A0"/>
    <w:rsid w:val="00A862DD"/>
    <w:rsid w:val="00A87584"/>
    <w:rsid w:val="00A91B7E"/>
    <w:rsid w:val="00A9234A"/>
    <w:rsid w:val="00A971E4"/>
    <w:rsid w:val="00AA0589"/>
    <w:rsid w:val="00AA11C2"/>
    <w:rsid w:val="00AA421A"/>
    <w:rsid w:val="00AA59D3"/>
    <w:rsid w:val="00AA6018"/>
    <w:rsid w:val="00AA6197"/>
    <w:rsid w:val="00AA63D9"/>
    <w:rsid w:val="00AA6458"/>
    <w:rsid w:val="00AB0EFA"/>
    <w:rsid w:val="00AB3F42"/>
    <w:rsid w:val="00AB5A92"/>
    <w:rsid w:val="00AB635F"/>
    <w:rsid w:val="00AB6F09"/>
    <w:rsid w:val="00AC36CE"/>
    <w:rsid w:val="00AC6D62"/>
    <w:rsid w:val="00AC7B8E"/>
    <w:rsid w:val="00AD034B"/>
    <w:rsid w:val="00AD397B"/>
    <w:rsid w:val="00AD46C2"/>
    <w:rsid w:val="00AE0AA6"/>
    <w:rsid w:val="00AE6111"/>
    <w:rsid w:val="00AF08C8"/>
    <w:rsid w:val="00AF2B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4D77"/>
    <w:rsid w:val="00B17A4C"/>
    <w:rsid w:val="00B218DC"/>
    <w:rsid w:val="00B218F5"/>
    <w:rsid w:val="00B2323A"/>
    <w:rsid w:val="00B2344A"/>
    <w:rsid w:val="00B249F9"/>
    <w:rsid w:val="00B2667C"/>
    <w:rsid w:val="00B30EDD"/>
    <w:rsid w:val="00B31785"/>
    <w:rsid w:val="00B32587"/>
    <w:rsid w:val="00B34472"/>
    <w:rsid w:val="00B37899"/>
    <w:rsid w:val="00B425D8"/>
    <w:rsid w:val="00B43F3C"/>
    <w:rsid w:val="00B468E4"/>
    <w:rsid w:val="00B4787E"/>
    <w:rsid w:val="00B47D85"/>
    <w:rsid w:val="00B52614"/>
    <w:rsid w:val="00B52CB3"/>
    <w:rsid w:val="00B531F9"/>
    <w:rsid w:val="00B57300"/>
    <w:rsid w:val="00B62385"/>
    <w:rsid w:val="00B65311"/>
    <w:rsid w:val="00B67D00"/>
    <w:rsid w:val="00B70474"/>
    <w:rsid w:val="00B708DE"/>
    <w:rsid w:val="00B70BE9"/>
    <w:rsid w:val="00B71EFB"/>
    <w:rsid w:val="00B75B71"/>
    <w:rsid w:val="00B80595"/>
    <w:rsid w:val="00B82FA9"/>
    <w:rsid w:val="00B84BC6"/>
    <w:rsid w:val="00B873A8"/>
    <w:rsid w:val="00B87448"/>
    <w:rsid w:val="00B907ED"/>
    <w:rsid w:val="00B936B9"/>
    <w:rsid w:val="00B94B72"/>
    <w:rsid w:val="00BA23F7"/>
    <w:rsid w:val="00BB061E"/>
    <w:rsid w:val="00BB1999"/>
    <w:rsid w:val="00BB1ECC"/>
    <w:rsid w:val="00BB5245"/>
    <w:rsid w:val="00BC227C"/>
    <w:rsid w:val="00BC2296"/>
    <w:rsid w:val="00BC2B15"/>
    <w:rsid w:val="00BC2C7C"/>
    <w:rsid w:val="00BC307A"/>
    <w:rsid w:val="00BC4944"/>
    <w:rsid w:val="00BC5F34"/>
    <w:rsid w:val="00BC61E7"/>
    <w:rsid w:val="00BD0CD6"/>
    <w:rsid w:val="00BD0DF5"/>
    <w:rsid w:val="00BD0F1B"/>
    <w:rsid w:val="00BD164D"/>
    <w:rsid w:val="00BD18B2"/>
    <w:rsid w:val="00BD1B3A"/>
    <w:rsid w:val="00BD308B"/>
    <w:rsid w:val="00BD5F61"/>
    <w:rsid w:val="00BE0D95"/>
    <w:rsid w:val="00BE424C"/>
    <w:rsid w:val="00BE4AD5"/>
    <w:rsid w:val="00BE59E6"/>
    <w:rsid w:val="00BE6C1A"/>
    <w:rsid w:val="00BE742D"/>
    <w:rsid w:val="00BF0777"/>
    <w:rsid w:val="00BF26EF"/>
    <w:rsid w:val="00C03C26"/>
    <w:rsid w:val="00C05584"/>
    <w:rsid w:val="00C117CF"/>
    <w:rsid w:val="00C12374"/>
    <w:rsid w:val="00C13F3B"/>
    <w:rsid w:val="00C24155"/>
    <w:rsid w:val="00C243BD"/>
    <w:rsid w:val="00C25793"/>
    <w:rsid w:val="00C2633B"/>
    <w:rsid w:val="00C2664E"/>
    <w:rsid w:val="00C276BA"/>
    <w:rsid w:val="00C30A91"/>
    <w:rsid w:val="00C33FC8"/>
    <w:rsid w:val="00C37DD3"/>
    <w:rsid w:val="00C44A34"/>
    <w:rsid w:val="00C5003D"/>
    <w:rsid w:val="00C50206"/>
    <w:rsid w:val="00C502F3"/>
    <w:rsid w:val="00C50CFE"/>
    <w:rsid w:val="00C51992"/>
    <w:rsid w:val="00C559C1"/>
    <w:rsid w:val="00C57D81"/>
    <w:rsid w:val="00C57EB0"/>
    <w:rsid w:val="00C60A60"/>
    <w:rsid w:val="00C60CB9"/>
    <w:rsid w:val="00C64086"/>
    <w:rsid w:val="00C6595C"/>
    <w:rsid w:val="00C66A5E"/>
    <w:rsid w:val="00C67C6F"/>
    <w:rsid w:val="00C70FE2"/>
    <w:rsid w:val="00C7231F"/>
    <w:rsid w:val="00C7237E"/>
    <w:rsid w:val="00C72441"/>
    <w:rsid w:val="00C730A3"/>
    <w:rsid w:val="00C73D50"/>
    <w:rsid w:val="00C75555"/>
    <w:rsid w:val="00C77D31"/>
    <w:rsid w:val="00C81624"/>
    <w:rsid w:val="00C86D28"/>
    <w:rsid w:val="00C92385"/>
    <w:rsid w:val="00C9253C"/>
    <w:rsid w:val="00C943DB"/>
    <w:rsid w:val="00C96589"/>
    <w:rsid w:val="00CA5853"/>
    <w:rsid w:val="00CA5E77"/>
    <w:rsid w:val="00CB60AC"/>
    <w:rsid w:val="00CB789C"/>
    <w:rsid w:val="00CC0325"/>
    <w:rsid w:val="00CC5090"/>
    <w:rsid w:val="00CC7628"/>
    <w:rsid w:val="00CC7ED6"/>
    <w:rsid w:val="00CD06F1"/>
    <w:rsid w:val="00CD22C7"/>
    <w:rsid w:val="00CD3107"/>
    <w:rsid w:val="00CD5780"/>
    <w:rsid w:val="00CD5B86"/>
    <w:rsid w:val="00CE5157"/>
    <w:rsid w:val="00CE6A86"/>
    <w:rsid w:val="00CE7F91"/>
    <w:rsid w:val="00CF0462"/>
    <w:rsid w:val="00CF5D09"/>
    <w:rsid w:val="00CF7362"/>
    <w:rsid w:val="00CF7D02"/>
    <w:rsid w:val="00D036B1"/>
    <w:rsid w:val="00D05DE6"/>
    <w:rsid w:val="00D06672"/>
    <w:rsid w:val="00D06BE3"/>
    <w:rsid w:val="00D06FC6"/>
    <w:rsid w:val="00D10944"/>
    <w:rsid w:val="00D2286A"/>
    <w:rsid w:val="00D24A61"/>
    <w:rsid w:val="00D26ABA"/>
    <w:rsid w:val="00D26C22"/>
    <w:rsid w:val="00D34147"/>
    <w:rsid w:val="00D40DFD"/>
    <w:rsid w:val="00D40E92"/>
    <w:rsid w:val="00D42941"/>
    <w:rsid w:val="00D45E82"/>
    <w:rsid w:val="00D51280"/>
    <w:rsid w:val="00D52234"/>
    <w:rsid w:val="00D53D50"/>
    <w:rsid w:val="00D53F07"/>
    <w:rsid w:val="00D5458A"/>
    <w:rsid w:val="00D57915"/>
    <w:rsid w:val="00D60F00"/>
    <w:rsid w:val="00D60FE3"/>
    <w:rsid w:val="00D62A47"/>
    <w:rsid w:val="00D62F71"/>
    <w:rsid w:val="00D652F9"/>
    <w:rsid w:val="00D67195"/>
    <w:rsid w:val="00D71FF8"/>
    <w:rsid w:val="00D736C0"/>
    <w:rsid w:val="00D76574"/>
    <w:rsid w:val="00D76709"/>
    <w:rsid w:val="00D83B08"/>
    <w:rsid w:val="00D902B8"/>
    <w:rsid w:val="00D91011"/>
    <w:rsid w:val="00D916FC"/>
    <w:rsid w:val="00D91EE4"/>
    <w:rsid w:val="00D92F3E"/>
    <w:rsid w:val="00D9415D"/>
    <w:rsid w:val="00D94AAF"/>
    <w:rsid w:val="00D96A9B"/>
    <w:rsid w:val="00DA0C2F"/>
    <w:rsid w:val="00DA21C2"/>
    <w:rsid w:val="00DA2DCB"/>
    <w:rsid w:val="00DA42D3"/>
    <w:rsid w:val="00DA7E5B"/>
    <w:rsid w:val="00DB21D1"/>
    <w:rsid w:val="00DB41F4"/>
    <w:rsid w:val="00DB4D9D"/>
    <w:rsid w:val="00DB6054"/>
    <w:rsid w:val="00DB741B"/>
    <w:rsid w:val="00DC201C"/>
    <w:rsid w:val="00DC2198"/>
    <w:rsid w:val="00DC23EA"/>
    <w:rsid w:val="00DC4302"/>
    <w:rsid w:val="00DC6BBF"/>
    <w:rsid w:val="00DD00AD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6D26"/>
    <w:rsid w:val="00DF0F27"/>
    <w:rsid w:val="00DF369B"/>
    <w:rsid w:val="00DF4DBF"/>
    <w:rsid w:val="00DF6774"/>
    <w:rsid w:val="00E00306"/>
    <w:rsid w:val="00E0239C"/>
    <w:rsid w:val="00E03EDF"/>
    <w:rsid w:val="00E0603F"/>
    <w:rsid w:val="00E06596"/>
    <w:rsid w:val="00E06AA3"/>
    <w:rsid w:val="00E10BE2"/>
    <w:rsid w:val="00E11362"/>
    <w:rsid w:val="00E130FB"/>
    <w:rsid w:val="00E21A5C"/>
    <w:rsid w:val="00E22B3F"/>
    <w:rsid w:val="00E240AC"/>
    <w:rsid w:val="00E2593E"/>
    <w:rsid w:val="00E26791"/>
    <w:rsid w:val="00E27C51"/>
    <w:rsid w:val="00E31219"/>
    <w:rsid w:val="00E31FD2"/>
    <w:rsid w:val="00E368F8"/>
    <w:rsid w:val="00E3796F"/>
    <w:rsid w:val="00E40108"/>
    <w:rsid w:val="00E41A29"/>
    <w:rsid w:val="00E4285A"/>
    <w:rsid w:val="00E43D53"/>
    <w:rsid w:val="00E4538F"/>
    <w:rsid w:val="00E5002F"/>
    <w:rsid w:val="00E513EC"/>
    <w:rsid w:val="00E51F12"/>
    <w:rsid w:val="00E52101"/>
    <w:rsid w:val="00E53C3C"/>
    <w:rsid w:val="00E54235"/>
    <w:rsid w:val="00E61708"/>
    <w:rsid w:val="00E61BF2"/>
    <w:rsid w:val="00E636BB"/>
    <w:rsid w:val="00E63F2B"/>
    <w:rsid w:val="00E64D72"/>
    <w:rsid w:val="00E65018"/>
    <w:rsid w:val="00E66948"/>
    <w:rsid w:val="00E67C09"/>
    <w:rsid w:val="00E71E97"/>
    <w:rsid w:val="00E735BD"/>
    <w:rsid w:val="00E80D24"/>
    <w:rsid w:val="00E8441F"/>
    <w:rsid w:val="00E84AEA"/>
    <w:rsid w:val="00E9003A"/>
    <w:rsid w:val="00E90135"/>
    <w:rsid w:val="00E93C67"/>
    <w:rsid w:val="00E965EA"/>
    <w:rsid w:val="00EA037F"/>
    <w:rsid w:val="00EA3898"/>
    <w:rsid w:val="00EA3CFB"/>
    <w:rsid w:val="00EA598A"/>
    <w:rsid w:val="00EC0BE9"/>
    <w:rsid w:val="00EC640C"/>
    <w:rsid w:val="00EC7095"/>
    <w:rsid w:val="00EC7D10"/>
    <w:rsid w:val="00ED0359"/>
    <w:rsid w:val="00ED16A5"/>
    <w:rsid w:val="00ED60DD"/>
    <w:rsid w:val="00ED63F4"/>
    <w:rsid w:val="00EE2898"/>
    <w:rsid w:val="00EE3DCA"/>
    <w:rsid w:val="00EE5C10"/>
    <w:rsid w:val="00EE788B"/>
    <w:rsid w:val="00EF22FC"/>
    <w:rsid w:val="00F03049"/>
    <w:rsid w:val="00F05197"/>
    <w:rsid w:val="00F05647"/>
    <w:rsid w:val="00F06E31"/>
    <w:rsid w:val="00F120C0"/>
    <w:rsid w:val="00F14BB9"/>
    <w:rsid w:val="00F27F4A"/>
    <w:rsid w:val="00F30076"/>
    <w:rsid w:val="00F33194"/>
    <w:rsid w:val="00F34219"/>
    <w:rsid w:val="00F37BE7"/>
    <w:rsid w:val="00F42B19"/>
    <w:rsid w:val="00F450FA"/>
    <w:rsid w:val="00F4636A"/>
    <w:rsid w:val="00F46BCE"/>
    <w:rsid w:val="00F51776"/>
    <w:rsid w:val="00F57DDE"/>
    <w:rsid w:val="00F621E1"/>
    <w:rsid w:val="00F628B7"/>
    <w:rsid w:val="00F64042"/>
    <w:rsid w:val="00F703D0"/>
    <w:rsid w:val="00F71AF1"/>
    <w:rsid w:val="00F72B0B"/>
    <w:rsid w:val="00F72D8F"/>
    <w:rsid w:val="00F73276"/>
    <w:rsid w:val="00F766BC"/>
    <w:rsid w:val="00F77A4E"/>
    <w:rsid w:val="00F81B81"/>
    <w:rsid w:val="00F8511A"/>
    <w:rsid w:val="00F86420"/>
    <w:rsid w:val="00F86BFE"/>
    <w:rsid w:val="00F923FE"/>
    <w:rsid w:val="00F927C7"/>
    <w:rsid w:val="00FA341A"/>
    <w:rsid w:val="00FA367F"/>
    <w:rsid w:val="00FA6F20"/>
    <w:rsid w:val="00FB11A6"/>
    <w:rsid w:val="00FB4F58"/>
    <w:rsid w:val="00FC085E"/>
    <w:rsid w:val="00FC2809"/>
    <w:rsid w:val="00FC2E28"/>
    <w:rsid w:val="00FC3396"/>
    <w:rsid w:val="00FC3806"/>
    <w:rsid w:val="00FC4824"/>
    <w:rsid w:val="00FC4996"/>
    <w:rsid w:val="00FC5A8B"/>
    <w:rsid w:val="00FD00BE"/>
    <w:rsid w:val="00FD2E02"/>
    <w:rsid w:val="00FD6577"/>
    <w:rsid w:val="00FD6B47"/>
    <w:rsid w:val="00FD769E"/>
    <w:rsid w:val="00FE1416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B63BBD-DEB6-4F12-9089-575973C0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5956</Words>
  <Characters>3396</Characters>
  <Application>Microsoft Office Word</Application>
  <DocSecurity>0</DocSecurity>
  <Lines>28</Lines>
  <Paragraphs>18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9334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Simona Grigalauskaitė</cp:lastModifiedBy>
  <cp:revision>4</cp:revision>
  <cp:lastPrinted>2022-06-21T06:16:00Z</cp:lastPrinted>
  <dcterms:created xsi:type="dcterms:W3CDTF">2024-03-08T09:09:00Z</dcterms:created>
  <dcterms:modified xsi:type="dcterms:W3CDTF">2024-03-08T09:23:00Z</dcterms:modified>
</cp:coreProperties>
</file>