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74E77" w14:textId="1A800F05" w:rsidR="004E281D" w:rsidRDefault="004E281D" w:rsidP="00592157">
      <w:pPr>
        <w:jc w:val="center"/>
        <w:rPr>
          <w:b/>
          <w:sz w:val="28"/>
        </w:rPr>
      </w:pPr>
      <w:bookmarkStart w:id="0" w:name="_GoBack"/>
      <w:bookmarkEnd w:id="0"/>
      <w:r>
        <w:rPr>
          <w:noProof/>
          <w:lang w:eastAsia="lt-LT"/>
        </w:rPr>
        <w:drawing>
          <wp:inline distT="0" distB="0" distL="0" distR="0" wp14:anchorId="0314B79E" wp14:editId="4CD4CB17">
            <wp:extent cx="548640" cy="676910"/>
            <wp:effectExtent l="0" t="0" r="3810" b="8890"/>
            <wp:docPr id="1" name="Paveikslėlis 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76910"/>
                    </a:xfrm>
                    <a:prstGeom prst="rect">
                      <a:avLst/>
                    </a:prstGeom>
                    <a:noFill/>
                  </pic:spPr>
                </pic:pic>
              </a:graphicData>
            </a:graphic>
          </wp:inline>
        </w:drawing>
      </w:r>
    </w:p>
    <w:p w14:paraId="3DCCFF3E" w14:textId="77777777" w:rsidR="004E281D" w:rsidRDefault="004E281D" w:rsidP="00592157">
      <w:pPr>
        <w:jc w:val="center"/>
        <w:rPr>
          <w:b/>
          <w:sz w:val="28"/>
        </w:rPr>
      </w:pPr>
    </w:p>
    <w:p w14:paraId="4DB7F9D9" w14:textId="0B96FA91" w:rsidR="003F74F3" w:rsidRDefault="003F74F3" w:rsidP="00592157">
      <w:pPr>
        <w:jc w:val="center"/>
        <w:rPr>
          <w:b/>
          <w:sz w:val="28"/>
        </w:rPr>
      </w:pPr>
      <w:r>
        <w:rPr>
          <w:b/>
          <w:sz w:val="28"/>
        </w:rPr>
        <w:t>PLUNGĖS RAJONO SAVIVALDYBĖS</w:t>
      </w:r>
    </w:p>
    <w:p w14:paraId="25F8D073" w14:textId="77777777" w:rsidR="003F74F3" w:rsidRPr="00F16EF8" w:rsidRDefault="003F74F3" w:rsidP="00592157">
      <w:pPr>
        <w:jc w:val="center"/>
        <w:rPr>
          <w:b/>
          <w:sz w:val="28"/>
        </w:rPr>
      </w:pPr>
      <w:r w:rsidRPr="00F16EF8">
        <w:rPr>
          <w:b/>
          <w:sz w:val="28"/>
        </w:rPr>
        <w:t>TARYBA</w:t>
      </w:r>
    </w:p>
    <w:p w14:paraId="5561A4B7" w14:textId="77777777" w:rsidR="003F74F3" w:rsidRPr="00F16EF8" w:rsidRDefault="003F74F3" w:rsidP="00592157">
      <w:pPr>
        <w:jc w:val="center"/>
        <w:rPr>
          <w:b/>
        </w:rPr>
      </w:pPr>
    </w:p>
    <w:p w14:paraId="1DF8F1A0" w14:textId="77777777" w:rsidR="003F74F3" w:rsidRPr="00F16EF8" w:rsidRDefault="003F74F3" w:rsidP="00592157">
      <w:pPr>
        <w:jc w:val="center"/>
        <w:rPr>
          <w:b/>
          <w:sz w:val="28"/>
        </w:rPr>
      </w:pPr>
      <w:r w:rsidRPr="00F16EF8">
        <w:rPr>
          <w:b/>
          <w:sz w:val="28"/>
        </w:rPr>
        <w:t>SPRENDIMAS</w:t>
      </w:r>
    </w:p>
    <w:p w14:paraId="0B2BADCA" w14:textId="77777777" w:rsidR="00726548" w:rsidRDefault="00726548" w:rsidP="00726548">
      <w:pPr>
        <w:jc w:val="center"/>
        <w:rPr>
          <w:rFonts w:eastAsia="Batang"/>
          <w:b/>
          <w:noProof/>
          <w:sz w:val="28"/>
          <w:szCs w:val="28"/>
        </w:rPr>
      </w:pPr>
      <w:bookmarkStart w:id="1" w:name="tekstoAntraste"/>
      <w:bookmarkEnd w:id="1"/>
      <w:r w:rsidRPr="00A523C3">
        <w:rPr>
          <w:rFonts w:eastAsia="Batang"/>
          <w:b/>
          <w:noProof/>
          <w:sz w:val="28"/>
          <w:szCs w:val="28"/>
        </w:rPr>
        <w:t xml:space="preserve">DĖL PLUNGĖS RAJONO </w:t>
      </w:r>
      <w:r w:rsidRPr="00B4425E">
        <w:rPr>
          <w:rFonts w:eastAsia="Batang"/>
          <w:b/>
          <w:noProof/>
          <w:sz w:val="28"/>
          <w:szCs w:val="28"/>
        </w:rPr>
        <w:t xml:space="preserve">SAVIVALDYBĖS </w:t>
      </w:r>
      <w:r w:rsidRPr="00B4425E">
        <w:rPr>
          <w:b/>
          <w:bCs/>
          <w:sz w:val="28"/>
          <w:szCs w:val="28"/>
        </w:rPr>
        <w:t>SPORTININKŲ</w:t>
      </w:r>
      <w:r w:rsidRPr="00B4425E">
        <w:rPr>
          <w:rFonts w:eastAsia="Batang"/>
          <w:b/>
          <w:noProof/>
          <w:sz w:val="28"/>
          <w:szCs w:val="28"/>
        </w:rPr>
        <w:t xml:space="preserve"> IR</w:t>
      </w:r>
      <w:r w:rsidRPr="00B4425E">
        <w:t xml:space="preserve"> </w:t>
      </w:r>
      <w:r w:rsidRPr="00B4425E">
        <w:rPr>
          <w:rFonts w:eastAsia="Batang"/>
          <w:b/>
          <w:noProof/>
          <w:sz w:val="28"/>
          <w:szCs w:val="28"/>
        </w:rPr>
        <w:t>JŲ TRENERIŲ</w:t>
      </w:r>
      <w:r w:rsidRPr="00A523C3">
        <w:rPr>
          <w:rFonts w:eastAsia="Batang"/>
          <w:b/>
          <w:noProof/>
          <w:sz w:val="28"/>
          <w:szCs w:val="28"/>
        </w:rPr>
        <w:t xml:space="preserve">, </w:t>
      </w:r>
      <w:r w:rsidRPr="007C5E8F">
        <w:rPr>
          <w:rFonts w:eastAsia="Batang"/>
          <w:b/>
          <w:noProof/>
          <w:sz w:val="28"/>
          <w:szCs w:val="28"/>
        </w:rPr>
        <w:t>PASIEKUSIŲ AUKŠTŲ REZULTATŲ SPORTO SRITYJE, SKATINIMO TVARKOS APRAŠO PATVIRTINIMO</w:t>
      </w:r>
      <w:r w:rsidRPr="00A523C3">
        <w:rPr>
          <w:rFonts w:eastAsia="Batang"/>
          <w:b/>
          <w:noProof/>
          <w:sz w:val="28"/>
          <w:szCs w:val="28"/>
        </w:rPr>
        <w:t xml:space="preserve"> </w:t>
      </w:r>
    </w:p>
    <w:p w14:paraId="3AB80AA2" w14:textId="77777777" w:rsidR="00973763" w:rsidRDefault="00973763" w:rsidP="00435047">
      <w:pPr>
        <w:rPr>
          <w:color w:val="646464"/>
          <w:szCs w:val="24"/>
          <w:lang w:eastAsia="lt-LT"/>
        </w:rPr>
      </w:pPr>
    </w:p>
    <w:p w14:paraId="21E4FE44" w14:textId="2C5E635F" w:rsidR="003F74F3" w:rsidRPr="00CF0AA9" w:rsidRDefault="005D61A2" w:rsidP="00592157">
      <w:pPr>
        <w:jc w:val="center"/>
        <w:rPr>
          <w:b/>
          <w:szCs w:val="24"/>
        </w:rPr>
      </w:pPr>
      <w:r>
        <w:rPr>
          <w:szCs w:val="24"/>
        </w:rPr>
        <w:t xml:space="preserve">2023 m. </w:t>
      </w:r>
      <w:r w:rsidR="00726548">
        <w:rPr>
          <w:szCs w:val="24"/>
        </w:rPr>
        <w:t>lapkričio 30</w:t>
      </w:r>
      <w:r w:rsidR="003F74F3" w:rsidRPr="00CF0AA9">
        <w:rPr>
          <w:szCs w:val="24"/>
        </w:rPr>
        <w:t xml:space="preserve"> d. Nr. T1-</w:t>
      </w:r>
      <w:r w:rsidR="00D21859">
        <w:rPr>
          <w:szCs w:val="24"/>
        </w:rPr>
        <w:t>296</w:t>
      </w:r>
    </w:p>
    <w:p w14:paraId="68FB2D66" w14:textId="77777777" w:rsidR="003F74F3" w:rsidRPr="00CF0AA9" w:rsidRDefault="003F74F3" w:rsidP="00592157">
      <w:pPr>
        <w:jc w:val="center"/>
        <w:rPr>
          <w:szCs w:val="24"/>
        </w:rPr>
      </w:pPr>
      <w:r w:rsidRPr="00CF0AA9">
        <w:rPr>
          <w:szCs w:val="24"/>
        </w:rPr>
        <w:t>Plungė</w:t>
      </w:r>
    </w:p>
    <w:p w14:paraId="5D5B697D" w14:textId="77777777" w:rsidR="001327D2" w:rsidRDefault="001327D2" w:rsidP="00435047">
      <w:pPr>
        <w:tabs>
          <w:tab w:val="left" w:pos="720"/>
        </w:tabs>
      </w:pPr>
    </w:p>
    <w:p w14:paraId="503FBCA6" w14:textId="2C57E53C" w:rsidR="001327D2" w:rsidRPr="003D5B19" w:rsidRDefault="00B91601" w:rsidP="007C5E8F">
      <w:pPr>
        <w:tabs>
          <w:tab w:val="left" w:pos="720"/>
          <w:tab w:val="left" w:pos="993"/>
        </w:tabs>
        <w:ind w:firstLine="720"/>
        <w:jc w:val="both"/>
      </w:pPr>
      <w:r w:rsidRPr="00DF40F2">
        <w:t xml:space="preserve">Vadovaudamasi </w:t>
      </w:r>
      <w:r w:rsidR="00D13C75" w:rsidRPr="004B2CA6">
        <w:t xml:space="preserve">Lietuvos Respublikos vietos savivaldos įstatymo </w:t>
      </w:r>
      <w:r w:rsidR="00EB4F8C">
        <w:t>15 straipsnio 2</w:t>
      </w:r>
      <w:r w:rsidR="00D13C75" w:rsidRPr="004B2CA6">
        <w:t xml:space="preserve"> </w:t>
      </w:r>
      <w:r w:rsidR="00EB4F8C">
        <w:t>dalies 13 punktu</w:t>
      </w:r>
      <w:r w:rsidR="00D62BFC" w:rsidRPr="003D5B19">
        <w:t xml:space="preserve">, </w:t>
      </w:r>
      <w:r w:rsidRPr="003D5B19">
        <w:t>Plungės rajono savivaldybės taryba n u s p r e n d ž i a:</w:t>
      </w:r>
    </w:p>
    <w:p w14:paraId="57AA4E37" w14:textId="1E165E4B" w:rsidR="009B2519" w:rsidRPr="009B2519" w:rsidRDefault="009B2519" w:rsidP="007C5E8F">
      <w:pPr>
        <w:ind w:firstLine="720"/>
        <w:jc w:val="both"/>
        <w:rPr>
          <w:szCs w:val="24"/>
        </w:rPr>
      </w:pPr>
      <w:r w:rsidRPr="009B2519">
        <w:rPr>
          <w:szCs w:val="24"/>
        </w:rPr>
        <w:t xml:space="preserve">1. Patvirtinti Plungės rajono </w:t>
      </w:r>
      <w:r>
        <w:rPr>
          <w:szCs w:val="24"/>
        </w:rPr>
        <w:t>savivaldybės sportininkų ir jų trenerių</w:t>
      </w:r>
      <w:r w:rsidRPr="009B2519">
        <w:rPr>
          <w:szCs w:val="24"/>
        </w:rPr>
        <w:t xml:space="preserve">, pasiekusių aukštų rezultatų sporto srityje, skatinimo tvarkos aprašą (pridedama). </w:t>
      </w:r>
    </w:p>
    <w:p w14:paraId="51CD94CB" w14:textId="3BA9B005" w:rsidR="008D2C12" w:rsidRPr="00A65783" w:rsidRDefault="009B2519" w:rsidP="007C5E8F">
      <w:pPr>
        <w:ind w:firstLine="720"/>
        <w:jc w:val="both"/>
        <w:rPr>
          <w:szCs w:val="24"/>
        </w:rPr>
      </w:pPr>
      <w:r w:rsidRPr="009B2519">
        <w:rPr>
          <w:szCs w:val="24"/>
        </w:rPr>
        <w:t xml:space="preserve">2. Pripažinti netekusiu galios Plungės </w:t>
      </w:r>
      <w:r>
        <w:rPr>
          <w:szCs w:val="24"/>
        </w:rPr>
        <w:t>rajono savivaldybės tarybos 2022 m. gruodžio 22</w:t>
      </w:r>
      <w:r w:rsidRPr="009B2519">
        <w:rPr>
          <w:szCs w:val="24"/>
        </w:rPr>
        <w:t xml:space="preserve"> d. sprendimą </w:t>
      </w:r>
      <w:r>
        <w:rPr>
          <w:szCs w:val="24"/>
        </w:rPr>
        <w:t>Nr. T1-265</w:t>
      </w:r>
      <w:r w:rsidRPr="009B2519">
        <w:rPr>
          <w:szCs w:val="24"/>
        </w:rPr>
        <w:t xml:space="preserve"> „Dėl Plungės rajono savivaldybės gyventojų ir sporto atstovų, pasiekusių aukštų rezultatų sporto srityje, skatinimo tvarkos aprašo patvirtinimo“.</w:t>
      </w:r>
    </w:p>
    <w:p w14:paraId="25ED0C26" w14:textId="77777777" w:rsidR="005D61A2" w:rsidRDefault="005D61A2" w:rsidP="00FC5A19">
      <w:pPr>
        <w:tabs>
          <w:tab w:val="left" w:pos="7938"/>
        </w:tabs>
        <w:ind w:firstLine="720"/>
        <w:jc w:val="both"/>
      </w:pPr>
    </w:p>
    <w:p w14:paraId="34A71894" w14:textId="77777777" w:rsidR="007C5E8F" w:rsidRDefault="007C5E8F" w:rsidP="008D2C12">
      <w:pPr>
        <w:tabs>
          <w:tab w:val="left" w:pos="7938"/>
        </w:tabs>
        <w:jc w:val="both"/>
        <w:rPr>
          <w:szCs w:val="24"/>
        </w:rPr>
      </w:pPr>
    </w:p>
    <w:p w14:paraId="4E143082" w14:textId="63898BE8" w:rsidR="008D2C12" w:rsidRDefault="003F74F3" w:rsidP="008D2C12">
      <w:pPr>
        <w:tabs>
          <w:tab w:val="left" w:pos="7938"/>
        </w:tabs>
        <w:jc w:val="both"/>
        <w:rPr>
          <w:szCs w:val="24"/>
        </w:rPr>
      </w:pPr>
      <w:r w:rsidRPr="00F16EF8">
        <w:rPr>
          <w:szCs w:val="24"/>
        </w:rPr>
        <w:t>Savivaldybės meras</w:t>
      </w:r>
      <w:r w:rsidR="00592157">
        <w:rPr>
          <w:szCs w:val="24"/>
        </w:rPr>
        <w:t xml:space="preserve"> </w:t>
      </w:r>
      <w:r w:rsidR="004E281D">
        <w:rPr>
          <w:szCs w:val="24"/>
        </w:rPr>
        <w:t xml:space="preserve">                                                                                             Audrius Klišonis</w:t>
      </w:r>
      <w:r w:rsidR="00592157">
        <w:rPr>
          <w:szCs w:val="24"/>
        </w:rPr>
        <w:tab/>
      </w:r>
      <w:r>
        <w:rPr>
          <w:szCs w:val="24"/>
        </w:rPr>
        <w:tab/>
      </w:r>
      <w:r w:rsidRPr="00F16EF8">
        <w:rPr>
          <w:szCs w:val="24"/>
        </w:rPr>
        <w:t xml:space="preserve"> </w:t>
      </w:r>
    </w:p>
    <w:p w14:paraId="486826D4" w14:textId="77777777" w:rsidR="008D2C12" w:rsidRDefault="008D2C12" w:rsidP="008D2C12">
      <w:pPr>
        <w:tabs>
          <w:tab w:val="left" w:pos="7938"/>
        </w:tabs>
        <w:jc w:val="both"/>
        <w:rPr>
          <w:szCs w:val="24"/>
        </w:rPr>
      </w:pPr>
    </w:p>
    <w:p w14:paraId="6BD89948" w14:textId="77777777" w:rsidR="00CF09CE" w:rsidRDefault="00CF09CE" w:rsidP="008D2C12">
      <w:pPr>
        <w:tabs>
          <w:tab w:val="left" w:pos="7938"/>
        </w:tabs>
        <w:jc w:val="both"/>
      </w:pPr>
    </w:p>
    <w:p w14:paraId="6F7D522B" w14:textId="77777777" w:rsidR="00CF09CE" w:rsidRDefault="00CF09CE" w:rsidP="008D2C12">
      <w:pPr>
        <w:tabs>
          <w:tab w:val="left" w:pos="7938"/>
        </w:tabs>
        <w:jc w:val="both"/>
      </w:pPr>
    </w:p>
    <w:p w14:paraId="5EA62BD9" w14:textId="77777777" w:rsidR="005D61A2" w:rsidRDefault="005D61A2" w:rsidP="008D2C12">
      <w:pPr>
        <w:tabs>
          <w:tab w:val="left" w:pos="7938"/>
        </w:tabs>
        <w:jc w:val="both"/>
      </w:pPr>
    </w:p>
    <w:p w14:paraId="27ED1E91" w14:textId="77777777" w:rsidR="005D61A2" w:rsidRDefault="005D61A2" w:rsidP="008D2C12">
      <w:pPr>
        <w:tabs>
          <w:tab w:val="left" w:pos="7938"/>
        </w:tabs>
        <w:jc w:val="both"/>
      </w:pPr>
    </w:p>
    <w:p w14:paraId="4EBA6862" w14:textId="77777777" w:rsidR="005D61A2" w:rsidRDefault="005D61A2" w:rsidP="008D2C12">
      <w:pPr>
        <w:tabs>
          <w:tab w:val="left" w:pos="7938"/>
        </w:tabs>
        <w:jc w:val="both"/>
      </w:pPr>
    </w:p>
    <w:p w14:paraId="60434AEC" w14:textId="77777777" w:rsidR="005D61A2" w:rsidRDefault="005D61A2" w:rsidP="008D2C12">
      <w:pPr>
        <w:tabs>
          <w:tab w:val="left" w:pos="7938"/>
        </w:tabs>
        <w:jc w:val="both"/>
      </w:pPr>
    </w:p>
    <w:p w14:paraId="109E18FA" w14:textId="77777777" w:rsidR="005D61A2" w:rsidRDefault="005D61A2" w:rsidP="008D2C12">
      <w:pPr>
        <w:tabs>
          <w:tab w:val="left" w:pos="7938"/>
        </w:tabs>
        <w:jc w:val="both"/>
      </w:pPr>
    </w:p>
    <w:p w14:paraId="1C30EF1C" w14:textId="77777777" w:rsidR="005D61A2" w:rsidRDefault="005D61A2" w:rsidP="008D2C12">
      <w:pPr>
        <w:tabs>
          <w:tab w:val="left" w:pos="7938"/>
        </w:tabs>
        <w:jc w:val="both"/>
      </w:pPr>
    </w:p>
    <w:p w14:paraId="1C51D92B" w14:textId="77777777" w:rsidR="005D61A2" w:rsidRDefault="005D61A2" w:rsidP="008D2C12">
      <w:pPr>
        <w:tabs>
          <w:tab w:val="left" w:pos="7938"/>
        </w:tabs>
        <w:jc w:val="both"/>
      </w:pPr>
    </w:p>
    <w:p w14:paraId="0B0511DA" w14:textId="77777777" w:rsidR="005D61A2" w:rsidRDefault="005D61A2" w:rsidP="008D2C12">
      <w:pPr>
        <w:tabs>
          <w:tab w:val="left" w:pos="7938"/>
        </w:tabs>
        <w:jc w:val="both"/>
      </w:pPr>
    </w:p>
    <w:p w14:paraId="3D2F2D47" w14:textId="77777777" w:rsidR="00EA7AFD" w:rsidRDefault="00EA7AFD" w:rsidP="008D2C12">
      <w:pPr>
        <w:tabs>
          <w:tab w:val="left" w:pos="7938"/>
        </w:tabs>
        <w:jc w:val="both"/>
      </w:pPr>
    </w:p>
    <w:p w14:paraId="55B7B7B9" w14:textId="77777777" w:rsidR="00EA7AFD" w:rsidRDefault="00EA7AFD" w:rsidP="008D2C12">
      <w:pPr>
        <w:tabs>
          <w:tab w:val="left" w:pos="7938"/>
        </w:tabs>
        <w:jc w:val="both"/>
      </w:pPr>
    </w:p>
    <w:p w14:paraId="04100E93" w14:textId="77777777" w:rsidR="00EA7AFD" w:rsidRDefault="00EA7AFD" w:rsidP="008D2C12">
      <w:pPr>
        <w:tabs>
          <w:tab w:val="left" w:pos="7938"/>
        </w:tabs>
        <w:jc w:val="both"/>
      </w:pPr>
    </w:p>
    <w:p w14:paraId="770BD31F" w14:textId="77777777" w:rsidR="00EA7AFD" w:rsidRDefault="00EA7AFD" w:rsidP="008D2C12">
      <w:pPr>
        <w:tabs>
          <w:tab w:val="left" w:pos="7938"/>
        </w:tabs>
        <w:jc w:val="both"/>
      </w:pPr>
    </w:p>
    <w:p w14:paraId="7BF3CB7E" w14:textId="77777777" w:rsidR="00D04FB4" w:rsidRDefault="00D04FB4" w:rsidP="008D2C12">
      <w:pPr>
        <w:tabs>
          <w:tab w:val="left" w:pos="7938"/>
        </w:tabs>
        <w:jc w:val="both"/>
      </w:pPr>
    </w:p>
    <w:p w14:paraId="0966AD67" w14:textId="77777777" w:rsidR="007C5E8F" w:rsidRDefault="007C5E8F" w:rsidP="008D2C12">
      <w:pPr>
        <w:tabs>
          <w:tab w:val="left" w:pos="7938"/>
        </w:tabs>
        <w:jc w:val="both"/>
      </w:pPr>
    </w:p>
    <w:p w14:paraId="4316EE68" w14:textId="77777777" w:rsidR="007C5E8F" w:rsidRDefault="007C5E8F" w:rsidP="008D2C12">
      <w:pPr>
        <w:tabs>
          <w:tab w:val="left" w:pos="7938"/>
        </w:tabs>
        <w:jc w:val="both"/>
      </w:pPr>
    </w:p>
    <w:p w14:paraId="7CFE721E" w14:textId="77777777" w:rsidR="002D3F5E" w:rsidRDefault="002D3F5E" w:rsidP="00FC5A19">
      <w:pPr>
        <w:ind w:left="5184" w:firstLine="1296"/>
      </w:pPr>
    </w:p>
    <w:p w14:paraId="140C69A5" w14:textId="77777777" w:rsidR="002D3F5E" w:rsidRDefault="002D3F5E" w:rsidP="00FC5A19">
      <w:pPr>
        <w:ind w:left="5184" w:firstLine="1296"/>
      </w:pPr>
    </w:p>
    <w:p w14:paraId="461DEDE9" w14:textId="77777777" w:rsidR="002D3F5E" w:rsidRDefault="002D3F5E" w:rsidP="00FC5A19">
      <w:pPr>
        <w:ind w:left="5184" w:firstLine="1296"/>
      </w:pPr>
    </w:p>
    <w:p w14:paraId="0C20832D" w14:textId="77777777" w:rsidR="002D3F5E" w:rsidRDefault="002D3F5E" w:rsidP="00FC5A19">
      <w:pPr>
        <w:ind w:left="5184" w:firstLine="1296"/>
      </w:pPr>
    </w:p>
    <w:p w14:paraId="1A84D2B1" w14:textId="77777777" w:rsidR="002D3F5E" w:rsidRDefault="002D3F5E" w:rsidP="00FC5A19">
      <w:pPr>
        <w:ind w:left="5184" w:firstLine="1296"/>
      </w:pPr>
    </w:p>
    <w:p w14:paraId="5E636ABA" w14:textId="77777777" w:rsidR="002D3F5E" w:rsidRDefault="002D3F5E" w:rsidP="00FC5A19">
      <w:pPr>
        <w:ind w:left="5184" w:firstLine="1296"/>
      </w:pPr>
    </w:p>
    <w:p w14:paraId="6042201B" w14:textId="74939FB9" w:rsidR="001E43B5" w:rsidRDefault="001E43B5" w:rsidP="00FC5A19">
      <w:pPr>
        <w:ind w:left="5184" w:firstLine="1296"/>
      </w:pPr>
      <w:r>
        <w:lastRenderedPageBreak/>
        <w:t>PATVIRTINTA</w:t>
      </w:r>
    </w:p>
    <w:p w14:paraId="63D68499" w14:textId="77777777" w:rsidR="001E43B5" w:rsidRDefault="001E43B5" w:rsidP="00FC5A19">
      <w:pPr>
        <w:ind w:left="5184" w:firstLine="1296"/>
      </w:pPr>
      <w:r>
        <w:t xml:space="preserve">Plungės rajono savivaldybės </w:t>
      </w:r>
    </w:p>
    <w:p w14:paraId="37A9C4CA" w14:textId="77777777" w:rsidR="001E43B5" w:rsidRPr="00E22F74" w:rsidRDefault="001E43B5" w:rsidP="00FC5A19">
      <w:pPr>
        <w:ind w:left="5184" w:firstLine="1296"/>
      </w:pPr>
      <w:r>
        <w:t xml:space="preserve">tarybos </w:t>
      </w:r>
      <w:r w:rsidRPr="00E22F74">
        <w:t>202</w:t>
      </w:r>
      <w:r>
        <w:t>3</w:t>
      </w:r>
      <w:r w:rsidRPr="00E22F74">
        <w:t xml:space="preserve"> m. </w:t>
      </w:r>
      <w:r>
        <w:t>lapkričio</w:t>
      </w:r>
      <w:r w:rsidRPr="00E22F74">
        <w:t xml:space="preserve"> </w:t>
      </w:r>
      <w:r>
        <w:rPr>
          <w:lang w:val="en-US"/>
        </w:rPr>
        <w:t>30</w:t>
      </w:r>
      <w:r w:rsidRPr="00E22F74">
        <w:t xml:space="preserve"> d. </w:t>
      </w:r>
    </w:p>
    <w:p w14:paraId="06EF3FBF" w14:textId="218850AA" w:rsidR="001E43B5" w:rsidRDefault="001E43B5" w:rsidP="00FC5A19">
      <w:pPr>
        <w:ind w:left="5184" w:firstLine="1296"/>
      </w:pPr>
      <w:r w:rsidRPr="00E22F74">
        <w:t xml:space="preserve">sprendimu Nr. </w:t>
      </w:r>
      <w:r w:rsidR="007C5E8F">
        <w:t>T1-</w:t>
      </w:r>
      <w:r w:rsidR="00D21859">
        <w:t>296</w:t>
      </w:r>
    </w:p>
    <w:p w14:paraId="0A49192F" w14:textId="77777777" w:rsidR="001E43B5" w:rsidRDefault="001E43B5" w:rsidP="001E43B5">
      <w:pPr>
        <w:jc w:val="center"/>
        <w:rPr>
          <w:b/>
          <w:bCs/>
        </w:rPr>
      </w:pPr>
    </w:p>
    <w:p w14:paraId="12EC49F5" w14:textId="77777777" w:rsidR="001E43B5" w:rsidRDefault="001E43B5" w:rsidP="001E43B5">
      <w:pPr>
        <w:jc w:val="center"/>
        <w:rPr>
          <w:b/>
          <w:bCs/>
        </w:rPr>
      </w:pPr>
      <w:r>
        <w:rPr>
          <w:b/>
          <w:bCs/>
        </w:rPr>
        <w:t xml:space="preserve">PLUNGĖS RAJONO </w:t>
      </w:r>
      <w:r w:rsidRPr="001820CB">
        <w:rPr>
          <w:b/>
          <w:bCs/>
        </w:rPr>
        <w:t xml:space="preserve">SAVIVALDYBĖS SPORTININKŲ IR JŲ TRENERIŲ, PASIEKUSIŲ </w:t>
      </w:r>
      <w:r>
        <w:rPr>
          <w:b/>
          <w:bCs/>
        </w:rPr>
        <w:t>AUKŠTŲ REZULTATŲ SPORTO SRITYJE, SKATINIMO TVARKOS APRAŠAS</w:t>
      </w:r>
    </w:p>
    <w:p w14:paraId="0DDE04B0" w14:textId="77777777" w:rsidR="001E43B5" w:rsidRDefault="001E43B5" w:rsidP="001E43B5">
      <w:pPr>
        <w:jc w:val="center"/>
        <w:rPr>
          <w:b/>
          <w:bCs/>
        </w:rPr>
      </w:pPr>
    </w:p>
    <w:p w14:paraId="19668EC2" w14:textId="77777777" w:rsidR="001E43B5" w:rsidRDefault="001E43B5" w:rsidP="001E43B5">
      <w:pPr>
        <w:jc w:val="center"/>
        <w:rPr>
          <w:b/>
          <w:bCs/>
        </w:rPr>
      </w:pPr>
      <w:r>
        <w:rPr>
          <w:b/>
          <w:bCs/>
        </w:rPr>
        <w:t>I SKYRIUS</w:t>
      </w:r>
    </w:p>
    <w:p w14:paraId="0E7F7282" w14:textId="77777777" w:rsidR="001E43B5" w:rsidRDefault="001E43B5" w:rsidP="001E43B5">
      <w:pPr>
        <w:jc w:val="center"/>
        <w:rPr>
          <w:b/>
          <w:bCs/>
        </w:rPr>
      </w:pPr>
      <w:r>
        <w:rPr>
          <w:b/>
          <w:bCs/>
        </w:rPr>
        <w:t>BENDROSIOS NUOSTATOS</w:t>
      </w:r>
    </w:p>
    <w:p w14:paraId="4A58AA63" w14:textId="77777777" w:rsidR="001E43B5" w:rsidRDefault="001E43B5" w:rsidP="001E43B5">
      <w:pPr>
        <w:rPr>
          <w:b/>
          <w:bCs/>
        </w:rPr>
      </w:pPr>
    </w:p>
    <w:p w14:paraId="468D648B" w14:textId="77777777" w:rsidR="001E43B5" w:rsidRPr="001820CB" w:rsidRDefault="001E43B5" w:rsidP="001E43B5">
      <w:pPr>
        <w:numPr>
          <w:ilvl w:val="0"/>
          <w:numId w:val="9"/>
        </w:numPr>
        <w:tabs>
          <w:tab w:val="left" w:pos="993"/>
        </w:tabs>
        <w:ind w:left="0" w:firstLine="720"/>
        <w:jc w:val="both"/>
      </w:pPr>
      <w:r>
        <w:t xml:space="preserve">Plungės rajono </w:t>
      </w:r>
      <w:r w:rsidRPr="001820CB">
        <w:t>savivaldybės sportininkų ir jų trenerių, pasiekusių aukštų rezultatų sporto srityje, skatinimo tvarkos aprašas (toliau – Aprašas) nustato asmenų, komandų, pasiekusių aukštų rezultatų sporto srityje, juos parengusių trenerių skatinimo tvarką: paraiškų pateikimo, jų svarstymo, piniginių premijų skyrimo ir mokėjimo procedūras.</w:t>
      </w:r>
    </w:p>
    <w:p w14:paraId="3956F466" w14:textId="77777777" w:rsidR="001E43B5" w:rsidRPr="001820CB" w:rsidRDefault="001E43B5" w:rsidP="001E43B5">
      <w:pPr>
        <w:numPr>
          <w:ilvl w:val="0"/>
          <w:numId w:val="9"/>
        </w:numPr>
        <w:tabs>
          <w:tab w:val="left" w:pos="993"/>
        </w:tabs>
        <w:ind w:left="0" w:firstLine="720"/>
        <w:jc w:val="both"/>
      </w:pPr>
      <w:r w:rsidRPr="001820CB">
        <w:t xml:space="preserve"> Tikslas – skatinti rajono sportinę veiklą, skatinti rajono sportininkus, pasiekusius aukštų rezultatų savo veiklos srityje bei juos paruošusius trenerius ir skirti jiems pinigines premijas (toliau – Premijos).</w:t>
      </w:r>
    </w:p>
    <w:p w14:paraId="57EAC6F8" w14:textId="77777777" w:rsidR="001E43B5" w:rsidRPr="007478C2" w:rsidRDefault="001E43B5" w:rsidP="001E43B5">
      <w:pPr>
        <w:numPr>
          <w:ilvl w:val="0"/>
          <w:numId w:val="9"/>
        </w:numPr>
        <w:tabs>
          <w:tab w:val="left" w:pos="142"/>
          <w:tab w:val="left" w:pos="993"/>
        </w:tabs>
        <w:ind w:left="0" w:firstLine="720"/>
        <w:jc w:val="both"/>
      </w:pPr>
      <w:r w:rsidRPr="001820CB">
        <w:t xml:space="preserve">Lėšos piniginėms Premijoms skiriamos iš Savivaldybės biudžeto Ugdymo kokybės, sporto ir </w:t>
      </w:r>
      <w:r w:rsidRPr="007478C2">
        <w:t xml:space="preserve">modernios aplinkos užtikrinimo programos priemonės „Sporto projektų rėmimas (TP)“. </w:t>
      </w:r>
    </w:p>
    <w:p w14:paraId="64DFF0BB" w14:textId="568B7084" w:rsidR="001E43B5" w:rsidRPr="007478C2" w:rsidRDefault="001E43B5" w:rsidP="001E43B5">
      <w:pPr>
        <w:numPr>
          <w:ilvl w:val="0"/>
          <w:numId w:val="9"/>
        </w:numPr>
        <w:tabs>
          <w:tab w:val="left" w:pos="993"/>
        </w:tabs>
        <w:ind w:left="0" w:firstLine="720"/>
        <w:jc w:val="both"/>
      </w:pPr>
      <w:r w:rsidRPr="007478C2">
        <w:t xml:space="preserve">Gauti Premijas turi </w:t>
      </w:r>
      <w:r w:rsidR="00E2428A" w:rsidRPr="007478C2">
        <w:t xml:space="preserve">teisę sportininkai, </w:t>
      </w:r>
      <w:r w:rsidRPr="007478C2">
        <w:t>komandos</w:t>
      </w:r>
      <w:r w:rsidR="00E2428A" w:rsidRPr="007478C2">
        <w:t xml:space="preserve"> ir jų treneriai</w:t>
      </w:r>
      <w:r w:rsidRPr="007478C2">
        <w:t xml:space="preserve">, </w:t>
      </w:r>
      <w:r w:rsidR="00767A58" w:rsidRPr="007478C2">
        <w:t>atstovaujantys</w:t>
      </w:r>
      <w:r w:rsidRPr="007478C2">
        <w:t xml:space="preserve"> </w:t>
      </w:r>
      <w:r w:rsidR="00767A58" w:rsidRPr="007478C2">
        <w:t>Plungės rajono savivaldybei</w:t>
      </w:r>
      <w:r w:rsidR="007478C2" w:rsidRPr="007478C2">
        <w:t>.</w:t>
      </w:r>
    </w:p>
    <w:p w14:paraId="7E233190" w14:textId="77777777" w:rsidR="001E43B5" w:rsidRPr="00611127" w:rsidRDefault="001E43B5" w:rsidP="001E43B5">
      <w:pPr>
        <w:rPr>
          <w:color w:val="C00000"/>
        </w:rPr>
      </w:pPr>
    </w:p>
    <w:p w14:paraId="27315647" w14:textId="77777777" w:rsidR="001E43B5" w:rsidRDefault="001E43B5" w:rsidP="001E43B5">
      <w:pPr>
        <w:jc w:val="center"/>
        <w:rPr>
          <w:b/>
          <w:bCs/>
        </w:rPr>
      </w:pPr>
      <w:r w:rsidRPr="009020A1">
        <w:rPr>
          <w:b/>
          <w:bCs/>
        </w:rPr>
        <w:t>II SKYRIUS</w:t>
      </w:r>
    </w:p>
    <w:p w14:paraId="2AC7AA1A" w14:textId="77777777" w:rsidR="001E43B5" w:rsidRDefault="001E43B5" w:rsidP="001E43B5">
      <w:pPr>
        <w:jc w:val="center"/>
        <w:rPr>
          <w:b/>
          <w:bCs/>
        </w:rPr>
      </w:pPr>
      <w:r w:rsidRPr="00BF0047">
        <w:rPr>
          <w:b/>
          <w:bCs/>
        </w:rPr>
        <w:t>PARAIŠKŲ PATEIKIMO TVARKA</w:t>
      </w:r>
    </w:p>
    <w:p w14:paraId="48D565C9" w14:textId="77777777" w:rsidR="001E43B5" w:rsidRDefault="001E43B5" w:rsidP="001E43B5">
      <w:pPr>
        <w:rPr>
          <w:b/>
          <w:bCs/>
        </w:rPr>
      </w:pPr>
    </w:p>
    <w:p w14:paraId="3DAEAEA8" w14:textId="77777777" w:rsidR="001E43B5" w:rsidRPr="00E107AA" w:rsidRDefault="001E43B5" w:rsidP="001E43B5">
      <w:pPr>
        <w:numPr>
          <w:ilvl w:val="0"/>
          <w:numId w:val="9"/>
        </w:numPr>
        <w:tabs>
          <w:tab w:val="left" w:pos="993"/>
        </w:tabs>
        <w:ind w:left="0" w:firstLine="720"/>
        <w:jc w:val="both"/>
        <w:rPr>
          <w:szCs w:val="24"/>
        </w:rPr>
      </w:pPr>
      <w:r w:rsidRPr="00E107AA">
        <w:rPr>
          <w:szCs w:val="24"/>
        </w:rPr>
        <w:t>Kandidatus Premijai gauti gali siūlyti sporto įstaigos, visuomeninės sporto organizacijos, Švietimo ir sporto skyrius, patys sportininkai arba jų įstatyminiai atstovai, sporto komandos.</w:t>
      </w:r>
    </w:p>
    <w:p w14:paraId="716F2650" w14:textId="77777777" w:rsidR="001E43B5" w:rsidRPr="00E107AA" w:rsidRDefault="001E43B5" w:rsidP="001E43B5">
      <w:pPr>
        <w:numPr>
          <w:ilvl w:val="0"/>
          <w:numId w:val="9"/>
        </w:numPr>
        <w:tabs>
          <w:tab w:val="left" w:pos="0"/>
          <w:tab w:val="left" w:pos="993"/>
        </w:tabs>
        <w:ind w:left="0" w:firstLine="720"/>
        <w:jc w:val="both"/>
        <w:rPr>
          <w:szCs w:val="24"/>
        </w:rPr>
      </w:pPr>
      <w:r w:rsidRPr="00E107AA">
        <w:rPr>
          <w:szCs w:val="24"/>
        </w:rPr>
        <w:t xml:space="preserve">Paraiškos Premijai už einamaisiais metais pasiektus rezultatus gauti teikiamos nuo gruodžio 1 d. iki gruodžio 10 d. </w:t>
      </w:r>
    </w:p>
    <w:p w14:paraId="501DCF9C" w14:textId="77777777" w:rsidR="001E43B5" w:rsidRPr="00E107AA" w:rsidRDefault="001E43B5" w:rsidP="001E43B5">
      <w:pPr>
        <w:numPr>
          <w:ilvl w:val="0"/>
          <w:numId w:val="9"/>
        </w:numPr>
        <w:tabs>
          <w:tab w:val="left" w:pos="0"/>
          <w:tab w:val="left" w:pos="993"/>
        </w:tabs>
        <w:ind w:left="0" w:firstLine="720"/>
        <w:jc w:val="both"/>
        <w:rPr>
          <w:szCs w:val="24"/>
        </w:rPr>
      </w:pPr>
      <w:r w:rsidRPr="00E107AA">
        <w:rPr>
          <w:szCs w:val="24"/>
        </w:rPr>
        <w:t xml:space="preserve">Savivaldybės administracijos Švietimo ir sporto skyrius apie paraiškų priėmimą ir nustatytos formos paraišką (priedas) Premijai gauti skelbia Savivaldybės interneto svetainėje </w:t>
      </w:r>
      <w:hyperlink r:id="rId9" w:history="1">
        <w:r w:rsidRPr="00E107AA">
          <w:rPr>
            <w:rStyle w:val="Hipersaitas"/>
            <w:szCs w:val="24"/>
          </w:rPr>
          <w:t>www.plunge.lt</w:t>
        </w:r>
      </w:hyperlink>
      <w:r w:rsidRPr="00E107AA">
        <w:rPr>
          <w:szCs w:val="24"/>
        </w:rPr>
        <w:t>.</w:t>
      </w:r>
    </w:p>
    <w:p w14:paraId="22B279F3" w14:textId="77777777" w:rsidR="001E43B5" w:rsidRPr="00E107AA" w:rsidRDefault="001E43B5" w:rsidP="001E43B5">
      <w:pPr>
        <w:pStyle w:val="Hyperlink1"/>
        <w:tabs>
          <w:tab w:val="left" w:pos="426"/>
          <w:tab w:val="left" w:pos="993"/>
        </w:tabs>
        <w:ind w:firstLine="720"/>
        <w:rPr>
          <w:rFonts w:ascii="Times New Roman" w:hAnsi="Times New Roman"/>
          <w:sz w:val="24"/>
          <w:szCs w:val="24"/>
          <w:lang w:val="lt-LT"/>
        </w:rPr>
      </w:pPr>
      <w:r w:rsidRPr="00E107AA">
        <w:rPr>
          <w:rFonts w:ascii="Times New Roman" w:hAnsi="Times New Roman"/>
          <w:sz w:val="24"/>
          <w:szCs w:val="24"/>
          <w:lang w:val="lt-LT"/>
        </w:rPr>
        <w:t xml:space="preserve">8. Užpildytos paraiškos gali būti teikiamos:  </w:t>
      </w:r>
    </w:p>
    <w:p w14:paraId="33FD36CB" w14:textId="7EDC8E3D" w:rsidR="001E43B5" w:rsidRPr="00E107AA" w:rsidRDefault="001E43B5" w:rsidP="001E43B5">
      <w:pPr>
        <w:pStyle w:val="Hyperlink1"/>
        <w:tabs>
          <w:tab w:val="left" w:pos="426"/>
          <w:tab w:val="left" w:pos="993"/>
        </w:tabs>
        <w:ind w:firstLine="720"/>
        <w:rPr>
          <w:rFonts w:ascii="Times New Roman" w:hAnsi="Times New Roman"/>
          <w:sz w:val="24"/>
          <w:szCs w:val="24"/>
          <w:lang w:val="lt-LT"/>
        </w:rPr>
      </w:pPr>
      <w:r w:rsidRPr="00E107AA">
        <w:rPr>
          <w:rFonts w:ascii="Times New Roman" w:hAnsi="Times New Roman"/>
          <w:sz w:val="24"/>
          <w:szCs w:val="24"/>
          <w:lang w:val="lt-LT"/>
        </w:rPr>
        <w:t>8.1. originaliu parašu pasirašytos, teikiamos adresu Plungės rajono savivaldybės administracijos Bendrųjų reikalų skyriui Vytauto g. 12, Plungė (115 kab.)</w:t>
      </w:r>
      <w:r w:rsidR="007C5E8F">
        <w:rPr>
          <w:rFonts w:ascii="Times New Roman" w:hAnsi="Times New Roman"/>
          <w:sz w:val="24"/>
          <w:szCs w:val="24"/>
          <w:lang w:val="lt-LT"/>
        </w:rPr>
        <w:t>;</w:t>
      </w:r>
      <w:r w:rsidRPr="00E107AA">
        <w:rPr>
          <w:rFonts w:ascii="Times New Roman" w:hAnsi="Times New Roman"/>
          <w:sz w:val="24"/>
          <w:szCs w:val="24"/>
          <w:lang w:val="lt-LT"/>
        </w:rPr>
        <w:t xml:space="preserve"> </w:t>
      </w:r>
    </w:p>
    <w:p w14:paraId="142BE995" w14:textId="77777777" w:rsidR="001E43B5" w:rsidRPr="00E107AA" w:rsidRDefault="001E43B5" w:rsidP="001E43B5">
      <w:pPr>
        <w:pStyle w:val="Hyperlink1"/>
        <w:tabs>
          <w:tab w:val="left" w:pos="426"/>
          <w:tab w:val="left" w:pos="993"/>
        </w:tabs>
        <w:ind w:firstLine="720"/>
        <w:rPr>
          <w:rFonts w:ascii="Times New Roman" w:hAnsi="Times New Roman"/>
          <w:sz w:val="24"/>
          <w:szCs w:val="24"/>
          <w:lang w:val="lt-LT"/>
        </w:rPr>
      </w:pPr>
      <w:r w:rsidRPr="00E107AA">
        <w:rPr>
          <w:rFonts w:ascii="Times New Roman" w:hAnsi="Times New Roman"/>
          <w:sz w:val="24"/>
          <w:szCs w:val="24"/>
          <w:lang w:val="lt-LT"/>
        </w:rPr>
        <w:t xml:space="preserve">8.2. kvalifikuotu elektroniniu parašu pasirašytos arba pasirašytos originaliu parašu ir skenuotos teikiamos el. p. adresu </w:t>
      </w:r>
      <w:hyperlink r:id="rId10" w:history="1">
        <w:r w:rsidRPr="00E107AA">
          <w:rPr>
            <w:rStyle w:val="Hipersaitas"/>
            <w:rFonts w:ascii="Times New Roman" w:hAnsi="Times New Roman"/>
            <w:sz w:val="24"/>
            <w:szCs w:val="24"/>
          </w:rPr>
          <w:t>savivaldybe@plunge.lt</w:t>
        </w:r>
      </w:hyperlink>
      <w:r w:rsidRPr="00E107AA">
        <w:rPr>
          <w:rFonts w:ascii="Times New Roman" w:hAnsi="Times New Roman"/>
          <w:sz w:val="24"/>
          <w:szCs w:val="24"/>
          <w:lang w:val="lt-LT"/>
        </w:rPr>
        <w:t>.</w:t>
      </w:r>
    </w:p>
    <w:p w14:paraId="73ACB8D1" w14:textId="77777777" w:rsidR="001E43B5" w:rsidRPr="00E107AA" w:rsidRDefault="001E43B5" w:rsidP="001E43B5">
      <w:pPr>
        <w:pStyle w:val="Sraopastraipa"/>
        <w:numPr>
          <w:ilvl w:val="0"/>
          <w:numId w:val="10"/>
        </w:numPr>
        <w:tabs>
          <w:tab w:val="left" w:pos="993"/>
        </w:tabs>
        <w:ind w:left="0" w:firstLine="720"/>
        <w:jc w:val="both"/>
        <w:rPr>
          <w:szCs w:val="24"/>
        </w:rPr>
      </w:pPr>
      <w:r w:rsidRPr="00E107AA">
        <w:rPr>
          <w:szCs w:val="24"/>
        </w:rPr>
        <w:t>Kartu su paraiška turi būti pateikti dokumentai, įrodantys varžybų rangą (varžybų nuostatai, protokolai).</w:t>
      </w:r>
    </w:p>
    <w:p w14:paraId="443B12E7" w14:textId="77777777" w:rsidR="001E43B5" w:rsidRPr="00E107AA" w:rsidRDefault="001E43B5" w:rsidP="001E43B5">
      <w:pPr>
        <w:pStyle w:val="Sraopastraipa"/>
        <w:numPr>
          <w:ilvl w:val="0"/>
          <w:numId w:val="10"/>
        </w:numPr>
        <w:tabs>
          <w:tab w:val="left" w:pos="567"/>
          <w:tab w:val="left" w:pos="1134"/>
        </w:tabs>
        <w:ind w:left="0" w:firstLine="720"/>
        <w:jc w:val="both"/>
        <w:rPr>
          <w:szCs w:val="24"/>
        </w:rPr>
      </w:pPr>
      <w:r w:rsidRPr="00E107AA">
        <w:rPr>
          <w:szCs w:val="24"/>
        </w:rPr>
        <w:t xml:space="preserve">Paraiška, pateikta pasibaigus nustatytam paraiškų priėmimo terminui, nesvarstoma. </w:t>
      </w:r>
    </w:p>
    <w:p w14:paraId="2950EDD4" w14:textId="77777777" w:rsidR="001E43B5" w:rsidRPr="00E107AA" w:rsidRDefault="001E43B5" w:rsidP="001E43B5">
      <w:pPr>
        <w:tabs>
          <w:tab w:val="left" w:pos="851"/>
          <w:tab w:val="left" w:pos="1134"/>
        </w:tabs>
        <w:jc w:val="both"/>
        <w:rPr>
          <w:szCs w:val="24"/>
          <w:highlight w:val="yellow"/>
        </w:rPr>
      </w:pPr>
    </w:p>
    <w:p w14:paraId="20C0A38D" w14:textId="77777777" w:rsidR="001E43B5" w:rsidRPr="00237E29" w:rsidRDefault="001E43B5" w:rsidP="001E43B5">
      <w:pPr>
        <w:jc w:val="center"/>
        <w:rPr>
          <w:b/>
          <w:bCs/>
        </w:rPr>
      </w:pPr>
      <w:r w:rsidRPr="00237E29">
        <w:rPr>
          <w:b/>
          <w:bCs/>
        </w:rPr>
        <w:t>III SKYRIUS</w:t>
      </w:r>
    </w:p>
    <w:p w14:paraId="194F2148" w14:textId="77777777" w:rsidR="001E43B5" w:rsidRDefault="001E43B5" w:rsidP="001E43B5">
      <w:pPr>
        <w:jc w:val="center"/>
        <w:rPr>
          <w:b/>
          <w:bCs/>
        </w:rPr>
      </w:pPr>
      <w:r>
        <w:rPr>
          <w:b/>
          <w:bCs/>
        </w:rPr>
        <w:t xml:space="preserve">PINIGINIŲ PREMIJŲ SKYRIMO </w:t>
      </w:r>
      <w:r w:rsidRPr="00237E29">
        <w:rPr>
          <w:b/>
          <w:bCs/>
        </w:rPr>
        <w:t xml:space="preserve">KRITERIJAI IR </w:t>
      </w:r>
      <w:r>
        <w:rPr>
          <w:b/>
          <w:bCs/>
        </w:rPr>
        <w:t>DYDIS</w:t>
      </w:r>
    </w:p>
    <w:p w14:paraId="0BBC7E75" w14:textId="77777777" w:rsidR="001E43B5" w:rsidRDefault="001E43B5" w:rsidP="001E43B5">
      <w:pPr>
        <w:ind w:firstLine="540"/>
        <w:jc w:val="center"/>
        <w:rPr>
          <w:b/>
          <w:bCs/>
        </w:rPr>
      </w:pPr>
    </w:p>
    <w:p w14:paraId="594C03ED" w14:textId="77777777" w:rsidR="001E43B5" w:rsidRDefault="001E43B5" w:rsidP="007C5E8F">
      <w:pPr>
        <w:pStyle w:val="Sraopastraipa"/>
        <w:numPr>
          <w:ilvl w:val="0"/>
          <w:numId w:val="10"/>
        </w:numPr>
        <w:tabs>
          <w:tab w:val="left" w:pos="1134"/>
        </w:tabs>
        <w:ind w:left="0" w:firstLine="720"/>
        <w:jc w:val="both"/>
      </w:pPr>
      <w:r w:rsidRPr="008416FB">
        <w:t>Lentelėje nurodyti maksimalūs piniginiai apdovanojimai skiriami:</w:t>
      </w:r>
    </w:p>
    <w:p w14:paraId="543F887E" w14:textId="77777777" w:rsidR="001E43B5" w:rsidRPr="00731E9D" w:rsidRDefault="001E43B5">
      <w:pPr>
        <w:tabs>
          <w:tab w:val="left" w:pos="1134"/>
        </w:tabs>
        <w:jc w:val="both"/>
      </w:pPr>
    </w:p>
    <w:tbl>
      <w:tblPr>
        <w:tblpPr w:leftFromText="180" w:rightFromText="180" w:vertAnchor="text" w:horzAnchor="margin" w:tblpY="-112"/>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3538"/>
        <w:gridCol w:w="1247"/>
        <w:gridCol w:w="29"/>
        <w:gridCol w:w="1277"/>
        <w:gridCol w:w="1277"/>
        <w:gridCol w:w="961"/>
        <w:gridCol w:w="1417"/>
      </w:tblGrid>
      <w:tr w:rsidR="001E43B5" w:rsidRPr="009C3EE0" w14:paraId="0D63C937" w14:textId="77777777" w:rsidTr="00FC5A19">
        <w:trPr>
          <w:cantSplit/>
          <w:trHeight w:val="563"/>
        </w:trPr>
        <w:tc>
          <w:tcPr>
            <w:tcW w:w="3538" w:type="dxa"/>
            <w:vMerge w:val="restart"/>
          </w:tcPr>
          <w:p w14:paraId="24642B1B" w14:textId="77777777" w:rsidR="001E43B5" w:rsidRPr="004223DE" w:rsidRDefault="001E43B5" w:rsidP="00E75E26">
            <w:pPr>
              <w:spacing w:before="60" w:after="40"/>
            </w:pPr>
            <w:r w:rsidRPr="004223DE">
              <w:lastRenderedPageBreak/>
              <w:t>Sporto varžybų pavadinimas</w:t>
            </w:r>
          </w:p>
        </w:tc>
        <w:tc>
          <w:tcPr>
            <w:tcW w:w="6208" w:type="dxa"/>
            <w:gridSpan w:val="6"/>
          </w:tcPr>
          <w:p w14:paraId="31D682C7" w14:textId="77777777" w:rsidR="001E43B5" w:rsidRPr="004223DE" w:rsidRDefault="001E43B5" w:rsidP="00FC5A19">
            <w:pPr>
              <w:spacing w:before="60" w:after="40"/>
              <w:jc w:val="center"/>
            </w:pPr>
            <w:r w:rsidRPr="004223DE">
              <w:t>Iškovota vieta ir skiriamo piniginio apdovanojimo dydis (eurais)</w:t>
            </w:r>
          </w:p>
        </w:tc>
      </w:tr>
      <w:tr w:rsidR="001E43B5" w:rsidRPr="009C3EE0" w14:paraId="0ACA39C6" w14:textId="77777777" w:rsidTr="00FC5A19">
        <w:trPr>
          <w:cantSplit/>
          <w:trHeight w:val="336"/>
        </w:trPr>
        <w:tc>
          <w:tcPr>
            <w:tcW w:w="3538" w:type="dxa"/>
            <w:vMerge/>
            <w:vAlign w:val="center"/>
          </w:tcPr>
          <w:p w14:paraId="482AE9F1" w14:textId="77777777" w:rsidR="001E43B5" w:rsidRPr="004223DE" w:rsidRDefault="001E43B5" w:rsidP="00E75E26"/>
        </w:tc>
        <w:tc>
          <w:tcPr>
            <w:tcW w:w="1247" w:type="dxa"/>
            <w:vAlign w:val="center"/>
          </w:tcPr>
          <w:p w14:paraId="315DADC6" w14:textId="77777777" w:rsidR="001E43B5" w:rsidRPr="004223DE" w:rsidRDefault="001E43B5" w:rsidP="00E75E26">
            <w:pPr>
              <w:spacing w:before="60" w:after="40"/>
              <w:jc w:val="center"/>
            </w:pPr>
            <w:r w:rsidRPr="004223DE">
              <w:t>pirmoji</w:t>
            </w:r>
          </w:p>
        </w:tc>
        <w:tc>
          <w:tcPr>
            <w:tcW w:w="1306" w:type="dxa"/>
            <w:gridSpan w:val="2"/>
            <w:vAlign w:val="center"/>
          </w:tcPr>
          <w:p w14:paraId="71E05BFE" w14:textId="77777777" w:rsidR="001E43B5" w:rsidRPr="004223DE" w:rsidRDefault="001E43B5" w:rsidP="00E75E26">
            <w:pPr>
              <w:spacing w:before="60" w:after="40"/>
              <w:jc w:val="center"/>
            </w:pPr>
            <w:r w:rsidRPr="004223DE">
              <w:t>antroji</w:t>
            </w:r>
          </w:p>
        </w:tc>
        <w:tc>
          <w:tcPr>
            <w:tcW w:w="1277" w:type="dxa"/>
            <w:vAlign w:val="center"/>
          </w:tcPr>
          <w:p w14:paraId="47362206" w14:textId="77777777" w:rsidR="001E43B5" w:rsidRPr="004223DE" w:rsidRDefault="001E43B5" w:rsidP="00E75E26">
            <w:pPr>
              <w:spacing w:before="60" w:after="40"/>
              <w:jc w:val="center"/>
            </w:pPr>
            <w:r w:rsidRPr="004223DE">
              <w:t>trečioji</w:t>
            </w:r>
          </w:p>
        </w:tc>
        <w:tc>
          <w:tcPr>
            <w:tcW w:w="961" w:type="dxa"/>
          </w:tcPr>
          <w:p w14:paraId="02C418AD" w14:textId="26275744" w:rsidR="001E43B5" w:rsidRPr="004223DE" w:rsidRDefault="001E43B5" w:rsidP="00E75E26">
            <w:pPr>
              <w:spacing w:before="60" w:after="40"/>
              <w:jc w:val="center"/>
            </w:pPr>
            <w:r w:rsidRPr="004223DE">
              <w:t>4</w:t>
            </w:r>
            <w:r w:rsidR="007C5E8F">
              <w:t>–</w:t>
            </w:r>
            <w:r w:rsidRPr="004223DE">
              <w:t>6</w:t>
            </w:r>
          </w:p>
        </w:tc>
        <w:tc>
          <w:tcPr>
            <w:tcW w:w="1417" w:type="dxa"/>
          </w:tcPr>
          <w:p w14:paraId="37F345D1" w14:textId="4E4B8579" w:rsidR="001E43B5" w:rsidRPr="004223DE" w:rsidRDefault="001E43B5" w:rsidP="00E75E26">
            <w:pPr>
              <w:spacing w:before="60" w:after="40"/>
              <w:jc w:val="center"/>
            </w:pPr>
            <w:r w:rsidRPr="004223DE">
              <w:t>7</w:t>
            </w:r>
            <w:r w:rsidR="007C5E8F">
              <w:t>–</w:t>
            </w:r>
            <w:r w:rsidRPr="004223DE">
              <w:t>8</w:t>
            </w:r>
          </w:p>
        </w:tc>
      </w:tr>
      <w:tr w:rsidR="001E43B5" w:rsidRPr="009C3EE0" w14:paraId="4AB70FFA" w14:textId="77777777" w:rsidTr="00FC5A19">
        <w:trPr>
          <w:cantSplit/>
          <w:trHeight w:val="653"/>
        </w:trPr>
        <w:tc>
          <w:tcPr>
            <w:tcW w:w="3538" w:type="dxa"/>
            <w:vAlign w:val="center"/>
          </w:tcPr>
          <w:p w14:paraId="0B17190E" w14:textId="1B7D7BDB" w:rsidR="007C5E8F" w:rsidRPr="004223DE" w:rsidRDefault="001E43B5" w:rsidP="00E75E26">
            <w:pPr>
              <w:spacing w:before="60" w:after="40"/>
            </w:pPr>
            <w:r w:rsidRPr="004223DE">
              <w:t>Pasaulio suaugusiųjų čempionatas</w:t>
            </w:r>
          </w:p>
        </w:tc>
        <w:tc>
          <w:tcPr>
            <w:tcW w:w="1247" w:type="dxa"/>
            <w:vAlign w:val="center"/>
          </w:tcPr>
          <w:p w14:paraId="1028E370" w14:textId="48B3402D" w:rsidR="001E43B5" w:rsidRPr="004223DE" w:rsidRDefault="001E43B5" w:rsidP="00E75E26">
            <w:pPr>
              <w:spacing w:before="60" w:after="40"/>
              <w:jc w:val="center"/>
              <w:rPr>
                <w:lang w:val="en-US"/>
              </w:rPr>
            </w:pPr>
            <w:r w:rsidRPr="004223DE">
              <w:t>1</w:t>
            </w:r>
            <w:r w:rsidR="007C5E8F">
              <w:t xml:space="preserve"> </w:t>
            </w:r>
            <w:r w:rsidRPr="004223DE">
              <w:t>000</w:t>
            </w:r>
          </w:p>
        </w:tc>
        <w:tc>
          <w:tcPr>
            <w:tcW w:w="1306" w:type="dxa"/>
            <w:gridSpan w:val="2"/>
            <w:vAlign w:val="center"/>
          </w:tcPr>
          <w:p w14:paraId="0BA9FFC1" w14:textId="77777777" w:rsidR="001E43B5" w:rsidRPr="004223DE" w:rsidRDefault="001E43B5" w:rsidP="00E75E26">
            <w:pPr>
              <w:spacing w:before="60" w:after="40"/>
              <w:jc w:val="center"/>
              <w:rPr>
                <w:lang w:val="en-US"/>
              </w:rPr>
            </w:pPr>
            <w:r w:rsidRPr="004223DE">
              <w:rPr>
                <w:lang w:val="en-US"/>
              </w:rPr>
              <w:t>800</w:t>
            </w:r>
          </w:p>
        </w:tc>
        <w:tc>
          <w:tcPr>
            <w:tcW w:w="1277" w:type="dxa"/>
            <w:vAlign w:val="center"/>
          </w:tcPr>
          <w:p w14:paraId="13C54E35" w14:textId="77777777" w:rsidR="001E43B5" w:rsidRPr="004223DE" w:rsidRDefault="001E43B5" w:rsidP="00E75E26">
            <w:pPr>
              <w:spacing w:before="60" w:after="40"/>
              <w:jc w:val="center"/>
              <w:rPr>
                <w:lang w:val="en-US"/>
              </w:rPr>
            </w:pPr>
            <w:r w:rsidRPr="004223DE">
              <w:rPr>
                <w:lang w:val="en-US"/>
              </w:rPr>
              <w:t>700</w:t>
            </w:r>
          </w:p>
        </w:tc>
        <w:tc>
          <w:tcPr>
            <w:tcW w:w="961" w:type="dxa"/>
          </w:tcPr>
          <w:p w14:paraId="1355F87C" w14:textId="77777777" w:rsidR="001E43B5" w:rsidRPr="004223DE" w:rsidRDefault="001E43B5" w:rsidP="00E75E26">
            <w:pPr>
              <w:spacing w:before="60" w:after="40"/>
              <w:jc w:val="center"/>
            </w:pPr>
            <w:r w:rsidRPr="004223DE">
              <w:t>500</w:t>
            </w:r>
          </w:p>
        </w:tc>
        <w:tc>
          <w:tcPr>
            <w:tcW w:w="1417" w:type="dxa"/>
          </w:tcPr>
          <w:p w14:paraId="642A6D7C" w14:textId="77777777" w:rsidR="001E43B5" w:rsidRPr="004223DE" w:rsidRDefault="001E43B5" w:rsidP="00E75E26">
            <w:pPr>
              <w:spacing w:before="60" w:after="40"/>
              <w:jc w:val="center"/>
            </w:pPr>
            <w:r w:rsidRPr="004223DE">
              <w:t>400</w:t>
            </w:r>
          </w:p>
        </w:tc>
      </w:tr>
      <w:tr w:rsidR="001E43B5" w:rsidRPr="009C3EE0" w14:paraId="776CFB5E" w14:textId="77777777" w:rsidTr="00FC5A19">
        <w:trPr>
          <w:cantSplit/>
          <w:trHeight w:val="653"/>
        </w:trPr>
        <w:tc>
          <w:tcPr>
            <w:tcW w:w="3538" w:type="dxa"/>
            <w:vAlign w:val="center"/>
          </w:tcPr>
          <w:p w14:paraId="6BECD32B" w14:textId="77777777" w:rsidR="001E43B5" w:rsidRPr="004223DE" w:rsidRDefault="001E43B5" w:rsidP="00E75E26">
            <w:pPr>
              <w:spacing w:before="60" w:after="40"/>
            </w:pPr>
            <w:r w:rsidRPr="004223DE">
              <w:t>Pasaulio jaunimo čempionatas</w:t>
            </w:r>
          </w:p>
        </w:tc>
        <w:tc>
          <w:tcPr>
            <w:tcW w:w="1276" w:type="dxa"/>
            <w:gridSpan w:val="2"/>
            <w:vAlign w:val="center"/>
          </w:tcPr>
          <w:p w14:paraId="776E014B" w14:textId="77777777" w:rsidR="001E43B5" w:rsidRPr="004223DE" w:rsidRDefault="001E43B5" w:rsidP="00E75E26">
            <w:pPr>
              <w:spacing w:before="60" w:after="40"/>
              <w:jc w:val="center"/>
            </w:pPr>
            <w:r w:rsidRPr="004223DE">
              <w:t>900</w:t>
            </w:r>
          </w:p>
        </w:tc>
        <w:tc>
          <w:tcPr>
            <w:tcW w:w="1277" w:type="dxa"/>
            <w:vAlign w:val="center"/>
          </w:tcPr>
          <w:p w14:paraId="52349102" w14:textId="77777777" w:rsidR="001E43B5" w:rsidRPr="004223DE" w:rsidRDefault="001E43B5" w:rsidP="00E75E26">
            <w:pPr>
              <w:spacing w:before="60" w:after="40"/>
              <w:jc w:val="center"/>
            </w:pPr>
            <w:r w:rsidRPr="004223DE">
              <w:t>700</w:t>
            </w:r>
          </w:p>
        </w:tc>
        <w:tc>
          <w:tcPr>
            <w:tcW w:w="1277" w:type="dxa"/>
            <w:vAlign w:val="center"/>
          </w:tcPr>
          <w:p w14:paraId="45ABCFD2" w14:textId="77777777" w:rsidR="001E43B5" w:rsidRPr="004223DE" w:rsidRDefault="001E43B5" w:rsidP="00E75E26">
            <w:pPr>
              <w:spacing w:before="60" w:after="40"/>
              <w:jc w:val="center"/>
            </w:pPr>
            <w:r w:rsidRPr="004223DE">
              <w:t>600</w:t>
            </w:r>
          </w:p>
        </w:tc>
        <w:tc>
          <w:tcPr>
            <w:tcW w:w="961" w:type="dxa"/>
          </w:tcPr>
          <w:p w14:paraId="6B5079D0" w14:textId="77777777" w:rsidR="001E43B5" w:rsidRPr="004223DE" w:rsidRDefault="001E43B5" w:rsidP="00E75E26">
            <w:pPr>
              <w:spacing w:before="60" w:after="40"/>
              <w:jc w:val="center"/>
            </w:pPr>
            <w:r w:rsidRPr="004223DE">
              <w:t>400</w:t>
            </w:r>
          </w:p>
        </w:tc>
        <w:tc>
          <w:tcPr>
            <w:tcW w:w="1417" w:type="dxa"/>
          </w:tcPr>
          <w:p w14:paraId="095E0831" w14:textId="77777777" w:rsidR="001E43B5" w:rsidRPr="004223DE" w:rsidRDefault="001E43B5" w:rsidP="00E75E26">
            <w:pPr>
              <w:spacing w:before="60" w:after="40"/>
              <w:jc w:val="center"/>
            </w:pPr>
            <w:r w:rsidRPr="004223DE">
              <w:t>300</w:t>
            </w:r>
          </w:p>
        </w:tc>
      </w:tr>
      <w:tr w:rsidR="001E43B5" w:rsidRPr="009C3EE0" w14:paraId="09752526" w14:textId="77777777" w:rsidTr="00FC5A19">
        <w:trPr>
          <w:cantSplit/>
          <w:trHeight w:val="653"/>
        </w:trPr>
        <w:tc>
          <w:tcPr>
            <w:tcW w:w="3538" w:type="dxa"/>
            <w:vAlign w:val="center"/>
          </w:tcPr>
          <w:p w14:paraId="2AF42E80" w14:textId="77777777" w:rsidR="001E43B5" w:rsidRPr="004223DE" w:rsidRDefault="001E43B5" w:rsidP="00E75E26">
            <w:pPr>
              <w:spacing w:before="60" w:after="40"/>
            </w:pPr>
            <w:r w:rsidRPr="004223DE">
              <w:t>Pasaulio jaunių čempionatas</w:t>
            </w:r>
          </w:p>
        </w:tc>
        <w:tc>
          <w:tcPr>
            <w:tcW w:w="1276" w:type="dxa"/>
            <w:gridSpan w:val="2"/>
            <w:vAlign w:val="center"/>
          </w:tcPr>
          <w:p w14:paraId="74A8A6F5" w14:textId="77777777" w:rsidR="001E43B5" w:rsidRPr="004223DE" w:rsidRDefault="001E43B5" w:rsidP="00E75E26">
            <w:pPr>
              <w:spacing w:before="60" w:after="40"/>
              <w:jc w:val="center"/>
            </w:pPr>
            <w:r w:rsidRPr="004223DE">
              <w:t>800</w:t>
            </w:r>
          </w:p>
        </w:tc>
        <w:tc>
          <w:tcPr>
            <w:tcW w:w="1277" w:type="dxa"/>
            <w:vAlign w:val="center"/>
          </w:tcPr>
          <w:p w14:paraId="051A09A2" w14:textId="77777777" w:rsidR="001E43B5" w:rsidRPr="004223DE" w:rsidRDefault="001E43B5" w:rsidP="00E75E26">
            <w:pPr>
              <w:spacing w:before="60" w:after="40"/>
              <w:jc w:val="center"/>
            </w:pPr>
            <w:r w:rsidRPr="004223DE">
              <w:t>600</w:t>
            </w:r>
          </w:p>
        </w:tc>
        <w:tc>
          <w:tcPr>
            <w:tcW w:w="1277" w:type="dxa"/>
            <w:vAlign w:val="center"/>
          </w:tcPr>
          <w:p w14:paraId="52F02C72" w14:textId="77777777" w:rsidR="001E43B5" w:rsidRPr="004223DE" w:rsidRDefault="001E43B5" w:rsidP="00E75E26">
            <w:pPr>
              <w:spacing w:before="60" w:after="40"/>
              <w:jc w:val="center"/>
            </w:pPr>
            <w:r w:rsidRPr="004223DE">
              <w:t>500</w:t>
            </w:r>
          </w:p>
        </w:tc>
        <w:tc>
          <w:tcPr>
            <w:tcW w:w="961" w:type="dxa"/>
          </w:tcPr>
          <w:p w14:paraId="62E5EBC7" w14:textId="77777777" w:rsidR="001E43B5" w:rsidRPr="004223DE" w:rsidRDefault="001E43B5" w:rsidP="00E75E26">
            <w:pPr>
              <w:spacing w:before="60" w:after="40"/>
              <w:jc w:val="center"/>
            </w:pPr>
            <w:r w:rsidRPr="004223DE">
              <w:t>300</w:t>
            </w:r>
          </w:p>
        </w:tc>
        <w:tc>
          <w:tcPr>
            <w:tcW w:w="1417" w:type="dxa"/>
          </w:tcPr>
          <w:p w14:paraId="29930D62" w14:textId="77777777" w:rsidR="001E43B5" w:rsidRPr="004223DE" w:rsidRDefault="001E43B5" w:rsidP="00E75E26">
            <w:pPr>
              <w:spacing w:before="60" w:after="40"/>
              <w:jc w:val="center"/>
            </w:pPr>
            <w:r w:rsidRPr="004223DE">
              <w:t>200</w:t>
            </w:r>
          </w:p>
        </w:tc>
      </w:tr>
      <w:tr w:rsidR="001E43B5" w:rsidRPr="009C3EE0" w14:paraId="09E0117C" w14:textId="77777777" w:rsidTr="00FC5A19">
        <w:trPr>
          <w:cantSplit/>
          <w:trHeight w:val="653"/>
        </w:trPr>
        <w:tc>
          <w:tcPr>
            <w:tcW w:w="3538" w:type="dxa"/>
            <w:vAlign w:val="center"/>
          </w:tcPr>
          <w:p w14:paraId="6E1ECD49" w14:textId="77777777" w:rsidR="001E43B5" w:rsidRPr="004223DE" w:rsidRDefault="001E43B5" w:rsidP="00E75E26">
            <w:pPr>
              <w:spacing w:before="60" w:after="40"/>
            </w:pPr>
            <w:r w:rsidRPr="004223DE">
              <w:t>Europos suaugusiųjų čempionatas</w:t>
            </w:r>
          </w:p>
        </w:tc>
        <w:tc>
          <w:tcPr>
            <w:tcW w:w="1276" w:type="dxa"/>
            <w:gridSpan w:val="2"/>
            <w:vAlign w:val="center"/>
          </w:tcPr>
          <w:p w14:paraId="2EB66959" w14:textId="77777777" w:rsidR="001E43B5" w:rsidRPr="004223DE" w:rsidRDefault="001E43B5" w:rsidP="00E75E26">
            <w:pPr>
              <w:spacing w:before="60" w:after="40"/>
              <w:jc w:val="center"/>
            </w:pPr>
            <w:r w:rsidRPr="004223DE">
              <w:t>900</w:t>
            </w:r>
          </w:p>
        </w:tc>
        <w:tc>
          <w:tcPr>
            <w:tcW w:w="1277" w:type="dxa"/>
            <w:vAlign w:val="center"/>
          </w:tcPr>
          <w:p w14:paraId="26F450AD" w14:textId="77777777" w:rsidR="001E43B5" w:rsidRPr="004223DE" w:rsidRDefault="001E43B5" w:rsidP="00E75E26">
            <w:pPr>
              <w:spacing w:before="60" w:after="40"/>
              <w:jc w:val="center"/>
            </w:pPr>
            <w:r w:rsidRPr="004223DE">
              <w:t>700</w:t>
            </w:r>
          </w:p>
        </w:tc>
        <w:tc>
          <w:tcPr>
            <w:tcW w:w="1277" w:type="dxa"/>
            <w:vAlign w:val="center"/>
          </w:tcPr>
          <w:p w14:paraId="05C7D26B" w14:textId="77777777" w:rsidR="001E43B5" w:rsidRPr="004223DE" w:rsidRDefault="001E43B5" w:rsidP="00E75E26">
            <w:pPr>
              <w:spacing w:before="60" w:after="40"/>
              <w:jc w:val="center"/>
            </w:pPr>
            <w:r w:rsidRPr="004223DE">
              <w:t>600</w:t>
            </w:r>
          </w:p>
        </w:tc>
        <w:tc>
          <w:tcPr>
            <w:tcW w:w="961" w:type="dxa"/>
          </w:tcPr>
          <w:p w14:paraId="5DE016FB" w14:textId="77777777" w:rsidR="001E43B5" w:rsidRPr="004223DE" w:rsidRDefault="001E43B5" w:rsidP="00E75E26">
            <w:pPr>
              <w:spacing w:before="60" w:after="40"/>
              <w:jc w:val="center"/>
            </w:pPr>
            <w:r w:rsidRPr="004223DE">
              <w:t>400</w:t>
            </w:r>
          </w:p>
        </w:tc>
        <w:tc>
          <w:tcPr>
            <w:tcW w:w="1417" w:type="dxa"/>
          </w:tcPr>
          <w:p w14:paraId="78DE794A" w14:textId="77777777" w:rsidR="001E43B5" w:rsidRPr="004223DE" w:rsidRDefault="001E43B5" w:rsidP="00E75E26">
            <w:pPr>
              <w:spacing w:before="60" w:after="40"/>
              <w:jc w:val="center"/>
            </w:pPr>
            <w:r w:rsidRPr="004223DE">
              <w:t>300</w:t>
            </w:r>
          </w:p>
        </w:tc>
      </w:tr>
      <w:tr w:rsidR="001E43B5" w:rsidRPr="009C3EE0" w14:paraId="745DC0A8" w14:textId="77777777" w:rsidTr="00FC5A19">
        <w:trPr>
          <w:cantSplit/>
          <w:trHeight w:val="575"/>
        </w:trPr>
        <w:tc>
          <w:tcPr>
            <w:tcW w:w="3538" w:type="dxa"/>
            <w:vAlign w:val="center"/>
          </w:tcPr>
          <w:p w14:paraId="740B706D" w14:textId="77777777" w:rsidR="001E43B5" w:rsidRPr="004223DE" w:rsidRDefault="001E43B5" w:rsidP="00E75E26">
            <w:pPr>
              <w:spacing w:before="60" w:after="40"/>
            </w:pPr>
            <w:r w:rsidRPr="004223DE">
              <w:t>Europos jaunimo čempionatas</w:t>
            </w:r>
          </w:p>
        </w:tc>
        <w:tc>
          <w:tcPr>
            <w:tcW w:w="1276" w:type="dxa"/>
            <w:gridSpan w:val="2"/>
            <w:vAlign w:val="center"/>
          </w:tcPr>
          <w:p w14:paraId="75E4F025" w14:textId="77777777" w:rsidR="001E43B5" w:rsidRPr="004223DE" w:rsidRDefault="001E43B5" w:rsidP="00E75E26">
            <w:pPr>
              <w:spacing w:before="60" w:after="40"/>
              <w:jc w:val="center"/>
            </w:pPr>
            <w:r w:rsidRPr="004223DE">
              <w:t>700</w:t>
            </w:r>
          </w:p>
        </w:tc>
        <w:tc>
          <w:tcPr>
            <w:tcW w:w="1277" w:type="dxa"/>
            <w:vAlign w:val="center"/>
          </w:tcPr>
          <w:p w14:paraId="6ADDA0AB" w14:textId="77777777" w:rsidR="001E43B5" w:rsidRPr="004223DE" w:rsidRDefault="001E43B5" w:rsidP="00E75E26">
            <w:pPr>
              <w:spacing w:before="60" w:after="40"/>
              <w:jc w:val="center"/>
            </w:pPr>
            <w:r w:rsidRPr="004223DE">
              <w:t>500</w:t>
            </w:r>
          </w:p>
        </w:tc>
        <w:tc>
          <w:tcPr>
            <w:tcW w:w="1277" w:type="dxa"/>
            <w:vAlign w:val="center"/>
          </w:tcPr>
          <w:p w14:paraId="5369A93F" w14:textId="77777777" w:rsidR="001E43B5" w:rsidRPr="004223DE" w:rsidRDefault="001E43B5" w:rsidP="00E75E26">
            <w:pPr>
              <w:spacing w:before="60" w:after="40"/>
              <w:jc w:val="center"/>
            </w:pPr>
            <w:r w:rsidRPr="004223DE">
              <w:t>400</w:t>
            </w:r>
          </w:p>
        </w:tc>
        <w:tc>
          <w:tcPr>
            <w:tcW w:w="961" w:type="dxa"/>
          </w:tcPr>
          <w:p w14:paraId="178EA9BC" w14:textId="77777777" w:rsidR="001E43B5" w:rsidRPr="004223DE" w:rsidRDefault="001E43B5" w:rsidP="00E75E26">
            <w:pPr>
              <w:spacing w:before="60" w:after="40"/>
              <w:jc w:val="center"/>
            </w:pPr>
            <w:r w:rsidRPr="004223DE">
              <w:t>300</w:t>
            </w:r>
          </w:p>
        </w:tc>
        <w:tc>
          <w:tcPr>
            <w:tcW w:w="1417" w:type="dxa"/>
          </w:tcPr>
          <w:p w14:paraId="57124E96" w14:textId="77777777" w:rsidR="001E43B5" w:rsidRPr="004223DE" w:rsidRDefault="001E43B5" w:rsidP="00E75E26">
            <w:pPr>
              <w:spacing w:before="60" w:after="40"/>
              <w:jc w:val="center"/>
            </w:pPr>
            <w:r w:rsidRPr="004223DE">
              <w:t>200</w:t>
            </w:r>
          </w:p>
        </w:tc>
      </w:tr>
      <w:tr w:rsidR="001E43B5" w:rsidRPr="009C3EE0" w14:paraId="69D096A1" w14:textId="77777777" w:rsidTr="00A51EB7">
        <w:trPr>
          <w:cantSplit/>
          <w:trHeight w:val="653"/>
        </w:trPr>
        <w:tc>
          <w:tcPr>
            <w:tcW w:w="3538" w:type="dxa"/>
            <w:vAlign w:val="center"/>
          </w:tcPr>
          <w:p w14:paraId="4BB4EA03" w14:textId="77777777" w:rsidR="001E43B5" w:rsidRPr="004223DE" w:rsidRDefault="001E43B5" w:rsidP="00E75E26">
            <w:pPr>
              <w:spacing w:before="60" w:after="40"/>
            </w:pPr>
            <w:r w:rsidRPr="004223DE">
              <w:t>Europos jaunių čempionatas Europos jaunimo olimpinis festivalis</w:t>
            </w:r>
          </w:p>
        </w:tc>
        <w:tc>
          <w:tcPr>
            <w:tcW w:w="1276" w:type="dxa"/>
            <w:gridSpan w:val="2"/>
            <w:vAlign w:val="center"/>
          </w:tcPr>
          <w:p w14:paraId="76824E07" w14:textId="77777777" w:rsidR="001E43B5" w:rsidRPr="004223DE" w:rsidRDefault="001E43B5" w:rsidP="00E75E26">
            <w:pPr>
              <w:spacing w:before="60" w:after="40"/>
              <w:jc w:val="center"/>
            </w:pPr>
            <w:r w:rsidRPr="004223DE">
              <w:t>600</w:t>
            </w:r>
          </w:p>
        </w:tc>
        <w:tc>
          <w:tcPr>
            <w:tcW w:w="1277" w:type="dxa"/>
            <w:vAlign w:val="center"/>
          </w:tcPr>
          <w:p w14:paraId="7FF853AE" w14:textId="77777777" w:rsidR="001E43B5" w:rsidRPr="004223DE" w:rsidRDefault="001E43B5" w:rsidP="00E75E26">
            <w:pPr>
              <w:spacing w:before="60" w:after="40"/>
              <w:jc w:val="center"/>
            </w:pPr>
            <w:r w:rsidRPr="004223DE">
              <w:t>400</w:t>
            </w:r>
          </w:p>
        </w:tc>
        <w:tc>
          <w:tcPr>
            <w:tcW w:w="1277" w:type="dxa"/>
            <w:vAlign w:val="center"/>
          </w:tcPr>
          <w:p w14:paraId="74AF4533" w14:textId="77777777" w:rsidR="001E43B5" w:rsidRPr="004223DE" w:rsidRDefault="001E43B5" w:rsidP="00E75E26">
            <w:pPr>
              <w:spacing w:before="60" w:after="40"/>
              <w:jc w:val="center"/>
            </w:pPr>
            <w:r w:rsidRPr="004223DE">
              <w:t>300</w:t>
            </w:r>
          </w:p>
        </w:tc>
        <w:tc>
          <w:tcPr>
            <w:tcW w:w="961" w:type="dxa"/>
            <w:vAlign w:val="center"/>
          </w:tcPr>
          <w:p w14:paraId="02FEB3A3" w14:textId="77777777" w:rsidR="001E43B5" w:rsidRPr="004223DE" w:rsidRDefault="001E43B5" w:rsidP="00A51EB7">
            <w:pPr>
              <w:spacing w:before="60" w:after="40"/>
              <w:jc w:val="center"/>
            </w:pPr>
            <w:r w:rsidRPr="004223DE">
              <w:t>200</w:t>
            </w:r>
          </w:p>
        </w:tc>
        <w:tc>
          <w:tcPr>
            <w:tcW w:w="1417" w:type="dxa"/>
            <w:vAlign w:val="center"/>
          </w:tcPr>
          <w:p w14:paraId="003E1C4E" w14:textId="77777777" w:rsidR="001E43B5" w:rsidRPr="004223DE" w:rsidRDefault="001E43B5" w:rsidP="00A51EB7">
            <w:pPr>
              <w:spacing w:before="60" w:after="40"/>
              <w:jc w:val="center"/>
            </w:pPr>
            <w:r w:rsidRPr="004223DE">
              <w:t>100</w:t>
            </w:r>
          </w:p>
        </w:tc>
      </w:tr>
      <w:tr w:rsidR="001E43B5" w:rsidRPr="009C3EE0" w14:paraId="59CADD42" w14:textId="77777777" w:rsidTr="00FC5A19">
        <w:trPr>
          <w:cantSplit/>
          <w:trHeight w:val="653"/>
        </w:trPr>
        <w:tc>
          <w:tcPr>
            <w:tcW w:w="3538" w:type="dxa"/>
            <w:vAlign w:val="center"/>
          </w:tcPr>
          <w:p w14:paraId="022F9B78" w14:textId="77777777" w:rsidR="001E43B5" w:rsidRPr="004223DE" w:rsidRDefault="001E43B5" w:rsidP="00E75E26">
            <w:pPr>
              <w:spacing w:before="60" w:after="40"/>
            </w:pPr>
            <w:r w:rsidRPr="004223DE">
              <w:t>LR suaugusiųjų čempionatas</w:t>
            </w:r>
          </w:p>
          <w:p w14:paraId="776BECE8" w14:textId="77777777" w:rsidR="001E43B5" w:rsidRPr="004223DE" w:rsidRDefault="001E43B5" w:rsidP="00E75E26">
            <w:pPr>
              <w:spacing w:before="60" w:after="40"/>
            </w:pPr>
            <w:r w:rsidRPr="004223DE">
              <w:t>(pagrindinis)</w:t>
            </w:r>
          </w:p>
          <w:p w14:paraId="026C87D5" w14:textId="702E060B" w:rsidR="001E43B5" w:rsidRPr="004223DE" w:rsidRDefault="001E43B5" w:rsidP="00E75E26">
            <w:pPr>
              <w:spacing w:before="60" w:after="40"/>
              <w:rPr>
                <w:i/>
                <w:iCs/>
              </w:rPr>
            </w:pPr>
            <w:r w:rsidRPr="004223DE">
              <w:t>Baltijos šalių taurė</w:t>
            </w:r>
          </w:p>
        </w:tc>
        <w:tc>
          <w:tcPr>
            <w:tcW w:w="1247" w:type="dxa"/>
            <w:vAlign w:val="center"/>
          </w:tcPr>
          <w:p w14:paraId="18A3B10D" w14:textId="77777777" w:rsidR="001E43B5" w:rsidRPr="004223DE" w:rsidRDefault="001E43B5" w:rsidP="00E75E26">
            <w:pPr>
              <w:spacing w:before="60" w:after="40"/>
              <w:jc w:val="center"/>
            </w:pPr>
            <w:r w:rsidRPr="004223DE">
              <w:t>600</w:t>
            </w:r>
          </w:p>
        </w:tc>
        <w:tc>
          <w:tcPr>
            <w:tcW w:w="1306" w:type="dxa"/>
            <w:gridSpan w:val="2"/>
            <w:vAlign w:val="center"/>
          </w:tcPr>
          <w:p w14:paraId="5ACBFBD1" w14:textId="77777777" w:rsidR="001E43B5" w:rsidRPr="004223DE" w:rsidRDefault="001E43B5" w:rsidP="00E75E26">
            <w:pPr>
              <w:spacing w:before="60" w:after="40"/>
              <w:jc w:val="center"/>
            </w:pPr>
            <w:r w:rsidRPr="004223DE">
              <w:t>400</w:t>
            </w:r>
          </w:p>
        </w:tc>
        <w:tc>
          <w:tcPr>
            <w:tcW w:w="1277" w:type="dxa"/>
            <w:vAlign w:val="center"/>
          </w:tcPr>
          <w:p w14:paraId="5E886554" w14:textId="77777777" w:rsidR="001E43B5" w:rsidRPr="004223DE" w:rsidRDefault="001E43B5" w:rsidP="00E75E26">
            <w:pPr>
              <w:spacing w:before="60" w:after="40"/>
              <w:jc w:val="center"/>
            </w:pPr>
            <w:r w:rsidRPr="004223DE">
              <w:t>300</w:t>
            </w:r>
          </w:p>
        </w:tc>
        <w:tc>
          <w:tcPr>
            <w:tcW w:w="961" w:type="dxa"/>
          </w:tcPr>
          <w:p w14:paraId="31A430A4" w14:textId="77777777" w:rsidR="001E43B5" w:rsidRPr="004223DE" w:rsidRDefault="001E43B5" w:rsidP="00E75E26">
            <w:pPr>
              <w:spacing w:before="60" w:after="40"/>
              <w:jc w:val="center"/>
            </w:pPr>
          </w:p>
          <w:p w14:paraId="02EAD75A" w14:textId="77777777" w:rsidR="001E43B5" w:rsidRPr="004223DE" w:rsidRDefault="001E43B5" w:rsidP="00E75E26">
            <w:pPr>
              <w:spacing w:before="60" w:after="40"/>
              <w:jc w:val="center"/>
            </w:pPr>
            <w:r w:rsidRPr="004223DE">
              <w:t>-</w:t>
            </w:r>
          </w:p>
        </w:tc>
        <w:tc>
          <w:tcPr>
            <w:tcW w:w="1417" w:type="dxa"/>
          </w:tcPr>
          <w:p w14:paraId="06544E06" w14:textId="77777777" w:rsidR="001E43B5" w:rsidRPr="004223DE" w:rsidRDefault="001E43B5" w:rsidP="00E75E26">
            <w:pPr>
              <w:spacing w:before="60" w:after="40"/>
              <w:jc w:val="center"/>
            </w:pPr>
          </w:p>
          <w:p w14:paraId="6B41E3BE" w14:textId="77777777" w:rsidR="001E43B5" w:rsidRPr="004223DE" w:rsidRDefault="001E43B5" w:rsidP="00E75E26">
            <w:pPr>
              <w:spacing w:before="60" w:after="40"/>
              <w:jc w:val="center"/>
            </w:pPr>
            <w:r w:rsidRPr="004223DE">
              <w:t>-</w:t>
            </w:r>
          </w:p>
        </w:tc>
      </w:tr>
      <w:tr w:rsidR="001E43B5" w:rsidRPr="0097605F" w14:paraId="45841837" w14:textId="77777777" w:rsidTr="00FC5A19">
        <w:trPr>
          <w:cantSplit/>
          <w:trHeight w:val="847"/>
        </w:trPr>
        <w:tc>
          <w:tcPr>
            <w:tcW w:w="3538" w:type="dxa"/>
            <w:vAlign w:val="center"/>
          </w:tcPr>
          <w:p w14:paraId="56971799" w14:textId="77777777" w:rsidR="001E43B5" w:rsidRPr="004223DE" w:rsidRDefault="001E43B5" w:rsidP="00E75E26">
            <w:pPr>
              <w:spacing w:before="60" w:after="40"/>
            </w:pPr>
            <w:r w:rsidRPr="004223DE">
              <w:t>Lietuvos jaunimo čempionatai</w:t>
            </w:r>
          </w:p>
          <w:p w14:paraId="7D7134A0" w14:textId="6CF99226" w:rsidR="001E43B5" w:rsidRPr="004223DE" w:rsidRDefault="001E43B5" w:rsidP="00E75E26">
            <w:pPr>
              <w:spacing w:before="60" w:after="40"/>
            </w:pPr>
            <w:r w:rsidRPr="004223DE">
              <w:t>Baltijos šalių taurė</w:t>
            </w:r>
          </w:p>
          <w:p w14:paraId="7AFCDB7A" w14:textId="77777777" w:rsidR="001E43B5" w:rsidRPr="004223DE" w:rsidRDefault="001E43B5" w:rsidP="00E75E26">
            <w:pPr>
              <w:spacing w:before="60" w:after="40"/>
            </w:pPr>
            <w:r w:rsidRPr="004223DE">
              <w:t>LR taurės varžybos (suaugusiųjų)</w:t>
            </w:r>
          </w:p>
        </w:tc>
        <w:tc>
          <w:tcPr>
            <w:tcW w:w="1247" w:type="dxa"/>
            <w:vAlign w:val="center"/>
          </w:tcPr>
          <w:p w14:paraId="517CD32D" w14:textId="77777777" w:rsidR="001E43B5" w:rsidRPr="004223DE" w:rsidRDefault="001E43B5" w:rsidP="00E75E26">
            <w:pPr>
              <w:spacing w:before="60" w:after="40"/>
              <w:jc w:val="center"/>
            </w:pPr>
            <w:r w:rsidRPr="004223DE">
              <w:t>500</w:t>
            </w:r>
          </w:p>
        </w:tc>
        <w:tc>
          <w:tcPr>
            <w:tcW w:w="1306" w:type="dxa"/>
            <w:gridSpan w:val="2"/>
            <w:vAlign w:val="center"/>
          </w:tcPr>
          <w:p w14:paraId="3CBE48EE" w14:textId="77777777" w:rsidR="001E43B5" w:rsidRPr="004223DE" w:rsidRDefault="001E43B5" w:rsidP="00E75E26">
            <w:pPr>
              <w:spacing w:before="60" w:after="40"/>
              <w:jc w:val="center"/>
            </w:pPr>
            <w:r w:rsidRPr="004223DE">
              <w:t>300</w:t>
            </w:r>
          </w:p>
        </w:tc>
        <w:tc>
          <w:tcPr>
            <w:tcW w:w="1277" w:type="dxa"/>
            <w:vAlign w:val="center"/>
          </w:tcPr>
          <w:p w14:paraId="6B00954B" w14:textId="77777777" w:rsidR="001E43B5" w:rsidRPr="004223DE" w:rsidRDefault="001E43B5" w:rsidP="00E75E26">
            <w:pPr>
              <w:spacing w:before="60" w:after="40"/>
              <w:jc w:val="center"/>
            </w:pPr>
            <w:r w:rsidRPr="004223DE">
              <w:t>200</w:t>
            </w:r>
          </w:p>
        </w:tc>
        <w:tc>
          <w:tcPr>
            <w:tcW w:w="961" w:type="dxa"/>
          </w:tcPr>
          <w:p w14:paraId="106C5F5A" w14:textId="77777777" w:rsidR="001E43B5" w:rsidRPr="004223DE" w:rsidRDefault="001E43B5" w:rsidP="00E75E26">
            <w:pPr>
              <w:spacing w:before="60" w:after="40"/>
              <w:jc w:val="center"/>
            </w:pPr>
          </w:p>
          <w:p w14:paraId="2892B1F9" w14:textId="77777777" w:rsidR="001E43B5" w:rsidRPr="004223DE" w:rsidRDefault="001E43B5" w:rsidP="00E75E26">
            <w:pPr>
              <w:spacing w:before="60" w:after="40"/>
              <w:jc w:val="center"/>
            </w:pPr>
            <w:r w:rsidRPr="004223DE">
              <w:t>-</w:t>
            </w:r>
          </w:p>
        </w:tc>
        <w:tc>
          <w:tcPr>
            <w:tcW w:w="1417" w:type="dxa"/>
          </w:tcPr>
          <w:p w14:paraId="1EC272BA" w14:textId="77777777" w:rsidR="001E43B5" w:rsidRPr="004223DE" w:rsidRDefault="001E43B5" w:rsidP="00E75E26">
            <w:pPr>
              <w:spacing w:before="60" w:after="40"/>
              <w:jc w:val="center"/>
            </w:pPr>
          </w:p>
          <w:p w14:paraId="24B8182C" w14:textId="77777777" w:rsidR="001E43B5" w:rsidRPr="004223DE" w:rsidRDefault="001E43B5" w:rsidP="00E75E26">
            <w:pPr>
              <w:spacing w:before="60" w:after="40"/>
              <w:jc w:val="center"/>
            </w:pPr>
            <w:r w:rsidRPr="004223DE">
              <w:t>-</w:t>
            </w:r>
          </w:p>
        </w:tc>
      </w:tr>
      <w:tr w:rsidR="001E43B5" w:rsidRPr="0097605F" w14:paraId="310DAA86" w14:textId="77777777" w:rsidTr="00FC5A19">
        <w:trPr>
          <w:cantSplit/>
          <w:trHeight w:val="540"/>
        </w:trPr>
        <w:tc>
          <w:tcPr>
            <w:tcW w:w="3538" w:type="dxa"/>
            <w:vAlign w:val="center"/>
          </w:tcPr>
          <w:p w14:paraId="77A1D3B6" w14:textId="77777777" w:rsidR="001E43B5" w:rsidRPr="004223DE" w:rsidRDefault="001E43B5" w:rsidP="00E75E26">
            <w:pPr>
              <w:spacing w:before="60" w:after="40"/>
            </w:pPr>
            <w:r w:rsidRPr="004223DE">
              <w:t>Lietuvos jaunių čempionatai</w:t>
            </w:r>
          </w:p>
        </w:tc>
        <w:tc>
          <w:tcPr>
            <w:tcW w:w="1247" w:type="dxa"/>
            <w:vAlign w:val="center"/>
          </w:tcPr>
          <w:p w14:paraId="1643F63D" w14:textId="77777777" w:rsidR="001E43B5" w:rsidRPr="004223DE" w:rsidRDefault="001E43B5" w:rsidP="00E75E26">
            <w:pPr>
              <w:spacing w:before="60" w:after="40"/>
              <w:jc w:val="center"/>
            </w:pPr>
            <w:r w:rsidRPr="004223DE">
              <w:t>400</w:t>
            </w:r>
          </w:p>
        </w:tc>
        <w:tc>
          <w:tcPr>
            <w:tcW w:w="1306" w:type="dxa"/>
            <w:gridSpan w:val="2"/>
            <w:vAlign w:val="center"/>
          </w:tcPr>
          <w:p w14:paraId="484A4539" w14:textId="77777777" w:rsidR="001E43B5" w:rsidRPr="004223DE" w:rsidRDefault="001E43B5" w:rsidP="00E75E26">
            <w:pPr>
              <w:spacing w:before="60" w:after="40"/>
              <w:jc w:val="center"/>
            </w:pPr>
            <w:r w:rsidRPr="004223DE">
              <w:t>200</w:t>
            </w:r>
          </w:p>
        </w:tc>
        <w:tc>
          <w:tcPr>
            <w:tcW w:w="1277" w:type="dxa"/>
            <w:vAlign w:val="center"/>
          </w:tcPr>
          <w:p w14:paraId="644E64FC" w14:textId="77777777" w:rsidR="001E43B5" w:rsidRPr="004223DE" w:rsidRDefault="001E43B5" w:rsidP="00E75E26">
            <w:pPr>
              <w:spacing w:before="60" w:after="40"/>
              <w:jc w:val="center"/>
            </w:pPr>
            <w:r w:rsidRPr="004223DE">
              <w:t>100</w:t>
            </w:r>
          </w:p>
        </w:tc>
        <w:tc>
          <w:tcPr>
            <w:tcW w:w="961" w:type="dxa"/>
          </w:tcPr>
          <w:p w14:paraId="2E850A1D" w14:textId="77777777" w:rsidR="001E43B5" w:rsidRPr="004223DE" w:rsidRDefault="001E43B5" w:rsidP="00E75E26">
            <w:pPr>
              <w:spacing w:before="60" w:after="40"/>
              <w:jc w:val="center"/>
            </w:pPr>
            <w:r w:rsidRPr="004223DE">
              <w:t>-</w:t>
            </w:r>
          </w:p>
        </w:tc>
        <w:tc>
          <w:tcPr>
            <w:tcW w:w="1417" w:type="dxa"/>
          </w:tcPr>
          <w:p w14:paraId="40E1C9F6" w14:textId="77777777" w:rsidR="001E43B5" w:rsidRPr="004223DE" w:rsidRDefault="001E43B5" w:rsidP="00E75E26">
            <w:pPr>
              <w:spacing w:before="60" w:after="40"/>
              <w:jc w:val="center"/>
            </w:pPr>
            <w:r w:rsidRPr="004223DE">
              <w:t>-</w:t>
            </w:r>
          </w:p>
        </w:tc>
      </w:tr>
    </w:tbl>
    <w:p w14:paraId="17D060DC" w14:textId="77777777" w:rsidR="001E43B5" w:rsidRPr="00631357" w:rsidRDefault="001E43B5" w:rsidP="004223DE">
      <w:pPr>
        <w:rPr>
          <w:b/>
          <w:bCs/>
        </w:rPr>
      </w:pPr>
    </w:p>
    <w:p w14:paraId="3A79ED70" w14:textId="77777777" w:rsidR="001E43B5" w:rsidRPr="00F95603" w:rsidRDefault="001E43B5" w:rsidP="001E43B5">
      <w:pPr>
        <w:ind w:firstLine="720"/>
        <w:jc w:val="both"/>
        <w:rPr>
          <w:color w:val="000000" w:themeColor="text1"/>
        </w:rPr>
      </w:pPr>
      <w:r w:rsidRPr="00F95603">
        <w:rPr>
          <w:color w:val="000000" w:themeColor="text1"/>
        </w:rPr>
        <w:t>11.1. olimpinių sporto šakų individualių ir komandinių rungčių, sportinių žaidimų sportininkams, nepriklausomai nuo varžovų skaičiaus;</w:t>
      </w:r>
    </w:p>
    <w:p w14:paraId="7296B60E" w14:textId="77777777" w:rsidR="001E43B5" w:rsidRDefault="001E43B5" w:rsidP="001E43B5">
      <w:pPr>
        <w:ind w:firstLine="720"/>
        <w:jc w:val="both"/>
        <w:rPr>
          <w:color w:val="FF0000"/>
        </w:rPr>
      </w:pPr>
      <w:r w:rsidRPr="00F95603">
        <w:rPr>
          <w:color w:val="000000" w:themeColor="text1"/>
        </w:rPr>
        <w:t>11.2. neolimpinių sporto šakų sportininkams, jeigu sporto varžybose dalyvauja ne mažiau kaip 16 varžovų, atstovaujančių ne mažiau kaip 10 rajonų ir (ar) miestų.</w:t>
      </w:r>
      <w:r>
        <w:rPr>
          <w:color w:val="000000" w:themeColor="text1"/>
        </w:rPr>
        <w:t xml:space="preserve">     </w:t>
      </w:r>
    </w:p>
    <w:p w14:paraId="1AD32528" w14:textId="77777777" w:rsidR="001E43B5" w:rsidRPr="00363318" w:rsidRDefault="001E43B5" w:rsidP="001E43B5">
      <w:pPr>
        <w:ind w:firstLine="720"/>
        <w:jc w:val="both"/>
      </w:pPr>
      <w:r>
        <w:t>12</w:t>
      </w:r>
      <w:r w:rsidRPr="00387708">
        <w:t>.</w:t>
      </w:r>
      <w:r w:rsidRPr="009B554A">
        <w:t xml:space="preserve"> Už komandinį sporto laimėjimą kiekvienam komandos nariui (sportininkui) skiriamas piniginis prizas, kuris </w:t>
      </w:r>
      <w:r w:rsidRPr="00DE01A0">
        <w:t>komandai apskaičiuojamas Piniginių prizų</w:t>
      </w:r>
      <w:r w:rsidRPr="007C5E8F">
        <w:t xml:space="preserve"> dydžių</w:t>
      </w:r>
      <w:r w:rsidRPr="009B554A">
        <w:t xml:space="preserve"> lentelėje nurodytą piniginio prizo dydį dauginant iš oficialaus komandos arba komandinės rungties sportininkų skaičiaus.</w:t>
      </w:r>
    </w:p>
    <w:p w14:paraId="314542ED" w14:textId="5706A9A4" w:rsidR="001E43B5" w:rsidRPr="008B0166" w:rsidRDefault="001E43B5" w:rsidP="001E43B5">
      <w:pPr>
        <w:ind w:firstLine="720"/>
        <w:jc w:val="both"/>
      </w:pPr>
      <w:r w:rsidRPr="008B0166">
        <w:t>13</w:t>
      </w:r>
      <w:r w:rsidR="00D06FDD" w:rsidRPr="008B0166">
        <w:t>. Individualių sporto šakų t</w:t>
      </w:r>
      <w:r w:rsidRPr="008B0166">
        <w:t xml:space="preserve">reneriams skiriami 50 procentų sportininko gauto piniginio apdovanojimo dydžio piniginiai apdovanojimai. Treneriams piniginiai apdovanojimai skiriami tik už didžiausią sportininko laimėjimą tose pačiose rungtyse. Jeigu tose pačiose varžybose keli trenerio auklėtiniai laimi piniginius apdovanojimus, jų treneriui tenka už kiekvieną sportininką perpus mažesni piniginiai apdovanojimai. </w:t>
      </w:r>
    </w:p>
    <w:p w14:paraId="35A6D1F8" w14:textId="4BE977B3" w:rsidR="00D06FDD" w:rsidRPr="008B0166" w:rsidRDefault="00D06FDD" w:rsidP="001E43B5">
      <w:pPr>
        <w:ind w:firstLine="720"/>
        <w:jc w:val="both"/>
      </w:pPr>
      <w:r w:rsidRPr="008B0166">
        <w:t>14. Komandinių sporto šakų treneriams skiriama vieno komandos sportininko</w:t>
      </w:r>
      <w:r w:rsidR="002330E9" w:rsidRPr="008B0166">
        <w:t xml:space="preserve"> gauto piniginio apdovanojimo</w:t>
      </w:r>
      <w:r w:rsidRPr="008B0166">
        <w:t xml:space="preserve"> dydžio</w:t>
      </w:r>
      <w:r w:rsidR="002330E9" w:rsidRPr="008B0166">
        <w:t xml:space="preserve"> piniginis apdovanojimas</w:t>
      </w:r>
      <w:r w:rsidRPr="008B0166">
        <w:t xml:space="preserve">. </w:t>
      </w:r>
    </w:p>
    <w:p w14:paraId="49255E4E" w14:textId="5F14D257" w:rsidR="001E43B5" w:rsidRDefault="00232F5D" w:rsidP="001E43B5">
      <w:pPr>
        <w:ind w:firstLine="720"/>
        <w:jc w:val="both"/>
      </w:pPr>
      <w:r w:rsidRPr="008B0166">
        <w:t>15</w:t>
      </w:r>
      <w:r w:rsidR="001E43B5" w:rsidRPr="008B0166">
        <w:t xml:space="preserve">. Jeigu sportininką rengia keli treneriai, piniginis apdovanojimas dalijamas </w:t>
      </w:r>
      <w:r w:rsidR="001E43B5" w:rsidRPr="00BA7582">
        <w:t>lygiomis dalimis.</w:t>
      </w:r>
    </w:p>
    <w:p w14:paraId="399FB8DE" w14:textId="1A489C08" w:rsidR="001E43B5" w:rsidRDefault="00232F5D" w:rsidP="001E43B5">
      <w:pPr>
        <w:ind w:firstLine="720"/>
        <w:jc w:val="both"/>
      </w:pPr>
      <w:r>
        <w:t>16</w:t>
      </w:r>
      <w:r w:rsidR="001E43B5" w:rsidRPr="00BE61FA">
        <w:t xml:space="preserve">. Neakivaizdinių </w:t>
      </w:r>
      <w:r w:rsidR="001E43B5" w:rsidRPr="00B614EC">
        <w:t>varžybų, modelių sporto šakų varžybų piniginiai apdovanojimai sportininkų treneriams neskiriami.</w:t>
      </w:r>
    </w:p>
    <w:p w14:paraId="3F83F105" w14:textId="5EED3E2B" w:rsidR="001E43B5" w:rsidRPr="00BA7582" w:rsidRDefault="00232F5D" w:rsidP="001E43B5">
      <w:pPr>
        <w:ind w:firstLine="720"/>
        <w:jc w:val="both"/>
      </w:pPr>
      <w:r>
        <w:t>17</w:t>
      </w:r>
      <w:r w:rsidR="001E43B5">
        <w:t xml:space="preserve">. </w:t>
      </w:r>
      <w:r w:rsidR="001E43B5" w:rsidRPr="00387708">
        <w:t>Piniginiais apdovanojimai</w:t>
      </w:r>
      <w:r w:rsidR="001E43B5">
        <w:t>s</w:t>
      </w:r>
      <w:r w:rsidR="001E43B5" w:rsidRPr="00387708">
        <w:t xml:space="preserve"> vertinamos tik tos komandinės rungtys, kurių varžybų rezultatai nėra individualių rungčių rezultatų suma (t.</w:t>
      </w:r>
      <w:r w:rsidR="001E43B5">
        <w:t xml:space="preserve"> </w:t>
      </w:r>
      <w:r w:rsidR="001E43B5" w:rsidRPr="00387708">
        <w:t>y.</w:t>
      </w:r>
      <w:r w:rsidR="007C5E8F">
        <w:t>,</w:t>
      </w:r>
      <w:r w:rsidR="001E43B5" w:rsidRPr="00387708">
        <w:t xml:space="preserve"> už kuriuos sportininkas nėra gavęs piniginio apdovanojimo).</w:t>
      </w:r>
      <w:r w:rsidR="001E43B5">
        <w:t xml:space="preserve"> </w:t>
      </w:r>
    </w:p>
    <w:p w14:paraId="43C21486" w14:textId="1509B695" w:rsidR="001E43B5" w:rsidRPr="004E03F8" w:rsidRDefault="00232F5D" w:rsidP="001E43B5">
      <w:pPr>
        <w:ind w:firstLine="720"/>
        <w:jc w:val="both"/>
      </w:pPr>
      <w:r>
        <w:lastRenderedPageBreak/>
        <w:t>18</w:t>
      </w:r>
      <w:r w:rsidR="001E43B5" w:rsidRPr="004E03F8">
        <w:t xml:space="preserve">. Piniginiai prizai 25 procentais mažinami už sporto laimėjimus sporto šakos ne pagrindiniame čempionate. </w:t>
      </w:r>
    </w:p>
    <w:p w14:paraId="079A2C01" w14:textId="06DDC3C3" w:rsidR="001E43B5" w:rsidRDefault="00232F5D" w:rsidP="001E43B5">
      <w:pPr>
        <w:ind w:firstLine="720"/>
        <w:jc w:val="both"/>
      </w:pPr>
      <w:r>
        <w:t>19</w:t>
      </w:r>
      <w:r w:rsidR="001E43B5" w:rsidRPr="00932663">
        <w:t>. Premija mokama už vienerių kalendorinių metų pasiekimus.</w:t>
      </w:r>
    </w:p>
    <w:p w14:paraId="4096D53D" w14:textId="77777777" w:rsidR="001E43B5" w:rsidRPr="000C7BF4" w:rsidRDefault="001E43B5" w:rsidP="001E43B5"/>
    <w:p w14:paraId="757F6BCF" w14:textId="77777777" w:rsidR="001E43B5" w:rsidRPr="000C7BF4" w:rsidRDefault="001E43B5" w:rsidP="001E43B5">
      <w:pPr>
        <w:jc w:val="center"/>
        <w:rPr>
          <w:b/>
          <w:bCs/>
        </w:rPr>
      </w:pPr>
      <w:r w:rsidRPr="000C7BF4">
        <w:rPr>
          <w:b/>
          <w:bCs/>
        </w:rPr>
        <w:t>IV SKYRIUS</w:t>
      </w:r>
    </w:p>
    <w:p w14:paraId="3457DE8F" w14:textId="77777777" w:rsidR="001E43B5" w:rsidRDefault="001E43B5" w:rsidP="001E43B5">
      <w:pPr>
        <w:jc w:val="center"/>
        <w:rPr>
          <w:b/>
          <w:bCs/>
        </w:rPr>
      </w:pPr>
      <w:r w:rsidRPr="000C7BF4">
        <w:rPr>
          <w:b/>
          <w:bCs/>
        </w:rPr>
        <w:t>SPRENDIMŲ PRIĖMIMO TVARKA</w:t>
      </w:r>
    </w:p>
    <w:p w14:paraId="2A01DF41" w14:textId="77777777" w:rsidR="001E43B5" w:rsidRDefault="001E43B5" w:rsidP="001E43B5">
      <w:pPr>
        <w:jc w:val="center"/>
        <w:rPr>
          <w:b/>
          <w:bCs/>
        </w:rPr>
      </w:pPr>
    </w:p>
    <w:p w14:paraId="24DE8925" w14:textId="161A9769" w:rsidR="001E43B5" w:rsidRDefault="00232F5D" w:rsidP="001E43B5">
      <w:pPr>
        <w:ind w:firstLine="720"/>
        <w:jc w:val="both"/>
        <w:rPr>
          <w:color w:val="FF0000"/>
        </w:rPr>
      </w:pPr>
      <w:r>
        <w:t>20</w:t>
      </w:r>
      <w:r w:rsidR="001E43B5">
        <w:t xml:space="preserve">. </w:t>
      </w:r>
      <w:r w:rsidR="001E43B5" w:rsidRPr="00F01245">
        <w:t xml:space="preserve">Pretendentų Premijai gauti pateiktas paraiškas ir kartu pateiktus dokumentus bei kitas reikšmingas aplinkybes vertina Plungės rajono savivaldybės Sporto taryba ir teikia siūlymus Savivaldybės administracijos direktoriui dėl konkrečių premijų dydžių skyrimo. </w:t>
      </w:r>
    </w:p>
    <w:p w14:paraId="084023B1" w14:textId="588B0B50" w:rsidR="001E43B5" w:rsidRPr="006261EC" w:rsidRDefault="00232F5D" w:rsidP="001E43B5">
      <w:pPr>
        <w:ind w:firstLine="720"/>
        <w:jc w:val="both"/>
      </w:pPr>
      <w:r>
        <w:t>21</w:t>
      </w:r>
      <w:r w:rsidR="001E43B5" w:rsidRPr="00290FAC">
        <w:t>. Jeigu</w:t>
      </w:r>
      <w:r w:rsidR="001E43B5" w:rsidRPr="000E029E">
        <w:t xml:space="preserve"> komanda ar sportininkas tais pačiais metais keliose sporto varžybose pasiekia rezultatą</w:t>
      </w:r>
      <w:r w:rsidR="001E43B5">
        <w:t xml:space="preserve">, suteikiantį teisę gauti </w:t>
      </w:r>
      <w:r w:rsidR="007C5E8F">
        <w:t>P</w:t>
      </w:r>
      <w:r w:rsidR="001E43B5">
        <w:t>remiją</w:t>
      </w:r>
      <w:r w:rsidR="001E43B5" w:rsidRPr="000E029E">
        <w:t>, tai piniginis apdovanojimas skiriamas už didžiausią rezultatą.</w:t>
      </w:r>
    </w:p>
    <w:p w14:paraId="1FA5E936" w14:textId="08CA3C7A" w:rsidR="001E43B5" w:rsidRPr="002A6D38" w:rsidRDefault="001E43B5" w:rsidP="001E43B5">
      <w:pPr>
        <w:ind w:firstLine="720"/>
        <w:jc w:val="both"/>
        <w:rPr>
          <w:color w:val="000000" w:themeColor="text1"/>
        </w:rPr>
      </w:pPr>
      <w:r w:rsidRPr="002D4B61">
        <w:rPr>
          <w:color w:val="000000" w:themeColor="text1"/>
        </w:rPr>
        <w:t>2</w:t>
      </w:r>
      <w:r w:rsidR="00232F5D">
        <w:rPr>
          <w:color w:val="000000" w:themeColor="text1"/>
        </w:rPr>
        <w:t>2</w:t>
      </w:r>
      <w:r w:rsidRPr="002D4B61">
        <w:rPr>
          <w:color w:val="000000" w:themeColor="text1"/>
        </w:rPr>
        <w:t xml:space="preserve">. Premijos suma </w:t>
      </w:r>
      <w:r w:rsidRPr="00DE01A0">
        <w:rPr>
          <w:color w:val="000000" w:themeColor="text1"/>
        </w:rPr>
        <w:t xml:space="preserve">pervedama į piniginės </w:t>
      </w:r>
      <w:r w:rsidR="007C5E8F" w:rsidRPr="00FC5A19">
        <w:rPr>
          <w:color w:val="000000" w:themeColor="text1"/>
        </w:rPr>
        <w:t>P</w:t>
      </w:r>
      <w:r w:rsidRPr="00DE01A0">
        <w:rPr>
          <w:color w:val="000000" w:themeColor="text1"/>
        </w:rPr>
        <w:t>remijos gavėjo</w:t>
      </w:r>
      <w:r w:rsidRPr="007C5E8F">
        <w:rPr>
          <w:color w:val="000000" w:themeColor="text1"/>
        </w:rPr>
        <w:t xml:space="preserve"> sąskaitą</w:t>
      </w:r>
      <w:r w:rsidRPr="002D4B61">
        <w:rPr>
          <w:color w:val="000000" w:themeColor="text1"/>
        </w:rPr>
        <w:t>.</w:t>
      </w:r>
    </w:p>
    <w:p w14:paraId="3AF08107" w14:textId="77777777" w:rsidR="001E43B5" w:rsidRDefault="001E43B5" w:rsidP="001E43B5">
      <w:pPr>
        <w:rPr>
          <w:b/>
          <w:bCs/>
        </w:rPr>
      </w:pPr>
    </w:p>
    <w:p w14:paraId="3792BD2A" w14:textId="77777777" w:rsidR="001E43B5" w:rsidRDefault="001E43B5" w:rsidP="001E43B5">
      <w:pPr>
        <w:jc w:val="center"/>
        <w:rPr>
          <w:b/>
          <w:bCs/>
        </w:rPr>
      </w:pPr>
    </w:p>
    <w:p w14:paraId="136FC303" w14:textId="77777777" w:rsidR="001E43B5" w:rsidRPr="00D46D3C" w:rsidRDefault="001E43B5" w:rsidP="001E43B5">
      <w:pPr>
        <w:jc w:val="center"/>
        <w:rPr>
          <w:b/>
          <w:bCs/>
        </w:rPr>
      </w:pPr>
      <w:r>
        <w:rPr>
          <w:b/>
          <w:bCs/>
        </w:rPr>
        <w:t>V</w:t>
      </w:r>
      <w:r w:rsidRPr="00D46D3C">
        <w:rPr>
          <w:b/>
          <w:bCs/>
        </w:rPr>
        <w:t xml:space="preserve"> SKYRIUS</w:t>
      </w:r>
    </w:p>
    <w:p w14:paraId="4198F9E5" w14:textId="77777777" w:rsidR="001E43B5" w:rsidRDefault="001E43B5" w:rsidP="001E43B5">
      <w:pPr>
        <w:jc w:val="center"/>
        <w:rPr>
          <w:b/>
          <w:bCs/>
        </w:rPr>
      </w:pPr>
      <w:r>
        <w:rPr>
          <w:b/>
          <w:bCs/>
        </w:rPr>
        <w:t>BAIGIAMOSIOS NUOSTATOS</w:t>
      </w:r>
    </w:p>
    <w:p w14:paraId="24B79BB0" w14:textId="77777777" w:rsidR="001E43B5" w:rsidRDefault="001E43B5" w:rsidP="001E43B5">
      <w:pPr>
        <w:jc w:val="both"/>
        <w:rPr>
          <w:b/>
          <w:bCs/>
        </w:rPr>
      </w:pPr>
    </w:p>
    <w:p w14:paraId="40760154" w14:textId="3472EAFE" w:rsidR="008E49B7" w:rsidRPr="008B0166" w:rsidRDefault="00232F5D" w:rsidP="001E43B5">
      <w:pPr>
        <w:ind w:firstLine="720"/>
        <w:jc w:val="both"/>
      </w:pPr>
      <w:r w:rsidRPr="008B0166">
        <w:t>23</w:t>
      </w:r>
      <w:r w:rsidR="001E43B5" w:rsidRPr="008B0166">
        <w:t xml:space="preserve">. </w:t>
      </w:r>
      <w:r w:rsidR="00102CF6" w:rsidRPr="008B0166">
        <w:t>Premija</w:t>
      </w:r>
      <w:r w:rsidR="00C728D0" w:rsidRPr="008B0166">
        <w:t xml:space="preserve"> neskiriam</w:t>
      </w:r>
      <w:r w:rsidR="00F428E6" w:rsidRPr="008B0166">
        <w:t>a</w:t>
      </w:r>
      <w:r w:rsidR="00C728D0" w:rsidRPr="008B0166">
        <w:t xml:space="preserve"> arba privalo būti grą</w:t>
      </w:r>
      <w:r w:rsidR="00102CF6" w:rsidRPr="008B0166">
        <w:t>žinta</w:t>
      </w:r>
      <w:r w:rsidR="00F428E6" w:rsidRPr="008B0166">
        <w:t>,</w:t>
      </w:r>
      <w:r w:rsidR="00C728D0" w:rsidRPr="008B0166">
        <w:t xml:space="preserve"> jeigu anuliuojami sportininko ar komandos rezultatai. </w:t>
      </w:r>
    </w:p>
    <w:p w14:paraId="32DC6C15" w14:textId="2D323A5E" w:rsidR="001E43B5" w:rsidRDefault="00232F5D" w:rsidP="008E49B7">
      <w:pPr>
        <w:tabs>
          <w:tab w:val="left" w:pos="993"/>
        </w:tabs>
        <w:ind w:firstLine="720"/>
        <w:jc w:val="both"/>
      </w:pPr>
      <w:r>
        <w:t>24</w:t>
      </w:r>
      <w:r w:rsidR="008E49B7">
        <w:t xml:space="preserve">. </w:t>
      </w:r>
      <w:r w:rsidR="001E43B5" w:rsidRPr="00AD48FB">
        <w:t>Šis</w:t>
      </w:r>
      <w:r w:rsidR="001E43B5">
        <w:t xml:space="preserve"> Aprašas gali būti keičiamas, naikinamas </w:t>
      </w:r>
      <w:r w:rsidR="001E43B5" w:rsidRPr="00DE01A0">
        <w:t>Sporto tarybos teikimu Savivaldybės</w:t>
      </w:r>
      <w:r w:rsidR="001E43B5">
        <w:t xml:space="preserve"> tarybos sprendimu.</w:t>
      </w:r>
    </w:p>
    <w:p w14:paraId="4D2B1D7F" w14:textId="11076923" w:rsidR="001E43B5" w:rsidRDefault="00232F5D" w:rsidP="001E43B5">
      <w:pPr>
        <w:ind w:firstLine="720"/>
        <w:jc w:val="both"/>
      </w:pPr>
      <w:r>
        <w:t>25</w:t>
      </w:r>
      <w:r w:rsidR="001E43B5" w:rsidRPr="006E6590">
        <w:t>. Aprašo kontrolę vykdo Savivaldybės kontrolės ir audito tarnyba.</w:t>
      </w:r>
    </w:p>
    <w:p w14:paraId="0C20524D" w14:textId="77777777" w:rsidR="007C5E8F" w:rsidRDefault="007C5E8F" w:rsidP="001E43B5">
      <w:pPr>
        <w:ind w:firstLine="720"/>
        <w:jc w:val="both"/>
      </w:pPr>
    </w:p>
    <w:p w14:paraId="4F021DB4" w14:textId="1F3A520B" w:rsidR="007C5E8F" w:rsidRPr="00AD48FB" w:rsidRDefault="007C5E8F" w:rsidP="00FC5A19">
      <w:pPr>
        <w:ind w:firstLine="720"/>
        <w:jc w:val="center"/>
      </w:pPr>
      <w:r>
        <w:t>____________________</w:t>
      </w:r>
    </w:p>
    <w:p w14:paraId="692CCBAF" w14:textId="77777777" w:rsidR="001E43B5" w:rsidRDefault="001E43B5" w:rsidP="006C4820"/>
    <w:p w14:paraId="6BFBA4CD" w14:textId="77777777" w:rsidR="00E04543" w:rsidRDefault="00E04543" w:rsidP="006C4820"/>
    <w:p w14:paraId="4BCBE65C" w14:textId="77777777" w:rsidR="00E16E07" w:rsidRDefault="00E16E07" w:rsidP="006C4820"/>
    <w:p w14:paraId="685136A7" w14:textId="77777777" w:rsidR="00E16E07" w:rsidRDefault="00E16E07" w:rsidP="006C4820"/>
    <w:p w14:paraId="0EAA9FB4" w14:textId="77777777" w:rsidR="00E16E07" w:rsidRDefault="00E16E07" w:rsidP="006C4820"/>
    <w:p w14:paraId="42BD799B" w14:textId="77777777" w:rsidR="00E16E07" w:rsidRDefault="00E16E07" w:rsidP="006C4820"/>
    <w:p w14:paraId="79EF1881" w14:textId="77777777" w:rsidR="00E16E07" w:rsidRDefault="00E16E07" w:rsidP="006C4820"/>
    <w:p w14:paraId="648C0DF6" w14:textId="77777777" w:rsidR="00E16E07" w:rsidRDefault="00E16E07" w:rsidP="006C4820"/>
    <w:p w14:paraId="6C00955E" w14:textId="77777777" w:rsidR="00E16E07" w:rsidRDefault="00E16E07" w:rsidP="006C4820"/>
    <w:p w14:paraId="6D6F32C7" w14:textId="77777777" w:rsidR="00E16E07" w:rsidRDefault="00E16E07" w:rsidP="006C4820"/>
    <w:p w14:paraId="5DFBF168" w14:textId="77777777" w:rsidR="00E16E07" w:rsidRDefault="00E16E07" w:rsidP="006C4820"/>
    <w:p w14:paraId="2568F907" w14:textId="77777777" w:rsidR="00E16E07" w:rsidRDefault="00E16E07" w:rsidP="006C4820"/>
    <w:p w14:paraId="472637A4" w14:textId="77777777" w:rsidR="00E16E07" w:rsidRDefault="00E16E07" w:rsidP="006C4820"/>
    <w:p w14:paraId="20316DF7" w14:textId="77777777" w:rsidR="00E16E07" w:rsidRDefault="00E16E07" w:rsidP="006C4820"/>
    <w:p w14:paraId="235458FA" w14:textId="77777777" w:rsidR="00E16E07" w:rsidRDefault="00E16E07" w:rsidP="006C4820"/>
    <w:p w14:paraId="75E623CB" w14:textId="77777777" w:rsidR="00E16E07" w:rsidRDefault="00E16E07" w:rsidP="006C4820"/>
    <w:p w14:paraId="18F80CB3" w14:textId="77777777" w:rsidR="00E16E07" w:rsidRDefault="00E16E07" w:rsidP="006C4820"/>
    <w:p w14:paraId="7F0BDC81" w14:textId="77777777" w:rsidR="00E16E07" w:rsidRDefault="00E16E07" w:rsidP="006C4820"/>
    <w:p w14:paraId="05174AE3" w14:textId="77777777" w:rsidR="00E16E07" w:rsidRDefault="00E16E07" w:rsidP="006C4820"/>
    <w:p w14:paraId="69A08A0E" w14:textId="77777777" w:rsidR="00E16E07" w:rsidRDefault="00E16E07" w:rsidP="006C4820"/>
    <w:p w14:paraId="4EDD1FA4" w14:textId="77777777" w:rsidR="00E16E07" w:rsidRDefault="00E16E07" w:rsidP="006C4820"/>
    <w:p w14:paraId="1413A747" w14:textId="77777777" w:rsidR="00E16E07" w:rsidRDefault="00E16E07" w:rsidP="006C4820"/>
    <w:p w14:paraId="64CC7FB8" w14:textId="77777777" w:rsidR="00E16E07" w:rsidRDefault="00E16E07" w:rsidP="006C4820"/>
    <w:p w14:paraId="311F96C6" w14:textId="77777777" w:rsidR="00D61080" w:rsidRDefault="00D61080" w:rsidP="006C4820"/>
    <w:p w14:paraId="5174F716" w14:textId="77777777" w:rsidR="00F428E6" w:rsidRDefault="00F428E6" w:rsidP="006C4820"/>
    <w:p w14:paraId="674FC170" w14:textId="77777777" w:rsidR="008B0166" w:rsidRDefault="008B0166" w:rsidP="006C4820"/>
    <w:p w14:paraId="1B6A26B2" w14:textId="77777777" w:rsidR="007C5E8F" w:rsidRDefault="00D94321" w:rsidP="00FC5A19">
      <w:pPr>
        <w:ind w:left="3969" w:firstLine="1215"/>
      </w:pPr>
      <w:r w:rsidRPr="0050566C">
        <w:lastRenderedPageBreak/>
        <w:t xml:space="preserve">Plungės rajono savivaldybės </w:t>
      </w:r>
    </w:p>
    <w:p w14:paraId="7B7EBC9D" w14:textId="229E4B4A" w:rsidR="00D94321" w:rsidRPr="0050566C" w:rsidRDefault="005B6815" w:rsidP="00FC5A19">
      <w:pPr>
        <w:ind w:left="3969" w:firstLine="1215"/>
      </w:pPr>
      <w:r>
        <w:t>sportininkų ir jų trenerių</w:t>
      </w:r>
      <w:r w:rsidR="00D94321" w:rsidRPr="0050566C">
        <w:t xml:space="preserve">, </w:t>
      </w:r>
    </w:p>
    <w:p w14:paraId="4816D509" w14:textId="77777777" w:rsidR="00D94321" w:rsidRDefault="00D94321" w:rsidP="00FC5A19">
      <w:pPr>
        <w:ind w:left="3969" w:firstLine="1215"/>
      </w:pPr>
      <w:r w:rsidRPr="0050566C">
        <w:t>pasiekusių a</w:t>
      </w:r>
      <w:r>
        <w:t>ukštų rezultatų sporto</w:t>
      </w:r>
      <w:r w:rsidRPr="0050566C">
        <w:t xml:space="preserve"> srityje,</w:t>
      </w:r>
    </w:p>
    <w:p w14:paraId="2EF799CE" w14:textId="77777777" w:rsidR="00D94321" w:rsidRPr="0050566C" w:rsidRDefault="00D94321" w:rsidP="00FC5A19">
      <w:pPr>
        <w:ind w:left="3969" w:firstLine="1215"/>
      </w:pPr>
      <w:r w:rsidRPr="0050566C">
        <w:t>skatinimo tvarkos aprašo</w:t>
      </w:r>
    </w:p>
    <w:p w14:paraId="6BD43E03" w14:textId="77777777" w:rsidR="00D94321" w:rsidRPr="0050566C" w:rsidRDefault="00D94321" w:rsidP="00FC5A19">
      <w:pPr>
        <w:ind w:left="3969" w:firstLine="1215"/>
      </w:pPr>
      <w:r w:rsidRPr="0050566C">
        <w:t>priedas</w:t>
      </w:r>
    </w:p>
    <w:p w14:paraId="485BF28C" w14:textId="77777777" w:rsidR="00D94321" w:rsidRPr="0050566C" w:rsidRDefault="00D94321" w:rsidP="00D94321">
      <w:pPr>
        <w:rPr>
          <w:b/>
          <w:bCs/>
        </w:rPr>
      </w:pPr>
    </w:p>
    <w:p w14:paraId="0A74CFA3" w14:textId="77777777" w:rsidR="00D94321" w:rsidRPr="0050566C" w:rsidRDefault="00D94321" w:rsidP="00D94321">
      <w:pPr>
        <w:jc w:val="center"/>
        <w:rPr>
          <w:b/>
          <w:bCs/>
        </w:rPr>
      </w:pPr>
      <w:r w:rsidRPr="0050566C">
        <w:rPr>
          <w:b/>
          <w:bCs/>
        </w:rPr>
        <w:t>PARAIŠKA SKATINIMO PREMIJAI UŽ PASIEKTUS AUKŠTUS REZ</w:t>
      </w:r>
      <w:r>
        <w:rPr>
          <w:b/>
          <w:bCs/>
        </w:rPr>
        <w:t>ULTATUS SPORTO</w:t>
      </w:r>
      <w:r w:rsidRPr="0050566C">
        <w:rPr>
          <w:b/>
          <w:bCs/>
        </w:rPr>
        <w:t xml:space="preserve"> SRITYJE GAUTI</w:t>
      </w:r>
    </w:p>
    <w:p w14:paraId="3E4E4D79" w14:textId="77777777" w:rsidR="00D94321" w:rsidRPr="0050566C" w:rsidRDefault="00D94321" w:rsidP="00D94321">
      <w:pPr>
        <w:rPr>
          <w:b/>
          <w:bCs/>
        </w:rPr>
      </w:pPr>
    </w:p>
    <w:p w14:paraId="5CFEE9B5" w14:textId="77777777" w:rsidR="00D94321" w:rsidRPr="0050566C" w:rsidRDefault="00D94321" w:rsidP="00D94321">
      <w:pPr>
        <w:rPr>
          <w:b/>
          <w:bCs/>
        </w:rPr>
      </w:pPr>
      <w:r w:rsidRPr="0050566C">
        <w:rPr>
          <w:b/>
          <w:bCs/>
        </w:rPr>
        <w:t>20__ m._____________________ d.</w:t>
      </w:r>
    </w:p>
    <w:p w14:paraId="3A589AEC" w14:textId="77777777" w:rsidR="00D94321" w:rsidRPr="0050566C" w:rsidRDefault="00D94321" w:rsidP="00D94321">
      <w:pPr>
        <w:rPr>
          <w:b/>
          <w:bCs/>
        </w:rPr>
      </w:pPr>
    </w:p>
    <w:p w14:paraId="743C253A" w14:textId="77777777" w:rsidR="00D94321" w:rsidRPr="001C453E" w:rsidRDefault="00D94321" w:rsidP="00D94321">
      <w:r w:rsidRPr="0050566C">
        <w:rPr>
          <w:b/>
          <w:bCs/>
        </w:rPr>
        <w:t>1. INFORMACIJA APIE PAREIŠKĖJĄ</w:t>
      </w:r>
    </w:p>
    <w:p w14:paraId="426D0593" w14:textId="77777777" w:rsidR="00D94321" w:rsidRPr="0050566C" w:rsidRDefault="00D94321" w:rsidP="00D94321">
      <w:pPr>
        <w:rPr>
          <w:b/>
          <w:bCs/>
        </w:rPr>
      </w:pPr>
      <w:r w:rsidRPr="001C453E">
        <w:t>1.1. juridinio asmens pavadinimas / fizinio asmens vardas, pavardė _______________</w:t>
      </w:r>
      <w:r w:rsidRPr="0050566C">
        <w:rPr>
          <w:b/>
          <w:bCs/>
        </w:rPr>
        <w:t>________________________________________________________________</w:t>
      </w:r>
    </w:p>
    <w:p w14:paraId="6B7BBAA2" w14:textId="77777777" w:rsidR="00D94321" w:rsidRPr="0050566C" w:rsidRDefault="00D94321" w:rsidP="00D94321">
      <w:pPr>
        <w:rPr>
          <w:b/>
          <w:bCs/>
        </w:rPr>
      </w:pPr>
      <w:r w:rsidRPr="001C453E">
        <w:t>1.2. adresas</w:t>
      </w:r>
      <w:r w:rsidRPr="0050566C">
        <w:rPr>
          <w:b/>
          <w:bCs/>
        </w:rPr>
        <w:t xml:space="preserve"> ______________________________________</w:t>
      </w:r>
      <w:r>
        <w:rPr>
          <w:b/>
          <w:bCs/>
        </w:rPr>
        <w:t>_______________________________</w:t>
      </w:r>
    </w:p>
    <w:p w14:paraId="04B3B7B7" w14:textId="77777777" w:rsidR="00D94321" w:rsidRPr="0050566C" w:rsidRDefault="00D94321" w:rsidP="00D94321">
      <w:pPr>
        <w:rPr>
          <w:b/>
          <w:bCs/>
        </w:rPr>
      </w:pPr>
      <w:r w:rsidRPr="001C453E">
        <w:t>1.3. telefonas ______________, el. paštas</w:t>
      </w:r>
      <w:r w:rsidRPr="0050566C">
        <w:rPr>
          <w:b/>
          <w:bCs/>
        </w:rPr>
        <w:t xml:space="preserve"> ______________</w:t>
      </w:r>
      <w:r>
        <w:rPr>
          <w:b/>
          <w:bCs/>
        </w:rPr>
        <w:t>_______________________________</w:t>
      </w:r>
    </w:p>
    <w:p w14:paraId="7D9B9974" w14:textId="77777777" w:rsidR="00D94321" w:rsidRPr="0050566C" w:rsidRDefault="00D94321" w:rsidP="00D94321">
      <w:pPr>
        <w:rPr>
          <w:b/>
          <w:bCs/>
        </w:rPr>
      </w:pPr>
      <w:r w:rsidRPr="0050566C">
        <w:rPr>
          <w:b/>
          <w:bCs/>
        </w:rPr>
        <w:t>2. INFORMACIJA APIE KANDIDATĄ (-US)</w:t>
      </w:r>
    </w:p>
    <w:p w14:paraId="555AFD43" w14:textId="77777777" w:rsidR="00D94321" w:rsidRPr="001C453E" w:rsidRDefault="00D94321" w:rsidP="00D94321">
      <w:r w:rsidRPr="001C453E">
        <w:t>2.1. siūlomas kandidatas (-ai) (vardas (-ai), pavardė (-ės)</w:t>
      </w:r>
    </w:p>
    <w:p w14:paraId="1EB2D293" w14:textId="77777777" w:rsidR="00D94321" w:rsidRPr="001C453E" w:rsidRDefault="00D94321" w:rsidP="00D94321">
      <w:r w:rsidRPr="001C453E">
        <w:t>_______________________________________________________________________________</w:t>
      </w:r>
    </w:p>
    <w:p w14:paraId="4D452612" w14:textId="77777777" w:rsidR="00D94321" w:rsidRPr="001C453E" w:rsidRDefault="00D94321" w:rsidP="00D94321">
      <w:r w:rsidRPr="001C453E">
        <w:t>2.2. kandidato (-ų) veiklos sritis _______________________________________________</w:t>
      </w:r>
    </w:p>
    <w:p w14:paraId="70D2641E" w14:textId="77777777" w:rsidR="00D94321" w:rsidRPr="001C453E" w:rsidRDefault="00D94321" w:rsidP="00D94321">
      <w:r w:rsidRPr="001C453E">
        <w:t>2.3. darbovietė _____________________________________________________________</w:t>
      </w:r>
    </w:p>
    <w:p w14:paraId="5257BC19" w14:textId="77777777" w:rsidR="00D94321" w:rsidRPr="001C453E" w:rsidRDefault="00D94321" w:rsidP="00D94321">
      <w:r w:rsidRPr="001C453E">
        <w:t>2.4. adresas ________________________________</w:t>
      </w:r>
      <w:r>
        <w:t>_______________________________</w:t>
      </w:r>
    </w:p>
    <w:p w14:paraId="0AD7E5D3" w14:textId="77777777" w:rsidR="00D94321" w:rsidRPr="001C453E" w:rsidRDefault="00D94321" w:rsidP="00D94321">
      <w:r w:rsidRPr="001C453E">
        <w:t>2.5. telefonas ______________, el. paštas ________</w:t>
      </w:r>
      <w:r>
        <w:t>_______________________________</w:t>
      </w:r>
    </w:p>
    <w:p w14:paraId="179881DB" w14:textId="77777777" w:rsidR="00D94321" w:rsidRDefault="00D94321" w:rsidP="00D94321">
      <w:r w:rsidRPr="001C453E">
        <w:t>2.6. banko rekvizitai _________________________</w:t>
      </w:r>
      <w:r>
        <w:t>_______________________________</w:t>
      </w:r>
    </w:p>
    <w:p w14:paraId="50BA7CDC" w14:textId="77777777" w:rsidR="00D94321" w:rsidRPr="0050566C" w:rsidRDefault="00D94321" w:rsidP="00D94321">
      <w:pPr>
        <w:rPr>
          <w:b/>
          <w:bCs/>
        </w:rPr>
      </w:pPr>
      <w:r>
        <w:t xml:space="preserve">2.7. kandidato treneris </w:t>
      </w:r>
      <w:r w:rsidRPr="00F739B9">
        <w:t>_________________________</w:t>
      </w:r>
      <w:r>
        <w:t>______________________________</w:t>
      </w:r>
    </w:p>
    <w:p w14:paraId="1D54D6A5" w14:textId="77777777" w:rsidR="00D94321" w:rsidRPr="0050566C" w:rsidRDefault="00D94321" w:rsidP="00D94321">
      <w:pPr>
        <w:rPr>
          <w:b/>
          <w:bCs/>
        </w:rPr>
      </w:pPr>
      <w:r w:rsidRPr="0050566C">
        <w:rPr>
          <w:b/>
          <w:bCs/>
        </w:rPr>
        <w:t>3. KA</w:t>
      </w:r>
      <w:r>
        <w:rPr>
          <w:b/>
          <w:bCs/>
        </w:rPr>
        <w:t>NDIDATO (-Ų) PASIEKTI REZULTATAI</w:t>
      </w:r>
    </w:p>
    <w:p w14:paraId="5ABB3FCC" w14:textId="77777777" w:rsidR="00D94321" w:rsidRPr="0050566C" w:rsidRDefault="00D94321" w:rsidP="00D94321">
      <w:pPr>
        <w:rPr>
          <w:b/>
          <w:bCs/>
        </w:rPr>
      </w:pPr>
    </w:p>
    <w:p w14:paraId="5C8B565D" w14:textId="77777777" w:rsidR="00D94321" w:rsidRPr="0050566C" w:rsidRDefault="00D94321" w:rsidP="00D94321">
      <w:pPr>
        <w:rPr>
          <w:b/>
          <w:bCs/>
        </w:rPr>
      </w:pPr>
    </w:p>
    <w:p w14:paraId="687D2525" w14:textId="77777777" w:rsidR="00D94321" w:rsidRPr="0050566C" w:rsidRDefault="00D94321" w:rsidP="00D94321">
      <w:pPr>
        <w:rPr>
          <w:b/>
          <w:bCs/>
        </w:rPr>
      </w:pPr>
      <w:r w:rsidRPr="0050566C">
        <w:rPr>
          <w:b/>
          <w:bCs/>
        </w:rPr>
        <w:t>________________________________________________________________________________</w:t>
      </w:r>
    </w:p>
    <w:p w14:paraId="2406E3D8" w14:textId="77777777" w:rsidR="00D94321" w:rsidRPr="0050566C" w:rsidRDefault="00D94321" w:rsidP="00D94321">
      <w:pPr>
        <w:rPr>
          <w:b/>
          <w:bCs/>
        </w:rPr>
      </w:pPr>
      <w:r w:rsidRPr="0050566C">
        <w:rPr>
          <w:b/>
          <w:bCs/>
        </w:rPr>
        <w:t>________________________________________________________________________________</w:t>
      </w:r>
    </w:p>
    <w:p w14:paraId="375FA26C" w14:textId="77777777" w:rsidR="00D94321" w:rsidRPr="0050566C" w:rsidRDefault="00D94321" w:rsidP="00D94321">
      <w:pPr>
        <w:rPr>
          <w:b/>
          <w:bCs/>
        </w:rPr>
      </w:pPr>
      <w:r w:rsidRPr="0050566C">
        <w:rPr>
          <w:b/>
          <w:bCs/>
        </w:rPr>
        <w:t>________________________________________________________________________________</w:t>
      </w:r>
    </w:p>
    <w:p w14:paraId="6AE6D19D" w14:textId="77777777" w:rsidR="00D94321" w:rsidRPr="0050566C" w:rsidRDefault="00D94321" w:rsidP="00D94321">
      <w:pPr>
        <w:rPr>
          <w:b/>
          <w:bCs/>
        </w:rPr>
      </w:pPr>
      <w:r w:rsidRPr="0050566C">
        <w:rPr>
          <w:b/>
          <w:bCs/>
        </w:rPr>
        <w:t>4. KITA INFORMACIJA, REIK</w:t>
      </w:r>
      <w:r>
        <w:rPr>
          <w:b/>
          <w:bCs/>
        </w:rPr>
        <w:t xml:space="preserve">ŠMINGA KANDIDATO (-Ų) REZULTATUI </w:t>
      </w:r>
      <w:r w:rsidRPr="0050566C">
        <w:rPr>
          <w:b/>
          <w:bCs/>
        </w:rPr>
        <w:t xml:space="preserve">PAGRĮSTI </w:t>
      </w:r>
    </w:p>
    <w:p w14:paraId="34045FB5" w14:textId="77777777" w:rsidR="00D94321" w:rsidRPr="0050566C" w:rsidRDefault="00D94321" w:rsidP="00D94321">
      <w:pPr>
        <w:rPr>
          <w:b/>
          <w:bCs/>
        </w:rPr>
      </w:pPr>
      <w:r w:rsidRPr="0050566C">
        <w:rPr>
          <w:b/>
          <w:bCs/>
        </w:rPr>
        <w:t>________________________________________________________________________________</w:t>
      </w:r>
    </w:p>
    <w:p w14:paraId="26D87D58" w14:textId="77777777" w:rsidR="00D94321" w:rsidRPr="0050566C" w:rsidRDefault="00D94321" w:rsidP="00D94321">
      <w:pPr>
        <w:rPr>
          <w:b/>
          <w:bCs/>
        </w:rPr>
      </w:pPr>
      <w:r w:rsidRPr="0050566C">
        <w:rPr>
          <w:b/>
          <w:bCs/>
        </w:rPr>
        <w:t>________________________________________________________________________________</w:t>
      </w:r>
    </w:p>
    <w:p w14:paraId="5A4D6399" w14:textId="77777777" w:rsidR="00D94321" w:rsidRPr="0050566C" w:rsidRDefault="00D94321" w:rsidP="00D94321">
      <w:pPr>
        <w:rPr>
          <w:b/>
          <w:bCs/>
        </w:rPr>
      </w:pPr>
      <w:r w:rsidRPr="0050566C">
        <w:rPr>
          <w:b/>
          <w:bCs/>
        </w:rPr>
        <w:t>5. PRIDEDAMI DOKUMENTAI:</w:t>
      </w:r>
    </w:p>
    <w:p w14:paraId="65F2BB1F" w14:textId="77777777" w:rsidR="00D94321" w:rsidRPr="001C453E" w:rsidRDefault="00D94321" w:rsidP="00D94321">
      <w:r w:rsidRPr="001C453E">
        <w:t>5.1. dokumentai, kurie patvirtina pasiekimus, laimėtą prizinę vietą (išvardyti)</w:t>
      </w:r>
    </w:p>
    <w:p w14:paraId="2C018C99" w14:textId="77777777" w:rsidR="00D94321" w:rsidRPr="001C453E" w:rsidRDefault="00D94321" w:rsidP="00D94321">
      <w:r w:rsidRPr="001C453E">
        <w:t>___________________________ ________________ ____________________</w:t>
      </w:r>
    </w:p>
    <w:p w14:paraId="527B987B" w14:textId="77777777" w:rsidR="00D94321" w:rsidRPr="001C453E" w:rsidRDefault="00D94321" w:rsidP="00D94321">
      <w:r w:rsidRPr="001C453E">
        <w:t>5.2</w:t>
      </w:r>
      <w:r>
        <w:t>. dokumentai, įrodantys varžybų rangą (varžybų</w:t>
      </w:r>
      <w:r w:rsidRPr="001C453E">
        <w:t xml:space="preserve"> nuostatai, protokolai ir pan.; išvardyti)</w:t>
      </w:r>
    </w:p>
    <w:p w14:paraId="6A958AC9" w14:textId="77777777" w:rsidR="00D94321" w:rsidRPr="0050566C" w:rsidRDefault="00D94321" w:rsidP="00D94321">
      <w:pPr>
        <w:rPr>
          <w:b/>
          <w:bCs/>
        </w:rPr>
      </w:pPr>
    </w:p>
    <w:p w14:paraId="05FA34A3" w14:textId="77777777" w:rsidR="00D94321" w:rsidRPr="0050566C" w:rsidRDefault="00D94321" w:rsidP="00D94321">
      <w:pPr>
        <w:rPr>
          <w:b/>
          <w:bCs/>
        </w:rPr>
      </w:pPr>
    </w:p>
    <w:p w14:paraId="6AC20F1A" w14:textId="77777777" w:rsidR="00D94321" w:rsidRPr="0050566C" w:rsidRDefault="00D94321" w:rsidP="00D94321">
      <w:pPr>
        <w:rPr>
          <w:b/>
          <w:bCs/>
        </w:rPr>
      </w:pPr>
    </w:p>
    <w:p w14:paraId="31CA59FF" w14:textId="77777777" w:rsidR="00D94321" w:rsidRPr="001C453E" w:rsidRDefault="00D94321" w:rsidP="00D94321">
      <w:r w:rsidRPr="001C453E">
        <w:t>(paraišką teikiančio fizinio asmens vardas, pavardė, parašas / juridinio asmens pavadinimas, vadovo pareigos, parašas, vardas, pavardė)</w:t>
      </w:r>
    </w:p>
    <w:p w14:paraId="3AEB67A6" w14:textId="77777777" w:rsidR="00D94321" w:rsidRPr="001C453E" w:rsidRDefault="00D94321" w:rsidP="00D94321">
      <w:pPr>
        <w:jc w:val="center"/>
      </w:pPr>
    </w:p>
    <w:p w14:paraId="68A36616" w14:textId="73F4273D" w:rsidR="00D94321" w:rsidRDefault="00D94321" w:rsidP="00D94321">
      <w:r>
        <w:t>________________________________________________________________________________</w:t>
      </w:r>
    </w:p>
    <w:p w14:paraId="78924A7D" w14:textId="77777777" w:rsidR="00D94321" w:rsidRDefault="00D94321">
      <w:pPr>
        <w:jc w:val="center"/>
        <w:rPr>
          <w:b/>
        </w:rPr>
      </w:pPr>
    </w:p>
    <w:p w14:paraId="1F409D04" w14:textId="77777777" w:rsidR="00D94321" w:rsidRDefault="00D94321">
      <w:pPr>
        <w:jc w:val="center"/>
        <w:rPr>
          <w:b/>
        </w:rPr>
      </w:pPr>
    </w:p>
    <w:p w14:paraId="0CD462D2" w14:textId="77777777" w:rsidR="00D94321" w:rsidRDefault="00D94321">
      <w:pPr>
        <w:jc w:val="center"/>
        <w:rPr>
          <w:b/>
        </w:rPr>
      </w:pPr>
    </w:p>
    <w:p w14:paraId="4ADFC6E3" w14:textId="77777777" w:rsidR="00D94321" w:rsidRDefault="00D94321">
      <w:pPr>
        <w:jc w:val="center"/>
        <w:rPr>
          <w:b/>
        </w:rPr>
      </w:pPr>
    </w:p>
    <w:p w14:paraId="2BE4BC20" w14:textId="77777777" w:rsidR="00D94321" w:rsidRDefault="00D94321" w:rsidP="00FC5A19">
      <w:pPr>
        <w:rPr>
          <w:b/>
        </w:rPr>
      </w:pPr>
    </w:p>
    <w:p w14:paraId="0111EB79" w14:textId="77777777" w:rsidR="00D94321" w:rsidRDefault="00D94321">
      <w:pPr>
        <w:jc w:val="center"/>
        <w:rPr>
          <w:b/>
        </w:rPr>
      </w:pPr>
    </w:p>
    <w:p w14:paraId="27833E40" w14:textId="77777777" w:rsidR="00D94321" w:rsidRDefault="00D94321">
      <w:pPr>
        <w:jc w:val="center"/>
        <w:rPr>
          <w:b/>
        </w:rPr>
      </w:pPr>
    </w:p>
    <w:sectPr w:rsidR="00D94321" w:rsidSect="00274FFA">
      <w:headerReference w:type="default" r:id="rId11"/>
      <w:footerReference w:type="default" r:id="rId12"/>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6CC8E" w14:textId="77777777" w:rsidR="00B25CBE" w:rsidRDefault="00B25CBE" w:rsidP="00BF41C5">
      <w:r>
        <w:separator/>
      </w:r>
    </w:p>
  </w:endnote>
  <w:endnote w:type="continuationSeparator" w:id="0">
    <w:p w14:paraId="0401F838" w14:textId="77777777" w:rsidR="00B25CBE" w:rsidRDefault="00B25CBE" w:rsidP="00BF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77B9C" w14:textId="44910D53" w:rsidR="00A70493" w:rsidRDefault="00A70493" w:rsidP="00443ED2">
    <w:pPr>
      <w:pStyle w:val="Porat"/>
    </w:pPr>
  </w:p>
  <w:p w14:paraId="785E0010" w14:textId="77777777" w:rsidR="00A70493" w:rsidRDefault="00A7049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22E54" w14:textId="77777777" w:rsidR="00B25CBE" w:rsidRDefault="00B25CBE" w:rsidP="00BF41C5">
      <w:r>
        <w:separator/>
      </w:r>
    </w:p>
  </w:footnote>
  <w:footnote w:type="continuationSeparator" w:id="0">
    <w:p w14:paraId="224BEFBD" w14:textId="77777777" w:rsidR="00B25CBE" w:rsidRDefault="00B25CBE" w:rsidP="00BF4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6FB2B" w14:textId="0046EC9D" w:rsidR="003F74F3" w:rsidRDefault="003F74F3">
    <w:pPr>
      <w:pStyle w:val="Antrat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3E4C"/>
    <w:multiLevelType w:val="hybridMultilevel"/>
    <w:tmpl w:val="D0000494"/>
    <w:lvl w:ilvl="0" w:tplc="AF7803D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19CA2140"/>
    <w:multiLevelType w:val="hybridMultilevel"/>
    <w:tmpl w:val="CEF29536"/>
    <w:lvl w:ilvl="0" w:tplc="B2AAAE0E">
      <w:start w:val="1"/>
      <w:numFmt w:val="decimal"/>
      <w:lvlText w:val="%1)"/>
      <w:lvlJc w:val="left"/>
      <w:pPr>
        <w:tabs>
          <w:tab w:val="num" w:pos="1347"/>
        </w:tabs>
        <w:ind w:left="1347" w:hanging="360"/>
      </w:pPr>
      <w:rPr>
        <w:rFonts w:hint="default"/>
      </w:rPr>
    </w:lvl>
    <w:lvl w:ilvl="1" w:tplc="04270019" w:tentative="1">
      <w:start w:val="1"/>
      <w:numFmt w:val="lowerLetter"/>
      <w:lvlText w:val="%2."/>
      <w:lvlJc w:val="left"/>
      <w:pPr>
        <w:tabs>
          <w:tab w:val="num" w:pos="2067"/>
        </w:tabs>
        <w:ind w:left="2067" w:hanging="360"/>
      </w:pPr>
    </w:lvl>
    <w:lvl w:ilvl="2" w:tplc="0427001B" w:tentative="1">
      <w:start w:val="1"/>
      <w:numFmt w:val="lowerRoman"/>
      <w:lvlText w:val="%3."/>
      <w:lvlJc w:val="right"/>
      <w:pPr>
        <w:tabs>
          <w:tab w:val="num" w:pos="2787"/>
        </w:tabs>
        <w:ind w:left="2787" w:hanging="180"/>
      </w:pPr>
    </w:lvl>
    <w:lvl w:ilvl="3" w:tplc="0427000F" w:tentative="1">
      <w:start w:val="1"/>
      <w:numFmt w:val="decimal"/>
      <w:lvlText w:val="%4."/>
      <w:lvlJc w:val="left"/>
      <w:pPr>
        <w:tabs>
          <w:tab w:val="num" w:pos="3507"/>
        </w:tabs>
        <w:ind w:left="3507" w:hanging="360"/>
      </w:pPr>
    </w:lvl>
    <w:lvl w:ilvl="4" w:tplc="04270019" w:tentative="1">
      <w:start w:val="1"/>
      <w:numFmt w:val="lowerLetter"/>
      <w:lvlText w:val="%5."/>
      <w:lvlJc w:val="left"/>
      <w:pPr>
        <w:tabs>
          <w:tab w:val="num" w:pos="4227"/>
        </w:tabs>
        <w:ind w:left="4227" w:hanging="360"/>
      </w:pPr>
    </w:lvl>
    <w:lvl w:ilvl="5" w:tplc="0427001B" w:tentative="1">
      <w:start w:val="1"/>
      <w:numFmt w:val="lowerRoman"/>
      <w:lvlText w:val="%6."/>
      <w:lvlJc w:val="right"/>
      <w:pPr>
        <w:tabs>
          <w:tab w:val="num" w:pos="4947"/>
        </w:tabs>
        <w:ind w:left="4947" w:hanging="180"/>
      </w:pPr>
    </w:lvl>
    <w:lvl w:ilvl="6" w:tplc="0427000F" w:tentative="1">
      <w:start w:val="1"/>
      <w:numFmt w:val="decimal"/>
      <w:lvlText w:val="%7."/>
      <w:lvlJc w:val="left"/>
      <w:pPr>
        <w:tabs>
          <w:tab w:val="num" w:pos="5667"/>
        </w:tabs>
        <w:ind w:left="5667" w:hanging="360"/>
      </w:pPr>
    </w:lvl>
    <w:lvl w:ilvl="7" w:tplc="04270019" w:tentative="1">
      <w:start w:val="1"/>
      <w:numFmt w:val="lowerLetter"/>
      <w:lvlText w:val="%8."/>
      <w:lvlJc w:val="left"/>
      <w:pPr>
        <w:tabs>
          <w:tab w:val="num" w:pos="6387"/>
        </w:tabs>
        <w:ind w:left="6387" w:hanging="360"/>
      </w:pPr>
    </w:lvl>
    <w:lvl w:ilvl="8" w:tplc="0427001B" w:tentative="1">
      <w:start w:val="1"/>
      <w:numFmt w:val="lowerRoman"/>
      <w:lvlText w:val="%9."/>
      <w:lvlJc w:val="right"/>
      <w:pPr>
        <w:tabs>
          <w:tab w:val="num" w:pos="7107"/>
        </w:tabs>
        <w:ind w:left="7107" w:hanging="180"/>
      </w:pPr>
    </w:lvl>
  </w:abstractNum>
  <w:abstractNum w:abstractNumId="2">
    <w:nsid w:val="287E33CB"/>
    <w:multiLevelType w:val="hybridMultilevel"/>
    <w:tmpl w:val="3C085254"/>
    <w:lvl w:ilvl="0" w:tplc="31E2045A">
      <w:start w:val="1"/>
      <w:numFmt w:val="decimal"/>
      <w:lvlText w:val="%1)"/>
      <w:lvlJc w:val="left"/>
      <w:pPr>
        <w:ind w:left="1260" w:hanging="360"/>
      </w:pPr>
      <w:rPr>
        <w:rFonts w:cs="Times New Roman" w:hint="default"/>
      </w:rPr>
    </w:lvl>
    <w:lvl w:ilvl="1" w:tplc="04270019">
      <w:start w:val="1"/>
      <w:numFmt w:val="lowerLetter"/>
      <w:lvlText w:val="%2."/>
      <w:lvlJc w:val="left"/>
      <w:pPr>
        <w:ind w:left="1980" w:hanging="360"/>
      </w:pPr>
      <w:rPr>
        <w:rFonts w:cs="Times New Roman"/>
      </w:rPr>
    </w:lvl>
    <w:lvl w:ilvl="2" w:tplc="0427001B">
      <w:start w:val="1"/>
      <w:numFmt w:val="lowerRoman"/>
      <w:lvlText w:val="%3."/>
      <w:lvlJc w:val="right"/>
      <w:pPr>
        <w:ind w:left="2700" w:hanging="180"/>
      </w:pPr>
      <w:rPr>
        <w:rFonts w:cs="Times New Roman"/>
      </w:rPr>
    </w:lvl>
    <w:lvl w:ilvl="3" w:tplc="0427000F">
      <w:start w:val="1"/>
      <w:numFmt w:val="decimal"/>
      <w:lvlText w:val="%4."/>
      <w:lvlJc w:val="left"/>
      <w:pPr>
        <w:ind w:left="3420" w:hanging="360"/>
      </w:pPr>
      <w:rPr>
        <w:rFonts w:cs="Times New Roman"/>
      </w:rPr>
    </w:lvl>
    <w:lvl w:ilvl="4" w:tplc="04270019">
      <w:start w:val="1"/>
      <w:numFmt w:val="lowerLetter"/>
      <w:lvlText w:val="%5."/>
      <w:lvlJc w:val="left"/>
      <w:pPr>
        <w:ind w:left="4140" w:hanging="360"/>
      </w:pPr>
      <w:rPr>
        <w:rFonts w:cs="Times New Roman"/>
      </w:rPr>
    </w:lvl>
    <w:lvl w:ilvl="5" w:tplc="0427001B">
      <w:start w:val="1"/>
      <w:numFmt w:val="lowerRoman"/>
      <w:lvlText w:val="%6."/>
      <w:lvlJc w:val="right"/>
      <w:pPr>
        <w:ind w:left="4860" w:hanging="180"/>
      </w:pPr>
      <w:rPr>
        <w:rFonts w:cs="Times New Roman"/>
      </w:rPr>
    </w:lvl>
    <w:lvl w:ilvl="6" w:tplc="0427000F">
      <w:start w:val="1"/>
      <w:numFmt w:val="decimal"/>
      <w:lvlText w:val="%7."/>
      <w:lvlJc w:val="left"/>
      <w:pPr>
        <w:ind w:left="5580" w:hanging="360"/>
      </w:pPr>
      <w:rPr>
        <w:rFonts w:cs="Times New Roman"/>
      </w:rPr>
    </w:lvl>
    <w:lvl w:ilvl="7" w:tplc="04270019">
      <w:start w:val="1"/>
      <w:numFmt w:val="lowerLetter"/>
      <w:lvlText w:val="%8."/>
      <w:lvlJc w:val="left"/>
      <w:pPr>
        <w:ind w:left="6300" w:hanging="360"/>
      </w:pPr>
      <w:rPr>
        <w:rFonts w:cs="Times New Roman"/>
      </w:rPr>
    </w:lvl>
    <w:lvl w:ilvl="8" w:tplc="0427001B">
      <w:start w:val="1"/>
      <w:numFmt w:val="lowerRoman"/>
      <w:lvlText w:val="%9."/>
      <w:lvlJc w:val="right"/>
      <w:pPr>
        <w:ind w:left="7020" w:hanging="180"/>
      </w:pPr>
      <w:rPr>
        <w:rFonts w:cs="Times New Roman"/>
      </w:rPr>
    </w:lvl>
  </w:abstractNum>
  <w:abstractNum w:abstractNumId="3">
    <w:nsid w:val="3296500A"/>
    <w:multiLevelType w:val="hybridMultilevel"/>
    <w:tmpl w:val="825458FE"/>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4">
    <w:nsid w:val="40A40B65"/>
    <w:multiLevelType w:val="hybridMultilevel"/>
    <w:tmpl w:val="45400018"/>
    <w:lvl w:ilvl="0" w:tplc="6660EE3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49407137"/>
    <w:multiLevelType w:val="multilevel"/>
    <w:tmpl w:val="8DE281AE"/>
    <w:lvl w:ilvl="0">
      <w:start w:val="9"/>
      <w:numFmt w:val="decimal"/>
      <w:lvlText w:val="%1."/>
      <w:lvlJc w:val="left"/>
      <w:pPr>
        <w:ind w:left="720"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4B164508"/>
    <w:multiLevelType w:val="hybridMultilevel"/>
    <w:tmpl w:val="1F10FA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4C1E65CC"/>
    <w:multiLevelType w:val="hybridMultilevel"/>
    <w:tmpl w:val="DF7668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70385822"/>
    <w:multiLevelType w:val="hybridMultilevel"/>
    <w:tmpl w:val="C7BE7A0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70AF4C5A"/>
    <w:multiLevelType w:val="hybridMultilevel"/>
    <w:tmpl w:val="23248B3C"/>
    <w:lvl w:ilvl="0" w:tplc="0409000F">
      <w:start w:val="1"/>
      <w:numFmt w:val="decimal"/>
      <w:lvlText w:val="%1."/>
      <w:lvlJc w:val="left"/>
      <w:pPr>
        <w:ind w:left="730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8"/>
  </w:num>
  <w:num w:numId="3">
    <w:abstractNumId w:val="1"/>
  </w:num>
  <w:num w:numId="4">
    <w:abstractNumId w:val="6"/>
  </w:num>
  <w:num w:numId="5">
    <w:abstractNumId w:val="3"/>
  </w:num>
  <w:num w:numId="6">
    <w:abstractNumId w:val="7"/>
  </w:num>
  <w:num w:numId="7">
    <w:abstractNumId w:val="4"/>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A8"/>
    <w:rsid w:val="00011797"/>
    <w:rsid w:val="00022086"/>
    <w:rsid w:val="00031FD9"/>
    <w:rsid w:val="00037B23"/>
    <w:rsid w:val="0004634F"/>
    <w:rsid w:val="00052286"/>
    <w:rsid w:val="00054E5C"/>
    <w:rsid w:val="0005698A"/>
    <w:rsid w:val="00062D62"/>
    <w:rsid w:val="00074500"/>
    <w:rsid w:val="00085E5C"/>
    <w:rsid w:val="00086BB9"/>
    <w:rsid w:val="00097BD4"/>
    <w:rsid w:val="000B3A17"/>
    <w:rsid w:val="000B761E"/>
    <w:rsid w:val="000C47EB"/>
    <w:rsid w:val="000C5EF9"/>
    <w:rsid w:val="000C7451"/>
    <w:rsid w:val="000D313D"/>
    <w:rsid w:val="000D62A7"/>
    <w:rsid w:val="000E21A7"/>
    <w:rsid w:val="000E47DA"/>
    <w:rsid w:val="000F12B3"/>
    <w:rsid w:val="000F5DF1"/>
    <w:rsid w:val="00102CF6"/>
    <w:rsid w:val="00107E11"/>
    <w:rsid w:val="0011244A"/>
    <w:rsid w:val="00114122"/>
    <w:rsid w:val="001158A3"/>
    <w:rsid w:val="00116E02"/>
    <w:rsid w:val="00120C82"/>
    <w:rsid w:val="00121B62"/>
    <w:rsid w:val="001327D2"/>
    <w:rsid w:val="00134D05"/>
    <w:rsid w:val="00146B07"/>
    <w:rsid w:val="001570BC"/>
    <w:rsid w:val="00157192"/>
    <w:rsid w:val="0016725B"/>
    <w:rsid w:val="00167E4C"/>
    <w:rsid w:val="00170C27"/>
    <w:rsid w:val="0017212F"/>
    <w:rsid w:val="001728C9"/>
    <w:rsid w:val="0017453C"/>
    <w:rsid w:val="001762B9"/>
    <w:rsid w:val="00176C39"/>
    <w:rsid w:val="001820CB"/>
    <w:rsid w:val="00184BB2"/>
    <w:rsid w:val="00194C00"/>
    <w:rsid w:val="001A6A9E"/>
    <w:rsid w:val="001A75EE"/>
    <w:rsid w:val="001B6B64"/>
    <w:rsid w:val="001C2240"/>
    <w:rsid w:val="001C54DC"/>
    <w:rsid w:val="001C72C3"/>
    <w:rsid w:val="001E43B5"/>
    <w:rsid w:val="001E56F8"/>
    <w:rsid w:val="001E7656"/>
    <w:rsid w:val="001F1AD2"/>
    <w:rsid w:val="001F32F9"/>
    <w:rsid w:val="001F3D8C"/>
    <w:rsid w:val="001F4AE8"/>
    <w:rsid w:val="0020056A"/>
    <w:rsid w:val="00203608"/>
    <w:rsid w:val="00212B32"/>
    <w:rsid w:val="002146FF"/>
    <w:rsid w:val="00220679"/>
    <w:rsid w:val="00222B83"/>
    <w:rsid w:val="00232F5D"/>
    <w:rsid w:val="002330E9"/>
    <w:rsid w:val="00234B2B"/>
    <w:rsid w:val="002368F7"/>
    <w:rsid w:val="002415B2"/>
    <w:rsid w:val="00246204"/>
    <w:rsid w:val="00260E62"/>
    <w:rsid w:val="00263082"/>
    <w:rsid w:val="00271EB4"/>
    <w:rsid w:val="00274FFA"/>
    <w:rsid w:val="00275A80"/>
    <w:rsid w:val="0027750C"/>
    <w:rsid w:val="00282D0A"/>
    <w:rsid w:val="00293CCC"/>
    <w:rsid w:val="00294CB7"/>
    <w:rsid w:val="002A0478"/>
    <w:rsid w:val="002A1C13"/>
    <w:rsid w:val="002A1D4A"/>
    <w:rsid w:val="002A26F4"/>
    <w:rsid w:val="002A4414"/>
    <w:rsid w:val="002A7359"/>
    <w:rsid w:val="002B256A"/>
    <w:rsid w:val="002B3402"/>
    <w:rsid w:val="002B6276"/>
    <w:rsid w:val="002C1905"/>
    <w:rsid w:val="002C39C2"/>
    <w:rsid w:val="002D06B2"/>
    <w:rsid w:val="002D3F5E"/>
    <w:rsid w:val="002E37A0"/>
    <w:rsid w:val="002F460C"/>
    <w:rsid w:val="00307698"/>
    <w:rsid w:val="00310ABD"/>
    <w:rsid w:val="003203C4"/>
    <w:rsid w:val="00326DF3"/>
    <w:rsid w:val="00333946"/>
    <w:rsid w:val="00333D73"/>
    <w:rsid w:val="00340D31"/>
    <w:rsid w:val="00347488"/>
    <w:rsid w:val="00363F05"/>
    <w:rsid w:val="00370317"/>
    <w:rsid w:val="0037523B"/>
    <w:rsid w:val="00381891"/>
    <w:rsid w:val="00385AD8"/>
    <w:rsid w:val="00390E40"/>
    <w:rsid w:val="0039775F"/>
    <w:rsid w:val="003A4273"/>
    <w:rsid w:val="003A4351"/>
    <w:rsid w:val="003A5558"/>
    <w:rsid w:val="003B04FD"/>
    <w:rsid w:val="003B5F3C"/>
    <w:rsid w:val="003C5126"/>
    <w:rsid w:val="003C5923"/>
    <w:rsid w:val="003D57F3"/>
    <w:rsid w:val="003D5B19"/>
    <w:rsid w:val="003E2D95"/>
    <w:rsid w:val="003E52D7"/>
    <w:rsid w:val="003F0BEB"/>
    <w:rsid w:val="003F14FA"/>
    <w:rsid w:val="003F37EC"/>
    <w:rsid w:val="003F74F3"/>
    <w:rsid w:val="0041347F"/>
    <w:rsid w:val="0041656A"/>
    <w:rsid w:val="00421AB9"/>
    <w:rsid w:val="004223DE"/>
    <w:rsid w:val="0042429F"/>
    <w:rsid w:val="00427C09"/>
    <w:rsid w:val="004312E5"/>
    <w:rsid w:val="00431410"/>
    <w:rsid w:val="00432061"/>
    <w:rsid w:val="00435047"/>
    <w:rsid w:val="00442146"/>
    <w:rsid w:val="00443ED2"/>
    <w:rsid w:val="00450C08"/>
    <w:rsid w:val="00451E83"/>
    <w:rsid w:val="00452DE2"/>
    <w:rsid w:val="004614D7"/>
    <w:rsid w:val="00471B00"/>
    <w:rsid w:val="004835BC"/>
    <w:rsid w:val="00492353"/>
    <w:rsid w:val="00493883"/>
    <w:rsid w:val="00494026"/>
    <w:rsid w:val="004949D4"/>
    <w:rsid w:val="00496597"/>
    <w:rsid w:val="0049784C"/>
    <w:rsid w:val="004A6825"/>
    <w:rsid w:val="004A6944"/>
    <w:rsid w:val="004B1116"/>
    <w:rsid w:val="004B4BE3"/>
    <w:rsid w:val="004C44C1"/>
    <w:rsid w:val="004D4250"/>
    <w:rsid w:val="004D6A18"/>
    <w:rsid w:val="004D7325"/>
    <w:rsid w:val="004E0259"/>
    <w:rsid w:val="004E1560"/>
    <w:rsid w:val="004E281D"/>
    <w:rsid w:val="004E2AB0"/>
    <w:rsid w:val="004E681A"/>
    <w:rsid w:val="004F4728"/>
    <w:rsid w:val="004F4CBF"/>
    <w:rsid w:val="004F7CD1"/>
    <w:rsid w:val="005020D9"/>
    <w:rsid w:val="00503DED"/>
    <w:rsid w:val="005063FD"/>
    <w:rsid w:val="005157E6"/>
    <w:rsid w:val="00515A7F"/>
    <w:rsid w:val="00526DAF"/>
    <w:rsid w:val="005339FB"/>
    <w:rsid w:val="00533CF6"/>
    <w:rsid w:val="00537585"/>
    <w:rsid w:val="00540BC3"/>
    <w:rsid w:val="0054125A"/>
    <w:rsid w:val="005476E1"/>
    <w:rsid w:val="005513C1"/>
    <w:rsid w:val="0055416F"/>
    <w:rsid w:val="005547AD"/>
    <w:rsid w:val="00556C3B"/>
    <w:rsid w:val="00560EA3"/>
    <w:rsid w:val="00567D72"/>
    <w:rsid w:val="00574E92"/>
    <w:rsid w:val="005774AB"/>
    <w:rsid w:val="005821F4"/>
    <w:rsid w:val="00584482"/>
    <w:rsid w:val="005874C8"/>
    <w:rsid w:val="00587810"/>
    <w:rsid w:val="00592157"/>
    <w:rsid w:val="00592F98"/>
    <w:rsid w:val="0059776A"/>
    <w:rsid w:val="005A63FB"/>
    <w:rsid w:val="005B58D3"/>
    <w:rsid w:val="005B6815"/>
    <w:rsid w:val="005C5CB7"/>
    <w:rsid w:val="005C756A"/>
    <w:rsid w:val="005D44D4"/>
    <w:rsid w:val="005D5168"/>
    <w:rsid w:val="005D53CC"/>
    <w:rsid w:val="005D61A2"/>
    <w:rsid w:val="005E3044"/>
    <w:rsid w:val="005E4871"/>
    <w:rsid w:val="005F4FA8"/>
    <w:rsid w:val="00605B0A"/>
    <w:rsid w:val="00612DA8"/>
    <w:rsid w:val="0061314C"/>
    <w:rsid w:val="00613258"/>
    <w:rsid w:val="00613C8B"/>
    <w:rsid w:val="00615A64"/>
    <w:rsid w:val="00615B96"/>
    <w:rsid w:val="00624A5E"/>
    <w:rsid w:val="006279D1"/>
    <w:rsid w:val="00637D6D"/>
    <w:rsid w:val="00640913"/>
    <w:rsid w:val="00645830"/>
    <w:rsid w:val="00654CC2"/>
    <w:rsid w:val="00655157"/>
    <w:rsid w:val="00661173"/>
    <w:rsid w:val="00662B2A"/>
    <w:rsid w:val="00664791"/>
    <w:rsid w:val="00665AC1"/>
    <w:rsid w:val="006703A5"/>
    <w:rsid w:val="00677C97"/>
    <w:rsid w:val="00680FCD"/>
    <w:rsid w:val="00684652"/>
    <w:rsid w:val="006A2311"/>
    <w:rsid w:val="006A24A4"/>
    <w:rsid w:val="006A2DAC"/>
    <w:rsid w:val="006B3654"/>
    <w:rsid w:val="006B5AC8"/>
    <w:rsid w:val="006C4820"/>
    <w:rsid w:val="006D2E9F"/>
    <w:rsid w:val="006E05C4"/>
    <w:rsid w:val="006F11C3"/>
    <w:rsid w:val="006F2B1F"/>
    <w:rsid w:val="006F37B2"/>
    <w:rsid w:val="0070064D"/>
    <w:rsid w:val="0070199E"/>
    <w:rsid w:val="00705610"/>
    <w:rsid w:val="007107C4"/>
    <w:rsid w:val="007119CA"/>
    <w:rsid w:val="007136E4"/>
    <w:rsid w:val="00722583"/>
    <w:rsid w:val="00725BDA"/>
    <w:rsid w:val="00726548"/>
    <w:rsid w:val="00731B57"/>
    <w:rsid w:val="00734CC3"/>
    <w:rsid w:val="00735707"/>
    <w:rsid w:val="007411E4"/>
    <w:rsid w:val="007438C2"/>
    <w:rsid w:val="007478C2"/>
    <w:rsid w:val="00751EC7"/>
    <w:rsid w:val="00764013"/>
    <w:rsid w:val="00767A58"/>
    <w:rsid w:val="007747AB"/>
    <w:rsid w:val="0077480C"/>
    <w:rsid w:val="00782C7B"/>
    <w:rsid w:val="0078547E"/>
    <w:rsid w:val="007A0C7E"/>
    <w:rsid w:val="007B3C7B"/>
    <w:rsid w:val="007B4D56"/>
    <w:rsid w:val="007C05E7"/>
    <w:rsid w:val="007C5E64"/>
    <w:rsid w:val="007C5E8F"/>
    <w:rsid w:val="007D4D7A"/>
    <w:rsid w:val="007D52B4"/>
    <w:rsid w:val="007E3C08"/>
    <w:rsid w:val="007E7EE3"/>
    <w:rsid w:val="007F2AB0"/>
    <w:rsid w:val="007F320C"/>
    <w:rsid w:val="007F4FB2"/>
    <w:rsid w:val="007F54B7"/>
    <w:rsid w:val="007F7CDA"/>
    <w:rsid w:val="00805A81"/>
    <w:rsid w:val="00807A04"/>
    <w:rsid w:val="008106FC"/>
    <w:rsid w:val="0081171D"/>
    <w:rsid w:val="008171B1"/>
    <w:rsid w:val="008218FE"/>
    <w:rsid w:val="00822FAB"/>
    <w:rsid w:val="008312F7"/>
    <w:rsid w:val="008469DD"/>
    <w:rsid w:val="008476CB"/>
    <w:rsid w:val="00851A50"/>
    <w:rsid w:val="00855F8D"/>
    <w:rsid w:val="008561C5"/>
    <w:rsid w:val="00860FB1"/>
    <w:rsid w:val="0089070F"/>
    <w:rsid w:val="008938C5"/>
    <w:rsid w:val="00896C2B"/>
    <w:rsid w:val="008A0C55"/>
    <w:rsid w:val="008B0166"/>
    <w:rsid w:val="008B142E"/>
    <w:rsid w:val="008C3054"/>
    <w:rsid w:val="008C6B23"/>
    <w:rsid w:val="008D1CF1"/>
    <w:rsid w:val="008D2C12"/>
    <w:rsid w:val="008D598D"/>
    <w:rsid w:val="008E49B7"/>
    <w:rsid w:val="008F56DC"/>
    <w:rsid w:val="00900BA7"/>
    <w:rsid w:val="00901C34"/>
    <w:rsid w:val="009142C0"/>
    <w:rsid w:val="0092110B"/>
    <w:rsid w:val="0092678B"/>
    <w:rsid w:val="00931AC0"/>
    <w:rsid w:val="00935917"/>
    <w:rsid w:val="00943311"/>
    <w:rsid w:val="00943E8D"/>
    <w:rsid w:val="0094682A"/>
    <w:rsid w:val="00952AD8"/>
    <w:rsid w:val="00961575"/>
    <w:rsid w:val="009628F1"/>
    <w:rsid w:val="009653FD"/>
    <w:rsid w:val="00967FA1"/>
    <w:rsid w:val="00973763"/>
    <w:rsid w:val="0097757A"/>
    <w:rsid w:val="00987002"/>
    <w:rsid w:val="00992D14"/>
    <w:rsid w:val="00994698"/>
    <w:rsid w:val="00996FC2"/>
    <w:rsid w:val="009B0BA5"/>
    <w:rsid w:val="009B241B"/>
    <w:rsid w:val="009B2519"/>
    <w:rsid w:val="009C179D"/>
    <w:rsid w:val="009C522D"/>
    <w:rsid w:val="009C74EA"/>
    <w:rsid w:val="009D0166"/>
    <w:rsid w:val="009D06EB"/>
    <w:rsid w:val="009D0E87"/>
    <w:rsid w:val="009D3434"/>
    <w:rsid w:val="009E12FB"/>
    <w:rsid w:val="009E47AE"/>
    <w:rsid w:val="009F1C52"/>
    <w:rsid w:val="00A13FB4"/>
    <w:rsid w:val="00A153E1"/>
    <w:rsid w:val="00A164B3"/>
    <w:rsid w:val="00A165AA"/>
    <w:rsid w:val="00A234B7"/>
    <w:rsid w:val="00A23CCA"/>
    <w:rsid w:val="00A25E95"/>
    <w:rsid w:val="00A403D8"/>
    <w:rsid w:val="00A51EB7"/>
    <w:rsid w:val="00A53200"/>
    <w:rsid w:val="00A5636D"/>
    <w:rsid w:val="00A575C1"/>
    <w:rsid w:val="00A61A8C"/>
    <w:rsid w:val="00A62474"/>
    <w:rsid w:val="00A649C7"/>
    <w:rsid w:val="00A65783"/>
    <w:rsid w:val="00A70422"/>
    <w:rsid w:val="00A70493"/>
    <w:rsid w:val="00A756F5"/>
    <w:rsid w:val="00A77473"/>
    <w:rsid w:val="00A83797"/>
    <w:rsid w:val="00A91F6C"/>
    <w:rsid w:val="00A9379D"/>
    <w:rsid w:val="00A94A9A"/>
    <w:rsid w:val="00AA0E91"/>
    <w:rsid w:val="00AB0369"/>
    <w:rsid w:val="00AC74F0"/>
    <w:rsid w:val="00AD1340"/>
    <w:rsid w:val="00AD182C"/>
    <w:rsid w:val="00AD779F"/>
    <w:rsid w:val="00AE28C0"/>
    <w:rsid w:val="00AE38EB"/>
    <w:rsid w:val="00B01004"/>
    <w:rsid w:val="00B031BB"/>
    <w:rsid w:val="00B079A1"/>
    <w:rsid w:val="00B1124E"/>
    <w:rsid w:val="00B128AC"/>
    <w:rsid w:val="00B227E5"/>
    <w:rsid w:val="00B25CBE"/>
    <w:rsid w:val="00B324C5"/>
    <w:rsid w:val="00B3297B"/>
    <w:rsid w:val="00B35F20"/>
    <w:rsid w:val="00B5226E"/>
    <w:rsid w:val="00B62BF4"/>
    <w:rsid w:val="00B76708"/>
    <w:rsid w:val="00B8252E"/>
    <w:rsid w:val="00B87142"/>
    <w:rsid w:val="00B87C24"/>
    <w:rsid w:val="00B9094A"/>
    <w:rsid w:val="00B91601"/>
    <w:rsid w:val="00B96BAB"/>
    <w:rsid w:val="00B973BC"/>
    <w:rsid w:val="00BA3C5E"/>
    <w:rsid w:val="00BA3F3A"/>
    <w:rsid w:val="00BA65F0"/>
    <w:rsid w:val="00BB083E"/>
    <w:rsid w:val="00BB4C72"/>
    <w:rsid w:val="00BC0A47"/>
    <w:rsid w:val="00BD01B1"/>
    <w:rsid w:val="00BD01B5"/>
    <w:rsid w:val="00BD0A54"/>
    <w:rsid w:val="00BD30E8"/>
    <w:rsid w:val="00BE4B4F"/>
    <w:rsid w:val="00BE75BF"/>
    <w:rsid w:val="00BF41C5"/>
    <w:rsid w:val="00C002E7"/>
    <w:rsid w:val="00C00FCE"/>
    <w:rsid w:val="00C17289"/>
    <w:rsid w:val="00C2352B"/>
    <w:rsid w:val="00C30D20"/>
    <w:rsid w:val="00C3516A"/>
    <w:rsid w:val="00C368D4"/>
    <w:rsid w:val="00C3752E"/>
    <w:rsid w:val="00C4070B"/>
    <w:rsid w:val="00C43017"/>
    <w:rsid w:val="00C43F75"/>
    <w:rsid w:val="00C603AE"/>
    <w:rsid w:val="00C63813"/>
    <w:rsid w:val="00C679A4"/>
    <w:rsid w:val="00C7128C"/>
    <w:rsid w:val="00C72214"/>
    <w:rsid w:val="00C728D0"/>
    <w:rsid w:val="00C736A5"/>
    <w:rsid w:val="00C83253"/>
    <w:rsid w:val="00C838D8"/>
    <w:rsid w:val="00C84870"/>
    <w:rsid w:val="00C91CA1"/>
    <w:rsid w:val="00CA2FF4"/>
    <w:rsid w:val="00CA553E"/>
    <w:rsid w:val="00CA60FB"/>
    <w:rsid w:val="00CA7E61"/>
    <w:rsid w:val="00CC22BD"/>
    <w:rsid w:val="00CD326B"/>
    <w:rsid w:val="00CD6F37"/>
    <w:rsid w:val="00CD7570"/>
    <w:rsid w:val="00CE0FD4"/>
    <w:rsid w:val="00CE21C4"/>
    <w:rsid w:val="00CE62E9"/>
    <w:rsid w:val="00CF09CE"/>
    <w:rsid w:val="00CF1E59"/>
    <w:rsid w:val="00D02CDB"/>
    <w:rsid w:val="00D04FB4"/>
    <w:rsid w:val="00D05F49"/>
    <w:rsid w:val="00D06FDD"/>
    <w:rsid w:val="00D11E8C"/>
    <w:rsid w:val="00D128FA"/>
    <w:rsid w:val="00D13C75"/>
    <w:rsid w:val="00D16B5B"/>
    <w:rsid w:val="00D2126A"/>
    <w:rsid w:val="00D21859"/>
    <w:rsid w:val="00D25435"/>
    <w:rsid w:val="00D25EF5"/>
    <w:rsid w:val="00D31793"/>
    <w:rsid w:val="00D3630D"/>
    <w:rsid w:val="00D41CFB"/>
    <w:rsid w:val="00D423E5"/>
    <w:rsid w:val="00D441FB"/>
    <w:rsid w:val="00D61080"/>
    <w:rsid w:val="00D62BFC"/>
    <w:rsid w:val="00D63EFF"/>
    <w:rsid w:val="00D654B4"/>
    <w:rsid w:val="00D7606C"/>
    <w:rsid w:val="00D83A21"/>
    <w:rsid w:val="00D85B5F"/>
    <w:rsid w:val="00D8676E"/>
    <w:rsid w:val="00D94321"/>
    <w:rsid w:val="00DA6166"/>
    <w:rsid w:val="00DC254B"/>
    <w:rsid w:val="00DE01A0"/>
    <w:rsid w:val="00DE61CB"/>
    <w:rsid w:val="00DF1A3C"/>
    <w:rsid w:val="00DF40F2"/>
    <w:rsid w:val="00DF45AF"/>
    <w:rsid w:val="00DF6227"/>
    <w:rsid w:val="00DF6FA0"/>
    <w:rsid w:val="00DF7B4F"/>
    <w:rsid w:val="00E02125"/>
    <w:rsid w:val="00E02285"/>
    <w:rsid w:val="00E04543"/>
    <w:rsid w:val="00E0783B"/>
    <w:rsid w:val="00E107AA"/>
    <w:rsid w:val="00E16005"/>
    <w:rsid w:val="00E16E07"/>
    <w:rsid w:val="00E212D3"/>
    <w:rsid w:val="00E22BFD"/>
    <w:rsid w:val="00E2428A"/>
    <w:rsid w:val="00E2593D"/>
    <w:rsid w:val="00E3528E"/>
    <w:rsid w:val="00E423FD"/>
    <w:rsid w:val="00E441B0"/>
    <w:rsid w:val="00E465A5"/>
    <w:rsid w:val="00E47C74"/>
    <w:rsid w:val="00E51F2A"/>
    <w:rsid w:val="00E56DAF"/>
    <w:rsid w:val="00E6170A"/>
    <w:rsid w:val="00E702B0"/>
    <w:rsid w:val="00E72D26"/>
    <w:rsid w:val="00E7305E"/>
    <w:rsid w:val="00E80403"/>
    <w:rsid w:val="00E869BF"/>
    <w:rsid w:val="00E9240B"/>
    <w:rsid w:val="00E9559C"/>
    <w:rsid w:val="00EA219E"/>
    <w:rsid w:val="00EA7AFD"/>
    <w:rsid w:val="00EB0D5A"/>
    <w:rsid w:val="00EB4F8C"/>
    <w:rsid w:val="00EB595C"/>
    <w:rsid w:val="00EB682A"/>
    <w:rsid w:val="00EB7875"/>
    <w:rsid w:val="00EC699C"/>
    <w:rsid w:val="00EC752C"/>
    <w:rsid w:val="00ED1307"/>
    <w:rsid w:val="00ED2F2D"/>
    <w:rsid w:val="00EE25DA"/>
    <w:rsid w:val="00F01C7C"/>
    <w:rsid w:val="00F158C8"/>
    <w:rsid w:val="00F1654F"/>
    <w:rsid w:val="00F206DD"/>
    <w:rsid w:val="00F2104E"/>
    <w:rsid w:val="00F26214"/>
    <w:rsid w:val="00F26606"/>
    <w:rsid w:val="00F27C89"/>
    <w:rsid w:val="00F30807"/>
    <w:rsid w:val="00F324DA"/>
    <w:rsid w:val="00F428E6"/>
    <w:rsid w:val="00F42D69"/>
    <w:rsid w:val="00F4451C"/>
    <w:rsid w:val="00F46A34"/>
    <w:rsid w:val="00F51BD2"/>
    <w:rsid w:val="00F52563"/>
    <w:rsid w:val="00F52EE2"/>
    <w:rsid w:val="00F62A93"/>
    <w:rsid w:val="00FA7215"/>
    <w:rsid w:val="00FC3709"/>
    <w:rsid w:val="00FC4B3B"/>
    <w:rsid w:val="00FC5A19"/>
    <w:rsid w:val="00FC7B53"/>
    <w:rsid w:val="00FD0102"/>
    <w:rsid w:val="00FD70C6"/>
    <w:rsid w:val="00FD7490"/>
    <w:rsid w:val="00FE0DC4"/>
    <w:rsid w:val="00FE2699"/>
    <w:rsid w:val="00FE4A86"/>
    <w:rsid w:val="00FE68C9"/>
    <w:rsid w:val="00FF31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7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653FD"/>
    <w:rPr>
      <w:sz w:val="24"/>
      <w:lang w:eastAsia="en-US"/>
    </w:rPr>
  </w:style>
  <w:style w:type="paragraph" w:styleId="Antrat1">
    <w:name w:val="heading 1"/>
    <w:basedOn w:val="prastasis"/>
    <w:next w:val="prastasis"/>
    <w:qFormat/>
    <w:rsid w:val="00612DA8"/>
    <w:pPr>
      <w:keepNext/>
      <w:spacing w:line="360" w:lineRule="auto"/>
      <w:ind w:left="360"/>
      <w:jc w:val="center"/>
      <w:outlineLvl w:val="0"/>
    </w:pPr>
    <w:rPr>
      <w:b/>
      <w:bCs/>
    </w:rPr>
  </w:style>
  <w:style w:type="paragraph" w:styleId="Antrat5">
    <w:name w:val="heading 5"/>
    <w:basedOn w:val="prastasis"/>
    <w:next w:val="prastasis"/>
    <w:link w:val="Antrat5Diagrama"/>
    <w:semiHidden/>
    <w:unhideWhenUsed/>
    <w:qFormat/>
    <w:rsid w:val="00BE75BF"/>
    <w:pPr>
      <w:keepNext/>
      <w:keepLines/>
      <w:spacing w:before="20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rsid w:val="00612DA8"/>
    <w:pPr>
      <w:spacing w:line="360" w:lineRule="auto"/>
      <w:ind w:firstLine="360"/>
    </w:pPr>
  </w:style>
  <w:style w:type="character" w:styleId="Komentaronuoroda">
    <w:name w:val="annotation reference"/>
    <w:rsid w:val="00612DA8"/>
    <w:rPr>
      <w:sz w:val="16"/>
    </w:rPr>
  </w:style>
  <w:style w:type="paragraph" w:styleId="Debesliotekstas">
    <w:name w:val="Balloon Text"/>
    <w:basedOn w:val="prastasis"/>
    <w:semiHidden/>
    <w:rsid w:val="00851A50"/>
    <w:rPr>
      <w:rFonts w:ascii="Tahoma" w:hAnsi="Tahoma" w:cs="Tahoma"/>
      <w:sz w:val="16"/>
      <w:szCs w:val="16"/>
    </w:rPr>
  </w:style>
  <w:style w:type="table" w:styleId="Lentelstinklelis">
    <w:name w:val="Table Grid"/>
    <w:basedOn w:val="prastojilentel"/>
    <w:rsid w:val="000B3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
    <w:name w:val="Diagrama Diagrama"/>
    <w:basedOn w:val="prastasis"/>
    <w:rsid w:val="000B3A17"/>
    <w:pPr>
      <w:spacing w:after="160" w:line="240" w:lineRule="exact"/>
    </w:pPr>
    <w:rPr>
      <w:rFonts w:ascii="Tahoma" w:hAnsi="Tahoma"/>
      <w:sz w:val="20"/>
      <w:lang w:val="en-US"/>
    </w:rPr>
  </w:style>
  <w:style w:type="paragraph" w:customStyle="1" w:styleId="DiagramaDiagramaCharCharDiagramaDiagrama">
    <w:name w:val="Diagrama Diagrama Char Char Diagrama Diagrama"/>
    <w:basedOn w:val="prastasis"/>
    <w:rsid w:val="00B128AC"/>
    <w:pPr>
      <w:spacing w:after="160" w:line="240" w:lineRule="exact"/>
    </w:pPr>
    <w:rPr>
      <w:rFonts w:ascii="Tahoma" w:hAnsi="Tahoma"/>
      <w:sz w:val="20"/>
      <w:lang w:val="en-US"/>
    </w:rPr>
  </w:style>
  <w:style w:type="paragraph" w:customStyle="1" w:styleId="Sraopastraipa1">
    <w:name w:val="Sąrašo pastraipa1"/>
    <w:basedOn w:val="prastasis"/>
    <w:rsid w:val="00935917"/>
    <w:pPr>
      <w:spacing w:after="200" w:line="276" w:lineRule="auto"/>
      <w:ind w:left="720"/>
    </w:pPr>
    <w:rPr>
      <w:rFonts w:ascii="Calibri" w:hAnsi="Calibri" w:cs="Calibri"/>
      <w:sz w:val="22"/>
      <w:szCs w:val="22"/>
    </w:rPr>
  </w:style>
  <w:style w:type="paragraph" w:styleId="Antrats">
    <w:name w:val="header"/>
    <w:basedOn w:val="prastasis"/>
    <w:link w:val="AntratsDiagrama"/>
    <w:rsid w:val="00BF41C5"/>
    <w:pPr>
      <w:tabs>
        <w:tab w:val="center" w:pos="4986"/>
        <w:tab w:val="right" w:pos="9972"/>
      </w:tabs>
    </w:pPr>
  </w:style>
  <w:style w:type="character" w:customStyle="1" w:styleId="AntratsDiagrama">
    <w:name w:val="Antraštės Diagrama"/>
    <w:link w:val="Antrats"/>
    <w:rsid w:val="00BF41C5"/>
    <w:rPr>
      <w:sz w:val="24"/>
      <w:lang w:val="lt-LT"/>
    </w:rPr>
  </w:style>
  <w:style w:type="paragraph" w:styleId="Porat">
    <w:name w:val="footer"/>
    <w:basedOn w:val="prastasis"/>
    <w:link w:val="PoratDiagrama"/>
    <w:uiPriority w:val="99"/>
    <w:rsid w:val="00BF41C5"/>
    <w:pPr>
      <w:tabs>
        <w:tab w:val="center" w:pos="4986"/>
        <w:tab w:val="right" w:pos="9972"/>
      </w:tabs>
    </w:pPr>
  </w:style>
  <w:style w:type="character" w:customStyle="1" w:styleId="PoratDiagrama">
    <w:name w:val="Poraštė Diagrama"/>
    <w:link w:val="Porat"/>
    <w:uiPriority w:val="99"/>
    <w:rsid w:val="00BF41C5"/>
    <w:rPr>
      <w:sz w:val="24"/>
      <w:lang w:val="lt-LT"/>
    </w:rPr>
  </w:style>
  <w:style w:type="character" w:styleId="Hipersaitas">
    <w:name w:val="Hyperlink"/>
    <w:basedOn w:val="Numatytasispastraiposriftas"/>
    <w:rsid w:val="008476CB"/>
    <w:rPr>
      <w:color w:val="0000FF" w:themeColor="hyperlink"/>
      <w:u w:val="single"/>
    </w:rPr>
  </w:style>
  <w:style w:type="paragraph" w:customStyle="1" w:styleId="DiagramaDiagrama0">
    <w:name w:val="Diagrama Diagrama"/>
    <w:basedOn w:val="prastasis"/>
    <w:rsid w:val="00C3516A"/>
    <w:pPr>
      <w:spacing w:after="160" w:line="240" w:lineRule="exact"/>
    </w:pPr>
    <w:rPr>
      <w:rFonts w:ascii="Tahoma" w:hAnsi="Tahoma"/>
      <w:sz w:val="20"/>
      <w:lang w:val="en-US"/>
    </w:rPr>
  </w:style>
  <w:style w:type="paragraph" w:customStyle="1" w:styleId="DiagramaDiagrama4CharCharDiagramaDiagrama">
    <w:name w:val="Diagrama Diagrama4 Char Char Diagrama Diagrama"/>
    <w:basedOn w:val="prastasis"/>
    <w:rsid w:val="00F52EE2"/>
    <w:pPr>
      <w:spacing w:after="160" w:line="240" w:lineRule="exact"/>
    </w:pPr>
    <w:rPr>
      <w:rFonts w:ascii="Tahoma" w:hAnsi="Tahoma"/>
      <w:sz w:val="20"/>
      <w:lang w:val="en-US"/>
    </w:rPr>
  </w:style>
  <w:style w:type="paragraph" w:styleId="Sraopastraipa">
    <w:name w:val="List Paragraph"/>
    <w:basedOn w:val="prastasis"/>
    <w:uiPriority w:val="34"/>
    <w:qFormat/>
    <w:rsid w:val="00F52EE2"/>
    <w:pPr>
      <w:ind w:left="720"/>
      <w:contextualSpacing/>
    </w:pPr>
  </w:style>
  <w:style w:type="paragraph" w:styleId="Pataisymai">
    <w:name w:val="Revision"/>
    <w:hidden/>
    <w:uiPriority w:val="99"/>
    <w:semiHidden/>
    <w:rsid w:val="005874C8"/>
    <w:rPr>
      <w:sz w:val="24"/>
      <w:lang w:eastAsia="en-US"/>
    </w:rPr>
  </w:style>
  <w:style w:type="character" w:customStyle="1" w:styleId="Antrat5Diagrama">
    <w:name w:val="Antraštė 5 Diagrama"/>
    <w:basedOn w:val="Numatytasispastraiposriftas"/>
    <w:link w:val="Antrat5"/>
    <w:semiHidden/>
    <w:rsid w:val="00BE75BF"/>
    <w:rPr>
      <w:rFonts w:asciiTheme="majorHAnsi" w:eastAsiaTheme="majorEastAsia" w:hAnsiTheme="majorHAnsi" w:cstheme="majorBidi"/>
      <w:color w:val="243F60" w:themeColor="accent1" w:themeShade="7F"/>
      <w:sz w:val="24"/>
      <w:lang w:eastAsia="en-US"/>
    </w:rPr>
  </w:style>
  <w:style w:type="paragraph" w:styleId="Pagrindinistekstas">
    <w:name w:val="Body Text"/>
    <w:basedOn w:val="prastasis"/>
    <w:link w:val="PagrindinistekstasDiagrama"/>
    <w:semiHidden/>
    <w:unhideWhenUsed/>
    <w:rsid w:val="009B2519"/>
    <w:pPr>
      <w:spacing w:after="120"/>
    </w:pPr>
  </w:style>
  <w:style w:type="character" w:customStyle="1" w:styleId="PagrindinistekstasDiagrama">
    <w:name w:val="Pagrindinis tekstas Diagrama"/>
    <w:basedOn w:val="Numatytasispastraiposriftas"/>
    <w:link w:val="Pagrindinistekstas"/>
    <w:semiHidden/>
    <w:rsid w:val="009B2519"/>
    <w:rPr>
      <w:sz w:val="24"/>
      <w:lang w:eastAsia="en-US"/>
    </w:rPr>
  </w:style>
  <w:style w:type="paragraph" w:customStyle="1" w:styleId="Hyperlink1">
    <w:name w:val="Hyperlink1"/>
    <w:rsid w:val="001E43B5"/>
    <w:pPr>
      <w:autoSpaceDE w:val="0"/>
      <w:autoSpaceDN w:val="0"/>
      <w:adjustRightInd w:val="0"/>
      <w:ind w:firstLine="312"/>
      <w:jc w:val="both"/>
    </w:pPr>
    <w:rPr>
      <w:rFonts w:ascii="TimesLT" w:hAnsi="TimesLT"/>
      <w:lang w:val="en-US" w:eastAsia="en-US"/>
    </w:rPr>
  </w:style>
  <w:style w:type="character" w:styleId="Emfaz">
    <w:name w:val="Emphasis"/>
    <w:basedOn w:val="Numatytasispastraiposriftas"/>
    <w:uiPriority w:val="20"/>
    <w:qFormat/>
    <w:rsid w:val="00767A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653FD"/>
    <w:rPr>
      <w:sz w:val="24"/>
      <w:lang w:eastAsia="en-US"/>
    </w:rPr>
  </w:style>
  <w:style w:type="paragraph" w:styleId="Antrat1">
    <w:name w:val="heading 1"/>
    <w:basedOn w:val="prastasis"/>
    <w:next w:val="prastasis"/>
    <w:qFormat/>
    <w:rsid w:val="00612DA8"/>
    <w:pPr>
      <w:keepNext/>
      <w:spacing w:line="360" w:lineRule="auto"/>
      <w:ind w:left="360"/>
      <w:jc w:val="center"/>
      <w:outlineLvl w:val="0"/>
    </w:pPr>
    <w:rPr>
      <w:b/>
      <w:bCs/>
    </w:rPr>
  </w:style>
  <w:style w:type="paragraph" w:styleId="Antrat5">
    <w:name w:val="heading 5"/>
    <w:basedOn w:val="prastasis"/>
    <w:next w:val="prastasis"/>
    <w:link w:val="Antrat5Diagrama"/>
    <w:semiHidden/>
    <w:unhideWhenUsed/>
    <w:qFormat/>
    <w:rsid w:val="00BE75BF"/>
    <w:pPr>
      <w:keepNext/>
      <w:keepLines/>
      <w:spacing w:before="20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rsid w:val="00612DA8"/>
    <w:pPr>
      <w:spacing w:line="360" w:lineRule="auto"/>
      <w:ind w:firstLine="360"/>
    </w:pPr>
  </w:style>
  <w:style w:type="character" w:styleId="Komentaronuoroda">
    <w:name w:val="annotation reference"/>
    <w:rsid w:val="00612DA8"/>
    <w:rPr>
      <w:sz w:val="16"/>
    </w:rPr>
  </w:style>
  <w:style w:type="paragraph" w:styleId="Debesliotekstas">
    <w:name w:val="Balloon Text"/>
    <w:basedOn w:val="prastasis"/>
    <w:semiHidden/>
    <w:rsid w:val="00851A50"/>
    <w:rPr>
      <w:rFonts w:ascii="Tahoma" w:hAnsi="Tahoma" w:cs="Tahoma"/>
      <w:sz w:val="16"/>
      <w:szCs w:val="16"/>
    </w:rPr>
  </w:style>
  <w:style w:type="table" w:styleId="Lentelstinklelis">
    <w:name w:val="Table Grid"/>
    <w:basedOn w:val="prastojilentel"/>
    <w:rsid w:val="000B3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
    <w:name w:val="Diagrama Diagrama"/>
    <w:basedOn w:val="prastasis"/>
    <w:rsid w:val="000B3A17"/>
    <w:pPr>
      <w:spacing w:after="160" w:line="240" w:lineRule="exact"/>
    </w:pPr>
    <w:rPr>
      <w:rFonts w:ascii="Tahoma" w:hAnsi="Tahoma"/>
      <w:sz w:val="20"/>
      <w:lang w:val="en-US"/>
    </w:rPr>
  </w:style>
  <w:style w:type="paragraph" w:customStyle="1" w:styleId="DiagramaDiagramaCharCharDiagramaDiagrama">
    <w:name w:val="Diagrama Diagrama Char Char Diagrama Diagrama"/>
    <w:basedOn w:val="prastasis"/>
    <w:rsid w:val="00B128AC"/>
    <w:pPr>
      <w:spacing w:after="160" w:line="240" w:lineRule="exact"/>
    </w:pPr>
    <w:rPr>
      <w:rFonts w:ascii="Tahoma" w:hAnsi="Tahoma"/>
      <w:sz w:val="20"/>
      <w:lang w:val="en-US"/>
    </w:rPr>
  </w:style>
  <w:style w:type="paragraph" w:customStyle="1" w:styleId="Sraopastraipa1">
    <w:name w:val="Sąrašo pastraipa1"/>
    <w:basedOn w:val="prastasis"/>
    <w:rsid w:val="00935917"/>
    <w:pPr>
      <w:spacing w:after="200" w:line="276" w:lineRule="auto"/>
      <w:ind w:left="720"/>
    </w:pPr>
    <w:rPr>
      <w:rFonts w:ascii="Calibri" w:hAnsi="Calibri" w:cs="Calibri"/>
      <w:sz w:val="22"/>
      <w:szCs w:val="22"/>
    </w:rPr>
  </w:style>
  <w:style w:type="paragraph" w:styleId="Antrats">
    <w:name w:val="header"/>
    <w:basedOn w:val="prastasis"/>
    <w:link w:val="AntratsDiagrama"/>
    <w:rsid w:val="00BF41C5"/>
    <w:pPr>
      <w:tabs>
        <w:tab w:val="center" w:pos="4986"/>
        <w:tab w:val="right" w:pos="9972"/>
      </w:tabs>
    </w:pPr>
  </w:style>
  <w:style w:type="character" w:customStyle="1" w:styleId="AntratsDiagrama">
    <w:name w:val="Antraštės Diagrama"/>
    <w:link w:val="Antrats"/>
    <w:rsid w:val="00BF41C5"/>
    <w:rPr>
      <w:sz w:val="24"/>
      <w:lang w:val="lt-LT"/>
    </w:rPr>
  </w:style>
  <w:style w:type="paragraph" w:styleId="Porat">
    <w:name w:val="footer"/>
    <w:basedOn w:val="prastasis"/>
    <w:link w:val="PoratDiagrama"/>
    <w:uiPriority w:val="99"/>
    <w:rsid w:val="00BF41C5"/>
    <w:pPr>
      <w:tabs>
        <w:tab w:val="center" w:pos="4986"/>
        <w:tab w:val="right" w:pos="9972"/>
      </w:tabs>
    </w:pPr>
  </w:style>
  <w:style w:type="character" w:customStyle="1" w:styleId="PoratDiagrama">
    <w:name w:val="Poraštė Diagrama"/>
    <w:link w:val="Porat"/>
    <w:uiPriority w:val="99"/>
    <w:rsid w:val="00BF41C5"/>
    <w:rPr>
      <w:sz w:val="24"/>
      <w:lang w:val="lt-LT"/>
    </w:rPr>
  </w:style>
  <w:style w:type="character" w:styleId="Hipersaitas">
    <w:name w:val="Hyperlink"/>
    <w:basedOn w:val="Numatytasispastraiposriftas"/>
    <w:rsid w:val="008476CB"/>
    <w:rPr>
      <w:color w:val="0000FF" w:themeColor="hyperlink"/>
      <w:u w:val="single"/>
    </w:rPr>
  </w:style>
  <w:style w:type="paragraph" w:customStyle="1" w:styleId="DiagramaDiagrama0">
    <w:name w:val="Diagrama Diagrama"/>
    <w:basedOn w:val="prastasis"/>
    <w:rsid w:val="00C3516A"/>
    <w:pPr>
      <w:spacing w:after="160" w:line="240" w:lineRule="exact"/>
    </w:pPr>
    <w:rPr>
      <w:rFonts w:ascii="Tahoma" w:hAnsi="Tahoma"/>
      <w:sz w:val="20"/>
      <w:lang w:val="en-US"/>
    </w:rPr>
  </w:style>
  <w:style w:type="paragraph" w:customStyle="1" w:styleId="DiagramaDiagrama4CharCharDiagramaDiagrama">
    <w:name w:val="Diagrama Diagrama4 Char Char Diagrama Diagrama"/>
    <w:basedOn w:val="prastasis"/>
    <w:rsid w:val="00F52EE2"/>
    <w:pPr>
      <w:spacing w:after="160" w:line="240" w:lineRule="exact"/>
    </w:pPr>
    <w:rPr>
      <w:rFonts w:ascii="Tahoma" w:hAnsi="Tahoma"/>
      <w:sz w:val="20"/>
      <w:lang w:val="en-US"/>
    </w:rPr>
  </w:style>
  <w:style w:type="paragraph" w:styleId="Sraopastraipa">
    <w:name w:val="List Paragraph"/>
    <w:basedOn w:val="prastasis"/>
    <w:uiPriority w:val="34"/>
    <w:qFormat/>
    <w:rsid w:val="00F52EE2"/>
    <w:pPr>
      <w:ind w:left="720"/>
      <w:contextualSpacing/>
    </w:pPr>
  </w:style>
  <w:style w:type="paragraph" w:styleId="Pataisymai">
    <w:name w:val="Revision"/>
    <w:hidden/>
    <w:uiPriority w:val="99"/>
    <w:semiHidden/>
    <w:rsid w:val="005874C8"/>
    <w:rPr>
      <w:sz w:val="24"/>
      <w:lang w:eastAsia="en-US"/>
    </w:rPr>
  </w:style>
  <w:style w:type="character" w:customStyle="1" w:styleId="Antrat5Diagrama">
    <w:name w:val="Antraštė 5 Diagrama"/>
    <w:basedOn w:val="Numatytasispastraiposriftas"/>
    <w:link w:val="Antrat5"/>
    <w:semiHidden/>
    <w:rsid w:val="00BE75BF"/>
    <w:rPr>
      <w:rFonts w:asciiTheme="majorHAnsi" w:eastAsiaTheme="majorEastAsia" w:hAnsiTheme="majorHAnsi" w:cstheme="majorBidi"/>
      <w:color w:val="243F60" w:themeColor="accent1" w:themeShade="7F"/>
      <w:sz w:val="24"/>
      <w:lang w:eastAsia="en-US"/>
    </w:rPr>
  </w:style>
  <w:style w:type="paragraph" w:styleId="Pagrindinistekstas">
    <w:name w:val="Body Text"/>
    <w:basedOn w:val="prastasis"/>
    <w:link w:val="PagrindinistekstasDiagrama"/>
    <w:semiHidden/>
    <w:unhideWhenUsed/>
    <w:rsid w:val="009B2519"/>
    <w:pPr>
      <w:spacing w:after="120"/>
    </w:pPr>
  </w:style>
  <w:style w:type="character" w:customStyle="1" w:styleId="PagrindinistekstasDiagrama">
    <w:name w:val="Pagrindinis tekstas Diagrama"/>
    <w:basedOn w:val="Numatytasispastraiposriftas"/>
    <w:link w:val="Pagrindinistekstas"/>
    <w:semiHidden/>
    <w:rsid w:val="009B2519"/>
    <w:rPr>
      <w:sz w:val="24"/>
      <w:lang w:eastAsia="en-US"/>
    </w:rPr>
  </w:style>
  <w:style w:type="paragraph" w:customStyle="1" w:styleId="Hyperlink1">
    <w:name w:val="Hyperlink1"/>
    <w:rsid w:val="001E43B5"/>
    <w:pPr>
      <w:autoSpaceDE w:val="0"/>
      <w:autoSpaceDN w:val="0"/>
      <w:adjustRightInd w:val="0"/>
      <w:ind w:firstLine="312"/>
      <w:jc w:val="both"/>
    </w:pPr>
    <w:rPr>
      <w:rFonts w:ascii="TimesLT" w:hAnsi="TimesLT"/>
      <w:lang w:val="en-US" w:eastAsia="en-US"/>
    </w:rPr>
  </w:style>
  <w:style w:type="character" w:styleId="Emfaz">
    <w:name w:val="Emphasis"/>
    <w:basedOn w:val="Numatytasispastraiposriftas"/>
    <w:uiPriority w:val="20"/>
    <w:qFormat/>
    <w:rsid w:val="00767A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21702">
      <w:bodyDiv w:val="1"/>
      <w:marLeft w:val="0"/>
      <w:marRight w:val="0"/>
      <w:marTop w:val="0"/>
      <w:marBottom w:val="0"/>
      <w:divBdr>
        <w:top w:val="none" w:sz="0" w:space="0" w:color="auto"/>
        <w:left w:val="none" w:sz="0" w:space="0" w:color="auto"/>
        <w:bottom w:val="none" w:sz="0" w:space="0" w:color="auto"/>
        <w:right w:val="none" w:sz="0" w:space="0" w:color="auto"/>
      </w:divBdr>
      <w:divsChild>
        <w:div w:id="1002440235">
          <w:marLeft w:val="0"/>
          <w:marRight w:val="0"/>
          <w:marTop w:val="0"/>
          <w:marBottom w:val="0"/>
          <w:divBdr>
            <w:top w:val="none" w:sz="0" w:space="0" w:color="auto"/>
            <w:left w:val="none" w:sz="0" w:space="0" w:color="auto"/>
            <w:bottom w:val="none" w:sz="0" w:space="0" w:color="auto"/>
            <w:right w:val="none" w:sz="0" w:space="0" w:color="auto"/>
          </w:divBdr>
        </w:div>
        <w:div w:id="659192705">
          <w:marLeft w:val="0"/>
          <w:marRight w:val="0"/>
          <w:marTop w:val="0"/>
          <w:marBottom w:val="0"/>
          <w:divBdr>
            <w:top w:val="none" w:sz="0" w:space="0" w:color="auto"/>
            <w:left w:val="none" w:sz="0" w:space="0" w:color="auto"/>
            <w:bottom w:val="none" w:sz="0" w:space="0" w:color="auto"/>
            <w:right w:val="none" w:sz="0" w:space="0" w:color="auto"/>
          </w:divBdr>
        </w:div>
        <w:div w:id="519467136">
          <w:marLeft w:val="0"/>
          <w:marRight w:val="0"/>
          <w:marTop w:val="0"/>
          <w:marBottom w:val="0"/>
          <w:divBdr>
            <w:top w:val="none" w:sz="0" w:space="0" w:color="auto"/>
            <w:left w:val="none" w:sz="0" w:space="0" w:color="auto"/>
            <w:bottom w:val="none" w:sz="0" w:space="0" w:color="auto"/>
            <w:right w:val="none" w:sz="0" w:space="0" w:color="auto"/>
          </w:divBdr>
        </w:div>
        <w:div w:id="28844649">
          <w:marLeft w:val="0"/>
          <w:marRight w:val="0"/>
          <w:marTop w:val="0"/>
          <w:marBottom w:val="0"/>
          <w:divBdr>
            <w:top w:val="none" w:sz="0" w:space="0" w:color="auto"/>
            <w:left w:val="none" w:sz="0" w:space="0" w:color="auto"/>
            <w:bottom w:val="none" w:sz="0" w:space="0" w:color="auto"/>
            <w:right w:val="none" w:sz="0" w:space="0" w:color="auto"/>
          </w:divBdr>
        </w:div>
        <w:div w:id="905267460">
          <w:marLeft w:val="0"/>
          <w:marRight w:val="0"/>
          <w:marTop w:val="0"/>
          <w:marBottom w:val="0"/>
          <w:divBdr>
            <w:top w:val="none" w:sz="0" w:space="0" w:color="auto"/>
            <w:left w:val="none" w:sz="0" w:space="0" w:color="auto"/>
            <w:bottom w:val="none" w:sz="0" w:space="0" w:color="auto"/>
            <w:right w:val="none" w:sz="0" w:space="0" w:color="auto"/>
          </w:divBdr>
        </w:div>
        <w:div w:id="1229684475">
          <w:marLeft w:val="0"/>
          <w:marRight w:val="0"/>
          <w:marTop w:val="0"/>
          <w:marBottom w:val="0"/>
          <w:divBdr>
            <w:top w:val="none" w:sz="0" w:space="0" w:color="auto"/>
            <w:left w:val="none" w:sz="0" w:space="0" w:color="auto"/>
            <w:bottom w:val="none" w:sz="0" w:space="0" w:color="auto"/>
            <w:right w:val="none" w:sz="0" w:space="0" w:color="auto"/>
          </w:divBdr>
        </w:div>
      </w:divsChild>
    </w:div>
    <w:div w:id="374307018">
      <w:bodyDiv w:val="1"/>
      <w:marLeft w:val="0"/>
      <w:marRight w:val="0"/>
      <w:marTop w:val="0"/>
      <w:marBottom w:val="0"/>
      <w:divBdr>
        <w:top w:val="none" w:sz="0" w:space="0" w:color="auto"/>
        <w:left w:val="none" w:sz="0" w:space="0" w:color="auto"/>
        <w:bottom w:val="none" w:sz="0" w:space="0" w:color="auto"/>
        <w:right w:val="none" w:sz="0" w:space="0" w:color="auto"/>
      </w:divBdr>
    </w:div>
    <w:div w:id="634026331">
      <w:bodyDiv w:val="1"/>
      <w:marLeft w:val="0"/>
      <w:marRight w:val="0"/>
      <w:marTop w:val="0"/>
      <w:marBottom w:val="0"/>
      <w:divBdr>
        <w:top w:val="none" w:sz="0" w:space="0" w:color="auto"/>
        <w:left w:val="none" w:sz="0" w:space="0" w:color="auto"/>
        <w:bottom w:val="none" w:sz="0" w:space="0" w:color="auto"/>
        <w:right w:val="none" w:sz="0" w:space="0" w:color="auto"/>
      </w:divBdr>
      <w:divsChild>
        <w:div w:id="1869172405">
          <w:marLeft w:val="0"/>
          <w:marRight w:val="0"/>
          <w:marTop w:val="0"/>
          <w:marBottom w:val="0"/>
          <w:divBdr>
            <w:top w:val="none" w:sz="0" w:space="0" w:color="auto"/>
            <w:left w:val="none" w:sz="0" w:space="0" w:color="auto"/>
            <w:bottom w:val="none" w:sz="0" w:space="0" w:color="auto"/>
            <w:right w:val="none" w:sz="0" w:space="0" w:color="auto"/>
          </w:divBdr>
        </w:div>
      </w:divsChild>
    </w:div>
    <w:div w:id="686954451">
      <w:bodyDiv w:val="1"/>
      <w:marLeft w:val="0"/>
      <w:marRight w:val="0"/>
      <w:marTop w:val="0"/>
      <w:marBottom w:val="0"/>
      <w:divBdr>
        <w:top w:val="none" w:sz="0" w:space="0" w:color="auto"/>
        <w:left w:val="none" w:sz="0" w:space="0" w:color="auto"/>
        <w:bottom w:val="none" w:sz="0" w:space="0" w:color="auto"/>
        <w:right w:val="none" w:sz="0" w:space="0" w:color="auto"/>
      </w:divBdr>
      <w:divsChild>
        <w:div w:id="550310408">
          <w:marLeft w:val="0"/>
          <w:marRight w:val="0"/>
          <w:marTop w:val="0"/>
          <w:marBottom w:val="0"/>
          <w:divBdr>
            <w:top w:val="none" w:sz="0" w:space="0" w:color="auto"/>
            <w:left w:val="none" w:sz="0" w:space="0" w:color="auto"/>
            <w:bottom w:val="none" w:sz="0" w:space="0" w:color="auto"/>
            <w:right w:val="none" w:sz="0" w:space="0" w:color="auto"/>
          </w:divBdr>
          <w:divsChild>
            <w:div w:id="617418194">
              <w:marLeft w:val="0"/>
              <w:marRight w:val="0"/>
              <w:marTop w:val="0"/>
              <w:marBottom w:val="0"/>
              <w:divBdr>
                <w:top w:val="none" w:sz="0" w:space="0" w:color="auto"/>
                <w:left w:val="none" w:sz="0" w:space="0" w:color="auto"/>
                <w:bottom w:val="none" w:sz="0" w:space="0" w:color="auto"/>
                <w:right w:val="none" w:sz="0" w:space="0" w:color="auto"/>
              </w:divBdr>
            </w:div>
            <w:div w:id="1147479060">
              <w:marLeft w:val="0"/>
              <w:marRight w:val="0"/>
              <w:marTop w:val="0"/>
              <w:marBottom w:val="0"/>
              <w:divBdr>
                <w:top w:val="none" w:sz="0" w:space="0" w:color="auto"/>
                <w:left w:val="none" w:sz="0" w:space="0" w:color="auto"/>
                <w:bottom w:val="none" w:sz="0" w:space="0" w:color="auto"/>
                <w:right w:val="none" w:sz="0" w:space="0" w:color="auto"/>
              </w:divBdr>
            </w:div>
          </w:divsChild>
        </w:div>
        <w:div w:id="1191914667">
          <w:marLeft w:val="0"/>
          <w:marRight w:val="0"/>
          <w:marTop w:val="0"/>
          <w:marBottom w:val="0"/>
          <w:divBdr>
            <w:top w:val="none" w:sz="0" w:space="0" w:color="auto"/>
            <w:left w:val="none" w:sz="0" w:space="0" w:color="auto"/>
            <w:bottom w:val="none" w:sz="0" w:space="0" w:color="auto"/>
            <w:right w:val="none" w:sz="0" w:space="0" w:color="auto"/>
          </w:divBdr>
        </w:div>
        <w:div w:id="816150919">
          <w:marLeft w:val="0"/>
          <w:marRight w:val="0"/>
          <w:marTop w:val="0"/>
          <w:marBottom w:val="0"/>
          <w:divBdr>
            <w:top w:val="none" w:sz="0" w:space="0" w:color="auto"/>
            <w:left w:val="none" w:sz="0" w:space="0" w:color="auto"/>
            <w:bottom w:val="none" w:sz="0" w:space="0" w:color="auto"/>
            <w:right w:val="none" w:sz="0" w:space="0" w:color="auto"/>
          </w:divBdr>
        </w:div>
        <w:div w:id="1368488513">
          <w:marLeft w:val="0"/>
          <w:marRight w:val="0"/>
          <w:marTop w:val="0"/>
          <w:marBottom w:val="0"/>
          <w:divBdr>
            <w:top w:val="none" w:sz="0" w:space="0" w:color="auto"/>
            <w:left w:val="none" w:sz="0" w:space="0" w:color="auto"/>
            <w:bottom w:val="none" w:sz="0" w:space="0" w:color="auto"/>
            <w:right w:val="none" w:sz="0" w:space="0" w:color="auto"/>
          </w:divBdr>
          <w:divsChild>
            <w:div w:id="1428695679">
              <w:marLeft w:val="0"/>
              <w:marRight w:val="0"/>
              <w:marTop w:val="0"/>
              <w:marBottom w:val="0"/>
              <w:divBdr>
                <w:top w:val="none" w:sz="0" w:space="0" w:color="auto"/>
                <w:left w:val="none" w:sz="0" w:space="0" w:color="auto"/>
                <w:bottom w:val="none" w:sz="0" w:space="0" w:color="auto"/>
                <w:right w:val="none" w:sz="0" w:space="0" w:color="auto"/>
              </w:divBdr>
            </w:div>
            <w:div w:id="1645352297">
              <w:marLeft w:val="0"/>
              <w:marRight w:val="0"/>
              <w:marTop w:val="0"/>
              <w:marBottom w:val="0"/>
              <w:divBdr>
                <w:top w:val="none" w:sz="0" w:space="0" w:color="auto"/>
                <w:left w:val="none" w:sz="0" w:space="0" w:color="auto"/>
                <w:bottom w:val="none" w:sz="0" w:space="0" w:color="auto"/>
                <w:right w:val="none" w:sz="0" w:space="0" w:color="auto"/>
              </w:divBdr>
            </w:div>
            <w:div w:id="2029721910">
              <w:marLeft w:val="0"/>
              <w:marRight w:val="0"/>
              <w:marTop w:val="0"/>
              <w:marBottom w:val="0"/>
              <w:divBdr>
                <w:top w:val="none" w:sz="0" w:space="0" w:color="auto"/>
                <w:left w:val="none" w:sz="0" w:space="0" w:color="auto"/>
                <w:bottom w:val="none" w:sz="0" w:space="0" w:color="auto"/>
                <w:right w:val="none" w:sz="0" w:space="0" w:color="auto"/>
              </w:divBdr>
            </w:div>
            <w:div w:id="738748699">
              <w:marLeft w:val="0"/>
              <w:marRight w:val="0"/>
              <w:marTop w:val="0"/>
              <w:marBottom w:val="0"/>
              <w:divBdr>
                <w:top w:val="none" w:sz="0" w:space="0" w:color="auto"/>
                <w:left w:val="none" w:sz="0" w:space="0" w:color="auto"/>
                <w:bottom w:val="none" w:sz="0" w:space="0" w:color="auto"/>
                <w:right w:val="none" w:sz="0" w:space="0" w:color="auto"/>
              </w:divBdr>
            </w:div>
            <w:div w:id="1355232305">
              <w:marLeft w:val="0"/>
              <w:marRight w:val="0"/>
              <w:marTop w:val="0"/>
              <w:marBottom w:val="0"/>
              <w:divBdr>
                <w:top w:val="none" w:sz="0" w:space="0" w:color="auto"/>
                <w:left w:val="none" w:sz="0" w:space="0" w:color="auto"/>
                <w:bottom w:val="none" w:sz="0" w:space="0" w:color="auto"/>
                <w:right w:val="none" w:sz="0" w:space="0" w:color="auto"/>
              </w:divBdr>
            </w:div>
            <w:div w:id="1693337033">
              <w:marLeft w:val="0"/>
              <w:marRight w:val="0"/>
              <w:marTop w:val="0"/>
              <w:marBottom w:val="0"/>
              <w:divBdr>
                <w:top w:val="none" w:sz="0" w:space="0" w:color="auto"/>
                <w:left w:val="none" w:sz="0" w:space="0" w:color="auto"/>
                <w:bottom w:val="none" w:sz="0" w:space="0" w:color="auto"/>
                <w:right w:val="none" w:sz="0" w:space="0" w:color="auto"/>
              </w:divBdr>
            </w:div>
            <w:div w:id="1345522698">
              <w:marLeft w:val="0"/>
              <w:marRight w:val="0"/>
              <w:marTop w:val="0"/>
              <w:marBottom w:val="0"/>
              <w:divBdr>
                <w:top w:val="none" w:sz="0" w:space="0" w:color="auto"/>
                <w:left w:val="none" w:sz="0" w:space="0" w:color="auto"/>
                <w:bottom w:val="none" w:sz="0" w:space="0" w:color="auto"/>
                <w:right w:val="none" w:sz="0" w:space="0" w:color="auto"/>
              </w:divBdr>
            </w:div>
            <w:div w:id="1612007661">
              <w:marLeft w:val="0"/>
              <w:marRight w:val="0"/>
              <w:marTop w:val="0"/>
              <w:marBottom w:val="0"/>
              <w:divBdr>
                <w:top w:val="none" w:sz="0" w:space="0" w:color="auto"/>
                <w:left w:val="none" w:sz="0" w:space="0" w:color="auto"/>
                <w:bottom w:val="none" w:sz="0" w:space="0" w:color="auto"/>
                <w:right w:val="none" w:sz="0" w:space="0" w:color="auto"/>
              </w:divBdr>
            </w:div>
            <w:div w:id="1136411453">
              <w:marLeft w:val="0"/>
              <w:marRight w:val="0"/>
              <w:marTop w:val="0"/>
              <w:marBottom w:val="0"/>
              <w:divBdr>
                <w:top w:val="none" w:sz="0" w:space="0" w:color="auto"/>
                <w:left w:val="none" w:sz="0" w:space="0" w:color="auto"/>
                <w:bottom w:val="none" w:sz="0" w:space="0" w:color="auto"/>
                <w:right w:val="none" w:sz="0" w:space="0" w:color="auto"/>
              </w:divBdr>
            </w:div>
            <w:div w:id="194391576">
              <w:marLeft w:val="0"/>
              <w:marRight w:val="0"/>
              <w:marTop w:val="0"/>
              <w:marBottom w:val="0"/>
              <w:divBdr>
                <w:top w:val="none" w:sz="0" w:space="0" w:color="auto"/>
                <w:left w:val="none" w:sz="0" w:space="0" w:color="auto"/>
                <w:bottom w:val="none" w:sz="0" w:space="0" w:color="auto"/>
                <w:right w:val="none" w:sz="0" w:space="0" w:color="auto"/>
              </w:divBdr>
            </w:div>
            <w:div w:id="1884246041">
              <w:marLeft w:val="0"/>
              <w:marRight w:val="0"/>
              <w:marTop w:val="0"/>
              <w:marBottom w:val="0"/>
              <w:divBdr>
                <w:top w:val="none" w:sz="0" w:space="0" w:color="auto"/>
                <w:left w:val="none" w:sz="0" w:space="0" w:color="auto"/>
                <w:bottom w:val="none" w:sz="0" w:space="0" w:color="auto"/>
                <w:right w:val="none" w:sz="0" w:space="0" w:color="auto"/>
              </w:divBdr>
            </w:div>
            <w:div w:id="1755780271">
              <w:marLeft w:val="0"/>
              <w:marRight w:val="0"/>
              <w:marTop w:val="0"/>
              <w:marBottom w:val="0"/>
              <w:divBdr>
                <w:top w:val="none" w:sz="0" w:space="0" w:color="auto"/>
                <w:left w:val="none" w:sz="0" w:space="0" w:color="auto"/>
                <w:bottom w:val="none" w:sz="0" w:space="0" w:color="auto"/>
                <w:right w:val="none" w:sz="0" w:space="0" w:color="auto"/>
              </w:divBdr>
            </w:div>
            <w:div w:id="2130738698">
              <w:marLeft w:val="0"/>
              <w:marRight w:val="0"/>
              <w:marTop w:val="0"/>
              <w:marBottom w:val="0"/>
              <w:divBdr>
                <w:top w:val="none" w:sz="0" w:space="0" w:color="auto"/>
                <w:left w:val="none" w:sz="0" w:space="0" w:color="auto"/>
                <w:bottom w:val="none" w:sz="0" w:space="0" w:color="auto"/>
                <w:right w:val="none" w:sz="0" w:space="0" w:color="auto"/>
              </w:divBdr>
            </w:div>
            <w:div w:id="1952349787">
              <w:marLeft w:val="0"/>
              <w:marRight w:val="0"/>
              <w:marTop w:val="0"/>
              <w:marBottom w:val="0"/>
              <w:divBdr>
                <w:top w:val="none" w:sz="0" w:space="0" w:color="auto"/>
                <w:left w:val="none" w:sz="0" w:space="0" w:color="auto"/>
                <w:bottom w:val="none" w:sz="0" w:space="0" w:color="auto"/>
                <w:right w:val="none" w:sz="0" w:space="0" w:color="auto"/>
              </w:divBdr>
            </w:div>
            <w:div w:id="372114932">
              <w:marLeft w:val="0"/>
              <w:marRight w:val="0"/>
              <w:marTop w:val="0"/>
              <w:marBottom w:val="0"/>
              <w:divBdr>
                <w:top w:val="none" w:sz="0" w:space="0" w:color="auto"/>
                <w:left w:val="none" w:sz="0" w:space="0" w:color="auto"/>
                <w:bottom w:val="none" w:sz="0" w:space="0" w:color="auto"/>
                <w:right w:val="none" w:sz="0" w:space="0" w:color="auto"/>
              </w:divBdr>
            </w:div>
            <w:div w:id="1956979138">
              <w:marLeft w:val="0"/>
              <w:marRight w:val="0"/>
              <w:marTop w:val="0"/>
              <w:marBottom w:val="0"/>
              <w:divBdr>
                <w:top w:val="none" w:sz="0" w:space="0" w:color="auto"/>
                <w:left w:val="none" w:sz="0" w:space="0" w:color="auto"/>
                <w:bottom w:val="none" w:sz="0" w:space="0" w:color="auto"/>
                <w:right w:val="none" w:sz="0" w:space="0" w:color="auto"/>
              </w:divBdr>
            </w:div>
            <w:div w:id="362244379">
              <w:marLeft w:val="0"/>
              <w:marRight w:val="0"/>
              <w:marTop w:val="0"/>
              <w:marBottom w:val="0"/>
              <w:divBdr>
                <w:top w:val="none" w:sz="0" w:space="0" w:color="auto"/>
                <w:left w:val="none" w:sz="0" w:space="0" w:color="auto"/>
                <w:bottom w:val="none" w:sz="0" w:space="0" w:color="auto"/>
                <w:right w:val="none" w:sz="0" w:space="0" w:color="auto"/>
              </w:divBdr>
            </w:div>
          </w:divsChild>
        </w:div>
        <w:div w:id="1771925946">
          <w:marLeft w:val="0"/>
          <w:marRight w:val="0"/>
          <w:marTop w:val="0"/>
          <w:marBottom w:val="0"/>
          <w:divBdr>
            <w:top w:val="none" w:sz="0" w:space="0" w:color="auto"/>
            <w:left w:val="none" w:sz="0" w:space="0" w:color="auto"/>
            <w:bottom w:val="none" w:sz="0" w:space="0" w:color="auto"/>
            <w:right w:val="none" w:sz="0" w:space="0" w:color="auto"/>
          </w:divBdr>
          <w:divsChild>
            <w:div w:id="1317760959">
              <w:marLeft w:val="0"/>
              <w:marRight w:val="0"/>
              <w:marTop w:val="0"/>
              <w:marBottom w:val="0"/>
              <w:divBdr>
                <w:top w:val="none" w:sz="0" w:space="0" w:color="auto"/>
                <w:left w:val="none" w:sz="0" w:space="0" w:color="auto"/>
                <w:bottom w:val="none" w:sz="0" w:space="0" w:color="auto"/>
                <w:right w:val="none" w:sz="0" w:space="0" w:color="auto"/>
              </w:divBdr>
            </w:div>
            <w:div w:id="674310682">
              <w:marLeft w:val="0"/>
              <w:marRight w:val="0"/>
              <w:marTop w:val="0"/>
              <w:marBottom w:val="0"/>
              <w:divBdr>
                <w:top w:val="none" w:sz="0" w:space="0" w:color="auto"/>
                <w:left w:val="none" w:sz="0" w:space="0" w:color="auto"/>
                <w:bottom w:val="none" w:sz="0" w:space="0" w:color="auto"/>
                <w:right w:val="none" w:sz="0" w:space="0" w:color="auto"/>
              </w:divBdr>
            </w:div>
            <w:div w:id="806750459">
              <w:marLeft w:val="0"/>
              <w:marRight w:val="0"/>
              <w:marTop w:val="0"/>
              <w:marBottom w:val="0"/>
              <w:divBdr>
                <w:top w:val="none" w:sz="0" w:space="0" w:color="auto"/>
                <w:left w:val="none" w:sz="0" w:space="0" w:color="auto"/>
                <w:bottom w:val="none" w:sz="0" w:space="0" w:color="auto"/>
                <w:right w:val="none" w:sz="0" w:space="0" w:color="auto"/>
              </w:divBdr>
            </w:div>
            <w:div w:id="21136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5520">
      <w:bodyDiv w:val="1"/>
      <w:marLeft w:val="0"/>
      <w:marRight w:val="0"/>
      <w:marTop w:val="0"/>
      <w:marBottom w:val="0"/>
      <w:divBdr>
        <w:top w:val="none" w:sz="0" w:space="0" w:color="auto"/>
        <w:left w:val="none" w:sz="0" w:space="0" w:color="auto"/>
        <w:bottom w:val="none" w:sz="0" w:space="0" w:color="auto"/>
        <w:right w:val="none" w:sz="0" w:space="0" w:color="auto"/>
      </w:divBdr>
      <w:divsChild>
        <w:div w:id="531309263">
          <w:marLeft w:val="0"/>
          <w:marRight w:val="0"/>
          <w:marTop w:val="0"/>
          <w:marBottom w:val="0"/>
          <w:divBdr>
            <w:top w:val="none" w:sz="0" w:space="0" w:color="auto"/>
            <w:left w:val="none" w:sz="0" w:space="0" w:color="auto"/>
            <w:bottom w:val="none" w:sz="0" w:space="0" w:color="auto"/>
            <w:right w:val="none" w:sz="0" w:space="0" w:color="auto"/>
          </w:divBdr>
        </w:div>
        <w:div w:id="1797914884">
          <w:marLeft w:val="0"/>
          <w:marRight w:val="0"/>
          <w:marTop w:val="0"/>
          <w:marBottom w:val="0"/>
          <w:divBdr>
            <w:top w:val="none" w:sz="0" w:space="0" w:color="auto"/>
            <w:left w:val="none" w:sz="0" w:space="0" w:color="auto"/>
            <w:bottom w:val="none" w:sz="0" w:space="0" w:color="auto"/>
            <w:right w:val="none" w:sz="0" w:space="0" w:color="auto"/>
          </w:divBdr>
        </w:div>
        <w:div w:id="1939482052">
          <w:marLeft w:val="0"/>
          <w:marRight w:val="0"/>
          <w:marTop w:val="0"/>
          <w:marBottom w:val="0"/>
          <w:divBdr>
            <w:top w:val="none" w:sz="0" w:space="0" w:color="auto"/>
            <w:left w:val="none" w:sz="0" w:space="0" w:color="auto"/>
            <w:bottom w:val="none" w:sz="0" w:space="0" w:color="auto"/>
            <w:right w:val="none" w:sz="0" w:space="0" w:color="auto"/>
          </w:divBdr>
        </w:div>
        <w:div w:id="1772237661">
          <w:marLeft w:val="0"/>
          <w:marRight w:val="0"/>
          <w:marTop w:val="0"/>
          <w:marBottom w:val="0"/>
          <w:divBdr>
            <w:top w:val="none" w:sz="0" w:space="0" w:color="auto"/>
            <w:left w:val="none" w:sz="0" w:space="0" w:color="auto"/>
            <w:bottom w:val="none" w:sz="0" w:space="0" w:color="auto"/>
            <w:right w:val="none" w:sz="0" w:space="0" w:color="auto"/>
          </w:divBdr>
        </w:div>
        <w:div w:id="557013513">
          <w:marLeft w:val="0"/>
          <w:marRight w:val="0"/>
          <w:marTop w:val="0"/>
          <w:marBottom w:val="0"/>
          <w:divBdr>
            <w:top w:val="none" w:sz="0" w:space="0" w:color="auto"/>
            <w:left w:val="none" w:sz="0" w:space="0" w:color="auto"/>
            <w:bottom w:val="none" w:sz="0" w:space="0" w:color="auto"/>
            <w:right w:val="none" w:sz="0" w:space="0" w:color="auto"/>
          </w:divBdr>
        </w:div>
      </w:divsChild>
    </w:div>
    <w:div w:id="1096710195">
      <w:bodyDiv w:val="1"/>
      <w:marLeft w:val="0"/>
      <w:marRight w:val="0"/>
      <w:marTop w:val="0"/>
      <w:marBottom w:val="0"/>
      <w:divBdr>
        <w:top w:val="none" w:sz="0" w:space="0" w:color="auto"/>
        <w:left w:val="none" w:sz="0" w:space="0" w:color="auto"/>
        <w:bottom w:val="none" w:sz="0" w:space="0" w:color="auto"/>
        <w:right w:val="none" w:sz="0" w:space="0" w:color="auto"/>
      </w:divBdr>
      <w:divsChild>
        <w:div w:id="528031789">
          <w:marLeft w:val="0"/>
          <w:marRight w:val="0"/>
          <w:marTop w:val="0"/>
          <w:marBottom w:val="0"/>
          <w:divBdr>
            <w:top w:val="none" w:sz="0" w:space="0" w:color="auto"/>
            <w:left w:val="none" w:sz="0" w:space="0" w:color="auto"/>
            <w:bottom w:val="none" w:sz="0" w:space="0" w:color="auto"/>
            <w:right w:val="none" w:sz="0" w:space="0" w:color="auto"/>
          </w:divBdr>
        </w:div>
        <w:div w:id="2107072337">
          <w:marLeft w:val="0"/>
          <w:marRight w:val="0"/>
          <w:marTop w:val="0"/>
          <w:marBottom w:val="0"/>
          <w:divBdr>
            <w:top w:val="none" w:sz="0" w:space="0" w:color="auto"/>
            <w:left w:val="none" w:sz="0" w:space="0" w:color="auto"/>
            <w:bottom w:val="none" w:sz="0" w:space="0" w:color="auto"/>
            <w:right w:val="none" w:sz="0" w:space="0" w:color="auto"/>
          </w:divBdr>
        </w:div>
        <w:div w:id="1133523565">
          <w:marLeft w:val="0"/>
          <w:marRight w:val="0"/>
          <w:marTop w:val="0"/>
          <w:marBottom w:val="0"/>
          <w:divBdr>
            <w:top w:val="none" w:sz="0" w:space="0" w:color="auto"/>
            <w:left w:val="none" w:sz="0" w:space="0" w:color="auto"/>
            <w:bottom w:val="none" w:sz="0" w:space="0" w:color="auto"/>
            <w:right w:val="none" w:sz="0" w:space="0" w:color="auto"/>
          </w:divBdr>
        </w:div>
        <w:div w:id="253394494">
          <w:marLeft w:val="0"/>
          <w:marRight w:val="0"/>
          <w:marTop w:val="0"/>
          <w:marBottom w:val="0"/>
          <w:divBdr>
            <w:top w:val="none" w:sz="0" w:space="0" w:color="auto"/>
            <w:left w:val="none" w:sz="0" w:space="0" w:color="auto"/>
            <w:bottom w:val="none" w:sz="0" w:space="0" w:color="auto"/>
            <w:right w:val="none" w:sz="0" w:space="0" w:color="auto"/>
          </w:divBdr>
        </w:div>
        <w:div w:id="1163163383">
          <w:marLeft w:val="0"/>
          <w:marRight w:val="0"/>
          <w:marTop w:val="0"/>
          <w:marBottom w:val="0"/>
          <w:divBdr>
            <w:top w:val="none" w:sz="0" w:space="0" w:color="auto"/>
            <w:left w:val="none" w:sz="0" w:space="0" w:color="auto"/>
            <w:bottom w:val="none" w:sz="0" w:space="0" w:color="auto"/>
            <w:right w:val="none" w:sz="0" w:space="0" w:color="auto"/>
          </w:divBdr>
        </w:div>
        <w:div w:id="2105345447">
          <w:marLeft w:val="0"/>
          <w:marRight w:val="0"/>
          <w:marTop w:val="0"/>
          <w:marBottom w:val="0"/>
          <w:divBdr>
            <w:top w:val="none" w:sz="0" w:space="0" w:color="auto"/>
            <w:left w:val="none" w:sz="0" w:space="0" w:color="auto"/>
            <w:bottom w:val="none" w:sz="0" w:space="0" w:color="auto"/>
            <w:right w:val="none" w:sz="0" w:space="0" w:color="auto"/>
          </w:divBdr>
        </w:div>
        <w:div w:id="1554393196">
          <w:marLeft w:val="0"/>
          <w:marRight w:val="0"/>
          <w:marTop w:val="0"/>
          <w:marBottom w:val="0"/>
          <w:divBdr>
            <w:top w:val="none" w:sz="0" w:space="0" w:color="auto"/>
            <w:left w:val="none" w:sz="0" w:space="0" w:color="auto"/>
            <w:bottom w:val="none" w:sz="0" w:space="0" w:color="auto"/>
            <w:right w:val="none" w:sz="0" w:space="0" w:color="auto"/>
          </w:divBdr>
        </w:div>
      </w:divsChild>
    </w:div>
    <w:div w:id="1188955365">
      <w:bodyDiv w:val="1"/>
      <w:marLeft w:val="0"/>
      <w:marRight w:val="0"/>
      <w:marTop w:val="0"/>
      <w:marBottom w:val="0"/>
      <w:divBdr>
        <w:top w:val="none" w:sz="0" w:space="0" w:color="auto"/>
        <w:left w:val="none" w:sz="0" w:space="0" w:color="auto"/>
        <w:bottom w:val="none" w:sz="0" w:space="0" w:color="auto"/>
        <w:right w:val="none" w:sz="0" w:space="0" w:color="auto"/>
      </w:divBdr>
      <w:divsChild>
        <w:div w:id="1646204397">
          <w:marLeft w:val="0"/>
          <w:marRight w:val="0"/>
          <w:marTop w:val="0"/>
          <w:marBottom w:val="0"/>
          <w:divBdr>
            <w:top w:val="none" w:sz="0" w:space="0" w:color="auto"/>
            <w:left w:val="none" w:sz="0" w:space="0" w:color="auto"/>
            <w:bottom w:val="none" w:sz="0" w:space="0" w:color="auto"/>
            <w:right w:val="none" w:sz="0" w:space="0" w:color="auto"/>
          </w:divBdr>
        </w:div>
        <w:div w:id="964653074">
          <w:marLeft w:val="0"/>
          <w:marRight w:val="0"/>
          <w:marTop w:val="0"/>
          <w:marBottom w:val="0"/>
          <w:divBdr>
            <w:top w:val="none" w:sz="0" w:space="0" w:color="auto"/>
            <w:left w:val="none" w:sz="0" w:space="0" w:color="auto"/>
            <w:bottom w:val="none" w:sz="0" w:space="0" w:color="auto"/>
            <w:right w:val="none" w:sz="0" w:space="0" w:color="auto"/>
          </w:divBdr>
        </w:div>
        <w:div w:id="61488689">
          <w:marLeft w:val="0"/>
          <w:marRight w:val="0"/>
          <w:marTop w:val="0"/>
          <w:marBottom w:val="0"/>
          <w:divBdr>
            <w:top w:val="none" w:sz="0" w:space="0" w:color="auto"/>
            <w:left w:val="none" w:sz="0" w:space="0" w:color="auto"/>
            <w:bottom w:val="none" w:sz="0" w:space="0" w:color="auto"/>
            <w:right w:val="none" w:sz="0" w:space="0" w:color="auto"/>
          </w:divBdr>
        </w:div>
        <w:div w:id="1939563001">
          <w:marLeft w:val="0"/>
          <w:marRight w:val="0"/>
          <w:marTop w:val="0"/>
          <w:marBottom w:val="0"/>
          <w:divBdr>
            <w:top w:val="none" w:sz="0" w:space="0" w:color="auto"/>
            <w:left w:val="none" w:sz="0" w:space="0" w:color="auto"/>
            <w:bottom w:val="none" w:sz="0" w:space="0" w:color="auto"/>
            <w:right w:val="none" w:sz="0" w:space="0" w:color="auto"/>
          </w:divBdr>
        </w:div>
        <w:div w:id="1077049661">
          <w:marLeft w:val="0"/>
          <w:marRight w:val="0"/>
          <w:marTop w:val="0"/>
          <w:marBottom w:val="0"/>
          <w:divBdr>
            <w:top w:val="none" w:sz="0" w:space="0" w:color="auto"/>
            <w:left w:val="none" w:sz="0" w:space="0" w:color="auto"/>
            <w:bottom w:val="none" w:sz="0" w:space="0" w:color="auto"/>
            <w:right w:val="none" w:sz="0" w:space="0" w:color="auto"/>
          </w:divBdr>
        </w:div>
      </w:divsChild>
    </w:div>
    <w:div w:id="1439986025">
      <w:bodyDiv w:val="1"/>
      <w:marLeft w:val="0"/>
      <w:marRight w:val="0"/>
      <w:marTop w:val="0"/>
      <w:marBottom w:val="0"/>
      <w:divBdr>
        <w:top w:val="none" w:sz="0" w:space="0" w:color="auto"/>
        <w:left w:val="none" w:sz="0" w:space="0" w:color="auto"/>
        <w:bottom w:val="none" w:sz="0" w:space="0" w:color="auto"/>
        <w:right w:val="none" w:sz="0" w:space="0" w:color="auto"/>
      </w:divBdr>
      <w:divsChild>
        <w:div w:id="409737540">
          <w:marLeft w:val="0"/>
          <w:marRight w:val="0"/>
          <w:marTop w:val="0"/>
          <w:marBottom w:val="0"/>
          <w:divBdr>
            <w:top w:val="none" w:sz="0" w:space="0" w:color="auto"/>
            <w:left w:val="none" w:sz="0" w:space="0" w:color="auto"/>
            <w:bottom w:val="none" w:sz="0" w:space="0" w:color="auto"/>
            <w:right w:val="none" w:sz="0" w:space="0" w:color="auto"/>
          </w:divBdr>
        </w:div>
        <w:div w:id="1621230491">
          <w:marLeft w:val="0"/>
          <w:marRight w:val="0"/>
          <w:marTop w:val="0"/>
          <w:marBottom w:val="0"/>
          <w:divBdr>
            <w:top w:val="none" w:sz="0" w:space="0" w:color="auto"/>
            <w:left w:val="none" w:sz="0" w:space="0" w:color="auto"/>
            <w:bottom w:val="none" w:sz="0" w:space="0" w:color="auto"/>
            <w:right w:val="none" w:sz="0" w:space="0" w:color="auto"/>
          </w:divBdr>
        </w:div>
      </w:divsChild>
    </w:div>
    <w:div w:id="1566255749">
      <w:bodyDiv w:val="1"/>
      <w:marLeft w:val="0"/>
      <w:marRight w:val="0"/>
      <w:marTop w:val="0"/>
      <w:marBottom w:val="0"/>
      <w:divBdr>
        <w:top w:val="none" w:sz="0" w:space="0" w:color="auto"/>
        <w:left w:val="none" w:sz="0" w:space="0" w:color="auto"/>
        <w:bottom w:val="none" w:sz="0" w:space="0" w:color="auto"/>
        <w:right w:val="none" w:sz="0" w:space="0" w:color="auto"/>
      </w:divBdr>
      <w:divsChild>
        <w:div w:id="76100590">
          <w:marLeft w:val="0"/>
          <w:marRight w:val="0"/>
          <w:marTop w:val="0"/>
          <w:marBottom w:val="0"/>
          <w:divBdr>
            <w:top w:val="none" w:sz="0" w:space="0" w:color="auto"/>
            <w:left w:val="none" w:sz="0" w:space="0" w:color="auto"/>
            <w:bottom w:val="none" w:sz="0" w:space="0" w:color="auto"/>
            <w:right w:val="none" w:sz="0" w:space="0" w:color="auto"/>
          </w:divBdr>
        </w:div>
        <w:div w:id="1421098722">
          <w:marLeft w:val="0"/>
          <w:marRight w:val="0"/>
          <w:marTop w:val="0"/>
          <w:marBottom w:val="0"/>
          <w:divBdr>
            <w:top w:val="none" w:sz="0" w:space="0" w:color="auto"/>
            <w:left w:val="none" w:sz="0" w:space="0" w:color="auto"/>
            <w:bottom w:val="none" w:sz="0" w:space="0" w:color="auto"/>
            <w:right w:val="none" w:sz="0" w:space="0" w:color="auto"/>
          </w:divBdr>
        </w:div>
        <w:div w:id="288978296">
          <w:marLeft w:val="0"/>
          <w:marRight w:val="0"/>
          <w:marTop w:val="0"/>
          <w:marBottom w:val="0"/>
          <w:divBdr>
            <w:top w:val="none" w:sz="0" w:space="0" w:color="auto"/>
            <w:left w:val="none" w:sz="0" w:space="0" w:color="auto"/>
            <w:bottom w:val="none" w:sz="0" w:space="0" w:color="auto"/>
            <w:right w:val="none" w:sz="0" w:space="0" w:color="auto"/>
          </w:divBdr>
        </w:div>
        <w:div w:id="619847886">
          <w:marLeft w:val="0"/>
          <w:marRight w:val="0"/>
          <w:marTop w:val="0"/>
          <w:marBottom w:val="0"/>
          <w:divBdr>
            <w:top w:val="none" w:sz="0" w:space="0" w:color="auto"/>
            <w:left w:val="none" w:sz="0" w:space="0" w:color="auto"/>
            <w:bottom w:val="none" w:sz="0" w:space="0" w:color="auto"/>
            <w:right w:val="none" w:sz="0" w:space="0" w:color="auto"/>
          </w:divBdr>
        </w:div>
        <w:div w:id="457919858">
          <w:marLeft w:val="0"/>
          <w:marRight w:val="0"/>
          <w:marTop w:val="0"/>
          <w:marBottom w:val="0"/>
          <w:divBdr>
            <w:top w:val="none" w:sz="0" w:space="0" w:color="auto"/>
            <w:left w:val="none" w:sz="0" w:space="0" w:color="auto"/>
            <w:bottom w:val="none" w:sz="0" w:space="0" w:color="auto"/>
            <w:right w:val="none" w:sz="0" w:space="0" w:color="auto"/>
          </w:divBdr>
        </w:div>
        <w:div w:id="800656907">
          <w:marLeft w:val="0"/>
          <w:marRight w:val="0"/>
          <w:marTop w:val="0"/>
          <w:marBottom w:val="0"/>
          <w:divBdr>
            <w:top w:val="none" w:sz="0" w:space="0" w:color="auto"/>
            <w:left w:val="none" w:sz="0" w:space="0" w:color="auto"/>
            <w:bottom w:val="none" w:sz="0" w:space="0" w:color="auto"/>
            <w:right w:val="none" w:sz="0" w:space="0" w:color="auto"/>
          </w:divBdr>
        </w:div>
        <w:div w:id="944504941">
          <w:marLeft w:val="0"/>
          <w:marRight w:val="0"/>
          <w:marTop w:val="0"/>
          <w:marBottom w:val="0"/>
          <w:divBdr>
            <w:top w:val="none" w:sz="0" w:space="0" w:color="auto"/>
            <w:left w:val="none" w:sz="0" w:space="0" w:color="auto"/>
            <w:bottom w:val="none" w:sz="0" w:space="0" w:color="auto"/>
            <w:right w:val="none" w:sz="0" w:space="0" w:color="auto"/>
          </w:divBdr>
        </w:div>
        <w:div w:id="1821581267">
          <w:marLeft w:val="0"/>
          <w:marRight w:val="0"/>
          <w:marTop w:val="0"/>
          <w:marBottom w:val="0"/>
          <w:divBdr>
            <w:top w:val="none" w:sz="0" w:space="0" w:color="auto"/>
            <w:left w:val="none" w:sz="0" w:space="0" w:color="auto"/>
            <w:bottom w:val="none" w:sz="0" w:space="0" w:color="auto"/>
            <w:right w:val="none" w:sz="0" w:space="0" w:color="auto"/>
          </w:divBdr>
        </w:div>
        <w:div w:id="1937594516">
          <w:marLeft w:val="0"/>
          <w:marRight w:val="0"/>
          <w:marTop w:val="0"/>
          <w:marBottom w:val="0"/>
          <w:divBdr>
            <w:top w:val="none" w:sz="0" w:space="0" w:color="auto"/>
            <w:left w:val="none" w:sz="0" w:space="0" w:color="auto"/>
            <w:bottom w:val="none" w:sz="0" w:space="0" w:color="auto"/>
            <w:right w:val="none" w:sz="0" w:space="0" w:color="auto"/>
          </w:divBdr>
        </w:div>
        <w:div w:id="975523468">
          <w:marLeft w:val="0"/>
          <w:marRight w:val="0"/>
          <w:marTop w:val="0"/>
          <w:marBottom w:val="0"/>
          <w:divBdr>
            <w:top w:val="none" w:sz="0" w:space="0" w:color="auto"/>
            <w:left w:val="none" w:sz="0" w:space="0" w:color="auto"/>
            <w:bottom w:val="none" w:sz="0" w:space="0" w:color="auto"/>
            <w:right w:val="none" w:sz="0" w:space="0" w:color="auto"/>
          </w:divBdr>
        </w:div>
      </w:divsChild>
    </w:div>
    <w:div w:id="1730494795">
      <w:bodyDiv w:val="1"/>
      <w:marLeft w:val="0"/>
      <w:marRight w:val="0"/>
      <w:marTop w:val="0"/>
      <w:marBottom w:val="0"/>
      <w:divBdr>
        <w:top w:val="none" w:sz="0" w:space="0" w:color="auto"/>
        <w:left w:val="none" w:sz="0" w:space="0" w:color="auto"/>
        <w:bottom w:val="none" w:sz="0" w:space="0" w:color="auto"/>
        <w:right w:val="none" w:sz="0" w:space="0" w:color="auto"/>
      </w:divBdr>
      <w:divsChild>
        <w:div w:id="1746755555">
          <w:marLeft w:val="0"/>
          <w:marRight w:val="0"/>
          <w:marTop w:val="0"/>
          <w:marBottom w:val="0"/>
          <w:divBdr>
            <w:top w:val="none" w:sz="0" w:space="0" w:color="auto"/>
            <w:left w:val="none" w:sz="0" w:space="0" w:color="auto"/>
            <w:bottom w:val="none" w:sz="0" w:space="0" w:color="auto"/>
            <w:right w:val="none" w:sz="0" w:space="0" w:color="auto"/>
          </w:divBdr>
        </w:div>
        <w:div w:id="643201044">
          <w:marLeft w:val="0"/>
          <w:marRight w:val="0"/>
          <w:marTop w:val="0"/>
          <w:marBottom w:val="0"/>
          <w:divBdr>
            <w:top w:val="none" w:sz="0" w:space="0" w:color="auto"/>
            <w:left w:val="none" w:sz="0" w:space="0" w:color="auto"/>
            <w:bottom w:val="none" w:sz="0" w:space="0" w:color="auto"/>
            <w:right w:val="none" w:sz="0" w:space="0" w:color="auto"/>
          </w:divBdr>
        </w:div>
        <w:div w:id="921063736">
          <w:marLeft w:val="0"/>
          <w:marRight w:val="0"/>
          <w:marTop w:val="0"/>
          <w:marBottom w:val="0"/>
          <w:divBdr>
            <w:top w:val="none" w:sz="0" w:space="0" w:color="auto"/>
            <w:left w:val="none" w:sz="0" w:space="0" w:color="auto"/>
            <w:bottom w:val="none" w:sz="0" w:space="0" w:color="auto"/>
            <w:right w:val="none" w:sz="0" w:space="0" w:color="auto"/>
          </w:divBdr>
        </w:div>
        <w:div w:id="1691953238">
          <w:marLeft w:val="0"/>
          <w:marRight w:val="0"/>
          <w:marTop w:val="0"/>
          <w:marBottom w:val="0"/>
          <w:divBdr>
            <w:top w:val="none" w:sz="0" w:space="0" w:color="auto"/>
            <w:left w:val="none" w:sz="0" w:space="0" w:color="auto"/>
            <w:bottom w:val="none" w:sz="0" w:space="0" w:color="auto"/>
            <w:right w:val="none" w:sz="0" w:space="0" w:color="auto"/>
          </w:divBdr>
        </w:div>
        <w:div w:id="267011581">
          <w:marLeft w:val="0"/>
          <w:marRight w:val="0"/>
          <w:marTop w:val="0"/>
          <w:marBottom w:val="0"/>
          <w:divBdr>
            <w:top w:val="none" w:sz="0" w:space="0" w:color="auto"/>
            <w:left w:val="none" w:sz="0" w:space="0" w:color="auto"/>
            <w:bottom w:val="none" w:sz="0" w:space="0" w:color="auto"/>
            <w:right w:val="none" w:sz="0" w:space="0" w:color="auto"/>
          </w:divBdr>
        </w:div>
        <w:div w:id="278267286">
          <w:marLeft w:val="0"/>
          <w:marRight w:val="0"/>
          <w:marTop w:val="0"/>
          <w:marBottom w:val="0"/>
          <w:divBdr>
            <w:top w:val="none" w:sz="0" w:space="0" w:color="auto"/>
            <w:left w:val="none" w:sz="0" w:space="0" w:color="auto"/>
            <w:bottom w:val="none" w:sz="0" w:space="0" w:color="auto"/>
            <w:right w:val="none" w:sz="0" w:space="0" w:color="auto"/>
          </w:divBdr>
        </w:div>
      </w:divsChild>
    </w:div>
    <w:div w:id="203476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vivaldybe@plunge.lt" TargetMode="External"/><Relationship Id="rId4" Type="http://schemas.openxmlformats.org/officeDocument/2006/relationships/settings" Target="settings.xml"/><Relationship Id="rId9" Type="http://schemas.openxmlformats.org/officeDocument/2006/relationships/hyperlink" Target="http://www.plunge.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5687</Words>
  <Characters>3243</Characters>
  <Application>Microsoft Office Word</Application>
  <DocSecurity>0</DocSecurity>
  <Lines>27</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Plungės rajono savivaldybės administracija</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V.Saukaliene</dc:creator>
  <cp:lastModifiedBy>Julija Čiuželienė</cp:lastModifiedBy>
  <cp:revision>2</cp:revision>
  <cp:lastPrinted>2017-03-10T08:05:00Z</cp:lastPrinted>
  <dcterms:created xsi:type="dcterms:W3CDTF">2024-02-14T07:12:00Z</dcterms:created>
  <dcterms:modified xsi:type="dcterms:W3CDTF">2024-02-14T07:12:00Z</dcterms:modified>
</cp:coreProperties>
</file>