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078F" w:rsidRDefault="0022078F" w:rsidP="00DE7546">
      <w:pPr>
        <w:ind w:left="5760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 xml:space="preserve">Sutikimų </w:t>
      </w:r>
      <w:r w:rsidRPr="00EC136F">
        <w:rPr>
          <w:rFonts w:eastAsia="Arial Unicode MS"/>
          <w:bCs/>
          <w:szCs w:val="24"/>
        </w:rPr>
        <w:t xml:space="preserve">statyti laikinuosius ir nesudėtinguosius statinius valstybinėje žemėje, kurioje nesuformuoti žemės sklypai, Plungės miesto ir Plungės rajono savivaldybės miestelių teritorijose išdavimo </w:t>
      </w:r>
      <w:r>
        <w:rPr>
          <w:rFonts w:eastAsia="Arial Unicode MS"/>
          <w:bCs/>
          <w:szCs w:val="24"/>
        </w:rPr>
        <w:t xml:space="preserve">taisyklių </w:t>
      </w:r>
    </w:p>
    <w:p w:rsidR="00C802CD" w:rsidRDefault="00263BD5" w:rsidP="00DE7546">
      <w:pPr>
        <w:ind w:left="5387" w:firstLine="373"/>
        <w:rPr>
          <w:rFonts w:eastAsia="Arial Unicode MS"/>
          <w:bCs/>
          <w:szCs w:val="24"/>
        </w:rPr>
      </w:pPr>
      <w:r>
        <w:rPr>
          <w:rFonts w:eastAsia="Arial Unicode MS"/>
          <w:bCs/>
          <w:szCs w:val="24"/>
        </w:rPr>
        <w:t xml:space="preserve">3 priedas </w:t>
      </w:r>
    </w:p>
    <w:p w:rsidR="00C802CD" w:rsidRDefault="00C802CD">
      <w:pPr>
        <w:ind w:left="4820"/>
        <w:rPr>
          <w:rFonts w:eastAsia="Arial Unicode MS"/>
          <w:bCs/>
          <w:szCs w:val="24"/>
        </w:rPr>
      </w:pPr>
    </w:p>
    <w:tbl>
      <w:tblPr>
        <w:tblW w:w="9772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9772"/>
      </w:tblGrid>
      <w:tr w:rsidR="00C802CD">
        <w:trPr>
          <w:cantSplit/>
          <w:trHeight w:val="1074"/>
        </w:trPr>
        <w:tc>
          <w:tcPr>
            <w:tcW w:w="9772" w:type="dxa"/>
          </w:tcPr>
          <w:p w:rsidR="00C802CD" w:rsidRDefault="00263BD5">
            <w:pPr>
              <w:ind w:right="193" w:firstLine="567"/>
              <w:jc w:val="center"/>
              <w:rPr>
                <w:rFonts w:eastAsia="Calibri"/>
                <w:sz w:val="23"/>
                <w:szCs w:val="23"/>
              </w:rPr>
            </w:pPr>
            <w:r>
              <w:rPr>
                <w:rFonts w:eastAsia="Calibri"/>
                <w:szCs w:val="24"/>
              </w:rPr>
              <w:t>(</w:t>
            </w:r>
            <w:r>
              <w:rPr>
                <w:rFonts w:eastAsia="Calibri"/>
                <w:b/>
                <w:sz w:val="23"/>
                <w:szCs w:val="23"/>
              </w:rPr>
              <w:t>Rašto dėl atsisakymo išduoti sutikimą statyti laikinuosius ir nesudėtinguosius statinius valstybinėje žemėje, kurioje n</w:t>
            </w:r>
            <w:r w:rsidR="0022078F">
              <w:rPr>
                <w:rFonts w:eastAsia="Calibri"/>
                <w:b/>
                <w:sz w:val="23"/>
                <w:szCs w:val="23"/>
              </w:rPr>
              <w:t>esuformuoti žemės sklypai, forma</w:t>
            </w:r>
            <w:r>
              <w:rPr>
                <w:rFonts w:eastAsia="Calibri"/>
                <w:b/>
                <w:sz w:val="23"/>
                <w:szCs w:val="23"/>
              </w:rPr>
              <w:t>)</w:t>
            </w:r>
            <w:r>
              <w:rPr>
                <w:rFonts w:eastAsia="Calibri"/>
                <w:sz w:val="23"/>
                <w:szCs w:val="23"/>
              </w:rPr>
              <w:t xml:space="preserve"> </w:t>
            </w:r>
          </w:p>
          <w:p w:rsidR="00C802CD" w:rsidRDefault="00C802CD">
            <w:pPr>
              <w:ind w:right="193" w:firstLine="567"/>
              <w:jc w:val="center"/>
              <w:rPr>
                <w:rFonts w:eastAsia="Calibri"/>
                <w:szCs w:val="24"/>
              </w:rPr>
            </w:pPr>
          </w:p>
          <w:p w:rsidR="00C802CD" w:rsidRDefault="0022078F">
            <w:pPr>
              <w:jc w:val="center"/>
              <w:rPr>
                <w:rFonts w:eastAsia="Calibri"/>
                <w:szCs w:val="24"/>
              </w:rPr>
            </w:pPr>
            <w:r>
              <w:rPr>
                <w:noProof/>
                <w:lang w:eastAsia="lt-LT"/>
              </w:rPr>
              <w:drawing>
                <wp:inline distT="0" distB="0" distL="0" distR="0" wp14:anchorId="720496D9" wp14:editId="351BE870">
                  <wp:extent cx="552450" cy="676275"/>
                  <wp:effectExtent l="0" t="0" r="0" b="9525"/>
                  <wp:docPr id="1" name="Paveikslėlis 1" descr="Herba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a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802CD" w:rsidRDefault="00C802CD">
            <w:pPr>
              <w:ind w:right="193" w:firstLine="567"/>
              <w:rPr>
                <w:rFonts w:eastAsia="Calibri"/>
                <w:szCs w:val="24"/>
              </w:rPr>
            </w:pPr>
          </w:p>
          <w:p w:rsidR="00C802CD" w:rsidRDefault="0022078F" w:rsidP="00573EB4">
            <w:pPr>
              <w:jc w:val="center"/>
              <w:rPr>
                <w:rFonts w:eastAsia="Calibri"/>
                <w:bCs/>
                <w:sz w:val="18"/>
                <w:szCs w:val="18"/>
              </w:rPr>
            </w:pPr>
            <w:r w:rsidRPr="005838F3">
              <w:rPr>
                <w:rFonts w:eastAsia="Calibri"/>
                <w:b/>
                <w:sz w:val="28"/>
                <w:szCs w:val="28"/>
              </w:rPr>
              <w:t>PLUNGĖS RAJONO SAVIVALDYBĖS MERAS</w:t>
            </w:r>
          </w:p>
          <w:tbl>
            <w:tblPr>
              <w:tblW w:w="9846" w:type="dxa"/>
              <w:tblLayout w:type="fixed"/>
              <w:tblLook w:val="0000" w:firstRow="0" w:lastRow="0" w:firstColumn="0" w:lastColumn="0" w:noHBand="0" w:noVBand="0"/>
            </w:tblPr>
            <w:tblGrid>
              <w:gridCol w:w="4496"/>
              <w:gridCol w:w="5350"/>
            </w:tblGrid>
            <w:tr w:rsidR="00C802CD" w:rsidTr="0022078F">
              <w:trPr>
                <w:cantSplit/>
                <w:trHeight w:val="1637"/>
              </w:trPr>
              <w:tc>
                <w:tcPr>
                  <w:tcW w:w="4496" w:type="dxa"/>
                </w:tcPr>
                <w:p w:rsidR="00C802CD" w:rsidRDefault="00C802CD">
                  <w:pPr>
                    <w:tabs>
                      <w:tab w:val="left" w:pos="1351"/>
                    </w:tabs>
                    <w:rPr>
                      <w:rFonts w:eastAsia="Calibri"/>
                      <w:szCs w:val="24"/>
                    </w:rPr>
                  </w:pPr>
                </w:p>
                <w:p w:rsidR="00C802CD" w:rsidRDefault="00263BD5">
                  <w:pPr>
                    <w:tabs>
                      <w:tab w:val="left" w:pos="1351"/>
                    </w:tabs>
                    <w:ind w:left="-180"/>
                    <w:rPr>
                      <w:rFonts w:eastAsia="Calibri"/>
                      <w:szCs w:val="24"/>
                    </w:rPr>
                  </w:pPr>
                  <w:r>
                    <w:rPr>
                      <w:rFonts w:eastAsia="Calibri"/>
                      <w:szCs w:val="24"/>
                    </w:rPr>
                    <w:t xml:space="preserve">((Adresatas)                                                                       </w:t>
                  </w:r>
                </w:p>
              </w:tc>
              <w:tc>
                <w:tcPr>
                  <w:tcW w:w="5350" w:type="dxa"/>
                </w:tcPr>
                <w:p w:rsidR="00C802CD" w:rsidRDefault="00263BD5">
                  <w:pPr>
                    <w:tabs>
                      <w:tab w:val="left" w:pos="1351"/>
                    </w:tabs>
                    <w:rPr>
                      <w:rFonts w:eastAsia="Calibri"/>
                      <w:sz w:val="28"/>
                      <w:szCs w:val="24"/>
                    </w:rPr>
                  </w:pP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181B7062" wp14:editId="6FB30EA7">
                            <wp:simplePos x="0" y="0"/>
                            <wp:positionH relativeFrom="column">
                              <wp:posOffset>1935480</wp:posOffset>
                            </wp:positionH>
                            <wp:positionV relativeFrom="paragraph">
                              <wp:posOffset>41910</wp:posOffset>
                            </wp:positionV>
                            <wp:extent cx="1143000" cy="342900"/>
                            <wp:effectExtent l="0" t="0" r="0" b="0"/>
                            <wp:wrapNone/>
                            <wp:docPr id="6" name="Text Box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>
                                        <w:pPr>
                                          <w:rPr>
                                            <w:caps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181B7062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5" o:spid="_x0000_s1026" type="#_x0000_t202" style="position:absolute;margin-left:152.4pt;margin-top:3.3pt;width:90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qQNtQIAALk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cI0FboOiBDQbdygHNbHf6TifgdN+BmxngGFh2leruThZfNRJyXVOxYzdKyb5mtITsQnvTn1wd&#10;cbQF2fYfZAlh6N5IBzRUqrWtg2YgQAeWHs/M2FQKGzIkl0EApgJslySKYW1D0OR0u1PavGOyRXaR&#10;YgXMO3R6uNNmdD252GBC5rxp4JwmjXhxAJjjCcSGq9Zms3BkPsVBvFlulsQj0XzjkSDLvJt8Tbx5&#10;Hi5m2WW2XmfhDxs3JEnNy5IJG+YkrJD8GXFHiY+SOEtLy4aXFs6mpNVuu24UOlAQdu6+Y0Mmbv7L&#10;NFy/oJZXJYURCW6j2Mvny4VHcjLz4kWw9IIwvo3nAYlJlr8s6Y4L9u8loT7F8SyajWL6bW3AuiV+&#10;ZHBSG01abmB0NLxN8fLsRBMrwY0oHbWG8mZcT1ph039uBdB9ItoJ1mp0VKsZtgOgWBVvZfkI0lUS&#10;lAUihHkHi1qq7xj1MDtSrL/tqWIYNe8FyD8OCbHDxm3IbBHBRk0t26mFigKgUmwwGpdrMw6ofaf4&#10;roZI44MT8gaeTMWdmp+zOj40mA+uqOMsswNoundezxN39RMAAP//AwBQSwMEFAAGAAgAAAAhAPLs&#10;ybbaAAAACAEAAA8AAABkcnMvZG93bnJldi54bWxMj8FOwzAQRO9I/IO1SNyoDYSohDgVAnEFUaBS&#10;b9t4m0TE6yh2m/D3bE9wfJrVzNtyNfteHWmMXWAL1wsDirgOruPGwufHy9USVEzIDvvAZOGHIqyq&#10;87MSCxcmfqfjOjVKSjgWaKFNaSi0jnVLHuMiDMSS7cPoMQmOjXYjTlLue31jTK49diwLLQ701FL9&#10;vT54C1+v++0mM2/Ns78bpjAbzf5eW3t5MT8+gEo0p79jOOmLOlTitAsHdlH1Fm5NJurJQp6Dkjxb&#10;nngnbHLQVan/P1D9AgAA//8DAFBLAQItABQABgAIAAAAIQC2gziS/gAAAOEBAAATAAAAAAAAAAAA&#10;AAAAAAAAAABbQ29udGVudF9UeXBlc10ueG1sUEsBAi0AFAAGAAgAAAAhADj9If/WAAAAlAEAAAsA&#10;AAAAAAAAAAAAAAAALwEAAF9yZWxzLy5yZWxzUEsBAi0AFAAGAAgAAAAhAB+OpA21AgAAuQUAAA4A&#10;AAAAAAAAAAAAAAAALgIAAGRycy9lMm9Eb2MueG1sUEsBAi0AFAAGAAgAAAAhAPLsybbaAAAACAEA&#10;AA8AAAAAAAAAAAAAAAAADwUAAGRycy9kb3ducmV2LnhtbFBLBQYAAAAABAAEAPMAAAAWBgAAAAA=&#10;" filled="f" stroked="f">
                            <v:textbox>
                              <w:txbxContent>
                                <w:p w:rsidR="00C802CD" w:rsidRDefault="00C802CD">
                                  <w:pPr>
                                    <w:rPr>
                                      <w:caps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6192" behindDoc="0" locked="0" layoutInCell="1" allowOverlap="1" wp14:anchorId="43461F91" wp14:editId="7435E41A">
                            <wp:simplePos x="0" y="0"/>
                            <wp:positionH relativeFrom="column">
                              <wp:posOffset>440055</wp:posOffset>
                            </wp:positionH>
                            <wp:positionV relativeFrom="paragraph">
                              <wp:posOffset>51435</wp:posOffset>
                            </wp:positionV>
                            <wp:extent cx="1143000" cy="342900"/>
                            <wp:effectExtent l="0" t="0" r="0" b="0"/>
                            <wp:wrapNone/>
                            <wp:docPr id="5" name="Text Box 4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342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>
                                        <w:pPr>
                                          <w:rPr>
                                            <w:caps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43461F91" id="Text Box 4" o:spid="_x0000_s1027" type="#_x0000_t202" style="position:absolute;margin-left:34.65pt;margin-top:4.05pt;width:90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UfuAIAAMAFAAAOAAAAZHJzL2Uyb0RvYy54bWysVNtunDAQfa/Uf7D8TrjEewGFjZJlqSql&#10;FynpB3jBLFbBprZ3IY367x2b3Q1JValqywOyPeMzl3M8V9dD26ADU5pLkeLwIsCIiUKWXOxS/OUh&#10;95YYaUNFSRspWIofmcbXq7dvrvouYZGsZVMyhQBE6KTvUlwb0yW+r4uatVRfyI4JMFZStdTAVu38&#10;UtEe0NvGj4Jg7vdSlZ2SBdMaTrPRiFcOv6pYYT5VlWYGNSmG3Iz7K/ff2r+/uqLJTtGu5sUxDfoX&#10;WbSUCwh6hsqooWiv+C9QLS+U1LIyF4VsfVlVvGCuBqgmDF5Vc1/TjrlaoDm6O7dJ/z/Y4uPhs0K8&#10;TPEMI0FboOiBDQbdygER252+0wk43XfgZgY4BpZdpbq7k8VXjYRc11Ts2I1Ssq8ZLSG70N70J1dH&#10;HG1Btv0HWUIYujfSAQ2Vam3roBkI0IGlxzMzNpXChgzJZRCAqQDbJYliWNsQNDnd7pQ275hskV2k&#10;WAHzDp0e7rQZXU8uNpiQOW8aOKdJI14cAOZ4ArHhqrXZLByZT3EQb5abJfFINN94JMgy7yZfE2+e&#10;h4tZdpmt11n4w8YNSVLzsmTChjkJKyR/RtxR4qMkztLSsuGlhbMpabXbrhuFDhSEnbvv2JCJm/8y&#10;DdcvqOVVSWFEgtso9vL5cuGRnMy8eBEsvSCMb+N5QGKS5S9LuuOC/XtJqE9xPItmo5h+Wxuwbokf&#10;GZzURpOWGxgdDW9TvDw70cRKcCNKR62hvBnXk1bY9J9bAXSfiHaCtRod1WqG7eBehlOzFfNWlo+g&#10;YCVBYKBFGHuwqKX6jlEPIyTF+tueKoZR817AK4hDQuzMcRsyW0SwUVPLdmqhogCoFBuMxuXajHNq&#10;3ym+qyHS+O6EvIGXU3En6uesju8NxoSr7TjS7Bya7p3X8+Bd/QQAAP//AwBQSwMEFAAGAAgAAAAh&#10;AAJ+e07aAAAABwEAAA8AAABkcnMvZG93bnJldi54bWxMjs1OwkAUhfcmvsPkkriTmVYkUDolRuNW&#10;IwoJu6FzaRs6d5rOQOvbe1nJ8vzknC9fj64VF+xD40lDMlUgkEpvG6o0/Hy/Py5AhGjImtYTavjF&#10;AOvi/i43mfUDfeFlEyvBIxQyo6GOscukDGWNzoSp75A4O/remciyr6TtzcDjrpWpUnPpTEP8UJsO&#10;X2ssT5uz07D9OO53M/VZvbnnbvCjkuSWUuuHyfiyAhFxjP9luOIzOhTMdPBnskG0GubLJ25qWCQg&#10;OE5nV31gP01AFrm85S/+AAAA//8DAFBLAQItABQABgAIAAAAIQC2gziS/gAAAOEBAAATAAAAAAAA&#10;AAAAAAAAAAAAAABbQ29udGVudF9UeXBlc10ueG1sUEsBAi0AFAAGAAgAAAAhADj9If/WAAAAlAEA&#10;AAsAAAAAAAAAAAAAAAAALwEAAF9yZWxzLy5yZWxzUEsBAi0AFAAGAAgAAAAhAJuX5R+4AgAAwAUA&#10;AA4AAAAAAAAAAAAAAAAALgIAAGRycy9lMm9Eb2MueG1sUEsBAi0AFAAGAAgAAAAhAAJ+e07aAAAA&#10;BwEAAA8AAAAAAAAAAAAAAAAAEgUAAGRycy9kb3ducmV2LnhtbFBLBQYAAAAABAAEAPMAAAAZBgAA&#10;AAA=&#10;" filled="f" stroked="f">
                            <v:textbox>
                              <w:txbxContent>
                                <w:p w:rsidR="00C802CD" w:rsidRDefault="00C802CD">
                                  <w:pPr>
                                    <w:rPr>
                                      <w:caps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C802CD" w:rsidRDefault="00263BD5">
                  <w:pPr>
                    <w:tabs>
                      <w:tab w:val="left" w:pos="1351"/>
                    </w:tabs>
                    <w:ind w:firstLine="930"/>
                    <w:rPr>
                      <w:rFonts w:eastAsia="Calibri"/>
                      <w:szCs w:val="24"/>
                    </w:rPr>
                  </w:pPr>
                  <w:r>
                    <w:rPr>
                      <w:rFonts w:eastAsia="Calibri"/>
                      <w:szCs w:val="24"/>
                    </w:rPr>
                    <w:t>_________________ Nr. ______________</w:t>
                  </w:r>
                </w:p>
                <w:p w:rsidR="00C802CD" w:rsidRDefault="00263BD5">
                  <w:pPr>
                    <w:tabs>
                      <w:tab w:val="left" w:pos="1351"/>
                    </w:tabs>
                    <w:rPr>
                      <w:rFonts w:eastAsia="Calibri"/>
                      <w:sz w:val="10"/>
                      <w:szCs w:val="24"/>
                    </w:rPr>
                  </w:pP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27C9EE6" wp14:editId="11E8B54D">
                            <wp:simplePos x="0" y="0"/>
                            <wp:positionH relativeFrom="column">
                              <wp:posOffset>1925955</wp:posOffset>
                            </wp:positionH>
                            <wp:positionV relativeFrom="paragraph">
                              <wp:posOffset>5080</wp:posOffset>
                            </wp:positionV>
                            <wp:extent cx="1143000" cy="285750"/>
                            <wp:effectExtent l="0" t="0" r="0" b="0"/>
                            <wp:wrapNone/>
                            <wp:docPr id="4" name="Text Box 3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2857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/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527C9EE6" id="Text Box 3" o:spid="_x0000_s1028" type="#_x0000_t202" style="position:absolute;margin-left:151.65pt;margin-top:.4pt;width:90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ziivQIAAMAFAAAOAAAAZHJzL2Uyb0RvYy54bWysVNtunDAQfa/Uf7D8TrjE7AIKGyXLUlVK&#10;L1LSD/CCWayCTW3vsmnVf+/Y7C3pS9WWB2R77DOXc2Zubvd9h3ZMaS5FjsOrACMmKllzscnxl6fS&#10;SzDShoqadlKwHD8zjW8Xb9/cjEPGItnKrmYKAYjQ2TjkuDVmyHxfVy3rqb6SAxNgbKTqqYGt2vi1&#10;oiOg950fBcHMH6WqByUrpjWcFpMRLxx+07DKfGoazQzqcgyxGfdX7r+2f39xQ7ONokPLq0MY9C+i&#10;6CkX4PQEVVBD0Vbx36B6XimpZWOuKtn7sml4xVwOkE0YvMrmsaUDc7lAcfRwKpP+f7DVx91nhXid&#10;Y4KRoD1Q9MT2Bt3LPbq21RkHncGlxwGumT0cA8suUz08yOqrRkIuWyo27E4pObaM1hBdaF/6F08n&#10;HG1B1uMHWYMbujXSAe0b1dvSQTEQoANLzydmbCiVdRmS6yAAUwW2KInnsaPOp9nx9aC0ecdkj+wi&#10;xwqYd+h096CNjYZmxyvWmZAl7zrHfideHMDF6QR8w1Nrs1E4Mn+kQbpKVgnxSDRbeSQoCu+uXBJv&#10;VobzuLgulssi/Gn9hiRreV0zYd0chRWSPyPuIPFJEidpadnx2sLZkLTarJedQjsKwi7d52oOlvM1&#10;/2UYrgiQy6uUwogE91HqlbNk7pGSxF46DxIvCNP7dBaQlBTly5QeuGD/nhIac5zGUTyJ6Rz0q9yA&#10;dUv8xOBFbjTruYHR0fE+x8npEs2sBFeidtQayrtpfVEKG/65FED3kWgnWKvRSa1mv967zoiOfbCW&#10;9TMoWEkQGGgRxh4sWqm+YzTCCMmx/ralimHUvRfQBWlIiJ05bkPieQQbdWlZX1qoqAAqxwajabk0&#10;05zaDopvWvA09Z2Qd9A5DXeiti02RXXoNxgTLrfDSLNz6HLvbp0H7+IXAAAA//8DAFBLAwQUAAYA&#10;CAAAACEAXuRY/9oAAAAHAQAADwAAAGRycy9kb3ducmV2LnhtbEyPzU7DMBCE70i8g7VI3KgNaVEI&#10;cSoE4gqi/EjctvE2iYjXUew24e3ZnuhtRzOa/aZcz75XBxpjF9jC9cKAIq6D67ix8PH+fJWDignZ&#10;YR+YLPxShHV1flZi4cLEb3TYpEZJCccCLbQpDYXWsW7JY1yEgVi8XRg9JpFjo92Ik5T7Xt8Yc6s9&#10;diwfWhzosaX6Z7P3Fj5fdt9fS/PaPPnVMIXZaPZ32trLi/nhHlSiOf2H4Ygv6FAJ0zbs2UXVW8hM&#10;lknUggwQe5kf5VaOVQ66KvUpf/UHAAD//wMAUEsBAi0AFAAGAAgAAAAhALaDOJL+AAAA4QEAABMA&#10;AAAAAAAAAAAAAAAAAAAAAFtDb250ZW50X1R5cGVzXS54bWxQSwECLQAUAAYACAAAACEAOP0h/9YA&#10;AACUAQAACwAAAAAAAAAAAAAAAAAvAQAAX3JlbHMvLnJlbHNQSwECLQAUAAYACAAAACEAi9s4or0C&#10;AADABQAADgAAAAAAAAAAAAAAAAAuAgAAZHJzL2Uyb0RvYy54bWxQSwECLQAUAAYACAAAACEAXuRY&#10;/9oAAAAHAQAADwAAAAAAAAAAAAAAAAAXBQAAZHJzL2Rvd25yZXYueG1sUEsFBgAAAAAEAAQA8wAA&#10;AB4GAAAAAA==&#10;" filled="f" stroked="f">
                            <v:textbox>
                              <w:txbxContent>
                                <w:p w:rsidR="00C802CD" w:rsidRDefault="00C802CD"/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  <w:r>
                    <w:rPr>
                      <w:caps/>
                      <w:noProof/>
                      <w:lang w:eastAsia="lt-LT"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8240" behindDoc="0" locked="0" layoutInCell="1" allowOverlap="1" wp14:anchorId="277FF2FC" wp14:editId="7299873C">
                            <wp:simplePos x="0" y="0"/>
                            <wp:positionH relativeFrom="column">
                              <wp:posOffset>440055</wp:posOffset>
                            </wp:positionH>
                            <wp:positionV relativeFrom="paragraph">
                              <wp:posOffset>66675</wp:posOffset>
                            </wp:positionV>
                            <wp:extent cx="1143000" cy="224155"/>
                            <wp:effectExtent l="0" t="0" r="0" b="4445"/>
                            <wp:wrapNone/>
                            <wp:docPr id="3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143000" cy="2241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:rsidR="00C802CD" w:rsidRDefault="00C802CD">
                                        <w:pPr>
                                          <w:rPr>
                                            <w:caps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77FF2FC" id="Text Box 2" o:spid="_x0000_s1029" type="#_x0000_t202" style="position:absolute;margin-left:34.65pt;margin-top:5.25pt;width:90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rLLuQIAAMAFAAAOAAAAZHJzL2Uyb0RvYy54bWysVO1umzAU/T9p72D5P+WjJgmopGpDmCZ1&#10;H1K7B3DABGtgM9sJ6aq9+65NktJOk6Zt/EC27/W5H+f4Xl0fuhbtmdJcigyHFwFGTJSy4mKb4S8P&#10;hbfASBsqKtpKwTL8yDS+Xr59czX0KYtkI9uKKQQgQqdDn+HGmD71fV02rKP6QvZMgLGWqqMGtmrr&#10;V4oOgN61fhQEM3+QquqVLJnWcJqPRrx0+HXNSvOprjUzqM0w5GbcX7n/xv795RVNt4r2DS+PadC/&#10;yKKjXEDQM1RODUU7xX+B6nippJa1uShl58u65iVzNUA1YfCqmvuG9szVAs3R/blN+v/Blh/3nxXi&#10;VYYvMRK0A4oe2MGgW3lAke3O0OsUnO57cDMHOAaWXaW6v5PlV42EXDVUbNmNUnJoGK0gu9De9CdX&#10;RxxtQTbDB1lBGLoz0gEdatXZ1kEzEKADS49nZmwqpQ0ZkssgAFMJtigiYRy7EDQ93e6VNu+Y7JBd&#10;ZFgB8w6d7u+0sdnQ9ORigwlZ8LZ17LfixQE4jicQG65am83CkfmUBMl6sV4Qj0SztUeCPPduihXx&#10;ZkU4j/PLfLXKwx82bkjShlcVEzbMSVgh+TPijhIfJXGWlpYtryycTUmr7WbVKrSnIOzCfceGTNz8&#10;l2m4JkAtr0oKIxLcRolXzBZzjxQk9pJ5sPCCMLlNZgFJSF68LOmOC/bvJaEhw0kcxaOYflsbsG6J&#10;Hxmc1EbTjhsYHS3vMrw4O9HUSnAtKketobwd15NW2PSfWwF0n4h2grUaHdVqDpvD8WUAmBXzRlaP&#10;oGAlQWCgRRh7sGik+o7RACMkw/rbjiqGUftewCtIQkLszHEbEs8j2KipZTO1UFECVIYNRuNyZcY5&#10;tesV3zYQaXx3Qt7Ay6m5E/VzVsf3BmPC1XYcaXYOTffO63nwLn8CAAD//wMAUEsDBBQABgAIAAAA&#10;IQDaYL1A3AAAAAgBAAAPAAAAZHJzL2Rvd25yZXYueG1sTI/NbsIwEITvlfoO1lbqrdiFBEGIg6qi&#10;XqlKfyRuJl6SqPE6ig0Jb9/lVI47M5r9Jl+PrhVn7EPjScPzRIFAKr1tqNLw9fn2tAARoiFrWk+o&#10;4YIB1sX9XW4y6wf6wPMuVoJLKGRGQx1jl0kZyhqdCRPfIbF39L0zkc++krY3A5e7Vk6VmktnGuIP&#10;tenwtcbyd3dyGr63x/1Pot6rjUu7wY9KkltKrR8fxpcViIhj/A/DFZ/RoWCmgz+RDaLVMF/OOMm6&#10;SkGwP02uwkFDki5AFrm8HVD8AQAA//8DAFBLAQItABQABgAIAAAAIQC2gziS/gAAAOEBAAATAAAA&#10;AAAAAAAAAAAAAAAAAABbQ29udGVudF9UeXBlc10ueG1sUEsBAi0AFAAGAAgAAAAhADj9If/WAAAA&#10;lAEAAAsAAAAAAAAAAAAAAAAALwEAAF9yZWxzLy5yZWxzUEsBAi0AFAAGAAgAAAAhABTGssu5AgAA&#10;wAUAAA4AAAAAAAAAAAAAAAAALgIAAGRycy9lMm9Eb2MueG1sUEsBAi0AFAAGAAgAAAAhANpgvUDc&#10;AAAACAEAAA8AAAAAAAAAAAAAAAAAEwUAAGRycy9kb3ducmV2LnhtbFBLBQYAAAAABAAEAPMAAAAc&#10;BgAAAAA=&#10;" filled="f" stroked="f">
                            <v:textbox>
                              <w:txbxContent>
                                <w:p w:rsidR="00C802CD" w:rsidRDefault="00C802CD">
                                  <w:pPr>
                                    <w:rPr>
                                      <w:caps/>
                                    </w:rPr>
                                  </w:pP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  <w:p w:rsidR="00C802CD" w:rsidRDefault="00C802CD">
                  <w:pPr>
                    <w:tabs>
                      <w:tab w:val="left" w:pos="1351"/>
                    </w:tabs>
                    <w:rPr>
                      <w:rFonts w:eastAsia="Calibri"/>
                      <w:sz w:val="10"/>
                      <w:szCs w:val="24"/>
                    </w:rPr>
                  </w:pPr>
                </w:p>
                <w:p w:rsidR="00C802CD" w:rsidRDefault="00263BD5">
                  <w:pPr>
                    <w:tabs>
                      <w:tab w:val="left" w:pos="1351"/>
                    </w:tabs>
                    <w:ind w:firstLine="806"/>
                    <w:rPr>
                      <w:rFonts w:eastAsia="Calibri"/>
                      <w:szCs w:val="24"/>
                    </w:rPr>
                  </w:pPr>
                  <w:r>
                    <w:rPr>
                      <w:rFonts w:eastAsia="Calibri"/>
                      <w:szCs w:val="24"/>
                    </w:rPr>
                    <w:t>Į _________________ Nr. ______________</w:t>
                  </w:r>
                </w:p>
              </w:tc>
            </w:tr>
          </w:tbl>
          <w:p w:rsidR="00C802CD" w:rsidRDefault="00C802CD">
            <w:pPr>
              <w:rPr>
                <w:rFonts w:eastAsia="Calibri"/>
                <w:szCs w:val="24"/>
              </w:rPr>
            </w:pPr>
          </w:p>
        </w:tc>
      </w:tr>
    </w:tbl>
    <w:p w:rsidR="00C802CD" w:rsidRDefault="00C802CD">
      <w:pPr>
        <w:keepNext/>
        <w:outlineLvl w:val="1"/>
        <w:rPr>
          <w:rFonts w:eastAsia="Calibri"/>
          <w:b/>
          <w:bCs/>
          <w:iCs/>
          <w:caps/>
          <w:szCs w:val="24"/>
        </w:rPr>
      </w:pPr>
    </w:p>
    <w:p w:rsidR="00C802CD" w:rsidRDefault="00263BD5" w:rsidP="00573EB4">
      <w:pPr>
        <w:keepNext/>
        <w:jc w:val="both"/>
        <w:outlineLvl w:val="1"/>
        <w:rPr>
          <w:rFonts w:eastAsia="Calibri"/>
          <w:b/>
          <w:szCs w:val="24"/>
        </w:rPr>
      </w:pPr>
      <w:r>
        <w:rPr>
          <w:rFonts w:eastAsia="Calibri"/>
          <w:b/>
          <w:bCs/>
          <w:iCs/>
          <w:caps/>
          <w:szCs w:val="24"/>
        </w:rPr>
        <w:t xml:space="preserve">DĖL AtsisakymO išduoti SUTIKIMĄ </w:t>
      </w:r>
      <w:r>
        <w:rPr>
          <w:rFonts w:eastAsia="Calibri"/>
          <w:b/>
          <w:szCs w:val="24"/>
        </w:rPr>
        <w:t>STATYTI LAIKINUOSIUS IR NESUDĖTINGUOSIUS STATINIUS VALSTYBINĖJE ŽEMĖJE, KURIOJE NESUFORMUOTI ŽEMĖS SKLYPAI</w:t>
      </w:r>
    </w:p>
    <w:p w:rsidR="00C802CD" w:rsidRDefault="00C802CD" w:rsidP="00573EB4">
      <w:pPr>
        <w:rPr>
          <w:rFonts w:eastAsia="Calibri"/>
          <w:szCs w:val="24"/>
        </w:rPr>
      </w:pPr>
    </w:p>
    <w:p w:rsidR="00573EB4" w:rsidRDefault="0022078F" w:rsidP="00573EB4">
      <w:pPr>
        <w:spacing w:line="276" w:lineRule="auto"/>
        <w:ind w:firstLine="720"/>
        <w:jc w:val="both"/>
        <w:rPr>
          <w:b/>
          <w:szCs w:val="24"/>
        </w:rPr>
      </w:pPr>
      <w:r w:rsidRPr="00573EB4">
        <w:rPr>
          <w:szCs w:val="24"/>
        </w:rPr>
        <w:t>V</w:t>
      </w:r>
      <w:r w:rsidR="00263BD5" w:rsidRPr="00573EB4">
        <w:rPr>
          <w:szCs w:val="24"/>
        </w:rPr>
        <w:t>adovaudamasis Lietuvos Respublikos statybos įstatymo 2</w:t>
      </w:r>
      <w:r w:rsidRPr="00573EB4">
        <w:rPr>
          <w:szCs w:val="24"/>
        </w:rPr>
        <w:t>7 straipsnio 5 dalies 6 punktu</w:t>
      </w:r>
      <w:r w:rsidR="00263BD5" w:rsidRPr="00573EB4">
        <w:rPr>
          <w:szCs w:val="24"/>
        </w:rPr>
        <w:t>, statybos techninio reglamento STR 1.05.01:2017 „Statybą leidžiantys dokumentai. Statybos užbaigimas. Nebaigto statinio registravimas ir perleidimas. Statybos sustabdymas. Savavališkos statybos padarinių šalinimas. Statybos pagal neteisėtai išduotą statybą leidžiantį dokumentą padarinių šalinimas“</w:t>
      </w:r>
      <w:r w:rsidRPr="00573EB4">
        <w:rPr>
          <w:szCs w:val="24"/>
        </w:rPr>
        <w:t xml:space="preserve"> </w:t>
      </w:r>
      <w:r w:rsidR="00573EB4">
        <w:rPr>
          <w:szCs w:val="24"/>
        </w:rPr>
        <w:t xml:space="preserve">50 punktu / </w:t>
      </w:r>
      <w:r w:rsidR="00263BD5" w:rsidRPr="00573EB4">
        <w:rPr>
          <w:szCs w:val="24"/>
        </w:rPr>
        <w:t>Paramos kaimo bendruomenių ir jų asociacijų veiklai teikimo taisyklių, patvirtintų Lietuvos Respublikos žemės ūkio ministro 2006 m. balandžio 20 d. įsakymu Nr. 3D-160 „Dėl Paramos kaimo bendruomenių ir jų asociacijų veiklai teikimo taisykli</w:t>
      </w:r>
      <w:r w:rsidR="00573EB4">
        <w:rPr>
          <w:szCs w:val="24"/>
        </w:rPr>
        <w:t xml:space="preserve">ų patvirtinimo“, 12.5 papunkčiu </w:t>
      </w:r>
      <w:r w:rsidR="00263BD5" w:rsidRPr="00573EB4">
        <w:rPr>
          <w:szCs w:val="24"/>
        </w:rPr>
        <w:t xml:space="preserve">/ 2014–2020 metų Europos Sąjungos fondų investicijų veiksmų programos 5 prioriteto „Aplinkosauga, gamtos išteklių darnus naudojimas ir prisitaikymas prie klimato kaitos“ 05.2.1-APVA-R-008 priemonės „Komunalinių atliekų tvarkymo infrastruktūros plėtra“ projektų finansavimo sąlygų aprašo, patvirtinto Lietuvos Respublikos aplinkos ministro 2016 m. balandžio 27 d. įsakymu Nr. D1-281 „Dėl 2014–2020 metų Europos Sąjungos fondų investicijų veiksmų programos 5 prioriteto „Aplinkosauga, gamtos išteklių darnus naudojimas ir prisitaikymas prie klimato kaitos“ 05.2.1-APVA-R-008 priemonės „Komunalinių atliekų tvarkymo infrastruktūros plėtra“ projektų finansavimo sąlygų </w:t>
      </w:r>
      <w:r w:rsidRPr="00573EB4">
        <w:rPr>
          <w:szCs w:val="24"/>
        </w:rPr>
        <w:t>aprašo patvirtinimo“, 29 punktu</w:t>
      </w:r>
      <w:r w:rsidR="00263BD5" w:rsidRPr="00573EB4">
        <w:rPr>
          <w:caps/>
          <w:szCs w:val="24"/>
          <w:lang w:val="en-US"/>
        </w:rPr>
        <w:t>*,</w:t>
      </w:r>
      <w:r w:rsidR="00263BD5" w:rsidRPr="00573EB4">
        <w:rPr>
          <w:caps/>
          <w:szCs w:val="24"/>
        </w:rPr>
        <w:t xml:space="preserve"> </w:t>
      </w:r>
      <w:r w:rsidRPr="00573EB4">
        <w:rPr>
          <w:szCs w:val="24"/>
        </w:rPr>
        <w:t>Sutikimų statyti laikinuosius ir nesudėtinguosius statinius valstybinėje žemėje, kurioje nesuformuoti žemės sklypai Plungės miesto ir Plungės rajono savivaldybės miestelių teritorijose</w:t>
      </w:r>
      <w:r w:rsidR="006F5BD9">
        <w:rPr>
          <w:szCs w:val="24"/>
        </w:rPr>
        <w:t>,</w:t>
      </w:r>
      <w:r w:rsidRPr="00573EB4">
        <w:rPr>
          <w:szCs w:val="24"/>
        </w:rPr>
        <w:t xml:space="preserve"> išdavimo taisyklėmis</w:t>
      </w:r>
      <w:r w:rsidR="00263BD5" w:rsidRPr="00573EB4">
        <w:rPr>
          <w:szCs w:val="24"/>
        </w:rPr>
        <w:t>,</w:t>
      </w:r>
      <w:r w:rsidR="00263BD5" w:rsidRPr="00573EB4">
        <w:rPr>
          <w:b/>
          <w:szCs w:val="24"/>
        </w:rPr>
        <w:t xml:space="preserve"> </w:t>
      </w:r>
      <w:r w:rsidR="00573EB4">
        <w:rPr>
          <w:b/>
          <w:szCs w:val="24"/>
        </w:rPr>
        <w:t xml:space="preserve"> </w:t>
      </w:r>
    </w:p>
    <w:p w:rsidR="00C802CD" w:rsidRPr="00573EB4" w:rsidRDefault="00263BD5" w:rsidP="00573EB4">
      <w:pPr>
        <w:spacing w:line="276" w:lineRule="auto"/>
        <w:jc w:val="both"/>
        <w:rPr>
          <w:b/>
          <w:szCs w:val="24"/>
        </w:rPr>
      </w:pPr>
      <w:r w:rsidRPr="00573EB4">
        <w:rPr>
          <w:rFonts w:eastAsia="Calibri"/>
          <w:szCs w:val="24"/>
        </w:rPr>
        <w:t xml:space="preserve">išnagrinėjo </w:t>
      </w:r>
      <w:r w:rsidRPr="00573EB4">
        <w:rPr>
          <w:szCs w:val="24"/>
        </w:rPr>
        <w:t>Jūsų _____________ prašymą ir atsižvelgdamas į</w:t>
      </w:r>
      <w:r w:rsidRPr="00573EB4">
        <w:rPr>
          <w:rFonts w:eastAsia="Calibri"/>
          <w:szCs w:val="24"/>
        </w:rPr>
        <w:t xml:space="preserve"> tai, kad </w:t>
      </w:r>
      <w:r w:rsidRPr="00573EB4">
        <w:rPr>
          <w:szCs w:val="24"/>
        </w:rPr>
        <w:t>__________</w:t>
      </w:r>
      <w:r w:rsidR="00573EB4">
        <w:rPr>
          <w:szCs w:val="24"/>
        </w:rPr>
        <w:t>______________</w:t>
      </w:r>
    </w:p>
    <w:p w:rsidR="00C802CD" w:rsidRPr="00FB43AA" w:rsidRDefault="00573EB4" w:rsidP="00573EB4">
      <w:pPr>
        <w:spacing w:line="276" w:lineRule="auto"/>
        <w:jc w:val="both"/>
        <w:rPr>
          <w:rFonts w:eastAsia="Calibri"/>
          <w:sz w:val="18"/>
          <w:szCs w:val="18"/>
        </w:rPr>
      </w:pPr>
      <w:r w:rsidRPr="00FB43AA">
        <w:rPr>
          <w:rFonts w:eastAsia="Calibri"/>
          <w:sz w:val="18"/>
          <w:szCs w:val="18"/>
        </w:rPr>
        <w:t xml:space="preserve">                                          </w:t>
      </w:r>
      <w:r w:rsidR="00263BD5" w:rsidRPr="00FB43AA">
        <w:rPr>
          <w:rFonts w:eastAsia="Calibri"/>
          <w:sz w:val="18"/>
          <w:szCs w:val="18"/>
        </w:rPr>
        <w:t xml:space="preserve">(data)                                                               </w:t>
      </w:r>
      <w:r w:rsidRPr="00FB43AA">
        <w:rPr>
          <w:rFonts w:eastAsia="Calibri"/>
          <w:sz w:val="18"/>
          <w:szCs w:val="18"/>
        </w:rPr>
        <w:t xml:space="preserve">                              </w:t>
      </w:r>
      <w:r w:rsidR="00263BD5" w:rsidRPr="00FB43AA">
        <w:rPr>
          <w:rFonts w:eastAsia="Calibri"/>
          <w:sz w:val="18"/>
          <w:szCs w:val="18"/>
        </w:rPr>
        <w:t xml:space="preserve"> </w:t>
      </w:r>
      <w:r w:rsidRPr="00FB43AA">
        <w:rPr>
          <w:rFonts w:eastAsia="Calibri"/>
          <w:sz w:val="18"/>
          <w:szCs w:val="18"/>
        </w:rPr>
        <w:t xml:space="preserve">   </w:t>
      </w:r>
      <w:r w:rsidR="00263BD5" w:rsidRPr="00FB43AA">
        <w:rPr>
          <w:rFonts w:eastAsia="Calibri"/>
          <w:sz w:val="18"/>
          <w:szCs w:val="18"/>
        </w:rPr>
        <w:t xml:space="preserve"> </w:t>
      </w:r>
    </w:p>
    <w:p w:rsidR="00C802CD" w:rsidRPr="00573EB4" w:rsidRDefault="00263BD5" w:rsidP="00573EB4">
      <w:pPr>
        <w:spacing w:line="276" w:lineRule="auto"/>
        <w:ind w:firstLine="144"/>
        <w:jc w:val="both"/>
        <w:rPr>
          <w:szCs w:val="24"/>
        </w:rPr>
      </w:pPr>
      <w:r w:rsidRPr="00573EB4">
        <w:rPr>
          <w:szCs w:val="24"/>
        </w:rPr>
        <w:t>_________________________________________</w:t>
      </w:r>
      <w:r w:rsidRPr="00573EB4">
        <w:rPr>
          <w:rFonts w:eastAsia="Calibri"/>
          <w:szCs w:val="24"/>
        </w:rPr>
        <w:t>____________</w:t>
      </w:r>
      <w:r w:rsidR="00573EB4">
        <w:rPr>
          <w:rFonts w:eastAsia="Calibri"/>
          <w:szCs w:val="24"/>
        </w:rPr>
        <w:t>_________________________</w:t>
      </w:r>
      <w:r w:rsidRPr="00573EB4">
        <w:rPr>
          <w:rFonts w:eastAsia="Calibri"/>
          <w:szCs w:val="24"/>
        </w:rPr>
        <w:t>,</w:t>
      </w:r>
      <w:r w:rsidRPr="00573EB4">
        <w:rPr>
          <w:szCs w:val="24"/>
        </w:rPr>
        <w:t xml:space="preserve">                   </w:t>
      </w:r>
    </w:p>
    <w:p w:rsidR="00C802CD" w:rsidRPr="00FB43AA" w:rsidRDefault="00573EB4" w:rsidP="00573EB4">
      <w:pPr>
        <w:spacing w:line="276" w:lineRule="auto"/>
        <w:ind w:firstLine="48"/>
        <w:jc w:val="both"/>
        <w:rPr>
          <w:rFonts w:eastAsia="Calibri"/>
          <w:sz w:val="18"/>
          <w:szCs w:val="18"/>
        </w:rPr>
      </w:pPr>
      <w:r w:rsidRPr="00FB43AA">
        <w:rPr>
          <w:rFonts w:eastAsia="Calibri"/>
          <w:sz w:val="18"/>
          <w:szCs w:val="18"/>
        </w:rPr>
        <w:t xml:space="preserve">                                                 (teisės aktai ir motyvai, kuriais remiantis neišduodamas  </w:t>
      </w:r>
      <w:r w:rsidR="00263BD5" w:rsidRPr="00FB43AA">
        <w:rPr>
          <w:rFonts w:eastAsia="Calibri"/>
          <w:sz w:val="18"/>
          <w:szCs w:val="18"/>
        </w:rPr>
        <w:t xml:space="preserve">sutikimas) </w:t>
      </w:r>
    </w:p>
    <w:p w:rsidR="00C802CD" w:rsidRPr="00573EB4" w:rsidRDefault="00263BD5" w:rsidP="00F50CF4">
      <w:pPr>
        <w:spacing w:line="276" w:lineRule="auto"/>
        <w:jc w:val="both"/>
        <w:rPr>
          <w:rFonts w:eastAsia="Calibri"/>
          <w:szCs w:val="24"/>
        </w:rPr>
      </w:pPr>
      <w:r w:rsidRPr="00573EB4">
        <w:rPr>
          <w:rFonts w:eastAsia="Calibri"/>
          <w:szCs w:val="24"/>
        </w:rPr>
        <w:lastRenderedPageBreak/>
        <w:t xml:space="preserve">atsisako išduoti </w:t>
      </w:r>
      <w:r w:rsidR="006F5BD9">
        <w:rPr>
          <w:rFonts w:eastAsia="Calibri"/>
          <w:szCs w:val="24"/>
        </w:rPr>
        <w:t>S</w:t>
      </w:r>
      <w:r w:rsidRPr="00573EB4">
        <w:rPr>
          <w:rFonts w:eastAsia="Calibri"/>
          <w:szCs w:val="24"/>
        </w:rPr>
        <w:t>utikimą statyti</w:t>
      </w:r>
      <w:r w:rsidRPr="00573EB4">
        <w:rPr>
          <w:rFonts w:eastAsia="Calibri"/>
          <w:b/>
          <w:szCs w:val="24"/>
        </w:rPr>
        <w:t xml:space="preserve"> </w:t>
      </w:r>
      <w:r w:rsidRPr="00573EB4">
        <w:rPr>
          <w:rFonts w:eastAsia="Calibri"/>
          <w:szCs w:val="24"/>
        </w:rPr>
        <w:t>laikinuosius ir nesudėtinguosius statinius valstybinėje žemėje, kurioje</w:t>
      </w:r>
      <w:r w:rsidR="00F50CF4">
        <w:rPr>
          <w:rFonts w:eastAsia="Calibri"/>
          <w:szCs w:val="24"/>
        </w:rPr>
        <w:t xml:space="preserve"> </w:t>
      </w:r>
      <w:r w:rsidRPr="00573EB4">
        <w:rPr>
          <w:rFonts w:eastAsia="Calibri"/>
          <w:szCs w:val="24"/>
        </w:rPr>
        <w:t>nesuformuoti žemės sklypai, esančioje</w:t>
      </w:r>
      <w:r w:rsidRPr="00573EB4">
        <w:rPr>
          <w:rFonts w:eastAsia="Calibri"/>
          <w:bCs/>
          <w:szCs w:val="24"/>
        </w:rPr>
        <w:t xml:space="preserve"> ________________</w:t>
      </w:r>
      <w:r w:rsidR="00F50CF4">
        <w:rPr>
          <w:rFonts w:eastAsia="Calibri"/>
          <w:bCs/>
          <w:szCs w:val="24"/>
        </w:rPr>
        <w:t xml:space="preserve">_________________  </w:t>
      </w:r>
      <w:r w:rsidRPr="00573EB4">
        <w:rPr>
          <w:rFonts w:eastAsia="Calibri"/>
          <w:bCs/>
          <w:szCs w:val="24"/>
        </w:rPr>
        <w:t>.</w:t>
      </w:r>
    </w:p>
    <w:p w:rsidR="00C802CD" w:rsidRPr="00FB43AA" w:rsidRDefault="00263BD5" w:rsidP="00F50CF4">
      <w:pPr>
        <w:spacing w:line="276" w:lineRule="auto"/>
        <w:ind w:firstLine="5952"/>
        <w:jc w:val="both"/>
        <w:rPr>
          <w:rFonts w:eastAsia="Calibri"/>
          <w:sz w:val="18"/>
          <w:szCs w:val="18"/>
        </w:rPr>
      </w:pPr>
      <w:r w:rsidRPr="00FB43AA">
        <w:rPr>
          <w:rFonts w:eastAsia="Calibri"/>
          <w:sz w:val="18"/>
          <w:szCs w:val="18"/>
        </w:rPr>
        <w:t xml:space="preserve">(vietovės pavadinimas)           </w:t>
      </w:r>
    </w:p>
    <w:p w:rsidR="00573EB4" w:rsidRDefault="00EA5723" w:rsidP="00573EB4">
      <w:pPr>
        <w:spacing w:line="276" w:lineRule="auto"/>
        <w:ind w:firstLine="851"/>
        <w:jc w:val="both"/>
        <w:rPr>
          <w:szCs w:val="24"/>
        </w:rPr>
      </w:pPr>
      <w:r w:rsidRPr="00EA5723">
        <w:rPr>
          <w:szCs w:val="24"/>
        </w:rPr>
        <w:t>Šis sprendimas per vieną mėnesį gali būti skundžiamas Lietuvos Respublikos civilinio proceso kodekso nustatyta tvarka bendrosios kompetencijos teismui.</w:t>
      </w:r>
    </w:p>
    <w:p w:rsidR="00F50CF4" w:rsidRPr="00573EB4" w:rsidRDefault="00F50CF4" w:rsidP="00573EB4">
      <w:pPr>
        <w:spacing w:line="276" w:lineRule="auto"/>
        <w:ind w:firstLine="851"/>
        <w:jc w:val="both"/>
        <w:rPr>
          <w:szCs w:val="24"/>
        </w:rPr>
      </w:pPr>
    </w:p>
    <w:p w:rsidR="00C802CD" w:rsidRDefault="00573EB4">
      <w:pPr>
        <w:spacing w:line="360" w:lineRule="auto"/>
        <w:rPr>
          <w:rFonts w:eastAsia="Calibri"/>
          <w:bCs/>
          <w:szCs w:val="24"/>
        </w:rPr>
      </w:pPr>
      <w:r w:rsidRPr="000F6559">
        <w:rPr>
          <w:iCs/>
          <w:snapToGrid w:val="0"/>
          <w:lang w:eastAsia="lt-LT"/>
        </w:rPr>
        <w:t>Savivaldybės meras</w:t>
      </w:r>
      <w:r w:rsidR="00263BD5">
        <w:rPr>
          <w:rFonts w:eastAsia="Calibri"/>
          <w:bCs/>
          <w:szCs w:val="24"/>
        </w:rPr>
        <w:t xml:space="preserve">               </w:t>
      </w:r>
      <w:r w:rsidR="0022078F">
        <w:rPr>
          <w:rFonts w:eastAsia="Calibri"/>
          <w:bCs/>
          <w:szCs w:val="24"/>
        </w:rPr>
        <w:t xml:space="preserve">                                        </w:t>
      </w:r>
      <w:r w:rsidR="00263BD5">
        <w:rPr>
          <w:rFonts w:eastAsia="Calibri"/>
          <w:bCs/>
          <w:szCs w:val="24"/>
        </w:rPr>
        <w:t xml:space="preserve">                                   </w:t>
      </w:r>
      <w:r>
        <w:rPr>
          <w:rFonts w:eastAsia="Calibri"/>
          <w:bCs/>
          <w:szCs w:val="24"/>
        </w:rPr>
        <w:t xml:space="preserve">     </w:t>
      </w:r>
      <w:r w:rsidR="00263BD5">
        <w:rPr>
          <w:rFonts w:eastAsia="Calibri"/>
          <w:bCs/>
          <w:szCs w:val="24"/>
        </w:rPr>
        <w:t xml:space="preserve">  (Vardas ir pavardė) </w:t>
      </w: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C802CD" w:rsidRDefault="00C802CD">
      <w:pPr>
        <w:rPr>
          <w:rFonts w:eastAsia="Calibri"/>
          <w:sz w:val="20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F50CF4" w:rsidRDefault="00F50CF4">
      <w:pPr>
        <w:rPr>
          <w:rFonts w:eastAsia="Calibri"/>
          <w:szCs w:val="24"/>
        </w:rPr>
      </w:pPr>
    </w:p>
    <w:p w:rsidR="00F50CF4" w:rsidRDefault="00F50CF4">
      <w:pPr>
        <w:rPr>
          <w:rFonts w:eastAsia="Calibri"/>
          <w:szCs w:val="24"/>
        </w:rPr>
      </w:pPr>
    </w:p>
    <w:p w:rsidR="00F50CF4" w:rsidRDefault="00F50CF4">
      <w:pPr>
        <w:rPr>
          <w:rFonts w:eastAsia="Calibri"/>
          <w:szCs w:val="24"/>
        </w:rPr>
      </w:pPr>
    </w:p>
    <w:p w:rsidR="00F50CF4" w:rsidRDefault="00F50CF4">
      <w:pPr>
        <w:rPr>
          <w:rFonts w:eastAsia="Calibri"/>
          <w:szCs w:val="24"/>
        </w:rPr>
      </w:pPr>
    </w:p>
    <w:p w:rsidR="00F50CF4" w:rsidRDefault="00F50CF4">
      <w:pPr>
        <w:rPr>
          <w:rFonts w:eastAsia="Calibri"/>
          <w:szCs w:val="24"/>
        </w:rPr>
      </w:pPr>
      <w:bookmarkStart w:id="0" w:name="_GoBack"/>
      <w:bookmarkEnd w:id="0"/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573EB4" w:rsidRDefault="00573EB4">
      <w:pPr>
        <w:rPr>
          <w:rFonts w:eastAsia="Calibri"/>
          <w:szCs w:val="24"/>
        </w:rPr>
      </w:pPr>
    </w:p>
    <w:p w:rsidR="00C802CD" w:rsidRDefault="00263BD5">
      <w:pPr>
        <w:rPr>
          <w:rFonts w:eastAsia="Calibri"/>
          <w:szCs w:val="24"/>
        </w:rPr>
      </w:pPr>
      <w:r>
        <w:rPr>
          <w:rFonts w:eastAsia="Calibri"/>
          <w:szCs w:val="24"/>
        </w:rPr>
        <w:t>(Rengėjo nuoroda)</w:t>
      </w:r>
    </w:p>
    <w:p w:rsidR="00C802CD" w:rsidRDefault="00263BD5">
      <w:pPr>
        <w:rPr>
          <w:rFonts w:eastAsia="Calibri"/>
          <w:sz w:val="20"/>
        </w:rPr>
      </w:pPr>
      <w:r>
        <w:rPr>
          <w:rFonts w:eastAsia="Calibri"/>
          <w:sz w:val="20"/>
        </w:rPr>
        <w:t>___________</w:t>
      </w:r>
    </w:p>
    <w:p w:rsidR="00C802CD" w:rsidRPr="00573EB4" w:rsidRDefault="00263BD5">
      <w:pPr>
        <w:rPr>
          <w:rFonts w:eastAsia="Calibri"/>
          <w:bCs/>
          <w:sz w:val="20"/>
        </w:rPr>
      </w:pPr>
      <w:r>
        <w:rPr>
          <w:rFonts w:eastAsia="Calibri"/>
          <w:bCs/>
          <w:szCs w:val="24"/>
        </w:rPr>
        <w:t>*</w:t>
      </w:r>
      <w:r>
        <w:rPr>
          <w:rFonts w:eastAsia="Calibri"/>
          <w:bCs/>
          <w:sz w:val="20"/>
        </w:rPr>
        <w:t>nurodomi tik tie teisės aktai, kuriais remiantis buvo nagrinėjamas prašymas.</w:t>
      </w:r>
    </w:p>
    <w:sectPr w:rsidR="00C802CD" w:rsidRPr="00573EB4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567" w:bottom="1134" w:left="1701" w:header="567" w:footer="0" w:gutter="0"/>
      <w:cols w:space="1296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2C50" w:rsidRDefault="005A2C50">
      <w:pPr>
        <w:rPr>
          <w:caps/>
        </w:rPr>
      </w:pPr>
      <w:r>
        <w:rPr>
          <w:caps/>
        </w:rPr>
        <w:separator/>
      </w:r>
    </w:p>
  </w:endnote>
  <w:endnote w:type="continuationSeparator" w:id="0">
    <w:p w:rsidR="005A2C50" w:rsidRDefault="005A2C50">
      <w:pPr>
        <w:rPr>
          <w:caps/>
        </w:rPr>
      </w:pPr>
      <w:r>
        <w:rPr>
          <w:caps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263BD5">
    <w:pPr>
      <w:framePr w:wrap="auto" w:vAnchor="text" w:hAnchor="margin" w:xAlign="right" w:y="1"/>
      <w:tabs>
        <w:tab w:val="center" w:pos="4153"/>
        <w:tab w:val="right" w:pos="8306"/>
      </w:tabs>
      <w:rPr>
        <w:caps/>
      </w:rPr>
    </w:pPr>
    <w:r>
      <w:rPr>
        <w:caps/>
      </w:rPr>
      <w:fldChar w:fldCharType="begin"/>
    </w:r>
    <w:r>
      <w:rPr>
        <w:caps/>
      </w:rPr>
      <w:instrText xml:space="preserve">PAGE  </w:instrText>
    </w:r>
    <w:r>
      <w:rPr>
        <w:caps/>
      </w:rPr>
      <w:fldChar w:fldCharType="end"/>
    </w:r>
  </w:p>
  <w:p w:rsidR="00C802CD" w:rsidRDefault="00C802CD">
    <w:pPr>
      <w:tabs>
        <w:tab w:val="center" w:pos="4153"/>
        <w:tab w:val="right" w:pos="8306"/>
      </w:tabs>
      <w:ind w:right="360"/>
      <w:rPr>
        <w:cap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C802CD">
    <w:pPr>
      <w:tabs>
        <w:tab w:val="center" w:pos="4153"/>
        <w:tab w:val="right" w:pos="8306"/>
      </w:tabs>
      <w:ind w:right="360"/>
      <w:rPr>
        <w:cap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47" w:type="dxa"/>
      <w:tblBorders>
        <w:top w:val="single" w:sz="6" w:space="0" w:color="auto"/>
      </w:tblBorders>
      <w:tblLayout w:type="fixed"/>
      <w:tblLook w:val="0000" w:firstRow="0" w:lastRow="0" w:firstColumn="0" w:lastColumn="0" w:noHBand="0" w:noVBand="0"/>
    </w:tblPr>
    <w:tblGrid>
      <w:gridCol w:w="9747"/>
    </w:tblGrid>
    <w:tr w:rsidR="00C802CD">
      <w:tc>
        <w:tcPr>
          <w:tcW w:w="9747" w:type="dxa"/>
        </w:tcPr>
        <w:tbl>
          <w:tblPr>
            <w:tblW w:w="9828" w:type="dxa"/>
            <w:tblLayout w:type="fixed"/>
            <w:tblLook w:val="01E0" w:firstRow="1" w:lastRow="1" w:firstColumn="1" w:lastColumn="1" w:noHBand="0" w:noVBand="0"/>
          </w:tblPr>
          <w:tblGrid>
            <w:gridCol w:w="9828"/>
          </w:tblGrid>
          <w:tr w:rsidR="00573EB4" w:rsidRPr="002B3DC2" w:rsidTr="008E2190">
            <w:tc>
              <w:tcPr>
                <w:tcW w:w="9828" w:type="dxa"/>
              </w:tcPr>
              <w:p w:rsidR="00573EB4" w:rsidRPr="00573EB4" w:rsidRDefault="00573EB4" w:rsidP="00573EB4">
                <w:pPr>
                  <w:pStyle w:val="Porat"/>
                  <w:tabs>
                    <w:tab w:val="clear" w:pos="4819"/>
                    <w:tab w:val="clear" w:pos="9638"/>
                    <w:tab w:val="left" w:pos="3420"/>
                  </w:tabs>
                  <w:ind w:firstLine="0"/>
                  <w:jc w:val="center"/>
                  <w:rPr>
                    <w:sz w:val="16"/>
                  </w:rPr>
                </w:pPr>
                <w:r w:rsidRPr="00573EB4">
                  <w:rPr>
                    <w:sz w:val="16"/>
                  </w:rPr>
                  <w:t xml:space="preserve">Biudžetinė įstaiga, Vytauto g. 12, LT-90123 Plungė, tel. (8 448)  73 133 / 73 166, faks. (8 448)  71 608, el. p. </w:t>
                </w:r>
                <w:hyperlink r:id="rId1" w:history="1">
                  <w:r w:rsidRPr="00573EB4">
                    <w:rPr>
                      <w:rStyle w:val="Hipersaitas"/>
                      <w:sz w:val="16"/>
                    </w:rPr>
                    <w:t>savivaldybe@plunge.lt</w:t>
                  </w:r>
                </w:hyperlink>
                <w:r w:rsidRPr="00573EB4">
                  <w:rPr>
                    <w:sz w:val="16"/>
                  </w:rPr>
                  <w:t>.</w:t>
                </w:r>
              </w:p>
            </w:tc>
          </w:tr>
          <w:tr w:rsidR="00573EB4" w:rsidRPr="002B3DC2" w:rsidTr="008E2190">
            <w:trPr>
              <w:trHeight w:val="262"/>
            </w:trPr>
            <w:tc>
              <w:tcPr>
                <w:tcW w:w="9828" w:type="dxa"/>
              </w:tcPr>
              <w:p w:rsidR="00573EB4" w:rsidRPr="00573EB4" w:rsidRDefault="00573EB4" w:rsidP="00573EB4">
                <w:pPr>
                  <w:pStyle w:val="Porat"/>
                  <w:tabs>
                    <w:tab w:val="clear" w:pos="4819"/>
                    <w:tab w:val="clear" w:pos="9638"/>
                    <w:tab w:val="left" w:pos="3420"/>
                  </w:tabs>
                  <w:ind w:firstLine="0"/>
                  <w:jc w:val="center"/>
                  <w:rPr>
                    <w:sz w:val="16"/>
                  </w:rPr>
                </w:pPr>
                <w:r w:rsidRPr="00573EB4">
                  <w:rPr>
                    <w:sz w:val="16"/>
                  </w:rPr>
                  <w:t>Duomenys kaupiami ir saugomi Juridinių asmenų registre, kodas 188714469</w:t>
                </w:r>
              </w:p>
            </w:tc>
          </w:tr>
        </w:tbl>
        <w:p w:rsidR="00C802CD" w:rsidRDefault="00C802CD">
          <w:pPr>
            <w:jc w:val="center"/>
            <w:rPr>
              <w:sz w:val="18"/>
            </w:rPr>
          </w:pPr>
        </w:p>
      </w:tc>
    </w:tr>
    <w:tr w:rsidR="00C802CD">
      <w:tc>
        <w:tcPr>
          <w:tcW w:w="9747" w:type="dxa"/>
        </w:tcPr>
        <w:p w:rsidR="00C802CD" w:rsidRDefault="00C802CD">
          <w:pPr>
            <w:spacing w:before="120"/>
            <w:rPr>
              <w:strike/>
              <w:sz w:val="20"/>
              <w:szCs w:val="24"/>
            </w:rPr>
          </w:pPr>
        </w:p>
      </w:tc>
    </w:tr>
  </w:tbl>
  <w:p w:rsidR="00C802CD" w:rsidRDefault="00C802CD">
    <w:pPr>
      <w:tabs>
        <w:tab w:val="center" w:pos="4153"/>
        <w:tab w:val="right" w:pos="8306"/>
      </w:tabs>
      <w:rPr>
        <w:caps/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2C50" w:rsidRDefault="005A2C50">
      <w:pPr>
        <w:rPr>
          <w:caps/>
        </w:rPr>
      </w:pPr>
      <w:r>
        <w:rPr>
          <w:caps/>
        </w:rPr>
        <w:separator/>
      </w:r>
    </w:p>
  </w:footnote>
  <w:footnote w:type="continuationSeparator" w:id="0">
    <w:p w:rsidR="005A2C50" w:rsidRDefault="005A2C50">
      <w:pPr>
        <w:rPr>
          <w:caps/>
        </w:rPr>
      </w:pPr>
      <w:r>
        <w:rPr>
          <w:caps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263BD5">
    <w:pPr>
      <w:framePr w:wrap="auto" w:vAnchor="text" w:hAnchor="margin" w:xAlign="center" w:y="1"/>
      <w:tabs>
        <w:tab w:val="center" w:pos="4153"/>
        <w:tab w:val="right" w:pos="8306"/>
      </w:tabs>
      <w:rPr>
        <w:caps/>
        <w:lang w:val="x-none"/>
      </w:rPr>
    </w:pPr>
    <w:r>
      <w:rPr>
        <w:caps/>
        <w:lang w:val="x-none"/>
      </w:rPr>
      <w:fldChar w:fldCharType="begin"/>
    </w:r>
    <w:r>
      <w:rPr>
        <w:caps/>
        <w:lang w:val="x-none"/>
      </w:rPr>
      <w:instrText xml:space="preserve">PAGE  </w:instrText>
    </w:r>
    <w:r>
      <w:rPr>
        <w:caps/>
        <w:lang w:val="x-none"/>
      </w:rPr>
      <w:fldChar w:fldCharType="end"/>
    </w:r>
  </w:p>
  <w:p w:rsidR="00C802CD" w:rsidRDefault="00C802CD">
    <w:pPr>
      <w:tabs>
        <w:tab w:val="center" w:pos="4153"/>
        <w:tab w:val="right" w:pos="8306"/>
      </w:tabs>
      <w:rPr>
        <w:caps/>
        <w:lang w:val="x-non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263BD5">
    <w:pPr>
      <w:framePr w:wrap="auto" w:vAnchor="text" w:hAnchor="margin" w:xAlign="center" w:y="1"/>
      <w:tabs>
        <w:tab w:val="center" w:pos="4153"/>
        <w:tab w:val="right" w:pos="8306"/>
      </w:tabs>
      <w:rPr>
        <w:caps/>
        <w:lang w:val="x-none"/>
      </w:rPr>
    </w:pPr>
    <w:r>
      <w:rPr>
        <w:caps/>
        <w:lang w:val="x-none"/>
      </w:rPr>
      <w:fldChar w:fldCharType="begin"/>
    </w:r>
    <w:r>
      <w:rPr>
        <w:caps/>
        <w:lang w:val="x-none"/>
      </w:rPr>
      <w:instrText xml:space="preserve">PAGE  </w:instrText>
    </w:r>
    <w:r>
      <w:rPr>
        <w:caps/>
        <w:lang w:val="x-none"/>
      </w:rPr>
      <w:fldChar w:fldCharType="separate"/>
    </w:r>
    <w:r w:rsidR="00F50CF4">
      <w:rPr>
        <w:caps/>
        <w:noProof/>
        <w:lang w:val="x-none"/>
      </w:rPr>
      <w:t>2</w:t>
    </w:r>
    <w:r>
      <w:rPr>
        <w:caps/>
        <w:lang w:val="x-none"/>
      </w:rPr>
      <w:fldChar w:fldCharType="end"/>
    </w:r>
  </w:p>
  <w:p w:rsidR="00C802CD" w:rsidRDefault="00C802CD">
    <w:pPr>
      <w:tabs>
        <w:tab w:val="center" w:pos="4153"/>
        <w:tab w:val="right" w:pos="8306"/>
      </w:tabs>
      <w:rPr>
        <w:caps/>
        <w:lang w:val="x-non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02CD" w:rsidRDefault="00C802CD">
    <w:pPr>
      <w:tabs>
        <w:tab w:val="center" w:pos="4153"/>
        <w:tab w:val="right" w:pos="8306"/>
      </w:tabs>
      <w:rPr>
        <w:caps/>
        <w:lang w:val="x-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E31"/>
    <w:rsid w:val="0022078F"/>
    <w:rsid w:val="00263BD5"/>
    <w:rsid w:val="00573EB4"/>
    <w:rsid w:val="005A2C50"/>
    <w:rsid w:val="005D714E"/>
    <w:rsid w:val="006F5BD9"/>
    <w:rsid w:val="0086406D"/>
    <w:rsid w:val="00A55E31"/>
    <w:rsid w:val="00C802CD"/>
    <w:rsid w:val="00DE7546"/>
    <w:rsid w:val="00EA5723"/>
    <w:rsid w:val="00F50CF4"/>
    <w:rsid w:val="00FB4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1104E0"/>
  <w15:docId w15:val="{36E2E87C-A53A-4016-840F-DDEEB4B29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lang w:val="lt-LT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orat">
    <w:name w:val="footer"/>
    <w:basedOn w:val="prastasis"/>
    <w:link w:val="PoratDiagrama"/>
    <w:rsid w:val="0022078F"/>
    <w:pPr>
      <w:tabs>
        <w:tab w:val="center" w:pos="4819"/>
        <w:tab w:val="right" w:pos="9638"/>
      </w:tabs>
      <w:ind w:firstLine="720"/>
      <w:jc w:val="both"/>
    </w:pPr>
  </w:style>
  <w:style w:type="character" w:customStyle="1" w:styleId="PoratDiagrama">
    <w:name w:val="Poraštė Diagrama"/>
    <w:basedOn w:val="Numatytasispastraiposriftas"/>
    <w:link w:val="Porat"/>
    <w:rsid w:val="0022078F"/>
  </w:style>
  <w:style w:type="character" w:styleId="Hipersaitas">
    <w:name w:val="Hyperlink"/>
    <w:rsid w:val="0022078F"/>
    <w:rPr>
      <w:color w:val="0000FF"/>
      <w:u w:val="single"/>
    </w:rPr>
  </w:style>
  <w:style w:type="paragraph" w:styleId="Debesliotekstas">
    <w:name w:val="Balloon Text"/>
    <w:basedOn w:val="prastasis"/>
    <w:link w:val="DebesliotekstasDiagrama"/>
    <w:semiHidden/>
    <w:unhideWhenUsed/>
    <w:rsid w:val="006F5BD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6F5B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65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savivaldybe@plunge.l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1ADD600EE2C4A4895C5688B40583913" ma:contentTypeVersion="8" ma:contentTypeDescription="Create a new document." ma:contentTypeScope="" ma:versionID="2c8834b1d9ff4f86d7f79217cd3d0a04">
  <xsd:schema xmlns:xsd="http://www.w3.org/2001/XMLSchema" xmlns:xs="http://www.w3.org/2001/XMLSchema" xmlns:p="http://schemas.microsoft.com/office/2006/metadata/properties" xmlns:ns3="1e667967-4867-4948-86ce-22661c346013" targetNamespace="http://schemas.microsoft.com/office/2006/metadata/properties" ma:root="true" ma:fieldsID="95e418aa24dab8aa3f41b9e4bf5434eb" ns3:_="">
    <xsd:import namespace="1e667967-4867-4948-86ce-22661c34601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667967-4867-4948-86ce-22661c3460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="http://schemas.openxmlformats.org/package/2006/metadata/core-properties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xs="http://www.w3.org/2001/XMLSchema" xmlns:pc="http://schemas.microsoft.com/office/infopath/2007/PartnerControls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AC79F9-2DF4-4CDE-B07E-C0691E6D7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667967-4867-4948-86ce-22661c34601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C44042-A92F-471F-93C1-0F4876DBED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D5D216-85FD-4B78-8FDE-99504FED332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2175</Words>
  <Characters>1240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Zemetvarkos ir teises departamentas</Company>
  <LinksUpToDate>false</LinksUpToDate>
  <CharactersWithSpaces>3409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Nakaitė</dc:creator>
  <cp:lastModifiedBy>Kristina Petrulevičienė</cp:lastModifiedBy>
  <cp:revision>5</cp:revision>
  <cp:lastPrinted>2019-04-02T07:08:00Z</cp:lastPrinted>
  <dcterms:created xsi:type="dcterms:W3CDTF">2023-12-01T06:55:00Z</dcterms:created>
  <dcterms:modified xsi:type="dcterms:W3CDTF">2023-12-04T11:48:00Z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0x01010041ADD600EE2C4A4895C5688B40583913</vt:lpwstr>
  </property>
</Properties>
</file>