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1784"/>
        <w:gridCol w:w="384"/>
        <w:gridCol w:w="1832"/>
        <w:gridCol w:w="854"/>
        <w:gridCol w:w="32"/>
      </w:tblGrid>
      <w:tr w:rsidR="003764E7" w14:paraId="42FE0456" w14:textId="77777777" w:rsidTr="003A4E04">
        <w:trPr>
          <w:trHeight w:val="872"/>
        </w:trPr>
        <w:tc>
          <w:tcPr>
            <w:tcW w:w="9814" w:type="dxa"/>
            <w:gridSpan w:val="7"/>
            <w:tcBorders>
              <w:top w:val="nil"/>
              <w:left w:val="nil"/>
              <w:bottom w:val="nil"/>
              <w:right w:val="nil"/>
            </w:tcBorders>
          </w:tcPr>
          <w:p w14:paraId="1926F733" w14:textId="3AC26E65" w:rsidR="003764E7" w:rsidRDefault="00500291">
            <w:pPr>
              <w:ind w:firstLine="0"/>
              <w:jc w:val="center"/>
              <w:rPr>
                <w:rStyle w:val="Komentaronuoroda"/>
                <w:b/>
                <w:sz w:val="28"/>
              </w:rPr>
            </w:pPr>
            <w:bookmarkStart w:id="0" w:name="_GoBack"/>
            <w:bookmarkEnd w:id="0"/>
            <w:r>
              <w:rPr>
                <w:noProof/>
                <w:sz w:val="20"/>
                <w:lang w:eastAsia="lt-LT"/>
              </w:rPr>
              <w:drawing>
                <wp:anchor distT="0" distB="180340" distL="114300" distR="114300" simplePos="0" relativeHeight="251657728" behindDoc="1" locked="0" layoutInCell="0" allowOverlap="1" wp14:anchorId="70E606E8" wp14:editId="43A3F4E2">
                  <wp:simplePos x="0" y="0"/>
                  <wp:positionH relativeFrom="column">
                    <wp:posOffset>2628900</wp:posOffset>
                  </wp:positionH>
                  <wp:positionV relativeFrom="paragraph">
                    <wp:posOffset>0</wp:posOffset>
                  </wp:positionV>
                  <wp:extent cx="552450" cy="676275"/>
                  <wp:effectExtent l="0" t="0" r="0" b="9525"/>
                  <wp:wrapTopAndBottom/>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764E7">
              <w:rPr>
                <w:rStyle w:val="Komentaronuoroda"/>
                <w:b/>
                <w:sz w:val="28"/>
              </w:rPr>
              <w:t xml:space="preserve">PLUNGĖS RAJONO SAVIVALDYBĖS </w:t>
            </w:r>
            <w:r w:rsidR="003764E7" w:rsidRPr="001628C6">
              <w:rPr>
                <w:rStyle w:val="Komentaronuoroda"/>
                <w:b/>
                <w:sz w:val="28"/>
              </w:rPr>
              <w:t>ADMINISTRACIJ</w:t>
            </w:r>
            <w:r w:rsidR="009E6A0E" w:rsidRPr="00A24326">
              <w:rPr>
                <w:rStyle w:val="Komentaronuoroda"/>
                <w:b/>
                <w:sz w:val="28"/>
              </w:rPr>
              <w:t>OS</w:t>
            </w:r>
          </w:p>
          <w:p w14:paraId="625972AF" w14:textId="385B8D00" w:rsidR="006F3291" w:rsidRPr="00A24326" w:rsidRDefault="009E6A0E">
            <w:pPr>
              <w:ind w:firstLine="0"/>
              <w:jc w:val="center"/>
              <w:rPr>
                <w:rStyle w:val="Komentaronuoroda"/>
                <w:b/>
                <w:sz w:val="28"/>
              </w:rPr>
            </w:pPr>
            <w:r w:rsidRPr="00A24326">
              <w:rPr>
                <w:rStyle w:val="Komentaronuoroda"/>
                <w:b/>
                <w:sz w:val="28"/>
              </w:rPr>
              <w:t>STRATEGINIO PLANAVIMO IR INVESTICIJŲ SKYRIUS</w:t>
            </w:r>
          </w:p>
          <w:p w14:paraId="06E60FEF" w14:textId="1ECABA4A" w:rsidR="006F3291" w:rsidRDefault="006F3291">
            <w:pPr>
              <w:ind w:firstLine="0"/>
              <w:jc w:val="center"/>
              <w:rPr>
                <w:rStyle w:val="Komentaronuoroda"/>
                <w:b/>
                <w:vanish/>
                <w:sz w:val="28"/>
              </w:rPr>
            </w:pPr>
          </w:p>
        </w:tc>
      </w:tr>
      <w:tr w:rsidR="003764E7" w14:paraId="383DC258" w14:textId="77777777" w:rsidTr="003A4E04">
        <w:trPr>
          <w:gridAfter w:val="1"/>
          <w:wAfter w:w="32" w:type="dxa"/>
          <w:cantSplit/>
          <w:trHeight w:val="361"/>
        </w:trPr>
        <w:tc>
          <w:tcPr>
            <w:tcW w:w="4644" w:type="dxa"/>
            <w:vMerge w:val="restart"/>
            <w:tcBorders>
              <w:top w:val="nil"/>
              <w:left w:val="nil"/>
              <w:bottom w:val="nil"/>
              <w:right w:val="nil"/>
            </w:tcBorders>
          </w:tcPr>
          <w:p w14:paraId="25F94025" w14:textId="2FC3BD28" w:rsidR="00514146" w:rsidRPr="00514146" w:rsidRDefault="003A4E04" w:rsidP="003A4E04">
            <w:pPr>
              <w:ind w:firstLine="0"/>
              <w:jc w:val="left"/>
              <w:rPr>
                <w:sz w:val="28"/>
                <w:szCs w:val="28"/>
              </w:rPr>
            </w:pPr>
            <w:r>
              <w:t>Savivaldybės tarybos kaimo reikalų komitetui</w:t>
            </w:r>
          </w:p>
        </w:tc>
        <w:tc>
          <w:tcPr>
            <w:tcW w:w="284" w:type="dxa"/>
            <w:vMerge w:val="restart"/>
            <w:tcBorders>
              <w:top w:val="nil"/>
              <w:left w:val="nil"/>
              <w:bottom w:val="nil"/>
              <w:right w:val="nil"/>
            </w:tcBorders>
          </w:tcPr>
          <w:p w14:paraId="622A3EAB" w14:textId="77777777" w:rsidR="003764E7" w:rsidRDefault="003764E7">
            <w:pPr>
              <w:ind w:firstLine="0"/>
              <w:rPr>
                <w:b/>
              </w:rPr>
            </w:pPr>
          </w:p>
          <w:p w14:paraId="33F847B2" w14:textId="77777777" w:rsidR="006F3291" w:rsidRDefault="006F3291">
            <w:pPr>
              <w:ind w:firstLine="0"/>
              <w:rPr>
                <w:b/>
              </w:rPr>
            </w:pPr>
          </w:p>
          <w:p w14:paraId="661E8A4E" w14:textId="09B305F5" w:rsidR="006F3291" w:rsidRDefault="006F3291">
            <w:pPr>
              <w:ind w:firstLine="0"/>
              <w:rPr>
                <w:b/>
              </w:rPr>
            </w:pPr>
          </w:p>
        </w:tc>
        <w:tc>
          <w:tcPr>
            <w:tcW w:w="1784" w:type="dxa"/>
            <w:tcBorders>
              <w:top w:val="nil"/>
              <w:left w:val="nil"/>
              <w:bottom w:val="nil"/>
              <w:right w:val="nil"/>
            </w:tcBorders>
            <w:vAlign w:val="bottom"/>
          </w:tcPr>
          <w:p w14:paraId="3CACBB63" w14:textId="4CFC72B0" w:rsidR="003764E7" w:rsidRDefault="00F954EE">
            <w:pPr>
              <w:shd w:val="solid" w:color="FFFFFF" w:fill="FFFFFF"/>
              <w:ind w:firstLine="0"/>
              <w:jc w:val="left"/>
            </w:pPr>
            <w:r>
              <w:fldChar w:fldCharType="begin"/>
            </w:r>
            <w:r>
              <w:instrText xml:space="preserve"> DATE  \@ "yyyy-MM-dd"  \* MERGEFORMAT </w:instrText>
            </w:r>
            <w:r>
              <w:fldChar w:fldCharType="separate"/>
            </w:r>
            <w:r w:rsidR="005739C9">
              <w:rPr>
                <w:noProof/>
              </w:rPr>
              <w:t>2023-12-04</w:t>
            </w:r>
            <w:r>
              <w:fldChar w:fldCharType="end"/>
            </w:r>
          </w:p>
        </w:tc>
        <w:tc>
          <w:tcPr>
            <w:tcW w:w="384" w:type="dxa"/>
            <w:tcBorders>
              <w:top w:val="nil"/>
              <w:left w:val="nil"/>
              <w:bottom w:val="nil"/>
              <w:right w:val="nil"/>
            </w:tcBorders>
            <w:vAlign w:val="bottom"/>
          </w:tcPr>
          <w:p w14:paraId="499D91C4" w14:textId="77777777" w:rsidR="003764E7" w:rsidRDefault="003764E7">
            <w:pPr>
              <w:ind w:left="-113" w:right="-113" w:firstLine="0"/>
              <w:rPr>
                <w:b/>
              </w:rPr>
            </w:pPr>
            <w:r>
              <w:t>Nr.</w:t>
            </w:r>
          </w:p>
        </w:tc>
        <w:tc>
          <w:tcPr>
            <w:tcW w:w="1832" w:type="dxa"/>
            <w:tcBorders>
              <w:top w:val="nil"/>
              <w:left w:val="nil"/>
              <w:bottom w:val="nil"/>
              <w:right w:val="nil"/>
            </w:tcBorders>
            <w:vAlign w:val="bottom"/>
          </w:tcPr>
          <w:p w14:paraId="3CEDED03" w14:textId="77777777" w:rsidR="003764E7" w:rsidRDefault="003764E7">
            <w:pPr>
              <w:ind w:left="-57" w:firstLine="0"/>
              <w:jc w:val="left"/>
            </w:pPr>
          </w:p>
        </w:tc>
        <w:tc>
          <w:tcPr>
            <w:tcW w:w="854" w:type="dxa"/>
            <w:tcBorders>
              <w:top w:val="nil"/>
              <w:left w:val="nil"/>
              <w:bottom w:val="nil"/>
              <w:right w:val="nil"/>
            </w:tcBorders>
          </w:tcPr>
          <w:p w14:paraId="0EAA59A5" w14:textId="77777777" w:rsidR="003764E7" w:rsidRDefault="003764E7">
            <w:pPr>
              <w:ind w:left="-57" w:firstLine="0"/>
            </w:pPr>
          </w:p>
        </w:tc>
      </w:tr>
      <w:tr w:rsidR="003764E7" w14:paraId="6FFD4C0A" w14:textId="77777777" w:rsidTr="003A4E04">
        <w:trPr>
          <w:gridAfter w:val="1"/>
          <w:wAfter w:w="32" w:type="dxa"/>
          <w:cantSplit/>
          <w:trHeight w:val="360"/>
        </w:trPr>
        <w:tc>
          <w:tcPr>
            <w:tcW w:w="4644" w:type="dxa"/>
            <w:vMerge/>
            <w:tcBorders>
              <w:top w:val="nil"/>
              <w:left w:val="nil"/>
              <w:bottom w:val="nil"/>
              <w:right w:val="nil"/>
            </w:tcBorders>
          </w:tcPr>
          <w:p w14:paraId="345574AC" w14:textId="77777777" w:rsidR="003764E7" w:rsidRDefault="003764E7">
            <w:pPr>
              <w:ind w:firstLine="0"/>
              <w:rPr>
                <w:b/>
              </w:rPr>
            </w:pPr>
          </w:p>
        </w:tc>
        <w:tc>
          <w:tcPr>
            <w:tcW w:w="284" w:type="dxa"/>
            <w:vMerge/>
            <w:tcBorders>
              <w:top w:val="nil"/>
              <w:left w:val="nil"/>
              <w:bottom w:val="nil"/>
              <w:right w:val="nil"/>
            </w:tcBorders>
          </w:tcPr>
          <w:p w14:paraId="4D69C7FF" w14:textId="77777777" w:rsidR="003764E7" w:rsidRDefault="003764E7">
            <w:pPr>
              <w:ind w:firstLine="0"/>
              <w:rPr>
                <w:b/>
              </w:rPr>
            </w:pPr>
          </w:p>
        </w:tc>
        <w:tc>
          <w:tcPr>
            <w:tcW w:w="1784" w:type="dxa"/>
            <w:tcBorders>
              <w:top w:val="single" w:sz="4" w:space="0" w:color="auto"/>
              <w:left w:val="nil"/>
              <w:bottom w:val="single" w:sz="4" w:space="0" w:color="auto"/>
              <w:right w:val="nil"/>
            </w:tcBorders>
            <w:vAlign w:val="bottom"/>
          </w:tcPr>
          <w:p w14:paraId="6E2A4F7C" w14:textId="77777777" w:rsidR="003764E7" w:rsidRDefault="003764E7">
            <w:pPr>
              <w:ind w:firstLine="0"/>
              <w:jc w:val="left"/>
            </w:pPr>
            <w:r>
              <w:t>Į</w:t>
            </w:r>
          </w:p>
        </w:tc>
        <w:tc>
          <w:tcPr>
            <w:tcW w:w="384" w:type="dxa"/>
            <w:tcBorders>
              <w:top w:val="nil"/>
              <w:left w:val="nil"/>
              <w:bottom w:val="nil"/>
              <w:right w:val="nil"/>
            </w:tcBorders>
            <w:vAlign w:val="bottom"/>
          </w:tcPr>
          <w:p w14:paraId="68383DAF" w14:textId="77777777" w:rsidR="003764E7" w:rsidRDefault="003764E7">
            <w:pPr>
              <w:ind w:left="-113" w:right="-113" w:firstLine="0"/>
              <w:rPr>
                <w:b/>
              </w:rPr>
            </w:pPr>
            <w:r>
              <w:t>Nr.</w:t>
            </w:r>
          </w:p>
        </w:tc>
        <w:tc>
          <w:tcPr>
            <w:tcW w:w="1832" w:type="dxa"/>
            <w:tcBorders>
              <w:top w:val="single" w:sz="4" w:space="0" w:color="auto"/>
              <w:left w:val="nil"/>
              <w:bottom w:val="single" w:sz="4" w:space="0" w:color="auto"/>
              <w:right w:val="nil"/>
            </w:tcBorders>
            <w:vAlign w:val="bottom"/>
          </w:tcPr>
          <w:p w14:paraId="50A3434E" w14:textId="77777777" w:rsidR="003764E7" w:rsidRDefault="003764E7">
            <w:pPr>
              <w:ind w:left="-57" w:firstLine="0"/>
              <w:jc w:val="left"/>
            </w:pPr>
          </w:p>
        </w:tc>
        <w:tc>
          <w:tcPr>
            <w:tcW w:w="854" w:type="dxa"/>
            <w:vMerge w:val="restart"/>
            <w:tcBorders>
              <w:top w:val="nil"/>
              <w:left w:val="nil"/>
              <w:bottom w:val="nil"/>
              <w:right w:val="nil"/>
            </w:tcBorders>
          </w:tcPr>
          <w:p w14:paraId="2259F449" w14:textId="77777777" w:rsidR="003764E7" w:rsidRDefault="003764E7">
            <w:pPr>
              <w:ind w:left="-57" w:firstLine="0"/>
            </w:pPr>
          </w:p>
        </w:tc>
      </w:tr>
      <w:tr w:rsidR="003764E7" w14:paraId="5EBD403F" w14:textId="77777777" w:rsidTr="003A4E04">
        <w:trPr>
          <w:gridAfter w:val="1"/>
          <w:wAfter w:w="32" w:type="dxa"/>
          <w:cantSplit/>
          <w:trHeight w:val="195"/>
        </w:trPr>
        <w:tc>
          <w:tcPr>
            <w:tcW w:w="4644" w:type="dxa"/>
            <w:vMerge/>
            <w:tcBorders>
              <w:top w:val="nil"/>
              <w:left w:val="nil"/>
              <w:bottom w:val="nil"/>
              <w:right w:val="nil"/>
            </w:tcBorders>
          </w:tcPr>
          <w:p w14:paraId="635B0C53" w14:textId="77777777" w:rsidR="003764E7" w:rsidRDefault="003764E7">
            <w:pPr>
              <w:ind w:firstLine="0"/>
              <w:rPr>
                <w:b/>
              </w:rPr>
            </w:pPr>
          </w:p>
        </w:tc>
        <w:tc>
          <w:tcPr>
            <w:tcW w:w="284" w:type="dxa"/>
            <w:vMerge/>
            <w:tcBorders>
              <w:top w:val="nil"/>
              <w:left w:val="nil"/>
              <w:bottom w:val="nil"/>
              <w:right w:val="nil"/>
            </w:tcBorders>
          </w:tcPr>
          <w:p w14:paraId="36F4AD2F" w14:textId="77777777" w:rsidR="003764E7" w:rsidRDefault="003764E7">
            <w:pPr>
              <w:ind w:firstLine="0"/>
              <w:rPr>
                <w:b/>
              </w:rPr>
            </w:pPr>
          </w:p>
        </w:tc>
        <w:tc>
          <w:tcPr>
            <w:tcW w:w="1784" w:type="dxa"/>
            <w:tcBorders>
              <w:top w:val="nil"/>
              <w:left w:val="nil"/>
              <w:bottom w:val="nil"/>
              <w:right w:val="nil"/>
            </w:tcBorders>
            <w:vAlign w:val="bottom"/>
          </w:tcPr>
          <w:p w14:paraId="63A4C687" w14:textId="77777777" w:rsidR="003764E7" w:rsidRDefault="003764E7">
            <w:pPr>
              <w:ind w:firstLine="0"/>
            </w:pPr>
          </w:p>
        </w:tc>
        <w:tc>
          <w:tcPr>
            <w:tcW w:w="384" w:type="dxa"/>
            <w:tcBorders>
              <w:top w:val="nil"/>
              <w:left w:val="nil"/>
              <w:bottom w:val="nil"/>
              <w:right w:val="nil"/>
            </w:tcBorders>
          </w:tcPr>
          <w:p w14:paraId="43611CCF" w14:textId="77777777" w:rsidR="003764E7" w:rsidRDefault="003764E7">
            <w:pPr>
              <w:ind w:firstLine="0"/>
              <w:rPr>
                <w:b/>
              </w:rPr>
            </w:pPr>
          </w:p>
        </w:tc>
        <w:tc>
          <w:tcPr>
            <w:tcW w:w="1832" w:type="dxa"/>
            <w:tcBorders>
              <w:top w:val="nil"/>
              <w:left w:val="nil"/>
              <w:bottom w:val="nil"/>
              <w:right w:val="nil"/>
            </w:tcBorders>
            <w:vAlign w:val="bottom"/>
          </w:tcPr>
          <w:p w14:paraId="7F9AFD06" w14:textId="77777777" w:rsidR="003764E7" w:rsidRDefault="003764E7">
            <w:pPr>
              <w:ind w:left="-57" w:firstLine="0"/>
              <w:jc w:val="left"/>
            </w:pPr>
          </w:p>
        </w:tc>
        <w:tc>
          <w:tcPr>
            <w:tcW w:w="854" w:type="dxa"/>
            <w:vMerge/>
            <w:tcBorders>
              <w:top w:val="nil"/>
              <w:left w:val="nil"/>
              <w:bottom w:val="nil"/>
              <w:right w:val="nil"/>
            </w:tcBorders>
          </w:tcPr>
          <w:p w14:paraId="77E9C87C" w14:textId="77777777" w:rsidR="003764E7" w:rsidRDefault="003764E7">
            <w:pPr>
              <w:ind w:left="-57" w:firstLine="0"/>
            </w:pPr>
          </w:p>
        </w:tc>
      </w:tr>
    </w:tbl>
    <w:p w14:paraId="4A03DC16" w14:textId="2C9DF470" w:rsidR="00A93332" w:rsidRPr="008C5977" w:rsidRDefault="003A4E04" w:rsidP="00870B66">
      <w:pPr>
        <w:pStyle w:val="Komentarotekstas"/>
        <w:ind w:firstLine="567"/>
        <w:rPr>
          <w:rFonts w:ascii="Times New Roman" w:hAnsi="Times New Roman"/>
          <w:b/>
          <w:caps/>
        </w:rPr>
      </w:pPr>
      <w:r>
        <w:rPr>
          <w:rFonts w:ascii="Times New Roman" w:hAnsi="Times New Roman"/>
          <w:b/>
          <w:caps/>
        </w:rPr>
        <w:t>INFORMACIJA DĖL KOMITETO PLANINIO KLAUSIMO „</w:t>
      </w:r>
      <w:r w:rsidRPr="003A4E04">
        <w:rPr>
          <w:rFonts w:ascii="Times New Roman" w:hAnsi="Times New Roman"/>
          <w:b/>
          <w:caps/>
        </w:rPr>
        <w:t>Nuo lauko iki stalo. Trumposios maisto tiekimo grandinės. Poreikis, galimybės ir problemos</w:t>
      </w:r>
      <w:r>
        <w:rPr>
          <w:rFonts w:ascii="Times New Roman" w:hAnsi="Times New Roman"/>
          <w:b/>
          <w:caps/>
        </w:rPr>
        <w:t>“</w:t>
      </w:r>
    </w:p>
    <w:p w14:paraId="43B3D5AE" w14:textId="77777777" w:rsidR="003A4E04" w:rsidRPr="008C5977" w:rsidRDefault="003A4E04" w:rsidP="00870B66">
      <w:pPr>
        <w:pStyle w:val="Komentarotekstas"/>
        <w:ind w:firstLine="567"/>
        <w:rPr>
          <w:rFonts w:ascii="Times New Roman" w:hAnsi="Times New Roman"/>
          <w:b/>
          <w:bCs/>
          <w:caps/>
          <w:spacing w:val="0"/>
          <w:szCs w:val="24"/>
        </w:rPr>
      </w:pPr>
    </w:p>
    <w:p w14:paraId="34B32834" w14:textId="5BB57BF4" w:rsidR="002B7366" w:rsidRPr="008C5977" w:rsidRDefault="002B7366" w:rsidP="003A4E04">
      <w:pPr>
        <w:rPr>
          <w:bCs/>
        </w:rPr>
      </w:pPr>
      <w:r w:rsidRPr="008C5977">
        <w:rPr>
          <w:bCs/>
        </w:rPr>
        <w:t xml:space="preserve">Plungės rajono savivaldybės </w:t>
      </w:r>
      <w:r w:rsidR="00F95DC4">
        <w:rPr>
          <w:bCs/>
        </w:rPr>
        <w:t>vietos veiklos grupė (toliau - VVG)</w:t>
      </w:r>
      <w:r w:rsidRPr="008C5977">
        <w:rPr>
          <w:bCs/>
        </w:rPr>
        <w:t xml:space="preserve"> įgyvendina Plungės rajono savivaldybės vietos veiklos grupės 2014-2020 metų vietos plėtros strategiją (toliau-VPS).</w:t>
      </w:r>
    </w:p>
    <w:p w14:paraId="4A0B81BF" w14:textId="77777777" w:rsidR="002B7366" w:rsidRPr="008C5977" w:rsidRDefault="002B7366" w:rsidP="003A4E04">
      <w:pPr>
        <w:rPr>
          <w:bCs/>
        </w:rPr>
      </w:pPr>
    </w:p>
    <w:p w14:paraId="12EE22DB" w14:textId="1EA8B84C" w:rsidR="002B7366" w:rsidRPr="008C5977" w:rsidRDefault="003A4E04" w:rsidP="003A4E04">
      <w:pPr>
        <w:rPr>
          <w:bCs/>
        </w:rPr>
      </w:pPr>
      <w:r w:rsidRPr="008C5977">
        <w:rPr>
          <w:bCs/>
        </w:rPr>
        <w:t xml:space="preserve">VPS priemonės „Bendruomeninių ir kitų pelno nesiekiančių organizacijų verslo iniciatyvų kūrimosi skatinimas", veiklos srities </w:t>
      </w:r>
      <w:r w:rsidRPr="008C5977">
        <w:rPr>
          <w:b/>
          <w:bCs/>
        </w:rPr>
        <w:t xml:space="preserve">„Parama maisto tiekimo grandinės organizavimui ir žemės ūkio produktų perdirbimui" </w:t>
      </w:r>
      <w:r w:rsidR="002B7366" w:rsidRPr="008C5977">
        <w:rPr>
          <w:bCs/>
        </w:rPr>
        <w:t>vietos projektų paraiškų kvietimai teik</w:t>
      </w:r>
      <w:r w:rsidR="004B351D" w:rsidRPr="008C5977">
        <w:rPr>
          <w:bCs/>
        </w:rPr>
        <w:t xml:space="preserve">ti paraiškas buvo skelbti </w:t>
      </w:r>
      <w:r w:rsidR="00D6238E" w:rsidRPr="008C5977">
        <w:rPr>
          <w:bCs/>
        </w:rPr>
        <w:t>4</w:t>
      </w:r>
      <w:r w:rsidR="004B351D" w:rsidRPr="008C5977">
        <w:rPr>
          <w:bCs/>
        </w:rPr>
        <w:t xml:space="preserve"> ka</w:t>
      </w:r>
      <w:r w:rsidR="00F95DC4">
        <w:rPr>
          <w:bCs/>
        </w:rPr>
        <w:t>rtus</w:t>
      </w:r>
      <w:r w:rsidR="002B7366" w:rsidRPr="008C5977">
        <w:rPr>
          <w:bCs/>
        </w:rPr>
        <w:t>.</w:t>
      </w:r>
    </w:p>
    <w:p w14:paraId="3DB99A74" w14:textId="7C311AA4" w:rsidR="004B351D" w:rsidRPr="008C5977" w:rsidRDefault="002B7366" w:rsidP="003A4E04">
      <w:pPr>
        <w:rPr>
          <w:bCs/>
        </w:rPr>
      </w:pPr>
      <w:r w:rsidRPr="008C5977">
        <w:rPr>
          <w:b/>
        </w:rPr>
        <w:t>I-</w:t>
      </w:r>
      <w:proofErr w:type="spellStart"/>
      <w:r w:rsidRPr="008C5977">
        <w:rPr>
          <w:b/>
        </w:rPr>
        <w:t>asis</w:t>
      </w:r>
      <w:proofErr w:type="spellEnd"/>
      <w:r w:rsidRPr="008C5977">
        <w:rPr>
          <w:bCs/>
        </w:rPr>
        <w:t xml:space="preserve"> </w:t>
      </w:r>
      <w:bookmarkStart w:id="1" w:name="_Hlk152346183"/>
      <w:r w:rsidR="003A4E04" w:rsidRPr="008C5977">
        <w:rPr>
          <w:bCs/>
        </w:rPr>
        <w:t xml:space="preserve">vietos projektų paraiškų rinkimo laikotarpis, kvietimo </w:t>
      </w:r>
      <w:r w:rsidR="003A4E04" w:rsidRPr="008C5977">
        <w:rPr>
          <w:b/>
          <w:bCs/>
        </w:rPr>
        <w:t>Nr. 31</w:t>
      </w:r>
      <w:r w:rsidR="003A4E04" w:rsidRPr="008C5977">
        <w:rPr>
          <w:bCs/>
        </w:rPr>
        <w:t xml:space="preserve">, </w:t>
      </w:r>
      <w:r w:rsidR="00383B24" w:rsidRPr="008C5977">
        <w:rPr>
          <w:bCs/>
        </w:rPr>
        <w:t>buvo skelb</w:t>
      </w:r>
      <w:r w:rsidR="00F95DC4">
        <w:rPr>
          <w:bCs/>
        </w:rPr>
        <w:t>iamas</w:t>
      </w:r>
      <w:r w:rsidR="00383B24" w:rsidRPr="008C5977">
        <w:rPr>
          <w:bCs/>
        </w:rPr>
        <w:t xml:space="preserve"> </w:t>
      </w:r>
      <w:r w:rsidR="003A4E04" w:rsidRPr="008C5977">
        <w:rPr>
          <w:bCs/>
        </w:rPr>
        <w:t>n</w:t>
      </w:r>
      <w:r w:rsidR="004B351D" w:rsidRPr="008C5977">
        <w:rPr>
          <w:bCs/>
        </w:rPr>
        <w:t xml:space="preserve">uo 2021 m. birželio 4 d. </w:t>
      </w:r>
      <w:r w:rsidR="003A4E04" w:rsidRPr="008C5977">
        <w:rPr>
          <w:bCs/>
        </w:rPr>
        <w:t>iki 20</w:t>
      </w:r>
      <w:r w:rsidR="004B351D" w:rsidRPr="008C5977">
        <w:rPr>
          <w:bCs/>
        </w:rPr>
        <w:t xml:space="preserve">21 m. rugpjūčio 3 d. </w:t>
      </w:r>
      <w:bookmarkEnd w:id="1"/>
      <w:r w:rsidR="003A4E04" w:rsidRPr="008C5977">
        <w:rPr>
          <w:bCs/>
        </w:rPr>
        <w:t xml:space="preserve">Kvietimui </w:t>
      </w:r>
      <w:r w:rsidR="00F95DC4">
        <w:rPr>
          <w:bCs/>
        </w:rPr>
        <w:t>suplanuota paramos suma</w:t>
      </w:r>
      <w:r w:rsidR="003A4E04" w:rsidRPr="008C5977">
        <w:rPr>
          <w:bCs/>
        </w:rPr>
        <w:t xml:space="preserve"> - 129 654,00 </w:t>
      </w:r>
      <w:proofErr w:type="spellStart"/>
      <w:r w:rsidR="003A4E04" w:rsidRPr="008C5977">
        <w:rPr>
          <w:bCs/>
        </w:rPr>
        <w:t>Eur</w:t>
      </w:r>
      <w:proofErr w:type="spellEnd"/>
      <w:r w:rsidR="003A4E04" w:rsidRPr="008C5977">
        <w:rPr>
          <w:bCs/>
        </w:rPr>
        <w:t xml:space="preserve">., didžiausia lėšų vietos projektui paramos suma negalėjo viršyti 64 827,00 </w:t>
      </w:r>
      <w:proofErr w:type="spellStart"/>
      <w:r w:rsidR="003A4E04" w:rsidRPr="008C5977">
        <w:rPr>
          <w:bCs/>
        </w:rPr>
        <w:t>Eur</w:t>
      </w:r>
      <w:proofErr w:type="spellEnd"/>
      <w:r w:rsidR="003A4E04" w:rsidRPr="008C5977">
        <w:rPr>
          <w:bCs/>
        </w:rPr>
        <w:t xml:space="preserve">. </w:t>
      </w:r>
    </w:p>
    <w:p w14:paraId="52370003" w14:textId="74BB111F" w:rsidR="00D6238E" w:rsidRPr="008C5977" w:rsidRDefault="00D6238E" w:rsidP="003A4E04">
      <w:pPr>
        <w:rPr>
          <w:bCs/>
        </w:rPr>
      </w:pPr>
      <w:r w:rsidRPr="008C5977">
        <w:rPr>
          <w:bCs/>
        </w:rPr>
        <w:t xml:space="preserve">Buvo gauta viena VšĮ Vaikų ir jaunimo centro "Džiaugsmo slėnis" </w:t>
      </w:r>
      <w:r w:rsidR="004239B1" w:rsidRPr="008C5977">
        <w:rPr>
          <w:bCs/>
        </w:rPr>
        <w:t xml:space="preserve">paraiška </w:t>
      </w:r>
      <w:r w:rsidR="004239B1" w:rsidRPr="008C5977">
        <w:t xml:space="preserve">„Maisto tiekimo grandinės kūrimas – verslumo skatinimui Plungės rajone“  (prašoma paramos suma vietos projektui įgyvendinti - </w:t>
      </w:r>
      <w:r w:rsidRPr="008C5977">
        <w:rPr>
          <w:bCs/>
        </w:rPr>
        <w:t xml:space="preserve">64 827,00  </w:t>
      </w:r>
      <w:proofErr w:type="spellStart"/>
      <w:r w:rsidR="00CE680C" w:rsidRPr="008C5977">
        <w:rPr>
          <w:bCs/>
        </w:rPr>
        <w:t>E</w:t>
      </w:r>
      <w:r w:rsidRPr="008C5977">
        <w:rPr>
          <w:bCs/>
        </w:rPr>
        <w:t>ur</w:t>
      </w:r>
      <w:proofErr w:type="spellEnd"/>
      <w:r w:rsidRPr="008C5977">
        <w:rPr>
          <w:bCs/>
        </w:rPr>
        <w:t>)</w:t>
      </w:r>
      <w:r w:rsidR="004239B1" w:rsidRPr="008C5977">
        <w:rPr>
          <w:bCs/>
        </w:rPr>
        <w:t>.</w:t>
      </w:r>
    </w:p>
    <w:p w14:paraId="613C34C9" w14:textId="6986578F" w:rsidR="003A4E04" w:rsidRPr="008C5977" w:rsidRDefault="009077B1" w:rsidP="003A4E04">
      <w:pPr>
        <w:rPr>
          <w:bCs/>
        </w:rPr>
      </w:pPr>
      <w:r w:rsidRPr="008C5977">
        <w:rPr>
          <w:bCs/>
        </w:rPr>
        <w:t>Bet p</w:t>
      </w:r>
      <w:r w:rsidR="003A4E04" w:rsidRPr="008C5977">
        <w:rPr>
          <w:bCs/>
        </w:rPr>
        <w:t>araiškų teikimas buvo pristabdytas, nes  buvo tvirtinama nauja Finansavimo sąlygų redakcija.</w:t>
      </w:r>
    </w:p>
    <w:p w14:paraId="4140346A" w14:textId="0A7AB57A" w:rsidR="00A4215B" w:rsidRPr="008C5977" w:rsidRDefault="007E4199" w:rsidP="003A4E04">
      <w:pPr>
        <w:rPr>
          <w:bCs/>
        </w:rPr>
      </w:pPr>
      <w:r w:rsidRPr="008C5977">
        <w:rPr>
          <w:b/>
        </w:rPr>
        <w:t>II-</w:t>
      </w:r>
      <w:proofErr w:type="spellStart"/>
      <w:r w:rsidRPr="008C5977">
        <w:rPr>
          <w:b/>
        </w:rPr>
        <w:t>asis</w:t>
      </w:r>
      <w:proofErr w:type="spellEnd"/>
      <w:r w:rsidRPr="008C5977">
        <w:rPr>
          <w:bCs/>
        </w:rPr>
        <w:t xml:space="preserve"> </w:t>
      </w:r>
      <w:r w:rsidR="00F47F1A" w:rsidRPr="008C5977">
        <w:rPr>
          <w:bCs/>
        </w:rPr>
        <w:t>v</w:t>
      </w:r>
      <w:r w:rsidR="00441CBE" w:rsidRPr="008C5977">
        <w:rPr>
          <w:bCs/>
        </w:rPr>
        <w:t>ietos projektų paraiškų rinkimo laikotarpis</w:t>
      </w:r>
      <w:r w:rsidR="00F47F1A" w:rsidRPr="008C5977">
        <w:rPr>
          <w:bCs/>
        </w:rPr>
        <w:t>,</w:t>
      </w:r>
      <w:r w:rsidR="00441CBE" w:rsidRPr="008C5977">
        <w:rPr>
          <w:bCs/>
        </w:rPr>
        <w:t xml:space="preserve"> </w:t>
      </w:r>
      <w:r w:rsidR="00F47F1A" w:rsidRPr="008C5977">
        <w:rPr>
          <w:bCs/>
        </w:rPr>
        <w:t xml:space="preserve">kvietimo </w:t>
      </w:r>
      <w:r w:rsidR="00F47F1A" w:rsidRPr="008C5977">
        <w:rPr>
          <w:b/>
          <w:bCs/>
        </w:rPr>
        <w:t>Nr. 32,</w:t>
      </w:r>
      <w:r w:rsidR="00F47F1A" w:rsidRPr="008C5977">
        <w:rPr>
          <w:bCs/>
        </w:rPr>
        <w:t xml:space="preserve"> </w:t>
      </w:r>
      <w:r w:rsidR="00383B24" w:rsidRPr="008C5977">
        <w:rPr>
          <w:bCs/>
        </w:rPr>
        <w:t>buvo skelb</w:t>
      </w:r>
      <w:r w:rsidR="00F95DC4">
        <w:rPr>
          <w:bCs/>
        </w:rPr>
        <w:t>iamas</w:t>
      </w:r>
      <w:r w:rsidR="00383B24" w:rsidRPr="008C5977">
        <w:rPr>
          <w:bCs/>
        </w:rPr>
        <w:t xml:space="preserve"> </w:t>
      </w:r>
      <w:r w:rsidR="00A4215B" w:rsidRPr="008C5977">
        <w:rPr>
          <w:bCs/>
        </w:rPr>
        <w:t>nuo 202</w:t>
      </w:r>
      <w:r w:rsidR="00441CBE" w:rsidRPr="008C5977">
        <w:rPr>
          <w:bCs/>
        </w:rPr>
        <w:t>2</w:t>
      </w:r>
      <w:r w:rsidR="00A4215B" w:rsidRPr="008C5977">
        <w:rPr>
          <w:bCs/>
        </w:rPr>
        <w:t xml:space="preserve"> m. </w:t>
      </w:r>
      <w:r w:rsidR="00441CBE" w:rsidRPr="008C5977">
        <w:rPr>
          <w:bCs/>
        </w:rPr>
        <w:t>kovo</w:t>
      </w:r>
      <w:r w:rsidR="00A4215B" w:rsidRPr="008C5977">
        <w:rPr>
          <w:bCs/>
        </w:rPr>
        <w:t xml:space="preserve"> </w:t>
      </w:r>
      <w:r w:rsidR="00441CBE" w:rsidRPr="008C5977">
        <w:rPr>
          <w:bCs/>
        </w:rPr>
        <w:t>7</w:t>
      </w:r>
      <w:r w:rsidR="00A4215B" w:rsidRPr="008C5977">
        <w:rPr>
          <w:bCs/>
        </w:rPr>
        <w:t xml:space="preserve"> d. iki 202</w:t>
      </w:r>
      <w:r w:rsidR="00441CBE" w:rsidRPr="008C5977">
        <w:rPr>
          <w:bCs/>
        </w:rPr>
        <w:t>2</w:t>
      </w:r>
      <w:r w:rsidR="00A4215B" w:rsidRPr="008C5977">
        <w:rPr>
          <w:bCs/>
        </w:rPr>
        <w:t xml:space="preserve"> m. </w:t>
      </w:r>
      <w:r w:rsidR="00441CBE" w:rsidRPr="008C5977">
        <w:rPr>
          <w:bCs/>
        </w:rPr>
        <w:t>gegužės</w:t>
      </w:r>
      <w:r w:rsidR="00A4215B" w:rsidRPr="008C5977">
        <w:rPr>
          <w:bCs/>
        </w:rPr>
        <w:t xml:space="preserve"> </w:t>
      </w:r>
      <w:r w:rsidR="00441CBE" w:rsidRPr="008C5977">
        <w:rPr>
          <w:bCs/>
        </w:rPr>
        <w:t>6</w:t>
      </w:r>
      <w:r w:rsidR="00A4215B" w:rsidRPr="008C5977">
        <w:rPr>
          <w:bCs/>
        </w:rPr>
        <w:t xml:space="preserve"> d.</w:t>
      </w:r>
      <w:r w:rsidR="00501EAB" w:rsidRPr="008C5977">
        <w:rPr>
          <w:bCs/>
        </w:rPr>
        <w:t xml:space="preserve"> Kvietimui </w:t>
      </w:r>
      <w:r w:rsidR="00F95DC4">
        <w:rPr>
          <w:bCs/>
        </w:rPr>
        <w:t>suplanuota</w:t>
      </w:r>
      <w:r w:rsidR="00501EAB" w:rsidRPr="008C5977">
        <w:rPr>
          <w:bCs/>
        </w:rPr>
        <w:t xml:space="preserve"> param</w:t>
      </w:r>
      <w:r w:rsidR="00F95DC4">
        <w:rPr>
          <w:bCs/>
        </w:rPr>
        <w:t xml:space="preserve">os suma </w:t>
      </w:r>
      <w:r w:rsidR="00501EAB" w:rsidRPr="008C5977">
        <w:rPr>
          <w:bCs/>
        </w:rPr>
        <w:t>išliko t</w:t>
      </w:r>
      <w:r w:rsidR="00F95DC4">
        <w:rPr>
          <w:bCs/>
        </w:rPr>
        <w:t>a</w:t>
      </w:r>
      <w:r w:rsidR="00501EAB" w:rsidRPr="008C5977">
        <w:rPr>
          <w:bCs/>
        </w:rPr>
        <w:t xml:space="preserve"> pati </w:t>
      </w:r>
      <w:r w:rsidR="00CE680C" w:rsidRPr="008C5977">
        <w:rPr>
          <w:bCs/>
        </w:rPr>
        <w:t>k</w:t>
      </w:r>
      <w:r w:rsidR="00501EAB" w:rsidRPr="008C5977">
        <w:rPr>
          <w:bCs/>
        </w:rPr>
        <w:t>aip ir kvietim</w:t>
      </w:r>
      <w:r w:rsidR="00F95DC4">
        <w:rPr>
          <w:bCs/>
        </w:rPr>
        <w:t>e</w:t>
      </w:r>
      <w:r w:rsidR="00501EAB" w:rsidRPr="008C5977">
        <w:rPr>
          <w:bCs/>
        </w:rPr>
        <w:t xml:space="preserve"> Nr. 31</w:t>
      </w:r>
      <w:r w:rsidR="00C619EB" w:rsidRPr="008C5977">
        <w:rPr>
          <w:bCs/>
        </w:rPr>
        <w:t xml:space="preserve">, </w:t>
      </w:r>
      <w:r w:rsidR="00CE680C" w:rsidRPr="008C5977">
        <w:rPr>
          <w:bCs/>
        </w:rPr>
        <w:t>tai yra</w:t>
      </w:r>
      <w:r w:rsidR="00F95DC4">
        <w:rPr>
          <w:bCs/>
        </w:rPr>
        <w:t xml:space="preserve"> 129 654,00 </w:t>
      </w:r>
      <w:proofErr w:type="spellStart"/>
      <w:r w:rsidR="00F95DC4">
        <w:rPr>
          <w:bCs/>
        </w:rPr>
        <w:t>Eur</w:t>
      </w:r>
      <w:proofErr w:type="spellEnd"/>
      <w:r w:rsidR="00F95DC4">
        <w:rPr>
          <w:bCs/>
        </w:rPr>
        <w:t>.. D</w:t>
      </w:r>
      <w:r w:rsidR="00501EAB" w:rsidRPr="008C5977">
        <w:rPr>
          <w:bCs/>
        </w:rPr>
        <w:t xml:space="preserve">idžiausia lėšų vietos projektui paramos suma negalėjo viršyti 64 827,00 </w:t>
      </w:r>
      <w:proofErr w:type="spellStart"/>
      <w:r w:rsidR="00501EAB" w:rsidRPr="008C5977">
        <w:rPr>
          <w:bCs/>
        </w:rPr>
        <w:t>Eur</w:t>
      </w:r>
      <w:proofErr w:type="spellEnd"/>
      <w:r w:rsidR="00501EAB" w:rsidRPr="008C5977">
        <w:rPr>
          <w:bCs/>
        </w:rPr>
        <w:t>.</w:t>
      </w:r>
    </w:p>
    <w:p w14:paraId="701B07E3" w14:textId="325E8A3E" w:rsidR="00452E9B" w:rsidRPr="008C5977" w:rsidRDefault="00452E9B" w:rsidP="00452E9B">
      <w:pPr>
        <w:rPr>
          <w:bCs/>
        </w:rPr>
      </w:pPr>
      <w:bookmarkStart w:id="2" w:name="_Hlk152349455"/>
      <w:r w:rsidRPr="008C5977">
        <w:rPr>
          <w:bCs/>
        </w:rPr>
        <w:t>2022 m. balandžio 11 d. 15 val. Plungės rajono savivaldybės VVG biur</w:t>
      </w:r>
      <w:r w:rsidR="00F22094" w:rsidRPr="008C5977">
        <w:rPr>
          <w:bCs/>
        </w:rPr>
        <w:t>e</w:t>
      </w:r>
      <w:r w:rsidRPr="008C5977">
        <w:rPr>
          <w:bCs/>
        </w:rPr>
        <w:t xml:space="preserve"> buvo organizuojamas informacinis renginys</w:t>
      </w:r>
      <w:r w:rsidR="00F95DC4">
        <w:rPr>
          <w:bCs/>
        </w:rPr>
        <w:t>,</w:t>
      </w:r>
      <w:r w:rsidRPr="008C5977">
        <w:rPr>
          <w:bCs/>
        </w:rPr>
        <w:t xml:space="preserve"> kurio tikslas</w:t>
      </w:r>
      <w:r w:rsidR="00F95DC4">
        <w:rPr>
          <w:bCs/>
        </w:rPr>
        <w:t xml:space="preserve"> -</w:t>
      </w:r>
      <w:r w:rsidRPr="008C5977">
        <w:rPr>
          <w:bCs/>
        </w:rPr>
        <w:t xml:space="preserve"> pristatyti Plungės rajono savivaldybės VVG Vietos plėtros strategijos priemonės „Bendruomeninių ir kitų pelno nesiekiančių organizacijų verslo iniciatyvų kūrimosi skatinimas", veiklos srities „Parama maisto tiekimo grandinės organizavimui ir žemės ūkio produktų perdirbimui" vietos projektų finansavimo sąlygas, atrankos kriterijus ir kitą aktualią informaciją.</w:t>
      </w:r>
    </w:p>
    <w:p w14:paraId="7198F1B6" w14:textId="4F073EE4" w:rsidR="003A4E04" w:rsidRPr="008C5977" w:rsidRDefault="00A94B82" w:rsidP="003A4E04">
      <w:pPr>
        <w:rPr>
          <w:bCs/>
        </w:rPr>
      </w:pPr>
      <w:bookmarkStart w:id="3" w:name="_Hlk152345669"/>
      <w:bookmarkEnd w:id="2"/>
      <w:r w:rsidRPr="00A94B82">
        <w:rPr>
          <w:b/>
          <w:bCs/>
        </w:rPr>
        <w:t>Pagal Kvietimą Nr. 32</w:t>
      </w:r>
      <w:r>
        <w:rPr>
          <w:b/>
          <w:bCs/>
        </w:rPr>
        <w:t xml:space="preserve"> </w:t>
      </w:r>
      <w:r w:rsidRPr="00A94B82">
        <w:rPr>
          <w:bCs/>
        </w:rPr>
        <w:t>b</w:t>
      </w:r>
      <w:r w:rsidR="003A4E04" w:rsidRPr="00A94B82">
        <w:rPr>
          <w:bCs/>
        </w:rPr>
        <w:t>u</w:t>
      </w:r>
      <w:r w:rsidR="003A4E04" w:rsidRPr="008C5977">
        <w:rPr>
          <w:bCs/>
        </w:rPr>
        <w:t xml:space="preserve">vo </w:t>
      </w:r>
      <w:r>
        <w:rPr>
          <w:bCs/>
        </w:rPr>
        <w:t>pateiktos 2</w:t>
      </w:r>
      <w:r w:rsidR="007D6A42" w:rsidRPr="008C5977">
        <w:rPr>
          <w:bCs/>
        </w:rPr>
        <w:t xml:space="preserve"> paraiškos:</w:t>
      </w:r>
      <w:r w:rsidR="003A4E04" w:rsidRPr="008C5977">
        <w:rPr>
          <w:bCs/>
        </w:rPr>
        <w:t xml:space="preserve"> VšĮ Vaikų ir jaunimo centro "Džiaugsmo slėnis" </w:t>
      </w:r>
      <w:r w:rsidR="00FB3C5B" w:rsidRPr="008C5977">
        <w:t xml:space="preserve">projektas </w:t>
      </w:r>
      <w:r w:rsidR="00FB3C5B" w:rsidRPr="008C5977">
        <w:rPr>
          <w:bCs/>
        </w:rPr>
        <w:t>„</w:t>
      </w:r>
      <w:r w:rsidR="00FB3C5B" w:rsidRPr="008C5977">
        <w:t>Maisto tiekimo grandinės kūrimas – verslumo skatinimui Plungės rajone“</w:t>
      </w:r>
      <w:r w:rsidR="00FB3C5B" w:rsidRPr="008C5977">
        <w:rPr>
          <w:bCs/>
        </w:rPr>
        <w:t xml:space="preserve"> </w:t>
      </w:r>
      <w:r w:rsidR="003A4E04" w:rsidRPr="008C5977">
        <w:rPr>
          <w:bCs/>
        </w:rPr>
        <w:t xml:space="preserve">(64 827,00  </w:t>
      </w:r>
      <w:proofErr w:type="spellStart"/>
      <w:r w:rsidR="00133B99" w:rsidRPr="008C5977">
        <w:rPr>
          <w:bCs/>
        </w:rPr>
        <w:t>E</w:t>
      </w:r>
      <w:r w:rsidR="003A4E04" w:rsidRPr="008C5977">
        <w:rPr>
          <w:bCs/>
        </w:rPr>
        <w:t>ur</w:t>
      </w:r>
      <w:proofErr w:type="spellEnd"/>
      <w:r w:rsidR="003A4E04" w:rsidRPr="008C5977">
        <w:rPr>
          <w:bCs/>
        </w:rPr>
        <w:t>.)</w:t>
      </w:r>
      <w:bookmarkEnd w:id="3"/>
      <w:r w:rsidR="003A4E04" w:rsidRPr="008C5977">
        <w:rPr>
          <w:bCs/>
        </w:rPr>
        <w:t xml:space="preserve"> ir asociacijos „</w:t>
      </w:r>
      <w:proofErr w:type="spellStart"/>
      <w:r w:rsidR="003A4E04" w:rsidRPr="008C5977">
        <w:rPr>
          <w:bCs/>
        </w:rPr>
        <w:t>Klepščių</w:t>
      </w:r>
      <w:proofErr w:type="spellEnd"/>
      <w:r w:rsidR="003A4E04" w:rsidRPr="008C5977">
        <w:rPr>
          <w:bCs/>
        </w:rPr>
        <w:t xml:space="preserve"> medžiotojų būrelis“ </w:t>
      </w:r>
      <w:r w:rsidR="00133B99" w:rsidRPr="008C5977">
        <w:t xml:space="preserve">projektas </w:t>
      </w:r>
      <w:r w:rsidR="00133B99" w:rsidRPr="008C5977">
        <w:rPr>
          <w:bCs/>
        </w:rPr>
        <w:t>„</w:t>
      </w:r>
      <w:r w:rsidR="00133B99" w:rsidRPr="008C5977">
        <w:t>Asociacijos „</w:t>
      </w:r>
      <w:proofErr w:type="spellStart"/>
      <w:r w:rsidR="00133B99" w:rsidRPr="008C5977">
        <w:t>Klepščių</w:t>
      </w:r>
      <w:proofErr w:type="spellEnd"/>
      <w:r w:rsidR="00133B99" w:rsidRPr="008C5977">
        <w:t xml:space="preserve"> medžiotojų būrelis“ žemės ūkio produktų rinkodara“</w:t>
      </w:r>
      <w:r w:rsidR="00133B99" w:rsidRPr="008C5977">
        <w:rPr>
          <w:bCs/>
        </w:rPr>
        <w:t xml:space="preserve"> </w:t>
      </w:r>
      <w:r w:rsidR="003A4E04" w:rsidRPr="008C5977">
        <w:rPr>
          <w:bCs/>
        </w:rPr>
        <w:t xml:space="preserve">(64 000,00 </w:t>
      </w:r>
      <w:proofErr w:type="spellStart"/>
      <w:r w:rsidR="00133B99" w:rsidRPr="008C5977">
        <w:rPr>
          <w:bCs/>
        </w:rPr>
        <w:t>E</w:t>
      </w:r>
      <w:r w:rsidR="003A4E04" w:rsidRPr="008C5977">
        <w:rPr>
          <w:bCs/>
        </w:rPr>
        <w:t>ur</w:t>
      </w:r>
      <w:proofErr w:type="spellEnd"/>
      <w:r w:rsidR="003A4E04" w:rsidRPr="008C5977">
        <w:rPr>
          <w:bCs/>
        </w:rPr>
        <w:t xml:space="preserve">). </w:t>
      </w:r>
    </w:p>
    <w:p w14:paraId="6EA4E232" w14:textId="64E23B27" w:rsidR="003A3741" w:rsidRPr="008C5977" w:rsidRDefault="003A4E04" w:rsidP="003A3741">
      <w:pPr>
        <w:rPr>
          <w:bCs/>
        </w:rPr>
      </w:pPr>
      <w:r w:rsidRPr="008C5977">
        <w:rPr>
          <w:bCs/>
        </w:rPr>
        <w:t>Projektą įgyvendina tik VŠĮ Vaikų ir jaunimo centras „Džiaugsmo slėnis“</w:t>
      </w:r>
      <w:r w:rsidR="00475A4E">
        <w:rPr>
          <w:bCs/>
        </w:rPr>
        <w:t>. Projekto</w:t>
      </w:r>
      <w:r w:rsidRPr="008C5977">
        <w:rPr>
          <w:bCs/>
        </w:rPr>
        <w:t xml:space="preserve"> tikslas - sukurti infrastruktūrą Plungės r. </w:t>
      </w:r>
      <w:proofErr w:type="spellStart"/>
      <w:r w:rsidRPr="008C5977">
        <w:rPr>
          <w:bCs/>
        </w:rPr>
        <w:t>Eivydų</w:t>
      </w:r>
      <w:proofErr w:type="spellEnd"/>
      <w:r w:rsidRPr="008C5977">
        <w:rPr>
          <w:bCs/>
        </w:rPr>
        <w:t xml:space="preserve"> km. </w:t>
      </w:r>
      <w:r w:rsidR="00475A4E">
        <w:rPr>
          <w:bCs/>
        </w:rPr>
        <w:t>ž</w:t>
      </w:r>
      <w:r w:rsidRPr="008C5977">
        <w:rPr>
          <w:bCs/>
        </w:rPr>
        <w:t>emės ūkio produktų rinkodaros veiklų vykdymui.</w:t>
      </w:r>
      <w:r w:rsidR="00475A4E">
        <w:rPr>
          <w:bCs/>
        </w:rPr>
        <w:t xml:space="preserve"> </w:t>
      </w:r>
      <w:r w:rsidR="006009B7">
        <w:rPr>
          <w:bCs/>
        </w:rPr>
        <w:t xml:space="preserve">Įgyvendinant </w:t>
      </w:r>
      <w:r w:rsidR="003A3741" w:rsidRPr="008C5977">
        <w:rPr>
          <w:bCs/>
        </w:rPr>
        <w:t xml:space="preserve">projektą </w:t>
      </w:r>
      <w:r w:rsidR="00C619EB" w:rsidRPr="008C5977">
        <w:rPr>
          <w:bCs/>
        </w:rPr>
        <w:t>atli</w:t>
      </w:r>
      <w:r w:rsidR="003A3741" w:rsidRPr="008C5977">
        <w:rPr>
          <w:bCs/>
        </w:rPr>
        <w:t>ekami</w:t>
      </w:r>
      <w:r w:rsidR="00C619EB" w:rsidRPr="008C5977">
        <w:rPr>
          <w:bCs/>
        </w:rPr>
        <w:t xml:space="preserve"> infrastruktūros sutvarkymo darbai </w:t>
      </w:r>
      <w:r w:rsidR="00475A4E">
        <w:rPr>
          <w:bCs/>
        </w:rPr>
        <w:t>–</w:t>
      </w:r>
      <w:r w:rsidR="00C619EB" w:rsidRPr="008C5977">
        <w:rPr>
          <w:bCs/>
        </w:rPr>
        <w:t xml:space="preserve"> keli</w:t>
      </w:r>
      <w:r w:rsidR="00475A4E">
        <w:rPr>
          <w:bCs/>
        </w:rPr>
        <w:t>o tiesimas</w:t>
      </w:r>
      <w:r w:rsidR="006009B7">
        <w:rPr>
          <w:bCs/>
        </w:rPr>
        <w:t xml:space="preserve"> tarp sodo-daržo, </w:t>
      </w:r>
      <w:r w:rsidR="00C619EB" w:rsidRPr="008C5977">
        <w:rPr>
          <w:bCs/>
        </w:rPr>
        <w:t>virtuvės-kepyklėlės</w:t>
      </w:r>
      <w:r w:rsidR="006009B7">
        <w:rPr>
          <w:bCs/>
        </w:rPr>
        <w:t xml:space="preserve"> ir</w:t>
      </w:r>
      <w:r w:rsidR="00C619EB" w:rsidRPr="008C5977">
        <w:rPr>
          <w:bCs/>
        </w:rPr>
        <w:t xml:space="preserve"> sandėliavimo patalpų bei automobilių stovėjimo aikštelės statyba</w:t>
      </w:r>
      <w:r w:rsidR="006009B7">
        <w:rPr>
          <w:bCs/>
        </w:rPr>
        <w:t>, taip pat įsigyjamas</w:t>
      </w:r>
      <w:r w:rsidR="00C619EB" w:rsidRPr="008C5977">
        <w:rPr>
          <w:bCs/>
        </w:rPr>
        <w:t xml:space="preserve"> traktorius lauko prekybos organizavimui</w:t>
      </w:r>
      <w:r w:rsidR="006009B7">
        <w:rPr>
          <w:bCs/>
        </w:rPr>
        <w:t>,</w:t>
      </w:r>
      <w:r w:rsidR="00C619EB" w:rsidRPr="008C5977">
        <w:rPr>
          <w:bCs/>
        </w:rPr>
        <w:t xml:space="preserve"> derliaus pervežimui bei įvairiems ūkio priežiūros darbams</w:t>
      </w:r>
      <w:r w:rsidR="003A3741" w:rsidRPr="008C5977">
        <w:rPr>
          <w:bCs/>
        </w:rPr>
        <w:t xml:space="preserve">. </w:t>
      </w:r>
    </w:p>
    <w:p w14:paraId="614E28DE" w14:textId="360291FB" w:rsidR="006D12EA" w:rsidRPr="008C5977" w:rsidRDefault="006D12EA" w:rsidP="00C619EB">
      <w:pPr>
        <w:rPr>
          <w:bCs/>
        </w:rPr>
      </w:pPr>
      <w:r w:rsidRPr="008C5977">
        <w:rPr>
          <w:szCs w:val="24"/>
        </w:rPr>
        <w:lastRenderedPageBreak/>
        <w:t>Įgyvendinus projektą bus vykd</w:t>
      </w:r>
      <w:r w:rsidR="006009B7">
        <w:rPr>
          <w:szCs w:val="24"/>
        </w:rPr>
        <w:t>omos</w:t>
      </w:r>
      <w:r w:rsidRPr="008C5977">
        <w:rPr>
          <w:szCs w:val="24"/>
        </w:rPr>
        <w:t xml:space="preserve"> ekonomiškai atsiperkančios veiklos - užaugintų uogų ir vaisių bei daržovių surinkimas, pirminis paruošimas realizacijai, pardavimas tiesiogiai galutiniam vartotojui. P</w:t>
      </w:r>
      <w:r w:rsidRPr="008C5977">
        <w:t xml:space="preserve">areiškėjas iš  vaisių, uogų bei daržo gėrybių gamins konditerijos gaminius ir saldumynus, prieskonių mišinius, ledus, šerbetus, limonadus, </w:t>
      </w:r>
      <w:proofErr w:type="spellStart"/>
      <w:r w:rsidRPr="008C5977">
        <w:t>liofilizuotas</w:t>
      </w:r>
      <w:proofErr w:type="spellEnd"/>
      <w:r w:rsidRPr="008C5977">
        <w:t xml:space="preserve"> daržoves ir uogas, padažus.</w:t>
      </w:r>
      <w:r w:rsidRPr="008C5977">
        <w:rPr>
          <w:bCs/>
        </w:rPr>
        <w:t xml:space="preserve"> </w:t>
      </w:r>
    </w:p>
    <w:p w14:paraId="67AA347A" w14:textId="31A35059" w:rsidR="00C619EB" w:rsidRPr="008C5977" w:rsidRDefault="006D12EA" w:rsidP="00C619EB">
      <w:pPr>
        <w:rPr>
          <w:bCs/>
        </w:rPr>
      </w:pPr>
      <w:r w:rsidRPr="008C5977">
        <w:rPr>
          <w:bCs/>
        </w:rPr>
        <w:t>Projekto įgyvendinimo metu bus sukurtos 2 naujos darbo vietos (2 etatai) - ūkio darbuotojams. Viena darbo vieta pilno etato, dvi darbo vietos po 0,5 etato.</w:t>
      </w:r>
    </w:p>
    <w:p w14:paraId="3FAE1522" w14:textId="77777777" w:rsidR="00C619EB" w:rsidRPr="008C5977" w:rsidRDefault="00C619EB" w:rsidP="003A4E04">
      <w:pPr>
        <w:rPr>
          <w:bCs/>
        </w:rPr>
      </w:pPr>
    </w:p>
    <w:p w14:paraId="4D971CDD" w14:textId="4B6415F3" w:rsidR="00F22094" w:rsidRPr="008C5977" w:rsidRDefault="0090328F" w:rsidP="00F22094">
      <w:pPr>
        <w:rPr>
          <w:bCs/>
        </w:rPr>
      </w:pPr>
      <w:r w:rsidRPr="008C5977">
        <w:rPr>
          <w:b/>
        </w:rPr>
        <w:t>III-</w:t>
      </w:r>
      <w:proofErr w:type="spellStart"/>
      <w:r w:rsidR="0064693C" w:rsidRPr="008C5977">
        <w:rPr>
          <w:b/>
        </w:rPr>
        <w:t>a</w:t>
      </w:r>
      <w:r w:rsidRPr="008C5977">
        <w:rPr>
          <w:b/>
        </w:rPr>
        <w:t>sis</w:t>
      </w:r>
      <w:proofErr w:type="spellEnd"/>
      <w:r w:rsidRPr="008C5977">
        <w:rPr>
          <w:bCs/>
        </w:rPr>
        <w:t xml:space="preserve"> </w:t>
      </w:r>
      <w:bookmarkStart w:id="4" w:name="_Hlk152349369"/>
      <w:r w:rsidRPr="008C5977">
        <w:rPr>
          <w:bCs/>
        </w:rPr>
        <w:t xml:space="preserve">vietos projektų paraiškų rinkimo laikotarpis, kvietimo </w:t>
      </w:r>
      <w:r w:rsidRPr="008C5977">
        <w:rPr>
          <w:b/>
          <w:bCs/>
        </w:rPr>
        <w:t>Nr. 3</w:t>
      </w:r>
      <w:r w:rsidR="004357B8" w:rsidRPr="008C5977">
        <w:rPr>
          <w:b/>
          <w:bCs/>
        </w:rPr>
        <w:t>7</w:t>
      </w:r>
      <w:r w:rsidRPr="008C5977">
        <w:rPr>
          <w:b/>
          <w:bCs/>
        </w:rPr>
        <w:t>,</w:t>
      </w:r>
      <w:r w:rsidRPr="008C5977">
        <w:rPr>
          <w:bCs/>
        </w:rPr>
        <w:t xml:space="preserve"> </w:t>
      </w:r>
      <w:r w:rsidR="004357B8" w:rsidRPr="008C5977">
        <w:rPr>
          <w:bCs/>
        </w:rPr>
        <w:t>buvo skelb</w:t>
      </w:r>
      <w:r w:rsidR="006009B7">
        <w:rPr>
          <w:bCs/>
        </w:rPr>
        <w:t>iamas</w:t>
      </w:r>
      <w:r w:rsidR="004357B8" w:rsidRPr="008C5977">
        <w:rPr>
          <w:bCs/>
        </w:rPr>
        <w:t xml:space="preserve"> </w:t>
      </w:r>
      <w:r w:rsidRPr="008C5977">
        <w:rPr>
          <w:bCs/>
        </w:rPr>
        <w:t>nuo</w:t>
      </w:r>
      <w:r w:rsidR="004357B8" w:rsidRPr="008C5977">
        <w:rPr>
          <w:bCs/>
        </w:rPr>
        <w:t xml:space="preserve"> </w:t>
      </w:r>
      <w:bookmarkEnd w:id="4"/>
      <w:r w:rsidR="004357B8" w:rsidRPr="008C5977">
        <w:rPr>
          <w:bCs/>
        </w:rPr>
        <w:t>2023 m. gegužės 8 d. iki 2023 m. birželio 30 d.</w:t>
      </w:r>
      <w:r w:rsidR="006009B7">
        <w:rPr>
          <w:bCs/>
        </w:rPr>
        <w:t xml:space="preserve"> </w:t>
      </w:r>
      <w:r w:rsidR="00F22094" w:rsidRPr="008C5977">
        <w:rPr>
          <w:bCs/>
        </w:rPr>
        <w:t xml:space="preserve">Kvietimui </w:t>
      </w:r>
      <w:r w:rsidR="006009B7">
        <w:rPr>
          <w:bCs/>
        </w:rPr>
        <w:t>suplanuota paramos suma</w:t>
      </w:r>
      <w:r w:rsidR="00F22094" w:rsidRPr="008C5977">
        <w:rPr>
          <w:bCs/>
        </w:rPr>
        <w:t xml:space="preserve"> -</w:t>
      </w:r>
      <w:r w:rsidR="00F22094" w:rsidRPr="008C5977">
        <w:t xml:space="preserve"> </w:t>
      </w:r>
      <w:r w:rsidR="00F22094" w:rsidRPr="008C5977">
        <w:rPr>
          <w:bCs/>
        </w:rPr>
        <w:t xml:space="preserve">64 000,00 </w:t>
      </w:r>
      <w:proofErr w:type="spellStart"/>
      <w:r w:rsidR="00F22094" w:rsidRPr="008C5977">
        <w:rPr>
          <w:bCs/>
        </w:rPr>
        <w:t>Eur</w:t>
      </w:r>
      <w:proofErr w:type="spellEnd"/>
      <w:r w:rsidR="00F22094" w:rsidRPr="008C5977">
        <w:rPr>
          <w:bCs/>
        </w:rPr>
        <w:t>.</w:t>
      </w:r>
    </w:p>
    <w:p w14:paraId="4BC35FD9" w14:textId="5859C299" w:rsidR="00B1634B" w:rsidRDefault="00B1634B" w:rsidP="00B1634B">
      <w:pPr>
        <w:rPr>
          <w:bCs/>
        </w:rPr>
      </w:pPr>
      <w:r w:rsidRPr="008C5977">
        <w:rPr>
          <w:bCs/>
        </w:rPr>
        <w:t>2023 m. birželio 15 d. 16 val. Plungės rajono savivaldybės VVG biure vyko informacinis renginys</w:t>
      </w:r>
      <w:r w:rsidR="006009B7">
        <w:rPr>
          <w:bCs/>
        </w:rPr>
        <w:t>,</w:t>
      </w:r>
      <w:r w:rsidRPr="008C5977">
        <w:rPr>
          <w:bCs/>
        </w:rPr>
        <w:t xml:space="preserve"> kurio tikslas supažindinti</w:t>
      </w:r>
      <w:r w:rsidR="006009B7">
        <w:rPr>
          <w:bCs/>
        </w:rPr>
        <w:t xml:space="preserve"> Vietos projektų teikėjus</w:t>
      </w:r>
      <w:r w:rsidRPr="008C5977">
        <w:rPr>
          <w:bCs/>
        </w:rPr>
        <w:t xml:space="preserve"> su higienos reikalavimais taikomais maisto produktų perdirbimui, pakavimui ir prekybai, aptarti vietos projektų finansavimo sąlygas, vietos projektų atrankos kriterijus ir kitą aktualią informaciją.</w:t>
      </w:r>
    </w:p>
    <w:p w14:paraId="6BD13DC2" w14:textId="7A52672E" w:rsidR="003A4E04" w:rsidRPr="008C5977" w:rsidRDefault="006009B7" w:rsidP="003A4E04">
      <w:pPr>
        <w:rPr>
          <w:bCs/>
        </w:rPr>
      </w:pPr>
      <w:r>
        <w:rPr>
          <w:bCs/>
        </w:rPr>
        <w:t>Pagal kvietimą</w:t>
      </w:r>
      <w:r w:rsidRPr="006009B7">
        <w:rPr>
          <w:bCs/>
        </w:rPr>
        <w:t xml:space="preserve"> Nr. 37 paraiškų nebuvo pateikta.</w:t>
      </w:r>
    </w:p>
    <w:p w14:paraId="1BFD386B" w14:textId="77777777" w:rsidR="006009B7" w:rsidRDefault="006009B7" w:rsidP="003A4E04">
      <w:pPr>
        <w:rPr>
          <w:b/>
          <w:bCs/>
        </w:rPr>
      </w:pPr>
    </w:p>
    <w:p w14:paraId="07157BA1" w14:textId="464D3BD5" w:rsidR="003A4E04" w:rsidRPr="008C5977" w:rsidRDefault="00F22094" w:rsidP="003A4E04">
      <w:pPr>
        <w:rPr>
          <w:bCs/>
        </w:rPr>
      </w:pPr>
      <w:r w:rsidRPr="008C5977">
        <w:rPr>
          <w:b/>
          <w:bCs/>
        </w:rPr>
        <w:t>IV-</w:t>
      </w:r>
      <w:proofErr w:type="spellStart"/>
      <w:r w:rsidR="0064693C" w:rsidRPr="008C5977">
        <w:rPr>
          <w:b/>
          <w:bCs/>
        </w:rPr>
        <w:t>a</w:t>
      </w:r>
      <w:r w:rsidRPr="008C5977">
        <w:rPr>
          <w:b/>
          <w:bCs/>
        </w:rPr>
        <w:t>sis</w:t>
      </w:r>
      <w:proofErr w:type="spellEnd"/>
      <w:r w:rsidR="003A4E04" w:rsidRPr="008C5977">
        <w:t xml:space="preserve"> </w:t>
      </w:r>
      <w:r w:rsidRPr="008C5977">
        <w:rPr>
          <w:bCs/>
        </w:rPr>
        <w:t xml:space="preserve">vietos projektų paraiškų rinkimo laikotarpis, kvietimo </w:t>
      </w:r>
      <w:r w:rsidRPr="008C5977">
        <w:rPr>
          <w:b/>
          <w:bCs/>
        </w:rPr>
        <w:t>Nr. 38,</w:t>
      </w:r>
      <w:r w:rsidRPr="008C5977">
        <w:rPr>
          <w:bCs/>
        </w:rPr>
        <w:t xml:space="preserve"> buvo skelb</w:t>
      </w:r>
      <w:r w:rsidR="006009B7">
        <w:rPr>
          <w:bCs/>
        </w:rPr>
        <w:t>iamas</w:t>
      </w:r>
      <w:r w:rsidR="003A4E04" w:rsidRPr="008C5977">
        <w:rPr>
          <w:bCs/>
        </w:rPr>
        <w:t xml:space="preserve"> nuo</w:t>
      </w:r>
      <w:r w:rsidR="003A4E04" w:rsidRPr="008C5977">
        <w:rPr>
          <w:rFonts w:ascii="Tahoma" w:hAnsi="Tahoma" w:cs="Tahoma"/>
          <w:bCs/>
          <w:sz w:val="16"/>
        </w:rPr>
        <w:t xml:space="preserve"> </w:t>
      </w:r>
      <w:r w:rsidR="003A4E04" w:rsidRPr="008C5977">
        <w:rPr>
          <w:bCs/>
        </w:rPr>
        <w:t>2023 m. rugpjūčio 1 d. iki 2023 m. rugsėjo 29 d. Kvietim</w:t>
      </w:r>
      <w:r w:rsidRPr="008C5977">
        <w:rPr>
          <w:bCs/>
        </w:rPr>
        <w:t>ui</w:t>
      </w:r>
      <w:r w:rsidR="003A4E04" w:rsidRPr="008C5977">
        <w:rPr>
          <w:bCs/>
        </w:rPr>
        <w:t xml:space="preserve"> </w:t>
      </w:r>
      <w:r w:rsidR="006009B7">
        <w:rPr>
          <w:bCs/>
        </w:rPr>
        <w:t>suplanuota paramos suma</w:t>
      </w:r>
      <w:r w:rsidR="003A4E04" w:rsidRPr="008C5977">
        <w:rPr>
          <w:bCs/>
        </w:rPr>
        <w:t xml:space="preserve"> -</w:t>
      </w:r>
      <w:r w:rsidR="003A4E04" w:rsidRPr="008C5977">
        <w:t xml:space="preserve"> </w:t>
      </w:r>
      <w:r w:rsidR="003A4E04" w:rsidRPr="008C5977">
        <w:rPr>
          <w:bCs/>
        </w:rPr>
        <w:t xml:space="preserve">64 000,00 </w:t>
      </w:r>
      <w:proofErr w:type="spellStart"/>
      <w:r w:rsidR="003A4E04" w:rsidRPr="008C5977">
        <w:rPr>
          <w:bCs/>
        </w:rPr>
        <w:t>Eur</w:t>
      </w:r>
      <w:proofErr w:type="spellEnd"/>
      <w:r w:rsidR="003A4E04" w:rsidRPr="008C5977">
        <w:rPr>
          <w:bCs/>
        </w:rPr>
        <w:t>.</w:t>
      </w:r>
    </w:p>
    <w:p w14:paraId="68E313D8" w14:textId="433FE37D" w:rsidR="00F22094" w:rsidRPr="008C5977" w:rsidRDefault="00F22094" w:rsidP="00F22094">
      <w:pPr>
        <w:rPr>
          <w:bCs/>
        </w:rPr>
      </w:pPr>
      <w:r w:rsidRPr="008C5977">
        <w:rPr>
          <w:bCs/>
        </w:rPr>
        <w:t xml:space="preserve">2023 m. rugpjūčio 25 d. 16 val. Plungės rajono savivaldybės VVG biure buvo organizuojamas informacinis renginys kurio metu interesantai galėjo sužinoti aktualią informaciją susijusią su projekto dokumentų rengimu bei teikimu. </w:t>
      </w:r>
      <w:r w:rsidR="002374B8" w:rsidRPr="008C5977">
        <w:rPr>
          <w:bCs/>
        </w:rPr>
        <w:t>Renginyje dalyvavo 5 asmenys, bet du iš jų pasišalino ankščiau laiko, nes nebuvo aktualu</w:t>
      </w:r>
      <w:r w:rsidR="006009B7">
        <w:rPr>
          <w:bCs/>
        </w:rPr>
        <w:t>,</w:t>
      </w:r>
      <w:r w:rsidR="002374B8" w:rsidRPr="008C5977">
        <w:rPr>
          <w:bCs/>
        </w:rPr>
        <w:t xml:space="preserve"> kadangi neatitiko pareiškėjo statuso. </w:t>
      </w:r>
    </w:p>
    <w:p w14:paraId="1F7FD02E" w14:textId="738C193F" w:rsidR="003A4E04" w:rsidRPr="008C5977" w:rsidRDefault="006009B7" w:rsidP="003A4E04">
      <w:pPr>
        <w:rPr>
          <w:bCs/>
        </w:rPr>
      </w:pPr>
      <w:r>
        <w:rPr>
          <w:bCs/>
        </w:rPr>
        <w:t>P</w:t>
      </w:r>
      <w:r w:rsidR="007D6A42" w:rsidRPr="008C5977">
        <w:rPr>
          <w:bCs/>
        </w:rPr>
        <w:t>agal kvietim</w:t>
      </w:r>
      <w:r>
        <w:rPr>
          <w:bCs/>
        </w:rPr>
        <w:t>ą</w:t>
      </w:r>
      <w:r w:rsidR="00B1634B" w:rsidRPr="008C5977">
        <w:rPr>
          <w:bCs/>
        </w:rPr>
        <w:t xml:space="preserve"> Nr. 38 </w:t>
      </w:r>
      <w:r w:rsidR="007D6A42" w:rsidRPr="008C5977">
        <w:rPr>
          <w:bCs/>
        </w:rPr>
        <w:t>paraiškų nebuvo pateikta.</w:t>
      </w:r>
    </w:p>
    <w:p w14:paraId="4F411F94" w14:textId="77777777" w:rsidR="00F77E42" w:rsidRPr="008C5977" w:rsidRDefault="00F77E42" w:rsidP="003A4E04">
      <w:pPr>
        <w:rPr>
          <w:bCs/>
        </w:rPr>
      </w:pPr>
    </w:p>
    <w:p w14:paraId="254FE136" w14:textId="3B432AA5" w:rsidR="003A4E04" w:rsidRPr="008C5977" w:rsidRDefault="003A4E04" w:rsidP="003A4E04">
      <w:pPr>
        <w:rPr>
          <w:bCs/>
        </w:rPr>
      </w:pPr>
      <w:r w:rsidRPr="008C5977">
        <w:rPr>
          <w:bCs/>
        </w:rPr>
        <w:t>2024 m. planuojama keisti VPS ir šią priemonę</w:t>
      </w:r>
      <w:r w:rsidR="00F77E42" w:rsidRPr="008C5977">
        <w:rPr>
          <w:bCs/>
        </w:rPr>
        <w:t xml:space="preserve"> į </w:t>
      </w:r>
      <w:r w:rsidR="00F77E42" w:rsidRPr="008C5977">
        <w:rPr>
          <w:szCs w:val="24"/>
        </w:rPr>
        <w:t>„Privataus verslo sektoriaus ekonominio gyvybingumo skatinimas“</w:t>
      </w:r>
      <w:r w:rsidRPr="008C5977">
        <w:rPr>
          <w:bCs/>
        </w:rPr>
        <w:t xml:space="preserve">. </w:t>
      </w:r>
      <w:r w:rsidR="007D6A42" w:rsidRPr="008C5977">
        <w:rPr>
          <w:bCs/>
        </w:rPr>
        <w:t>Kvietimas planuojamas</w:t>
      </w:r>
      <w:r w:rsidR="00F77E42" w:rsidRPr="008C5977">
        <w:rPr>
          <w:bCs/>
        </w:rPr>
        <w:t xml:space="preserve"> 2024 m. sausio mėnesį.</w:t>
      </w:r>
    </w:p>
    <w:p w14:paraId="2C36CBF2" w14:textId="6E62B73C" w:rsidR="007D6A42" w:rsidRDefault="007D6A42" w:rsidP="003A4E04">
      <w:pPr>
        <w:rPr>
          <w:bCs/>
        </w:rPr>
      </w:pPr>
    </w:p>
    <w:p w14:paraId="5C1C7507" w14:textId="6126F5E1" w:rsidR="005B3B20" w:rsidRPr="008C5977" w:rsidRDefault="00643831" w:rsidP="00643831">
      <w:pPr>
        <w:rPr>
          <w:bCs/>
        </w:rPr>
      </w:pPr>
      <w:r w:rsidRPr="00643831">
        <w:rPr>
          <w:bCs/>
        </w:rPr>
        <w:t>2023 m. spalio 24 d.</w:t>
      </w:r>
      <w:r>
        <w:rPr>
          <w:bCs/>
        </w:rPr>
        <w:t xml:space="preserve"> LR Žemės ūkio ministro įsakymu</w:t>
      </w:r>
      <w:r w:rsidRPr="00643831">
        <w:rPr>
          <w:bCs/>
        </w:rPr>
        <w:t xml:space="preserve"> Nr. 3D-695</w:t>
      </w:r>
      <w:r>
        <w:rPr>
          <w:bCs/>
        </w:rPr>
        <w:t xml:space="preserve"> „Dėl vietos plėtros strategijų, kurioms skiriama parama pagal Lietuvos žemės ūkio ir kaimo plėtros 2023-2027 metų strateginio plano priemonę „Bendruomenių inicijuota vietos plėtra (</w:t>
      </w:r>
      <w:proofErr w:type="spellStart"/>
      <w:r>
        <w:rPr>
          <w:bCs/>
        </w:rPr>
        <w:t>Leader</w:t>
      </w:r>
      <w:proofErr w:type="spellEnd"/>
      <w:r>
        <w:rPr>
          <w:bCs/>
        </w:rPr>
        <w:t>)“, sąrašo patvirtinimo“, p</w:t>
      </w:r>
      <w:r w:rsidR="005B3B20" w:rsidRPr="005B3B20">
        <w:rPr>
          <w:bCs/>
        </w:rPr>
        <w:t>atvirtinta Plungės rajono savivaldybės vietos veiklos grupės 2023-2027 metų vietos plėtros strategija</w:t>
      </w:r>
      <w:r w:rsidR="00F53EC7">
        <w:rPr>
          <w:bCs/>
        </w:rPr>
        <w:t xml:space="preserve"> „Įtraukus Plungės rajonas</w:t>
      </w:r>
      <w:r w:rsidR="005B3B20" w:rsidRPr="005B3B20">
        <w:rPr>
          <w:bCs/>
        </w:rPr>
        <w:t xml:space="preserve"> - vieta, kurioje rūpinamasi emocine ir materialine gyventojų gerove“.</w:t>
      </w:r>
    </w:p>
    <w:p w14:paraId="265BA898" w14:textId="77777777" w:rsidR="00643831" w:rsidRDefault="00643831" w:rsidP="00643831">
      <w:pPr>
        <w:rPr>
          <w:bCs/>
        </w:rPr>
      </w:pPr>
      <w:r>
        <w:rPr>
          <w:bCs/>
        </w:rPr>
        <w:t>Naujojoje VVG Strategijoje suplanuotos 4 priemonės:</w:t>
      </w:r>
    </w:p>
    <w:p w14:paraId="5D99633E" w14:textId="255F8E76" w:rsidR="00643831" w:rsidRPr="00643831" w:rsidRDefault="00643831" w:rsidP="00643831">
      <w:pPr>
        <w:rPr>
          <w:bCs/>
        </w:rPr>
      </w:pPr>
      <w:r w:rsidRPr="00643831">
        <w:rPr>
          <w:bCs/>
        </w:rPr>
        <w:t xml:space="preserve">1. Vietos vertybėmis pagrįsta, aplinkai draugiška, sveikatai palankaus poilsio ir (arba) veiklos plėtra (418 667,20 </w:t>
      </w:r>
      <w:proofErr w:type="spellStart"/>
      <w:r w:rsidRPr="00643831">
        <w:rPr>
          <w:bCs/>
        </w:rPr>
        <w:t>Eur</w:t>
      </w:r>
      <w:proofErr w:type="spellEnd"/>
      <w:r w:rsidRPr="00643831">
        <w:rPr>
          <w:bCs/>
        </w:rPr>
        <w:t>, planuojamų projektų skaičius – 8 vnt.)</w:t>
      </w:r>
      <w:r>
        <w:rPr>
          <w:bCs/>
        </w:rPr>
        <w:t>;</w:t>
      </w:r>
    </w:p>
    <w:p w14:paraId="608136C9" w14:textId="5DE90408" w:rsidR="00643831" w:rsidRPr="00643831" w:rsidRDefault="00643831" w:rsidP="00643831">
      <w:pPr>
        <w:rPr>
          <w:bCs/>
        </w:rPr>
      </w:pPr>
      <w:r w:rsidRPr="00643831">
        <w:rPr>
          <w:bCs/>
        </w:rPr>
        <w:t xml:space="preserve">2. Sveiki, socialiai ir ekonomiškai atsakingi Plungės rajono gyventojai (200 000,00 </w:t>
      </w:r>
      <w:proofErr w:type="spellStart"/>
      <w:r w:rsidRPr="00643831">
        <w:rPr>
          <w:bCs/>
        </w:rPr>
        <w:t>Eur</w:t>
      </w:r>
      <w:proofErr w:type="spellEnd"/>
      <w:r w:rsidRPr="00643831">
        <w:rPr>
          <w:bCs/>
        </w:rPr>
        <w:t>, planuojamų projektų skaičius – 2 vnt.)</w:t>
      </w:r>
      <w:r>
        <w:rPr>
          <w:bCs/>
        </w:rPr>
        <w:t>;</w:t>
      </w:r>
    </w:p>
    <w:p w14:paraId="581FA11F" w14:textId="4F4C8577" w:rsidR="00643831" w:rsidRPr="00643831" w:rsidRDefault="00643831" w:rsidP="00643831">
      <w:pPr>
        <w:rPr>
          <w:bCs/>
        </w:rPr>
      </w:pPr>
      <w:r w:rsidRPr="00643831">
        <w:rPr>
          <w:bCs/>
        </w:rPr>
        <w:t xml:space="preserve">3. Puoselėti tradicijas, sveiką gyvenseną ir tarpusavio ryšius (252 000,00 </w:t>
      </w:r>
      <w:proofErr w:type="spellStart"/>
      <w:r w:rsidRPr="00643831">
        <w:rPr>
          <w:bCs/>
        </w:rPr>
        <w:t>Eur</w:t>
      </w:r>
      <w:proofErr w:type="spellEnd"/>
      <w:r w:rsidRPr="00643831">
        <w:rPr>
          <w:bCs/>
        </w:rPr>
        <w:t>, planuojamas projektų skaičius – 9 vnt.)</w:t>
      </w:r>
      <w:r>
        <w:rPr>
          <w:bCs/>
        </w:rPr>
        <w:t>;</w:t>
      </w:r>
    </w:p>
    <w:p w14:paraId="507515E0" w14:textId="0875B41C" w:rsidR="00643831" w:rsidRPr="00643831" w:rsidRDefault="00643831" w:rsidP="00643831">
      <w:pPr>
        <w:rPr>
          <w:bCs/>
        </w:rPr>
      </w:pPr>
      <w:r w:rsidRPr="00643831">
        <w:rPr>
          <w:bCs/>
        </w:rPr>
        <w:t xml:space="preserve">4. Vietos ištekliai pagrįsto smulkaus verslo kūrimas ir plėtra (250 000,00 </w:t>
      </w:r>
      <w:proofErr w:type="spellStart"/>
      <w:r w:rsidRPr="00643831">
        <w:rPr>
          <w:bCs/>
        </w:rPr>
        <w:t>Eur</w:t>
      </w:r>
      <w:proofErr w:type="spellEnd"/>
      <w:r w:rsidRPr="00643831">
        <w:rPr>
          <w:bCs/>
        </w:rPr>
        <w:t>, planuojamų projektų skaičius – 5 vnt.)</w:t>
      </w:r>
      <w:r>
        <w:rPr>
          <w:bCs/>
        </w:rPr>
        <w:t>.</w:t>
      </w:r>
    </w:p>
    <w:p w14:paraId="61D4D4AC" w14:textId="64E5FA80" w:rsidR="00966662" w:rsidRPr="008C5977" w:rsidRDefault="00643831" w:rsidP="00643831">
      <w:r>
        <w:rPr>
          <w:bCs/>
        </w:rPr>
        <w:t xml:space="preserve">Strategija pradedama įgyvendinti ir kvietimai teikti projektus planuojami nuo 2024 m. I </w:t>
      </w:r>
      <w:proofErr w:type="spellStart"/>
      <w:r>
        <w:rPr>
          <w:bCs/>
        </w:rPr>
        <w:t>ketv</w:t>
      </w:r>
      <w:proofErr w:type="spellEnd"/>
      <w:r>
        <w:rPr>
          <w:bCs/>
        </w:rPr>
        <w:t>.</w:t>
      </w:r>
    </w:p>
    <w:p w14:paraId="13AD558B" w14:textId="77777777" w:rsidR="009E05A8" w:rsidRDefault="009E05A8" w:rsidP="00A949BE">
      <w:pPr>
        <w:pStyle w:val="Komentarotekstas"/>
        <w:ind w:firstLine="0"/>
        <w:rPr>
          <w:rFonts w:ascii="Times New Roman" w:hAnsi="Times New Roman"/>
          <w:spacing w:val="0"/>
          <w:szCs w:val="24"/>
        </w:rPr>
      </w:pPr>
    </w:p>
    <w:p w14:paraId="47CF9848" w14:textId="77777777" w:rsidR="009E05A8" w:rsidRDefault="009E05A8" w:rsidP="00A949BE">
      <w:pPr>
        <w:pStyle w:val="Komentarotekstas"/>
        <w:ind w:firstLine="0"/>
        <w:rPr>
          <w:rFonts w:ascii="Times New Roman" w:hAnsi="Times New Roman"/>
          <w:spacing w:val="0"/>
          <w:szCs w:val="24"/>
        </w:rPr>
      </w:pPr>
    </w:p>
    <w:p w14:paraId="6BE756C5" w14:textId="444DCE7B" w:rsidR="00A949BE" w:rsidRPr="008C5977" w:rsidRDefault="00A949BE" w:rsidP="00A949BE">
      <w:pPr>
        <w:pStyle w:val="Komentarotekstas"/>
        <w:ind w:firstLine="0"/>
        <w:rPr>
          <w:rFonts w:ascii="Times New Roman" w:hAnsi="Times New Roman"/>
          <w:spacing w:val="0"/>
          <w:szCs w:val="24"/>
        </w:rPr>
      </w:pPr>
      <w:r w:rsidRPr="008C5977">
        <w:rPr>
          <w:rFonts w:ascii="Times New Roman" w:hAnsi="Times New Roman"/>
          <w:spacing w:val="0"/>
          <w:szCs w:val="24"/>
        </w:rPr>
        <w:t xml:space="preserve">Strateginio planavimo ir investicijų skyriaus vedėja                                 </w:t>
      </w:r>
      <w:r w:rsidR="00643831">
        <w:rPr>
          <w:rFonts w:ascii="Times New Roman" w:hAnsi="Times New Roman"/>
          <w:spacing w:val="0"/>
          <w:szCs w:val="24"/>
        </w:rPr>
        <w:t xml:space="preserve">            Ž</w:t>
      </w:r>
      <w:r w:rsidRPr="008C5977">
        <w:rPr>
          <w:rFonts w:ascii="Times New Roman" w:hAnsi="Times New Roman"/>
          <w:spacing w:val="0"/>
          <w:szCs w:val="24"/>
        </w:rPr>
        <w:t>aneta Vaitkuvienė</w:t>
      </w:r>
    </w:p>
    <w:p w14:paraId="6A049789" w14:textId="0211E24B" w:rsidR="00273453" w:rsidRDefault="00273453" w:rsidP="00DA1455">
      <w:pPr>
        <w:pStyle w:val="Komentarotekstas"/>
        <w:tabs>
          <w:tab w:val="left" w:pos="6804"/>
        </w:tabs>
        <w:ind w:firstLine="0"/>
        <w:rPr>
          <w:rFonts w:ascii="Times New Roman" w:hAnsi="Times New Roman"/>
          <w:spacing w:val="0"/>
          <w:szCs w:val="24"/>
        </w:rPr>
      </w:pPr>
    </w:p>
    <w:p w14:paraId="03230C73" w14:textId="77777777" w:rsidR="009E05A8" w:rsidRPr="008C5977" w:rsidRDefault="009E05A8" w:rsidP="00DA1455">
      <w:pPr>
        <w:pStyle w:val="Komentarotekstas"/>
        <w:tabs>
          <w:tab w:val="left" w:pos="6804"/>
        </w:tabs>
        <w:ind w:firstLine="0"/>
        <w:rPr>
          <w:rFonts w:ascii="Times New Roman" w:hAnsi="Times New Roman"/>
          <w:spacing w:val="0"/>
          <w:szCs w:val="24"/>
        </w:rPr>
      </w:pPr>
    </w:p>
    <w:p w14:paraId="306254AA" w14:textId="16E2729B" w:rsidR="00A949BE" w:rsidRPr="008C5977" w:rsidRDefault="007D6A42" w:rsidP="00A93332">
      <w:pPr>
        <w:pStyle w:val="Komentarotekstas"/>
        <w:ind w:firstLine="0"/>
        <w:rPr>
          <w:rFonts w:ascii="Times New Roman" w:hAnsi="Times New Roman"/>
          <w:spacing w:val="0"/>
          <w:szCs w:val="24"/>
        </w:rPr>
      </w:pPr>
      <w:r w:rsidRPr="008C5977">
        <w:rPr>
          <w:rFonts w:ascii="Times New Roman" w:hAnsi="Times New Roman"/>
          <w:spacing w:val="0"/>
          <w:szCs w:val="24"/>
        </w:rPr>
        <w:t xml:space="preserve">Suderinta </w:t>
      </w:r>
    </w:p>
    <w:p w14:paraId="08537263" w14:textId="21DC19BD" w:rsidR="007D6A42" w:rsidRPr="008C5977" w:rsidRDefault="007D6A42" w:rsidP="00A93332">
      <w:pPr>
        <w:pStyle w:val="Komentarotekstas"/>
        <w:ind w:firstLine="0"/>
        <w:rPr>
          <w:rFonts w:ascii="Times New Roman" w:hAnsi="Times New Roman"/>
          <w:spacing w:val="0"/>
          <w:szCs w:val="24"/>
        </w:rPr>
      </w:pPr>
      <w:r w:rsidRPr="008C5977">
        <w:rPr>
          <w:rFonts w:ascii="Times New Roman" w:hAnsi="Times New Roman"/>
          <w:spacing w:val="0"/>
          <w:szCs w:val="24"/>
        </w:rPr>
        <w:t>Plungės rajono savivaldybės vietos veiklos grupės administracija</w:t>
      </w:r>
    </w:p>
    <w:p w14:paraId="13D427F4" w14:textId="02ED8622" w:rsidR="007D6A42" w:rsidRPr="008C5977" w:rsidRDefault="007D6A42" w:rsidP="00A93332">
      <w:pPr>
        <w:pStyle w:val="Komentarotekstas"/>
        <w:ind w:firstLine="0"/>
        <w:rPr>
          <w:rFonts w:ascii="Times New Roman" w:hAnsi="Times New Roman"/>
          <w:spacing w:val="0"/>
          <w:sz w:val="22"/>
          <w:szCs w:val="22"/>
          <w:lang w:val="en-US"/>
        </w:rPr>
      </w:pPr>
      <w:r w:rsidRPr="008C5977">
        <w:rPr>
          <w:rFonts w:ascii="Times New Roman" w:hAnsi="Times New Roman"/>
          <w:spacing w:val="0"/>
          <w:szCs w:val="24"/>
        </w:rPr>
        <w:t xml:space="preserve">Tel. 8 448 55659, el. p. </w:t>
      </w:r>
      <w:hyperlink r:id="rId8" w:history="1">
        <w:r w:rsidR="009E05A8" w:rsidRPr="00C440E3">
          <w:rPr>
            <w:rStyle w:val="Hipersaitas"/>
            <w:rFonts w:ascii="Times New Roman" w:hAnsi="Times New Roman"/>
            <w:spacing w:val="0"/>
            <w:szCs w:val="24"/>
          </w:rPr>
          <w:t>dokumentai</w:t>
        </w:r>
        <w:r w:rsidR="009E05A8" w:rsidRPr="00C440E3">
          <w:rPr>
            <w:rStyle w:val="Hipersaitas"/>
            <w:rFonts w:ascii="Times New Roman" w:hAnsi="Times New Roman"/>
            <w:spacing w:val="0"/>
            <w:szCs w:val="24"/>
            <w:lang w:val="en-US"/>
          </w:rPr>
          <w:t>@plungesvvg.lt</w:t>
        </w:r>
      </w:hyperlink>
      <w:r w:rsidR="00112BB9" w:rsidRPr="008C5977">
        <w:rPr>
          <w:rFonts w:ascii="Times New Roman" w:hAnsi="Times New Roman"/>
          <w:spacing w:val="0"/>
          <w:szCs w:val="24"/>
          <w:lang w:val="en-US"/>
        </w:rPr>
        <w:t xml:space="preserve"> </w:t>
      </w:r>
    </w:p>
    <w:sectPr w:rsidR="007D6A42" w:rsidRPr="008C5977">
      <w:footerReference w:type="default" r:id="rId9"/>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423FB" w14:textId="77777777" w:rsidR="00850B11" w:rsidRDefault="00850B11">
      <w:r>
        <w:separator/>
      </w:r>
    </w:p>
  </w:endnote>
  <w:endnote w:type="continuationSeparator" w:id="0">
    <w:p w14:paraId="0C5931D9" w14:textId="77777777" w:rsidR="00850B11" w:rsidRDefault="0085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AA34" w14:textId="77777777" w:rsidR="003764E7" w:rsidRDefault="00500291">
    <w:pPr>
      <w:pStyle w:val="Porat"/>
      <w:tabs>
        <w:tab w:val="clear" w:pos="4819"/>
        <w:tab w:val="clear" w:pos="9638"/>
      </w:tabs>
      <w:spacing w:line="360" w:lineRule="auto"/>
      <w:ind w:firstLine="0"/>
      <w:rPr>
        <w:sz w:val="16"/>
        <w:lang w:val="en-US"/>
      </w:rPr>
    </w:pPr>
    <w:r>
      <w:rPr>
        <w:noProof/>
        <w:sz w:val="16"/>
        <w:lang w:eastAsia="lt-LT"/>
      </w:rPr>
      <mc:AlternateContent>
        <mc:Choice Requires="wps">
          <w:drawing>
            <wp:anchor distT="0" distB="0" distL="114300" distR="114300" simplePos="0" relativeHeight="251657728" behindDoc="0" locked="0" layoutInCell="0" allowOverlap="1" wp14:anchorId="4C435A36" wp14:editId="4EE8AEB2">
              <wp:simplePos x="0" y="0"/>
              <wp:positionH relativeFrom="column">
                <wp:posOffset>0</wp:posOffset>
              </wp:positionH>
              <wp:positionV relativeFrom="paragraph">
                <wp:posOffset>123825</wp:posOffset>
              </wp:positionV>
              <wp:extent cx="61722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6813111"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qAEA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" o:allowincell="f" strokeweight=".25pt"/>
          </w:pict>
        </mc:Fallback>
      </mc:AlternateContent>
    </w:r>
  </w:p>
  <w:tbl>
    <w:tblPr>
      <w:tblW w:w="9828" w:type="dxa"/>
      <w:tblLayout w:type="fixed"/>
      <w:tblLook w:val="01E0" w:firstRow="1" w:lastRow="1" w:firstColumn="1" w:lastColumn="1" w:noHBand="0" w:noVBand="0"/>
    </w:tblPr>
    <w:tblGrid>
      <w:gridCol w:w="9828"/>
    </w:tblGrid>
    <w:tr w:rsidR="007305A1" w:rsidRPr="00462A67" w14:paraId="605FB4EC" w14:textId="77777777">
      <w:tc>
        <w:tcPr>
          <w:tcW w:w="9828" w:type="dxa"/>
        </w:tcPr>
        <w:p w14:paraId="68B77065" w14:textId="77777777" w:rsidR="007305A1" w:rsidRPr="00B5567D" w:rsidRDefault="00D677BE" w:rsidP="007305A1">
          <w:pPr>
            <w:pStyle w:val="Porat"/>
            <w:tabs>
              <w:tab w:val="clear" w:pos="4819"/>
              <w:tab w:val="clear" w:pos="9638"/>
              <w:tab w:val="left" w:pos="3420"/>
            </w:tabs>
            <w:ind w:firstLine="0"/>
            <w:jc w:val="center"/>
            <w:rPr>
              <w:sz w:val="16"/>
            </w:rPr>
          </w:pPr>
          <w:r w:rsidRPr="00B5567D">
            <w:rPr>
              <w:sz w:val="16"/>
            </w:rPr>
            <w:t>B</w:t>
          </w:r>
          <w:r w:rsidR="007305A1" w:rsidRPr="00B5567D">
            <w:rPr>
              <w:sz w:val="16"/>
            </w:rPr>
            <w:t xml:space="preserve">iudžetinė įstaiga, Vytauto g. 12, LT-90123 Plungė, tel. (8 448)  73 133 / 73 166, faks. (8 448)  71 608, el. p. </w:t>
          </w:r>
          <w:hyperlink r:id="rId1" w:history="1">
            <w:r w:rsidR="007305A1" w:rsidRPr="00B5567D">
              <w:rPr>
                <w:rStyle w:val="Hipersaitas"/>
                <w:sz w:val="16"/>
              </w:rPr>
              <w:t>savivaldybe@plunge.lt</w:t>
            </w:r>
          </w:hyperlink>
          <w:r w:rsidR="007305A1" w:rsidRPr="00B5567D">
            <w:rPr>
              <w:sz w:val="16"/>
            </w:rPr>
            <w:t>.</w:t>
          </w:r>
        </w:p>
      </w:tc>
    </w:tr>
    <w:tr w:rsidR="007305A1" w:rsidRPr="00462A67" w14:paraId="4399BF69" w14:textId="77777777">
      <w:tc>
        <w:tcPr>
          <w:tcW w:w="9828" w:type="dxa"/>
        </w:tcPr>
        <w:p w14:paraId="52ACA098" w14:textId="77777777" w:rsidR="007305A1" w:rsidRPr="00B5567D" w:rsidRDefault="007305A1" w:rsidP="007305A1">
          <w:pPr>
            <w:pStyle w:val="Porat"/>
            <w:tabs>
              <w:tab w:val="clear" w:pos="4819"/>
              <w:tab w:val="clear" w:pos="9638"/>
              <w:tab w:val="left" w:pos="3420"/>
            </w:tabs>
            <w:ind w:firstLine="0"/>
            <w:jc w:val="center"/>
            <w:rPr>
              <w:sz w:val="16"/>
            </w:rPr>
          </w:pPr>
          <w:r w:rsidRPr="00B5567D">
            <w:rPr>
              <w:sz w:val="16"/>
            </w:rPr>
            <w:t>Duomenys kaupiami ir saugomi Juridinių asmenų regist</w:t>
          </w:r>
          <w:r w:rsidR="00A52DD6" w:rsidRPr="00B5567D">
            <w:rPr>
              <w:sz w:val="16"/>
            </w:rPr>
            <w:t>r</w:t>
          </w:r>
          <w:r w:rsidRPr="00B5567D">
            <w:rPr>
              <w:sz w:val="16"/>
            </w:rPr>
            <w:t>e, kodas 188714469.</w:t>
          </w:r>
        </w:p>
      </w:tc>
    </w:tr>
    <w:tr w:rsidR="007305A1" w:rsidRPr="00462A67" w14:paraId="48391B0E" w14:textId="77777777">
      <w:tc>
        <w:tcPr>
          <w:tcW w:w="9828" w:type="dxa"/>
        </w:tcPr>
        <w:p w14:paraId="7C50F0F6" w14:textId="77777777" w:rsidR="007305A1" w:rsidRPr="00B5567D" w:rsidRDefault="007305A1" w:rsidP="007305A1">
          <w:pPr>
            <w:pStyle w:val="Porat"/>
            <w:tabs>
              <w:tab w:val="clear" w:pos="4819"/>
              <w:tab w:val="clear" w:pos="9638"/>
              <w:tab w:val="left" w:pos="3420"/>
            </w:tabs>
            <w:ind w:firstLine="0"/>
            <w:jc w:val="center"/>
            <w:rPr>
              <w:sz w:val="16"/>
            </w:rPr>
          </w:pPr>
          <w:r w:rsidRPr="00B5567D">
            <w:rPr>
              <w:sz w:val="16"/>
            </w:rPr>
            <w:t xml:space="preserve">Skyriaus duomenys: Vytauto g. 12, LT-90123 Plungė, tel. (8 448)  73 145, el. p. </w:t>
          </w:r>
          <w:hyperlink r:id="rId2" w:history="1">
            <w:r w:rsidRPr="00B5567D">
              <w:rPr>
                <w:rStyle w:val="Hipersaitas"/>
                <w:sz w:val="16"/>
              </w:rPr>
              <w:t>investicijos@plunge.lt</w:t>
            </w:r>
          </w:hyperlink>
          <w:r w:rsidRPr="00B5567D">
            <w:rPr>
              <w:sz w:val="16"/>
            </w:rPr>
            <w:t xml:space="preserve">  </w:t>
          </w:r>
        </w:p>
      </w:tc>
    </w:tr>
    <w:tr w:rsidR="007305A1" w:rsidRPr="00462A67" w14:paraId="2D1852B3" w14:textId="77777777">
      <w:tc>
        <w:tcPr>
          <w:tcW w:w="9828" w:type="dxa"/>
        </w:tcPr>
        <w:p w14:paraId="51CFD482" w14:textId="77777777" w:rsidR="007305A1" w:rsidRPr="00462A67" w:rsidRDefault="007305A1" w:rsidP="007305A1">
          <w:pPr>
            <w:pStyle w:val="Porat"/>
            <w:tabs>
              <w:tab w:val="clear" w:pos="4819"/>
              <w:tab w:val="clear" w:pos="9638"/>
              <w:tab w:val="left" w:pos="3420"/>
            </w:tabs>
            <w:ind w:firstLine="0"/>
            <w:jc w:val="center"/>
            <w:rPr>
              <w:sz w:val="16"/>
              <w:lang w:val="de-DE"/>
            </w:rPr>
          </w:pPr>
        </w:p>
      </w:tc>
    </w:tr>
  </w:tbl>
  <w:p w14:paraId="19295DD8" w14:textId="77777777" w:rsidR="003764E7" w:rsidRDefault="003764E7">
    <w:pPr>
      <w:pStyle w:val="Porat"/>
      <w:tabs>
        <w:tab w:val="clear" w:pos="4819"/>
        <w:tab w:val="clear" w:pos="9638"/>
      </w:tabs>
      <w:ind w:firstLine="0"/>
      <w:jc w:val="right"/>
      <w:rPr>
        <w:sz w:val="12"/>
      </w:rPr>
    </w:pPr>
    <w:r>
      <w:rPr>
        <w:sz w:val="16"/>
        <w:lang w:val="en-US"/>
      </w:rPr>
      <w:t xml:space="preserve"> </w:t>
    </w:r>
    <w:r>
      <w:rPr>
        <w:sz w:val="12"/>
        <w:lang w:val="en-US"/>
      </w:rPr>
      <w:fldChar w:fldCharType="begin"/>
    </w:r>
    <w:r>
      <w:rPr>
        <w:sz w:val="12"/>
        <w:lang w:val="en-US"/>
      </w:rPr>
      <w:instrText xml:space="preserve"> FILENAME   \* MERGEFORMAT </w:instrText>
    </w:r>
    <w:r>
      <w:rPr>
        <w:sz w:val="12"/>
        <w:lang w:val="en-US"/>
      </w:rPr>
      <w:fldChar w:fldCharType="separate"/>
    </w:r>
    <w:r w:rsidR="00500291" w:rsidRPr="00500291">
      <w:rPr>
        <w:noProof/>
        <w:sz w:val="12"/>
      </w:rPr>
      <w:t>Dokumentas2</w:t>
    </w:r>
    <w:r>
      <w:rPr>
        <w:sz w:val="12"/>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34BE2" w14:textId="77777777" w:rsidR="00850B11" w:rsidRDefault="00850B11">
      <w:r>
        <w:separator/>
      </w:r>
    </w:p>
  </w:footnote>
  <w:footnote w:type="continuationSeparator" w:id="0">
    <w:p w14:paraId="1C7941BB" w14:textId="77777777" w:rsidR="00850B11" w:rsidRDefault="00850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291"/>
    <w:rsid w:val="00051930"/>
    <w:rsid w:val="0006517F"/>
    <w:rsid w:val="000B795C"/>
    <w:rsid w:val="00112BB9"/>
    <w:rsid w:val="00133B99"/>
    <w:rsid w:val="00136F31"/>
    <w:rsid w:val="00142D1A"/>
    <w:rsid w:val="001628C6"/>
    <w:rsid w:val="00170169"/>
    <w:rsid w:val="001A4A67"/>
    <w:rsid w:val="0021723A"/>
    <w:rsid w:val="002374B8"/>
    <w:rsid w:val="00273453"/>
    <w:rsid w:val="002A3040"/>
    <w:rsid w:val="002B7366"/>
    <w:rsid w:val="002C2999"/>
    <w:rsid w:val="00323113"/>
    <w:rsid w:val="003764E7"/>
    <w:rsid w:val="00382E22"/>
    <w:rsid w:val="00383B24"/>
    <w:rsid w:val="003A3741"/>
    <w:rsid w:val="003A4E04"/>
    <w:rsid w:val="003D2991"/>
    <w:rsid w:val="003E2840"/>
    <w:rsid w:val="00415C0C"/>
    <w:rsid w:val="004239B1"/>
    <w:rsid w:val="004357B8"/>
    <w:rsid w:val="00441CBE"/>
    <w:rsid w:val="00452E9B"/>
    <w:rsid w:val="00455B6B"/>
    <w:rsid w:val="00475A4E"/>
    <w:rsid w:val="00484D73"/>
    <w:rsid w:val="004A6035"/>
    <w:rsid w:val="004B351D"/>
    <w:rsid w:val="004C4910"/>
    <w:rsid w:val="004D7C50"/>
    <w:rsid w:val="00500291"/>
    <w:rsid w:val="00501EAB"/>
    <w:rsid w:val="00514146"/>
    <w:rsid w:val="005619A4"/>
    <w:rsid w:val="00570C11"/>
    <w:rsid w:val="005739C9"/>
    <w:rsid w:val="005B3B20"/>
    <w:rsid w:val="006009B7"/>
    <w:rsid w:val="0062548B"/>
    <w:rsid w:val="00634AF9"/>
    <w:rsid w:val="00643831"/>
    <w:rsid w:val="0064693C"/>
    <w:rsid w:val="006B53C7"/>
    <w:rsid w:val="006C5B2B"/>
    <w:rsid w:val="006D12EA"/>
    <w:rsid w:val="006D6017"/>
    <w:rsid w:val="006F3291"/>
    <w:rsid w:val="007305A1"/>
    <w:rsid w:val="007407D8"/>
    <w:rsid w:val="00742461"/>
    <w:rsid w:val="00743C07"/>
    <w:rsid w:val="00751D27"/>
    <w:rsid w:val="007D1DF9"/>
    <w:rsid w:val="007D64DD"/>
    <w:rsid w:val="007D6A42"/>
    <w:rsid w:val="007E4199"/>
    <w:rsid w:val="007F2905"/>
    <w:rsid w:val="00850B11"/>
    <w:rsid w:val="00855A61"/>
    <w:rsid w:val="00870B66"/>
    <w:rsid w:val="008C5977"/>
    <w:rsid w:val="008C77C0"/>
    <w:rsid w:val="008E7063"/>
    <w:rsid w:val="0090328F"/>
    <w:rsid w:val="009077B1"/>
    <w:rsid w:val="0092551E"/>
    <w:rsid w:val="00966662"/>
    <w:rsid w:val="009B4874"/>
    <w:rsid w:val="009C5A35"/>
    <w:rsid w:val="009E05A8"/>
    <w:rsid w:val="009E2F2C"/>
    <w:rsid w:val="009E6A0E"/>
    <w:rsid w:val="00A05ADB"/>
    <w:rsid w:val="00A24326"/>
    <w:rsid w:val="00A4215B"/>
    <w:rsid w:val="00A52DD6"/>
    <w:rsid w:val="00A72709"/>
    <w:rsid w:val="00A84C27"/>
    <w:rsid w:val="00A93332"/>
    <w:rsid w:val="00A949BE"/>
    <w:rsid w:val="00A94B82"/>
    <w:rsid w:val="00AB5249"/>
    <w:rsid w:val="00B1634B"/>
    <w:rsid w:val="00B2781B"/>
    <w:rsid w:val="00B27C43"/>
    <w:rsid w:val="00B312A1"/>
    <w:rsid w:val="00B5530B"/>
    <w:rsid w:val="00B5567D"/>
    <w:rsid w:val="00B82D47"/>
    <w:rsid w:val="00BB5B04"/>
    <w:rsid w:val="00BE7891"/>
    <w:rsid w:val="00C1398A"/>
    <w:rsid w:val="00C619EB"/>
    <w:rsid w:val="00C76768"/>
    <w:rsid w:val="00C76CAF"/>
    <w:rsid w:val="00C8775C"/>
    <w:rsid w:val="00CE680C"/>
    <w:rsid w:val="00CF53D3"/>
    <w:rsid w:val="00D143DD"/>
    <w:rsid w:val="00D6238E"/>
    <w:rsid w:val="00D677BE"/>
    <w:rsid w:val="00DA1455"/>
    <w:rsid w:val="00DD2F75"/>
    <w:rsid w:val="00E13566"/>
    <w:rsid w:val="00E65B97"/>
    <w:rsid w:val="00E7643A"/>
    <w:rsid w:val="00E8641D"/>
    <w:rsid w:val="00EB699D"/>
    <w:rsid w:val="00EF3D94"/>
    <w:rsid w:val="00F22094"/>
    <w:rsid w:val="00F3339E"/>
    <w:rsid w:val="00F4355B"/>
    <w:rsid w:val="00F47F1A"/>
    <w:rsid w:val="00F53EC7"/>
    <w:rsid w:val="00F77E42"/>
    <w:rsid w:val="00F92A52"/>
    <w:rsid w:val="00F954EE"/>
    <w:rsid w:val="00F95DC4"/>
    <w:rsid w:val="00FB3C5B"/>
    <w:rsid w:val="00FC4722"/>
    <w:rsid w:val="00FD31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B75056"/>
  <w15:docId w15:val="{0E241984-56E2-465B-B041-1DC7530E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rPr>
      <w:sz w:val="16"/>
    </w:rPr>
  </w:style>
  <w:style w:type="paragraph" w:styleId="Komentarotekstas">
    <w:name w:val="annotation text"/>
    <w:basedOn w:val="prastasis"/>
    <w:link w:val="KomentarotekstasDiagrama"/>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basedOn w:val="Numatytasispastraiposriftas"/>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styleId="Puslapioinaostekstas">
    <w:name w:val="footnote text"/>
    <w:basedOn w:val="prastasis"/>
    <w:link w:val="PuslapioinaostekstasDiagrama"/>
    <w:rsid w:val="00A93332"/>
    <w:rPr>
      <w:sz w:val="20"/>
    </w:rPr>
  </w:style>
  <w:style w:type="character" w:customStyle="1" w:styleId="PuslapioinaostekstasDiagrama">
    <w:name w:val="Puslapio išnašos tekstas Diagrama"/>
    <w:basedOn w:val="Numatytasispastraiposriftas"/>
    <w:link w:val="Puslapioinaostekstas"/>
    <w:rsid w:val="00A93332"/>
    <w:rPr>
      <w:lang w:eastAsia="en-US"/>
    </w:rPr>
  </w:style>
  <w:style w:type="character" w:styleId="Puslapioinaosnuoroda">
    <w:name w:val="footnote reference"/>
    <w:basedOn w:val="Numatytasispastraiposriftas"/>
    <w:rsid w:val="00A93332"/>
    <w:rPr>
      <w:vertAlign w:val="superscript"/>
    </w:rPr>
  </w:style>
  <w:style w:type="character" w:customStyle="1" w:styleId="KomentarotekstasDiagrama">
    <w:name w:val="Komentaro tekstas Diagrama"/>
    <w:basedOn w:val="Numatytasispastraiposriftas"/>
    <w:link w:val="Komentarotekstas"/>
    <w:semiHidden/>
    <w:rsid w:val="00743C07"/>
    <w:rPr>
      <w:rFonts w:ascii="Arial" w:hAnsi="Arial"/>
      <w:spacing w:val="-5"/>
      <w:sz w:val="24"/>
      <w:lang w:eastAsia="en-US"/>
    </w:rPr>
  </w:style>
  <w:style w:type="paragraph" w:styleId="prastasiniatinklio">
    <w:name w:val="Normal (Web)"/>
    <w:basedOn w:val="prastasis"/>
    <w:uiPriority w:val="99"/>
    <w:unhideWhenUsed/>
    <w:rsid w:val="00455B6B"/>
    <w:pPr>
      <w:spacing w:before="100" w:beforeAutospacing="1" w:after="100" w:afterAutospacing="1"/>
      <w:ind w:firstLine="0"/>
      <w:jc w:val="left"/>
    </w:pPr>
    <w:rPr>
      <w:szCs w:val="24"/>
      <w:lang w:eastAsia="lt-LT"/>
    </w:rPr>
  </w:style>
  <w:style w:type="character" w:styleId="Grietas">
    <w:name w:val="Strong"/>
    <w:basedOn w:val="Numatytasispastraiposriftas"/>
    <w:uiPriority w:val="22"/>
    <w:qFormat/>
    <w:rsid w:val="00455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49592">
      <w:bodyDiv w:val="1"/>
      <w:marLeft w:val="0"/>
      <w:marRight w:val="0"/>
      <w:marTop w:val="0"/>
      <w:marBottom w:val="0"/>
      <w:divBdr>
        <w:top w:val="none" w:sz="0" w:space="0" w:color="auto"/>
        <w:left w:val="none" w:sz="0" w:space="0" w:color="auto"/>
        <w:bottom w:val="none" w:sz="0" w:space="0" w:color="auto"/>
        <w:right w:val="none" w:sz="0" w:space="0" w:color="auto"/>
      </w:divBdr>
      <w:divsChild>
        <w:div w:id="1822647741">
          <w:marLeft w:val="0"/>
          <w:marRight w:val="0"/>
          <w:marTop w:val="0"/>
          <w:marBottom w:val="0"/>
          <w:divBdr>
            <w:top w:val="none" w:sz="0" w:space="0" w:color="auto"/>
            <w:left w:val="none" w:sz="0" w:space="0" w:color="auto"/>
            <w:bottom w:val="none" w:sz="0" w:space="0" w:color="auto"/>
            <w:right w:val="none" w:sz="0" w:space="0" w:color="auto"/>
          </w:divBdr>
        </w:div>
        <w:div w:id="451019369">
          <w:marLeft w:val="0"/>
          <w:marRight w:val="0"/>
          <w:marTop w:val="0"/>
          <w:marBottom w:val="0"/>
          <w:divBdr>
            <w:top w:val="none" w:sz="0" w:space="0" w:color="auto"/>
            <w:left w:val="none" w:sz="0" w:space="0" w:color="auto"/>
            <w:bottom w:val="none" w:sz="0" w:space="0" w:color="auto"/>
            <w:right w:val="none" w:sz="0" w:space="0" w:color="auto"/>
          </w:divBdr>
        </w:div>
        <w:div w:id="1819375758">
          <w:marLeft w:val="0"/>
          <w:marRight w:val="0"/>
          <w:marTop w:val="0"/>
          <w:marBottom w:val="0"/>
          <w:divBdr>
            <w:top w:val="none" w:sz="0" w:space="0" w:color="auto"/>
            <w:left w:val="none" w:sz="0" w:space="0" w:color="auto"/>
            <w:bottom w:val="none" w:sz="0" w:space="0" w:color="auto"/>
            <w:right w:val="none" w:sz="0" w:space="0" w:color="auto"/>
          </w:divBdr>
        </w:div>
        <w:div w:id="2046440209">
          <w:marLeft w:val="0"/>
          <w:marRight w:val="0"/>
          <w:marTop w:val="0"/>
          <w:marBottom w:val="0"/>
          <w:divBdr>
            <w:top w:val="none" w:sz="0" w:space="0" w:color="auto"/>
            <w:left w:val="none" w:sz="0" w:space="0" w:color="auto"/>
            <w:bottom w:val="none" w:sz="0" w:space="0" w:color="auto"/>
            <w:right w:val="none" w:sz="0" w:space="0" w:color="auto"/>
          </w:divBdr>
        </w:div>
        <w:div w:id="980186458">
          <w:marLeft w:val="0"/>
          <w:marRight w:val="0"/>
          <w:marTop w:val="0"/>
          <w:marBottom w:val="0"/>
          <w:divBdr>
            <w:top w:val="none" w:sz="0" w:space="0" w:color="auto"/>
            <w:left w:val="none" w:sz="0" w:space="0" w:color="auto"/>
            <w:bottom w:val="none" w:sz="0" w:space="0" w:color="auto"/>
            <w:right w:val="none" w:sz="0" w:space="0" w:color="auto"/>
          </w:divBdr>
        </w:div>
      </w:divsChild>
    </w:div>
    <w:div w:id="377165874">
      <w:bodyDiv w:val="1"/>
      <w:marLeft w:val="0"/>
      <w:marRight w:val="0"/>
      <w:marTop w:val="0"/>
      <w:marBottom w:val="0"/>
      <w:divBdr>
        <w:top w:val="none" w:sz="0" w:space="0" w:color="auto"/>
        <w:left w:val="none" w:sz="0" w:space="0" w:color="auto"/>
        <w:bottom w:val="none" w:sz="0" w:space="0" w:color="auto"/>
        <w:right w:val="none" w:sz="0" w:space="0" w:color="auto"/>
      </w:divBdr>
      <w:divsChild>
        <w:div w:id="414472009">
          <w:marLeft w:val="0"/>
          <w:marRight w:val="0"/>
          <w:marTop w:val="0"/>
          <w:marBottom w:val="0"/>
          <w:divBdr>
            <w:top w:val="none" w:sz="0" w:space="0" w:color="auto"/>
            <w:left w:val="none" w:sz="0" w:space="0" w:color="auto"/>
            <w:bottom w:val="none" w:sz="0" w:space="0" w:color="auto"/>
            <w:right w:val="none" w:sz="0" w:space="0" w:color="auto"/>
          </w:divBdr>
        </w:div>
        <w:div w:id="889342309">
          <w:marLeft w:val="0"/>
          <w:marRight w:val="0"/>
          <w:marTop w:val="0"/>
          <w:marBottom w:val="0"/>
          <w:divBdr>
            <w:top w:val="none" w:sz="0" w:space="0" w:color="auto"/>
            <w:left w:val="none" w:sz="0" w:space="0" w:color="auto"/>
            <w:bottom w:val="none" w:sz="0" w:space="0" w:color="auto"/>
            <w:right w:val="none" w:sz="0" w:space="0" w:color="auto"/>
          </w:divBdr>
        </w:div>
        <w:div w:id="953484469">
          <w:marLeft w:val="0"/>
          <w:marRight w:val="0"/>
          <w:marTop w:val="0"/>
          <w:marBottom w:val="0"/>
          <w:divBdr>
            <w:top w:val="none" w:sz="0" w:space="0" w:color="auto"/>
            <w:left w:val="none" w:sz="0" w:space="0" w:color="auto"/>
            <w:bottom w:val="none" w:sz="0" w:space="0" w:color="auto"/>
            <w:right w:val="none" w:sz="0" w:space="0" w:color="auto"/>
          </w:divBdr>
        </w:div>
      </w:divsChild>
    </w:div>
    <w:div w:id="118941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kumentai@plungesvvg.l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vesticijos@plunge.lt" TargetMode="External"/><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217B1-7EC6-4E3A-B9D3-C347AB3D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4060</Words>
  <Characters>2315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6363</CharactersWithSpaces>
  <SharedDoc>false</SharedDoc>
  <HLinks>
    <vt:vector size="12" baseType="variant">
      <vt:variant>
        <vt:i4>2752515</vt:i4>
      </vt:variant>
      <vt:variant>
        <vt:i4>3</vt:i4>
      </vt:variant>
      <vt:variant>
        <vt:i4>0</vt:i4>
      </vt:variant>
      <vt:variant>
        <vt:i4>5</vt:i4>
      </vt:variant>
      <vt:variant>
        <vt:lpwstr>mailto:investicijos@plunge.lt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Jurgita Saldukienė</dc:creator>
  <cp:lastModifiedBy>Irma Kvizikevičienė</cp:lastModifiedBy>
  <cp:revision>2</cp:revision>
  <cp:lastPrinted>2001-05-28T12:50:00Z</cp:lastPrinted>
  <dcterms:created xsi:type="dcterms:W3CDTF">2023-12-04T14:36:00Z</dcterms:created>
  <dcterms:modified xsi:type="dcterms:W3CDTF">2023-12-04T14:36:00Z</dcterms:modified>
</cp:coreProperties>
</file>