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eastAsiaTheme="minorHAnsi" w:hAnsi="Times New Roman" w:cs="Times New Roman"/>
          <w:sz w:val="24"/>
          <w:szCs w:val="24"/>
          <w:lang w:eastAsia="en-US"/>
        </w:rPr>
        <w:id w:val="-299927778"/>
        <w:docPartObj>
          <w:docPartGallery w:val="Cover Pages"/>
          <w:docPartUnique/>
        </w:docPartObj>
      </w:sdtPr>
      <w:sdtEndPr/>
      <w:sdtContent>
        <w:p w:rsidR="00A4102B" w:rsidRPr="001F249C" w:rsidRDefault="00564DA5">
          <w:pPr>
            <w:pStyle w:val="Betarp"/>
            <w:rPr>
              <w:rFonts w:ascii="Times New Roman" w:hAnsi="Times New Roman" w:cs="Times New Roman"/>
              <w:sz w:val="24"/>
              <w:szCs w:val="24"/>
            </w:rPr>
          </w:pPr>
          <w:r w:rsidRPr="001F249C">
            <w:rPr>
              <w:rFonts w:ascii="Times New Roman" w:hAnsi="Times New Roman" w:cs="Times New Roman"/>
              <w:noProof/>
              <w:sz w:val="24"/>
              <w:szCs w:val="24"/>
            </w:rPr>
            <w:drawing>
              <wp:anchor distT="0" distB="0" distL="114300" distR="114300" simplePos="0" relativeHeight="251703300" behindDoc="0" locked="0" layoutInCell="1" allowOverlap="1">
                <wp:simplePos x="0" y="0"/>
                <wp:positionH relativeFrom="column">
                  <wp:posOffset>3171190</wp:posOffset>
                </wp:positionH>
                <wp:positionV relativeFrom="paragraph">
                  <wp:posOffset>12065</wp:posOffset>
                </wp:positionV>
                <wp:extent cx="1187450" cy="1187450"/>
                <wp:effectExtent l="19050" t="0" r="0" b="0"/>
                <wp:wrapThrough wrapText="bothSides">
                  <wp:wrapPolygon edited="0">
                    <wp:start x="-347" y="0"/>
                    <wp:lineTo x="-347" y="21138"/>
                    <wp:lineTo x="21484" y="21138"/>
                    <wp:lineTo x="21484" y="0"/>
                    <wp:lineTo x="-347" y="0"/>
                  </wp:wrapPolygon>
                </wp:wrapThrough>
                <wp:docPr id="14" name="Paveikslėlis 14" descr="C:\Users\grazina.bauziene\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azina.bauziene\Desktop\unname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anchor>
            </w:drawing>
          </w:r>
        </w:p>
        <w:p w:rsidR="00A4102B" w:rsidRPr="001F249C" w:rsidRDefault="00AF59FA">
          <w:pPr>
            <w:rPr>
              <w:rFonts w:ascii="Times New Roman" w:hAnsi="Times New Roman" w:cs="Times New Roman"/>
              <w:sz w:val="24"/>
              <w:szCs w:val="24"/>
            </w:rPr>
          </w:pPr>
          <w:r w:rsidRPr="00AF59FA">
            <w:rPr>
              <w:rFonts w:ascii="Times New Roman" w:hAnsi="Times New Roman" w:cs="Times New Roman"/>
              <w:noProof/>
              <w:sz w:val="24"/>
              <w:szCs w:val="24"/>
              <w:lang w:eastAsia="lt-LT"/>
            </w:rPr>
            <w:drawing>
              <wp:anchor distT="0" distB="0" distL="114300" distR="114300" simplePos="0" relativeHeight="251702276" behindDoc="0" locked="0" layoutInCell="1" allowOverlap="1">
                <wp:simplePos x="0" y="0"/>
                <wp:positionH relativeFrom="column">
                  <wp:posOffset>280670</wp:posOffset>
                </wp:positionH>
                <wp:positionV relativeFrom="paragraph">
                  <wp:posOffset>99695</wp:posOffset>
                </wp:positionV>
                <wp:extent cx="2997200" cy="629285"/>
                <wp:effectExtent l="19050" t="0" r="0" b="0"/>
                <wp:wrapThrough wrapText="bothSides">
                  <wp:wrapPolygon edited="0">
                    <wp:start x="-137" y="0"/>
                    <wp:lineTo x="-137" y="20924"/>
                    <wp:lineTo x="21554" y="20924"/>
                    <wp:lineTo x="21554" y="0"/>
                    <wp:lineTo x="-137" y="0"/>
                  </wp:wrapPolygon>
                </wp:wrapThrough>
                <wp:docPr id="40" name="Paveikslėlis 40" descr="C:\Users\grazina.bauziene\Desktop\EK logotipo perdarymas\co-funded_lt\horizontal\JPEG\LT Bendrai finansuoja Europos Sąjunga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razina.bauziene\Desktop\EK logotipo perdarymas\co-funded_lt\horizontal\JPEG\LT Bendrai finansuoja Europos Sąjunga_PO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97200" cy="629285"/>
                        </a:xfrm>
                        <a:prstGeom prst="rect">
                          <a:avLst/>
                        </a:prstGeom>
                        <a:noFill/>
                        <a:ln>
                          <a:noFill/>
                        </a:ln>
                      </pic:spPr>
                    </pic:pic>
                  </a:graphicData>
                </a:graphic>
              </wp:anchor>
            </w:drawing>
          </w: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tbl>
          <w:tblPr>
            <w:tblW w:w="9508" w:type="dxa"/>
            <w:tblInd w:w="98" w:type="dxa"/>
            <w:tblLook w:val="04A0" w:firstRow="1" w:lastRow="0" w:firstColumn="1" w:lastColumn="0" w:noHBand="0" w:noVBand="1"/>
          </w:tblPr>
          <w:tblGrid>
            <w:gridCol w:w="9508"/>
          </w:tblGrid>
          <w:tr w:rsidR="00437FBF" w:rsidRPr="00437FBF" w:rsidTr="00437FBF">
            <w:trPr>
              <w:trHeight w:val="368"/>
            </w:trPr>
            <w:tc>
              <w:tcPr>
                <w:tcW w:w="9508" w:type="dxa"/>
                <w:vMerge w:val="restart"/>
                <w:tcBorders>
                  <w:top w:val="single" w:sz="8" w:space="0" w:color="auto"/>
                  <w:left w:val="single" w:sz="8" w:space="0" w:color="auto"/>
                  <w:bottom w:val="single" w:sz="8" w:space="0" w:color="000000"/>
                  <w:right w:val="single" w:sz="8" w:space="0" w:color="000000"/>
                </w:tcBorders>
                <w:shd w:val="clear" w:color="000000" w:fill="00B0F0"/>
                <w:vAlign w:val="center"/>
                <w:hideMark/>
              </w:tcPr>
              <w:p w:rsidR="00437FBF" w:rsidRPr="00437FBF" w:rsidRDefault="00437FBF" w:rsidP="00437FBF">
                <w:pPr>
                  <w:spacing w:after="0" w:line="240" w:lineRule="auto"/>
                  <w:jc w:val="center"/>
                  <w:rPr>
                    <w:rFonts w:ascii="Times New Roman" w:eastAsia="Times New Roman" w:hAnsi="Times New Roman" w:cs="Times New Roman"/>
                    <w:b/>
                    <w:bCs/>
                    <w:sz w:val="32"/>
                    <w:szCs w:val="32"/>
                    <w:lang w:eastAsia="lt-LT"/>
                  </w:rPr>
                </w:pPr>
                <w:r w:rsidRPr="00437FBF">
                  <w:rPr>
                    <w:rFonts w:ascii="Times New Roman" w:eastAsia="Times New Roman" w:hAnsi="Times New Roman" w:cs="Times New Roman"/>
                    <w:b/>
                    <w:bCs/>
                    <w:sz w:val="32"/>
                    <w:szCs w:val="32"/>
                    <w:lang w:eastAsia="lt-LT"/>
                  </w:rPr>
                  <w:t>PLUNGĖS MIESTO VIETOS VEIKLOS GRUPĖ</w:t>
                </w: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bl>
        <w:p w:rsidR="002D5604" w:rsidRPr="001F249C" w:rsidRDefault="00437FBF">
          <w:pPr>
            <w:rPr>
              <w:rFonts w:ascii="Times New Roman" w:hAnsi="Times New Roman" w:cs="Times New Roman"/>
              <w:sz w:val="24"/>
              <w:szCs w:val="24"/>
            </w:rPr>
          </w:pPr>
          <w:r>
            <w:rPr>
              <w:rFonts w:ascii="Times New Roman" w:hAnsi="Times New Roman" w:cs="Times New Roman"/>
              <w:noProof/>
              <w:sz w:val="24"/>
              <w:szCs w:val="24"/>
              <w:lang w:eastAsia="lt-LT"/>
            </w:rPr>
            <w:drawing>
              <wp:anchor distT="0" distB="0" distL="114300" distR="114300" simplePos="0" relativeHeight="251704324" behindDoc="1" locked="0" layoutInCell="1" allowOverlap="1">
                <wp:simplePos x="0" y="0"/>
                <wp:positionH relativeFrom="column">
                  <wp:posOffset>2348865</wp:posOffset>
                </wp:positionH>
                <wp:positionV relativeFrom="paragraph">
                  <wp:posOffset>137795</wp:posOffset>
                </wp:positionV>
                <wp:extent cx="2168525" cy="2019300"/>
                <wp:effectExtent l="19050" t="0" r="3175" b="0"/>
                <wp:wrapNone/>
                <wp:docPr id="42" name="Paveikslėlis 9" descr="C:\Users\grazina.bauziene\Desktop\361957601_6397610866959903_61102087600626467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razina.bauziene\Desktop\361957601_6397610866959903_6110208760062646789_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8525" cy="2019300"/>
                        </a:xfrm>
                        <a:prstGeom prst="rect">
                          <a:avLst/>
                        </a:prstGeom>
                        <a:noFill/>
                        <a:ln>
                          <a:noFill/>
                        </a:ln>
                      </pic:spPr>
                    </pic:pic>
                  </a:graphicData>
                </a:graphic>
              </wp:anchor>
            </w:drawing>
          </w: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tbl>
          <w:tblPr>
            <w:tblW w:w="9508" w:type="dxa"/>
            <w:tblInd w:w="98" w:type="dxa"/>
            <w:tblLook w:val="04A0" w:firstRow="1" w:lastRow="0" w:firstColumn="1" w:lastColumn="0" w:noHBand="0" w:noVBand="1"/>
          </w:tblPr>
          <w:tblGrid>
            <w:gridCol w:w="9508"/>
          </w:tblGrid>
          <w:tr w:rsidR="00437FBF" w:rsidRPr="00437FBF" w:rsidTr="00437FBF">
            <w:trPr>
              <w:trHeight w:val="368"/>
            </w:trPr>
            <w:tc>
              <w:tcPr>
                <w:tcW w:w="9508" w:type="dxa"/>
                <w:vMerge w:val="restart"/>
                <w:tcBorders>
                  <w:top w:val="single" w:sz="8" w:space="0" w:color="auto"/>
                  <w:left w:val="single" w:sz="8" w:space="0" w:color="auto"/>
                  <w:bottom w:val="single" w:sz="8" w:space="0" w:color="000000"/>
                  <w:right w:val="single" w:sz="8" w:space="0" w:color="000000"/>
                </w:tcBorders>
                <w:shd w:val="clear" w:color="000000" w:fill="00B0F0"/>
                <w:vAlign w:val="center"/>
                <w:hideMark/>
              </w:tcPr>
              <w:p w:rsidR="00437FBF" w:rsidRPr="00437FBF" w:rsidRDefault="00437FBF" w:rsidP="00437FBF">
                <w:pPr>
                  <w:spacing w:after="0" w:line="240" w:lineRule="auto"/>
                  <w:jc w:val="center"/>
                  <w:rPr>
                    <w:rFonts w:ascii="Times New Roman" w:eastAsia="Times New Roman" w:hAnsi="Times New Roman" w:cs="Times New Roman"/>
                    <w:b/>
                    <w:bCs/>
                    <w:sz w:val="32"/>
                    <w:szCs w:val="32"/>
                    <w:lang w:eastAsia="lt-LT"/>
                  </w:rPr>
                </w:pPr>
                <w:r w:rsidRPr="00437FBF">
                  <w:rPr>
                    <w:rFonts w:ascii="Times New Roman" w:eastAsia="Times New Roman" w:hAnsi="Times New Roman" w:cs="Times New Roman"/>
                    <w:b/>
                    <w:bCs/>
                    <w:sz w:val="32"/>
                    <w:szCs w:val="32"/>
                    <w:lang w:eastAsia="lt-LT"/>
                  </w:rPr>
                  <w:t>PLUNGĖS MIESTO 2023-2029 M. VIETOS PLĖTROS STRATEGIJA</w:t>
                </w: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bl>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2D5604" w:rsidRPr="001F249C" w:rsidRDefault="002D5604">
          <w:pPr>
            <w:rPr>
              <w:rFonts w:ascii="Times New Roman" w:hAnsi="Times New Roman" w:cs="Times New Roman"/>
              <w:sz w:val="24"/>
              <w:szCs w:val="24"/>
            </w:rPr>
          </w:pPr>
        </w:p>
        <w:p w:rsidR="00D90F7A" w:rsidRDefault="00D90F7A">
          <w:pPr>
            <w:rPr>
              <w:rFonts w:ascii="Times New Roman" w:hAnsi="Times New Roman" w:cs="Times New Roman"/>
              <w:sz w:val="24"/>
              <w:szCs w:val="24"/>
            </w:rPr>
          </w:pPr>
        </w:p>
        <w:p w:rsidR="00437FBF" w:rsidRDefault="00437FBF">
          <w:pPr>
            <w:rPr>
              <w:rFonts w:ascii="Times New Roman" w:hAnsi="Times New Roman" w:cs="Times New Roman"/>
              <w:sz w:val="24"/>
              <w:szCs w:val="24"/>
            </w:rPr>
          </w:pPr>
        </w:p>
        <w:p w:rsidR="00404B79" w:rsidRDefault="00404B79">
          <w:pPr>
            <w:rPr>
              <w:rFonts w:ascii="Times New Roman" w:hAnsi="Times New Roman" w:cs="Times New Roman"/>
              <w:sz w:val="24"/>
              <w:szCs w:val="24"/>
            </w:rPr>
          </w:pPr>
        </w:p>
        <w:tbl>
          <w:tblPr>
            <w:tblW w:w="9508" w:type="dxa"/>
            <w:tblInd w:w="98" w:type="dxa"/>
            <w:tblLook w:val="04A0" w:firstRow="1" w:lastRow="0" w:firstColumn="1" w:lastColumn="0" w:noHBand="0" w:noVBand="1"/>
          </w:tblPr>
          <w:tblGrid>
            <w:gridCol w:w="9508"/>
          </w:tblGrid>
          <w:tr w:rsidR="00437FBF" w:rsidRPr="00437FBF" w:rsidTr="00437FBF">
            <w:trPr>
              <w:trHeight w:val="368"/>
            </w:trPr>
            <w:tc>
              <w:tcPr>
                <w:tcW w:w="9508" w:type="dxa"/>
                <w:vMerge w:val="restart"/>
                <w:tcBorders>
                  <w:top w:val="single" w:sz="8" w:space="0" w:color="auto"/>
                  <w:left w:val="single" w:sz="8" w:space="0" w:color="auto"/>
                  <w:bottom w:val="single" w:sz="8" w:space="0" w:color="000000"/>
                  <w:right w:val="single" w:sz="8" w:space="0" w:color="000000"/>
                </w:tcBorders>
                <w:shd w:val="clear" w:color="000000" w:fill="00B0F0"/>
                <w:vAlign w:val="center"/>
                <w:hideMark/>
              </w:tcPr>
              <w:p w:rsidR="00437FBF" w:rsidRPr="00437FBF" w:rsidRDefault="00437FBF" w:rsidP="00437FBF">
                <w:pPr>
                  <w:spacing w:after="0" w:line="240" w:lineRule="auto"/>
                  <w:jc w:val="center"/>
                  <w:rPr>
                    <w:rFonts w:ascii="Times New Roman" w:eastAsia="Times New Roman" w:hAnsi="Times New Roman" w:cs="Times New Roman"/>
                    <w:b/>
                    <w:bCs/>
                    <w:sz w:val="32"/>
                    <w:szCs w:val="32"/>
                    <w:lang w:eastAsia="lt-LT"/>
                  </w:rPr>
                </w:pPr>
                <w:r w:rsidRPr="001A1323">
                  <w:rPr>
                    <w:rFonts w:ascii="Times New Roman" w:eastAsia="Times New Roman" w:hAnsi="Times New Roman" w:cs="Times New Roman"/>
                    <w:b/>
                    <w:bCs/>
                    <w:sz w:val="28"/>
                    <w:szCs w:val="32"/>
                    <w:lang w:eastAsia="lt-LT"/>
                  </w:rPr>
                  <w:t>Plungė, 2023 m.</w:t>
                </w:r>
              </w:p>
            </w:tc>
          </w:tr>
          <w:tr w:rsidR="00437FBF" w:rsidRPr="00437FBF" w:rsidTr="00437FBF">
            <w:trPr>
              <w:trHeight w:val="368"/>
            </w:trPr>
            <w:tc>
              <w:tcPr>
                <w:tcW w:w="9508" w:type="dxa"/>
                <w:vMerge/>
                <w:tcBorders>
                  <w:top w:val="single" w:sz="8" w:space="0" w:color="auto"/>
                  <w:left w:val="single" w:sz="8" w:space="0" w:color="auto"/>
                  <w:bottom w:val="single" w:sz="8" w:space="0" w:color="000000"/>
                  <w:right w:val="single" w:sz="8" w:space="0" w:color="000000"/>
                </w:tcBorders>
                <w:vAlign w:val="center"/>
                <w:hideMark/>
              </w:tcPr>
              <w:p w:rsidR="00437FBF" w:rsidRPr="00437FBF" w:rsidRDefault="00437FBF" w:rsidP="00437FBF">
                <w:pPr>
                  <w:spacing w:after="0" w:line="240" w:lineRule="auto"/>
                  <w:rPr>
                    <w:rFonts w:ascii="Times New Roman" w:eastAsia="Times New Roman" w:hAnsi="Times New Roman" w:cs="Times New Roman"/>
                    <w:b/>
                    <w:bCs/>
                    <w:sz w:val="32"/>
                    <w:szCs w:val="32"/>
                    <w:lang w:eastAsia="lt-LT"/>
                  </w:rPr>
                </w:pPr>
              </w:p>
            </w:tc>
          </w:tr>
        </w:tbl>
        <w:p w:rsidR="00A4102B" w:rsidRPr="001F249C" w:rsidRDefault="00A4102B">
          <w:pPr>
            <w:rPr>
              <w:rFonts w:ascii="Times New Roman" w:hAnsi="Times New Roman" w:cs="Times New Roman"/>
              <w:sz w:val="24"/>
              <w:szCs w:val="24"/>
            </w:rPr>
          </w:pPr>
          <w:r w:rsidRPr="001F249C">
            <w:rPr>
              <w:rFonts w:ascii="Times New Roman" w:hAnsi="Times New Roman" w:cs="Times New Roman"/>
              <w:sz w:val="24"/>
              <w:szCs w:val="24"/>
            </w:rPr>
            <w:br w:type="page"/>
          </w:r>
        </w:p>
      </w:sdtContent>
    </w:sdt>
    <w:sdt>
      <w:sdtPr>
        <w:rPr>
          <w:rFonts w:ascii="Times New Roman" w:eastAsiaTheme="minorHAnsi" w:hAnsi="Times New Roman" w:cs="Times New Roman"/>
          <w:color w:val="auto"/>
          <w:sz w:val="24"/>
          <w:szCs w:val="24"/>
          <w:lang w:eastAsia="en-US"/>
        </w:rPr>
        <w:id w:val="192896818"/>
        <w:docPartObj>
          <w:docPartGallery w:val="Table of Contents"/>
          <w:docPartUnique/>
        </w:docPartObj>
      </w:sdtPr>
      <w:sdtEndPr>
        <w:rPr>
          <w:b/>
          <w:bCs/>
        </w:rPr>
      </w:sdtEndPr>
      <w:sdtContent>
        <w:p w:rsidR="00A4102B" w:rsidRPr="001F249C" w:rsidRDefault="005346CD" w:rsidP="00D02AE6">
          <w:pPr>
            <w:pStyle w:val="Turinioantrat"/>
            <w:jc w:val="center"/>
            <w:rPr>
              <w:rFonts w:ascii="Times New Roman" w:hAnsi="Times New Roman" w:cs="Times New Roman"/>
              <w:color w:val="auto"/>
              <w:sz w:val="24"/>
              <w:szCs w:val="24"/>
            </w:rPr>
          </w:pPr>
          <w:r w:rsidRPr="001F249C">
            <w:rPr>
              <w:rFonts w:ascii="Times New Roman" w:hAnsi="Times New Roman" w:cs="Times New Roman"/>
              <w:color w:val="auto"/>
              <w:sz w:val="24"/>
              <w:szCs w:val="24"/>
            </w:rPr>
            <w:t>TURINYS</w:t>
          </w:r>
        </w:p>
        <w:p w:rsidR="00525C58" w:rsidRPr="001F249C" w:rsidRDefault="00525C58" w:rsidP="00525C58">
          <w:pPr>
            <w:rPr>
              <w:lang w:eastAsia="lt-LT"/>
            </w:rPr>
          </w:pPr>
        </w:p>
        <w:p w:rsidR="00A055A9" w:rsidRDefault="002760F8">
          <w:pPr>
            <w:pStyle w:val="Turinys1"/>
            <w:tabs>
              <w:tab w:val="right" w:leader="dot" w:pos="9346"/>
            </w:tabs>
            <w:rPr>
              <w:rFonts w:eastAsiaTheme="minorEastAsia"/>
              <w:noProof/>
              <w:lang w:eastAsia="lt-LT"/>
            </w:rPr>
          </w:pPr>
          <w:r w:rsidRPr="001F249C">
            <w:rPr>
              <w:rFonts w:ascii="Times New Roman" w:hAnsi="Times New Roman" w:cs="Times New Roman"/>
              <w:sz w:val="24"/>
              <w:szCs w:val="24"/>
            </w:rPr>
            <w:fldChar w:fldCharType="begin"/>
          </w:r>
          <w:r w:rsidR="00A4102B" w:rsidRPr="001F249C">
            <w:rPr>
              <w:rFonts w:ascii="Times New Roman" w:hAnsi="Times New Roman" w:cs="Times New Roman"/>
              <w:sz w:val="24"/>
              <w:szCs w:val="24"/>
            </w:rPr>
            <w:instrText xml:space="preserve"> TOC \o "1-3" \h \z \u </w:instrText>
          </w:r>
          <w:r w:rsidRPr="001F249C">
            <w:rPr>
              <w:rFonts w:ascii="Times New Roman" w:hAnsi="Times New Roman" w:cs="Times New Roman"/>
              <w:sz w:val="24"/>
              <w:szCs w:val="24"/>
            </w:rPr>
            <w:fldChar w:fldCharType="separate"/>
          </w:r>
          <w:hyperlink w:anchor="_Toc151647944" w:history="1">
            <w:r w:rsidR="00A055A9" w:rsidRPr="009C7325">
              <w:rPr>
                <w:rStyle w:val="Hipersaitas"/>
                <w:rFonts w:ascii="Times New Roman" w:hAnsi="Times New Roman" w:cs="Times New Roman"/>
                <w:noProof/>
              </w:rPr>
              <w:t>ĮVADAS</w:t>
            </w:r>
            <w:r w:rsidR="00A055A9">
              <w:rPr>
                <w:noProof/>
                <w:webHidden/>
              </w:rPr>
              <w:tab/>
            </w:r>
            <w:r w:rsidR="00A055A9">
              <w:rPr>
                <w:noProof/>
                <w:webHidden/>
              </w:rPr>
              <w:fldChar w:fldCharType="begin"/>
            </w:r>
            <w:r w:rsidR="00A055A9">
              <w:rPr>
                <w:noProof/>
                <w:webHidden/>
              </w:rPr>
              <w:instrText xml:space="preserve"> PAGEREF _Toc151647944 \h </w:instrText>
            </w:r>
            <w:r w:rsidR="00A055A9">
              <w:rPr>
                <w:noProof/>
                <w:webHidden/>
              </w:rPr>
            </w:r>
            <w:r w:rsidR="00A055A9">
              <w:rPr>
                <w:noProof/>
                <w:webHidden/>
              </w:rPr>
              <w:fldChar w:fldCharType="separate"/>
            </w:r>
            <w:r w:rsidR="00A055A9">
              <w:rPr>
                <w:noProof/>
                <w:webHidden/>
              </w:rPr>
              <w:t>2</w:t>
            </w:r>
            <w:r w:rsidR="00A055A9">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45" w:history="1">
            <w:r w:rsidRPr="009C7325">
              <w:rPr>
                <w:rStyle w:val="Hipersaitas"/>
                <w:rFonts w:ascii="Times New Roman" w:hAnsi="Times New Roman" w:cs="Times New Roman"/>
                <w:noProof/>
              </w:rPr>
              <w:t>VIETOS PLĖTROS STRATEGIJOS ĮGYVENDINIMO TERITORIJA IR GYVENTOJŲ, KURIEMS TAIKOMA VIETOS PLĖTROS STRATEGIJA, APIBRĖŽTIS</w:t>
            </w:r>
            <w:r>
              <w:rPr>
                <w:noProof/>
                <w:webHidden/>
              </w:rPr>
              <w:tab/>
            </w:r>
            <w:r>
              <w:rPr>
                <w:noProof/>
                <w:webHidden/>
              </w:rPr>
              <w:fldChar w:fldCharType="begin"/>
            </w:r>
            <w:r>
              <w:rPr>
                <w:noProof/>
                <w:webHidden/>
              </w:rPr>
              <w:instrText xml:space="preserve"> PAGEREF _Toc151647945 \h </w:instrText>
            </w:r>
            <w:r>
              <w:rPr>
                <w:noProof/>
                <w:webHidden/>
              </w:rPr>
            </w:r>
            <w:r>
              <w:rPr>
                <w:noProof/>
                <w:webHidden/>
              </w:rPr>
              <w:fldChar w:fldCharType="separate"/>
            </w:r>
            <w:r>
              <w:rPr>
                <w:noProof/>
                <w:webHidden/>
              </w:rPr>
              <w:t>4</w:t>
            </w:r>
            <w:r>
              <w:rPr>
                <w:noProof/>
                <w:webHidden/>
              </w:rPr>
              <w:fldChar w:fldCharType="end"/>
            </w:r>
          </w:hyperlink>
        </w:p>
        <w:p w:rsidR="00A055A9" w:rsidRDefault="00A055A9">
          <w:pPr>
            <w:pStyle w:val="Turinys2"/>
            <w:tabs>
              <w:tab w:val="right" w:leader="dot" w:pos="9346"/>
            </w:tabs>
            <w:rPr>
              <w:rFonts w:eastAsiaTheme="minorEastAsia"/>
              <w:noProof/>
              <w:lang w:eastAsia="lt-LT"/>
            </w:rPr>
          </w:pPr>
          <w:hyperlink w:anchor="_Toc151647946" w:history="1">
            <w:r w:rsidRPr="009C7325">
              <w:rPr>
                <w:rStyle w:val="Hipersaitas"/>
                <w:rFonts w:ascii="Times New Roman" w:eastAsiaTheme="majorEastAsia" w:hAnsi="Times New Roman" w:cs="Times New Roman"/>
                <w:noProof/>
              </w:rPr>
              <w:t>TERITORIJA.</w:t>
            </w:r>
            <w:r>
              <w:rPr>
                <w:noProof/>
                <w:webHidden/>
              </w:rPr>
              <w:tab/>
            </w:r>
            <w:r>
              <w:rPr>
                <w:noProof/>
                <w:webHidden/>
              </w:rPr>
              <w:fldChar w:fldCharType="begin"/>
            </w:r>
            <w:r>
              <w:rPr>
                <w:noProof/>
                <w:webHidden/>
              </w:rPr>
              <w:instrText xml:space="preserve"> PAGEREF _Toc151647946 \h </w:instrText>
            </w:r>
            <w:r>
              <w:rPr>
                <w:noProof/>
                <w:webHidden/>
              </w:rPr>
            </w:r>
            <w:r>
              <w:rPr>
                <w:noProof/>
                <w:webHidden/>
              </w:rPr>
              <w:fldChar w:fldCharType="separate"/>
            </w:r>
            <w:r>
              <w:rPr>
                <w:noProof/>
                <w:webHidden/>
              </w:rPr>
              <w:t>4</w:t>
            </w:r>
            <w:r>
              <w:rPr>
                <w:noProof/>
                <w:webHidden/>
              </w:rPr>
              <w:fldChar w:fldCharType="end"/>
            </w:r>
          </w:hyperlink>
        </w:p>
        <w:p w:rsidR="00A055A9" w:rsidRDefault="00A055A9">
          <w:pPr>
            <w:pStyle w:val="Turinys2"/>
            <w:tabs>
              <w:tab w:val="right" w:leader="dot" w:pos="9346"/>
            </w:tabs>
            <w:rPr>
              <w:rFonts w:eastAsiaTheme="minorEastAsia"/>
              <w:noProof/>
              <w:lang w:eastAsia="lt-LT"/>
            </w:rPr>
          </w:pPr>
          <w:hyperlink w:anchor="_Toc151647947" w:history="1">
            <w:r w:rsidRPr="009C7325">
              <w:rPr>
                <w:rStyle w:val="Hipersaitas"/>
                <w:rFonts w:ascii="Times New Roman" w:hAnsi="Times New Roman" w:cs="Times New Roman"/>
                <w:noProof/>
              </w:rPr>
              <w:t>GYVENTOJAI SAVIVALDYBĖJE IR MIESTE.</w:t>
            </w:r>
            <w:r>
              <w:rPr>
                <w:noProof/>
                <w:webHidden/>
              </w:rPr>
              <w:tab/>
            </w:r>
            <w:r>
              <w:rPr>
                <w:noProof/>
                <w:webHidden/>
              </w:rPr>
              <w:fldChar w:fldCharType="begin"/>
            </w:r>
            <w:r>
              <w:rPr>
                <w:noProof/>
                <w:webHidden/>
              </w:rPr>
              <w:instrText xml:space="preserve"> PAGEREF _Toc151647947 \h </w:instrText>
            </w:r>
            <w:r>
              <w:rPr>
                <w:noProof/>
                <w:webHidden/>
              </w:rPr>
            </w:r>
            <w:r>
              <w:rPr>
                <w:noProof/>
                <w:webHidden/>
              </w:rPr>
              <w:fldChar w:fldCharType="separate"/>
            </w:r>
            <w:r>
              <w:rPr>
                <w:noProof/>
                <w:webHidden/>
              </w:rPr>
              <w:t>4</w:t>
            </w:r>
            <w:r>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48" w:history="1">
            <w:r w:rsidRPr="009C7325">
              <w:rPr>
                <w:rStyle w:val="Hipersaitas"/>
                <w:rFonts w:ascii="Times New Roman" w:hAnsi="Times New Roman" w:cs="Times New Roman"/>
                <w:noProof/>
              </w:rPr>
              <w:t>TERITORIJOS, KURIAI RENGIAMA VIETOS PLĖTROS STRATEGIJA, ANALIZĖ</w:t>
            </w:r>
            <w:r>
              <w:rPr>
                <w:noProof/>
                <w:webHidden/>
              </w:rPr>
              <w:tab/>
            </w:r>
            <w:r>
              <w:rPr>
                <w:noProof/>
                <w:webHidden/>
              </w:rPr>
              <w:fldChar w:fldCharType="begin"/>
            </w:r>
            <w:r>
              <w:rPr>
                <w:noProof/>
                <w:webHidden/>
              </w:rPr>
              <w:instrText xml:space="preserve"> PAGEREF _Toc151647948 \h </w:instrText>
            </w:r>
            <w:r>
              <w:rPr>
                <w:noProof/>
                <w:webHidden/>
              </w:rPr>
            </w:r>
            <w:r>
              <w:rPr>
                <w:noProof/>
                <w:webHidden/>
              </w:rPr>
              <w:fldChar w:fldCharType="separate"/>
            </w:r>
            <w:r>
              <w:rPr>
                <w:noProof/>
                <w:webHidden/>
              </w:rPr>
              <w:t>8</w:t>
            </w:r>
            <w:r>
              <w:rPr>
                <w:noProof/>
                <w:webHidden/>
              </w:rPr>
              <w:fldChar w:fldCharType="end"/>
            </w:r>
          </w:hyperlink>
        </w:p>
        <w:p w:rsidR="00A055A9" w:rsidRDefault="00A055A9">
          <w:pPr>
            <w:pStyle w:val="Turinys2"/>
            <w:tabs>
              <w:tab w:val="right" w:leader="dot" w:pos="9346"/>
            </w:tabs>
            <w:rPr>
              <w:rFonts w:eastAsiaTheme="minorEastAsia"/>
              <w:noProof/>
              <w:lang w:eastAsia="lt-LT"/>
            </w:rPr>
          </w:pPr>
          <w:hyperlink w:anchor="_Toc151647949" w:history="1">
            <w:r w:rsidRPr="009C7325">
              <w:rPr>
                <w:rStyle w:val="Hipersaitas"/>
                <w:rFonts w:ascii="Times New Roman" w:hAnsi="Times New Roman" w:cs="Times New Roman"/>
                <w:noProof/>
              </w:rPr>
              <w:t>POREIKIŲ IR GALIMYBIŲ ANALIZĖ</w:t>
            </w:r>
            <w:r>
              <w:rPr>
                <w:noProof/>
                <w:webHidden/>
              </w:rPr>
              <w:tab/>
            </w:r>
            <w:r>
              <w:rPr>
                <w:noProof/>
                <w:webHidden/>
              </w:rPr>
              <w:fldChar w:fldCharType="begin"/>
            </w:r>
            <w:r>
              <w:rPr>
                <w:noProof/>
                <w:webHidden/>
              </w:rPr>
              <w:instrText xml:space="preserve"> PAGEREF _Toc151647949 \h </w:instrText>
            </w:r>
            <w:r>
              <w:rPr>
                <w:noProof/>
                <w:webHidden/>
              </w:rPr>
            </w:r>
            <w:r>
              <w:rPr>
                <w:noProof/>
                <w:webHidden/>
              </w:rPr>
              <w:fldChar w:fldCharType="separate"/>
            </w:r>
            <w:r>
              <w:rPr>
                <w:noProof/>
                <w:webHidden/>
              </w:rPr>
              <w:t>8</w:t>
            </w:r>
            <w:r>
              <w:rPr>
                <w:noProof/>
                <w:webHidden/>
              </w:rPr>
              <w:fldChar w:fldCharType="end"/>
            </w:r>
          </w:hyperlink>
        </w:p>
        <w:p w:rsidR="00A055A9" w:rsidRDefault="00A055A9">
          <w:pPr>
            <w:pStyle w:val="Turinys2"/>
            <w:tabs>
              <w:tab w:val="right" w:leader="dot" w:pos="9346"/>
            </w:tabs>
            <w:rPr>
              <w:rFonts w:eastAsiaTheme="minorEastAsia"/>
              <w:noProof/>
              <w:lang w:eastAsia="lt-LT"/>
            </w:rPr>
          </w:pPr>
          <w:hyperlink w:anchor="_Toc151647950" w:history="1">
            <w:r w:rsidRPr="009C7325">
              <w:rPr>
                <w:rStyle w:val="Hipersaitas"/>
                <w:rFonts w:ascii="Times New Roman" w:hAnsi="Times New Roman" w:cs="Times New Roman"/>
                <w:noProof/>
              </w:rPr>
              <w:t>STIPRYBIŲ, SILPNYBIŲ, GALIMYBIŲ IR GRĖSMIŲ ANALIZĖ</w:t>
            </w:r>
            <w:r>
              <w:rPr>
                <w:noProof/>
                <w:webHidden/>
              </w:rPr>
              <w:tab/>
            </w:r>
            <w:r>
              <w:rPr>
                <w:noProof/>
                <w:webHidden/>
              </w:rPr>
              <w:fldChar w:fldCharType="begin"/>
            </w:r>
            <w:r>
              <w:rPr>
                <w:noProof/>
                <w:webHidden/>
              </w:rPr>
              <w:instrText xml:space="preserve"> PAGEREF _Toc151647950 \h </w:instrText>
            </w:r>
            <w:r>
              <w:rPr>
                <w:noProof/>
                <w:webHidden/>
              </w:rPr>
            </w:r>
            <w:r>
              <w:rPr>
                <w:noProof/>
                <w:webHidden/>
              </w:rPr>
              <w:fldChar w:fldCharType="separate"/>
            </w:r>
            <w:r>
              <w:rPr>
                <w:noProof/>
                <w:webHidden/>
              </w:rPr>
              <w:t>12</w:t>
            </w:r>
            <w:r>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51" w:history="1">
            <w:r w:rsidRPr="009C7325">
              <w:rPr>
                <w:rStyle w:val="Hipersaitas"/>
                <w:rFonts w:ascii="Times New Roman" w:hAnsi="Times New Roman" w:cs="Times New Roman"/>
                <w:noProof/>
              </w:rPr>
              <w:t>VIETOS PLĖTROS STRATEGIJOS TIKSLAI, UŽDAVINIAI IR JŲ ĮGYVENDINIMO STEBĖSENOS RODIKLIAI, ĮSKAITANT IŠMATUOJAMAS REZULTATO SIEKTINAS REIKŠMES</w:t>
            </w:r>
            <w:r>
              <w:rPr>
                <w:noProof/>
                <w:webHidden/>
              </w:rPr>
              <w:tab/>
            </w:r>
            <w:r>
              <w:rPr>
                <w:noProof/>
                <w:webHidden/>
              </w:rPr>
              <w:fldChar w:fldCharType="begin"/>
            </w:r>
            <w:r>
              <w:rPr>
                <w:noProof/>
                <w:webHidden/>
              </w:rPr>
              <w:instrText xml:space="preserve"> PAGEREF _Toc151647951 \h </w:instrText>
            </w:r>
            <w:r>
              <w:rPr>
                <w:noProof/>
                <w:webHidden/>
              </w:rPr>
            </w:r>
            <w:r>
              <w:rPr>
                <w:noProof/>
                <w:webHidden/>
              </w:rPr>
              <w:fldChar w:fldCharType="separate"/>
            </w:r>
            <w:r>
              <w:rPr>
                <w:noProof/>
                <w:webHidden/>
              </w:rPr>
              <w:t>13</w:t>
            </w:r>
            <w:r>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52" w:history="1">
            <w:r w:rsidRPr="009C7325">
              <w:rPr>
                <w:rStyle w:val="Hipersaitas"/>
                <w:rFonts w:ascii="Times New Roman" w:hAnsi="Times New Roman" w:cs="Times New Roman"/>
                <w:noProof/>
              </w:rPr>
              <w:t>GYVENAMOSIOS VIETOVĖS BENDRUOMENĖS DALYVAVIMO RENGIANT STRATEGIJĄ EIGA</w:t>
            </w:r>
            <w:r>
              <w:rPr>
                <w:noProof/>
                <w:webHidden/>
              </w:rPr>
              <w:tab/>
            </w:r>
            <w:r>
              <w:rPr>
                <w:noProof/>
                <w:webHidden/>
              </w:rPr>
              <w:fldChar w:fldCharType="begin"/>
            </w:r>
            <w:r>
              <w:rPr>
                <w:noProof/>
                <w:webHidden/>
              </w:rPr>
              <w:instrText xml:space="preserve"> PAGEREF _Toc151647952 \h </w:instrText>
            </w:r>
            <w:r>
              <w:rPr>
                <w:noProof/>
                <w:webHidden/>
              </w:rPr>
            </w:r>
            <w:r>
              <w:rPr>
                <w:noProof/>
                <w:webHidden/>
              </w:rPr>
              <w:fldChar w:fldCharType="separate"/>
            </w:r>
            <w:r>
              <w:rPr>
                <w:noProof/>
                <w:webHidden/>
              </w:rPr>
              <w:t>17</w:t>
            </w:r>
            <w:r>
              <w:rPr>
                <w:noProof/>
                <w:webHidden/>
              </w:rPr>
              <w:fldChar w:fldCharType="end"/>
            </w:r>
          </w:hyperlink>
        </w:p>
        <w:p w:rsidR="00A055A9" w:rsidRDefault="00A055A9">
          <w:pPr>
            <w:pStyle w:val="Turinys2"/>
            <w:tabs>
              <w:tab w:val="right" w:leader="dot" w:pos="9346"/>
            </w:tabs>
            <w:rPr>
              <w:rFonts w:eastAsiaTheme="minorEastAsia"/>
              <w:noProof/>
              <w:lang w:eastAsia="lt-LT"/>
            </w:rPr>
          </w:pPr>
          <w:hyperlink w:anchor="_Toc151647953" w:history="1">
            <w:r w:rsidRPr="009C7325">
              <w:rPr>
                <w:rStyle w:val="Hipersaitas"/>
                <w:rFonts w:ascii="Times New Roman" w:hAnsi="Times New Roman" w:cs="Times New Roman"/>
                <w:noProof/>
              </w:rPr>
              <w:t>VIEŠIEJI PRISTATYMAI IR KONSULTACIJOS</w:t>
            </w:r>
            <w:r>
              <w:rPr>
                <w:noProof/>
                <w:webHidden/>
              </w:rPr>
              <w:tab/>
            </w:r>
            <w:r>
              <w:rPr>
                <w:noProof/>
                <w:webHidden/>
              </w:rPr>
              <w:fldChar w:fldCharType="begin"/>
            </w:r>
            <w:r>
              <w:rPr>
                <w:noProof/>
                <w:webHidden/>
              </w:rPr>
              <w:instrText xml:space="preserve"> PAGEREF _Toc151647953 \h </w:instrText>
            </w:r>
            <w:r>
              <w:rPr>
                <w:noProof/>
                <w:webHidden/>
              </w:rPr>
            </w:r>
            <w:r>
              <w:rPr>
                <w:noProof/>
                <w:webHidden/>
              </w:rPr>
              <w:fldChar w:fldCharType="separate"/>
            </w:r>
            <w:r>
              <w:rPr>
                <w:noProof/>
                <w:webHidden/>
              </w:rPr>
              <w:t>17</w:t>
            </w:r>
            <w:r>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54" w:history="1">
            <w:r w:rsidRPr="009C7325">
              <w:rPr>
                <w:rStyle w:val="Hipersaitas"/>
                <w:rFonts w:ascii="Times New Roman" w:hAnsi="Times New Roman" w:cs="Times New Roman"/>
                <w:noProof/>
              </w:rPr>
              <w:t>PLUNGĖS MIESTO 2022–2029 M. VIETOS PLĖTROS STRATEGIJOS FINANSINIS VEIKSMŲ PLANAS</w:t>
            </w:r>
            <w:r>
              <w:rPr>
                <w:noProof/>
                <w:webHidden/>
              </w:rPr>
              <w:tab/>
            </w:r>
            <w:r>
              <w:rPr>
                <w:noProof/>
                <w:webHidden/>
              </w:rPr>
              <w:fldChar w:fldCharType="begin"/>
            </w:r>
            <w:r>
              <w:rPr>
                <w:noProof/>
                <w:webHidden/>
              </w:rPr>
              <w:instrText xml:space="preserve"> PAGEREF _Toc151647954 \h </w:instrText>
            </w:r>
            <w:r>
              <w:rPr>
                <w:noProof/>
                <w:webHidden/>
              </w:rPr>
            </w:r>
            <w:r>
              <w:rPr>
                <w:noProof/>
                <w:webHidden/>
              </w:rPr>
              <w:fldChar w:fldCharType="separate"/>
            </w:r>
            <w:r>
              <w:rPr>
                <w:noProof/>
                <w:webHidden/>
              </w:rPr>
              <w:t>21</w:t>
            </w:r>
            <w:r>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55" w:history="1">
            <w:r w:rsidRPr="009C7325">
              <w:rPr>
                <w:rStyle w:val="Hipersaitas"/>
                <w:rFonts w:ascii="Times New Roman" w:hAnsi="Times New Roman" w:cs="Times New Roman"/>
                <w:noProof/>
              </w:rPr>
              <w:t>VIETOS PLĖTROS STRATEGIJOS VALDYMO, STEBĖSENOS IR VERTINIMO TVARKA</w:t>
            </w:r>
            <w:r>
              <w:rPr>
                <w:noProof/>
                <w:webHidden/>
              </w:rPr>
              <w:tab/>
            </w:r>
            <w:r>
              <w:rPr>
                <w:noProof/>
                <w:webHidden/>
              </w:rPr>
              <w:fldChar w:fldCharType="begin"/>
            </w:r>
            <w:r>
              <w:rPr>
                <w:noProof/>
                <w:webHidden/>
              </w:rPr>
              <w:instrText xml:space="preserve"> PAGEREF _Toc151647955 \h </w:instrText>
            </w:r>
            <w:r>
              <w:rPr>
                <w:noProof/>
                <w:webHidden/>
              </w:rPr>
            </w:r>
            <w:r>
              <w:rPr>
                <w:noProof/>
                <w:webHidden/>
              </w:rPr>
              <w:fldChar w:fldCharType="separate"/>
            </w:r>
            <w:r>
              <w:rPr>
                <w:noProof/>
                <w:webHidden/>
              </w:rPr>
              <w:t>30</w:t>
            </w:r>
            <w:r>
              <w:rPr>
                <w:noProof/>
                <w:webHidden/>
              </w:rPr>
              <w:fldChar w:fldCharType="end"/>
            </w:r>
          </w:hyperlink>
        </w:p>
        <w:p w:rsidR="00A055A9" w:rsidRDefault="00A055A9">
          <w:pPr>
            <w:pStyle w:val="Turinys2"/>
            <w:tabs>
              <w:tab w:val="right" w:leader="dot" w:pos="9346"/>
            </w:tabs>
            <w:rPr>
              <w:rFonts w:eastAsiaTheme="minorEastAsia"/>
              <w:noProof/>
              <w:lang w:eastAsia="lt-LT"/>
            </w:rPr>
          </w:pPr>
          <w:hyperlink w:anchor="_Toc151647956" w:history="1">
            <w:r w:rsidRPr="009C7325">
              <w:rPr>
                <w:rStyle w:val="Hipersaitas"/>
                <w:rFonts w:ascii="Times New Roman" w:hAnsi="Times New Roman" w:cs="Times New Roman"/>
                <w:noProof/>
              </w:rPr>
              <w:t>VPS VALDYMAS, STEBĖSENA, VERTINIMAS IR KEITIMAI</w:t>
            </w:r>
            <w:r>
              <w:rPr>
                <w:noProof/>
                <w:webHidden/>
              </w:rPr>
              <w:tab/>
            </w:r>
            <w:r>
              <w:rPr>
                <w:noProof/>
                <w:webHidden/>
              </w:rPr>
              <w:fldChar w:fldCharType="begin"/>
            </w:r>
            <w:r>
              <w:rPr>
                <w:noProof/>
                <w:webHidden/>
              </w:rPr>
              <w:instrText xml:space="preserve"> PAGEREF _Toc151647956 \h </w:instrText>
            </w:r>
            <w:r>
              <w:rPr>
                <w:noProof/>
                <w:webHidden/>
              </w:rPr>
            </w:r>
            <w:r>
              <w:rPr>
                <w:noProof/>
                <w:webHidden/>
              </w:rPr>
              <w:fldChar w:fldCharType="separate"/>
            </w:r>
            <w:r>
              <w:rPr>
                <w:noProof/>
                <w:webHidden/>
              </w:rPr>
              <w:t>30</w:t>
            </w:r>
            <w:r>
              <w:rPr>
                <w:noProof/>
                <w:webHidden/>
              </w:rPr>
              <w:fldChar w:fldCharType="end"/>
            </w:r>
          </w:hyperlink>
        </w:p>
        <w:p w:rsidR="00A055A9" w:rsidRDefault="00A055A9">
          <w:pPr>
            <w:pStyle w:val="Turinys1"/>
            <w:tabs>
              <w:tab w:val="right" w:leader="dot" w:pos="9346"/>
            </w:tabs>
            <w:rPr>
              <w:rFonts w:eastAsiaTheme="minorEastAsia"/>
              <w:noProof/>
              <w:lang w:eastAsia="lt-LT"/>
            </w:rPr>
          </w:pPr>
          <w:hyperlink w:anchor="_Toc151647957" w:history="1">
            <w:r w:rsidRPr="009C7325">
              <w:rPr>
                <w:rStyle w:val="Hipersaitas"/>
                <w:rFonts w:ascii="Times New Roman" w:eastAsiaTheme="majorEastAsia" w:hAnsi="Times New Roman" w:cs="Times New Roman"/>
                <w:noProof/>
              </w:rPr>
              <w:t>PRIEDŲ SĄRAŠAS</w:t>
            </w:r>
            <w:r>
              <w:rPr>
                <w:noProof/>
                <w:webHidden/>
              </w:rPr>
              <w:tab/>
            </w:r>
            <w:r>
              <w:rPr>
                <w:noProof/>
                <w:webHidden/>
              </w:rPr>
              <w:fldChar w:fldCharType="begin"/>
            </w:r>
            <w:r>
              <w:rPr>
                <w:noProof/>
                <w:webHidden/>
              </w:rPr>
              <w:instrText xml:space="preserve"> PAGEREF _Toc151647957 \h </w:instrText>
            </w:r>
            <w:r>
              <w:rPr>
                <w:noProof/>
                <w:webHidden/>
              </w:rPr>
            </w:r>
            <w:r>
              <w:rPr>
                <w:noProof/>
                <w:webHidden/>
              </w:rPr>
              <w:fldChar w:fldCharType="separate"/>
            </w:r>
            <w:r>
              <w:rPr>
                <w:noProof/>
                <w:webHidden/>
              </w:rPr>
              <w:t>37</w:t>
            </w:r>
            <w:r>
              <w:rPr>
                <w:noProof/>
                <w:webHidden/>
              </w:rPr>
              <w:fldChar w:fldCharType="end"/>
            </w:r>
          </w:hyperlink>
        </w:p>
        <w:p w:rsidR="00A4102B" w:rsidRPr="001F249C" w:rsidRDefault="002760F8" w:rsidP="00D02AE6">
          <w:pPr>
            <w:rPr>
              <w:rFonts w:ascii="Times New Roman" w:hAnsi="Times New Roman" w:cs="Times New Roman"/>
              <w:sz w:val="24"/>
              <w:szCs w:val="24"/>
            </w:rPr>
          </w:pPr>
          <w:r w:rsidRPr="001F249C">
            <w:rPr>
              <w:rFonts w:ascii="Times New Roman" w:hAnsi="Times New Roman" w:cs="Times New Roman"/>
              <w:b/>
              <w:bCs/>
              <w:sz w:val="24"/>
              <w:szCs w:val="24"/>
            </w:rPr>
            <w:fldChar w:fldCharType="end"/>
          </w:r>
        </w:p>
      </w:sdtContent>
    </w:sdt>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A4102B" w:rsidRPr="001F249C" w:rsidRDefault="00A4102B" w:rsidP="00A4102B">
      <w:pPr>
        <w:rPr>
          <w:rFonts w:ascii="Times New Roman" w:hAnsi="Times New Roman" w:cs="Times New Roman"/>
          <w:sz w:val="24"/>
          <w:szCs w:val="24"/>
        </w:rPr>
      </w:pPr>
    </w:p>
    <w:p w:rsidR="007D5D9C" w:rsidRPr="001F249C" w:rsidRDefault="007D5D9C" w:rsidP="00A4102B">
      <w:pPr>
        <w:rPr>
          <w:rFonts w:ascii="Times New Roman" w:hAnsi="Times New Roman" w:cs="Times New Roman"/>
          <w:sz w:val="24"/>
          <w:szCs w:val="24"/>
        </w:rPr>
      </w:pPr>
    </w:p>
    <w:p w:rsidR="00AA0ABA" w:rsidRPr="001F249C" w:rsidRDefault="00AA0ABA" w:rsidP="00B00A1B">
      <w:pPr>
        <w:spacing w:after="0"/>
        <w:rPr>
          <w:rFonts w:ascii="Times New Roman" w:hAnsi="Times New Roman" w:cs="Times New Roman"/>
          <w:sz w:val="24"/>
          <w:szCs w:val="24"/>
        </w:rPr>
      </w:pPr>
    </w:p>
    <w:p w:rsidR="00B00A1B" w:rsidRPr="001F249C" w:rsidRDefault="00B00A1B" w:rsidP="00AA0ABA">
      <w:pPr>
        <w:rPr>
          <w:rFonts w:ascii="Times New Roman" w:hAnsi="Times New Roman" w:cs="Times New Roman"/>
          <w:sz w:val="24"/>
          <w:szCs w:val="24"/>
        </w:rPr>
      </w:pPr>
    </w:p>
    <w:p w:rsidR="00AA0ABA" w:rsidRPr="001F249C" w:rsidRDefault="00AA0ABA" w:rsidP="00AA0ABA">
      <w:pPr>
        <w:rPr>
          <w:rFonts w:ascii="Times New Roman" w:hAnsi="Times New Roman" w:cs="Times New Roman"/>
          <w:sz w:val="24"/>
          <w:szCs w:val="24"/>
        </w:rPr>
      </w:pPr>
    </w:p>
    <w:p w:rsidR="00A4102B" w:rsidRPr="001F249C" w:rsidRDefault="00A4102B" w:rsidP="00682F8A">
      <w:pPr>
        <w:pStyle w:val="Antrat1"/>
        <w:spacing w:before="0" w:line="276" w:lineRule="auto"/>
        <w:rPr>
          <w:rFonts w:ascii="Times New Roman" w:hAnsi="Times New Roman" w:cs="Times New Roman"/>
          <w:sz w:val="24"/>
          <w:szCs w:val="24"/>
        </w:rPr>
      </w:pPr>
      <w:bookmarkStart w:id="0" w:name="_Toc151647944"/>
      <w:r w:rsidRPr="001F249C">
        <w:rPr>
          <w:rFonts w:ascii="Times New Roman" w:hAnsi="Times New Roman" w:cs="Times New Roman"/>
          <w:sz w:val="24"/>
          <w:szCs w:val="24"/>
        </w:rPr>
        <w:lastRenderedPageBreak/>
        <w:t>ĮVADAS</w:t>
      </w:r>
      <w:bookmarkEnd w:id="0"/>
    </w:p>
    <w:p w:rsidR="00AA0ABA" w:rsidRPr="001F249C" w:rsidRDefault="00AA0ABA" w:rsidP="00682F8A">
      <w:pPr>
        <w:spacing w:after="0" w:line="276" w:lineRule="auto"/>
        <w:jc w:val="both"/>
        <w:rPr>
          <w:rFonts w:ascii="Times New Roman" w:hAnsi="Times New Roman" w:cs="Times New Roman"/>
          <w:sz w:val="24"/>
          <w:szCs w:val="24"/>
        </w:rPr>
      </w:pPr>
    </w:p>
    <w:p w:rsidR="009806A3" w:rsidRPr="009806A3" w:rsidRDefault="009806A3" w:rsidP="009806A3">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Plungės miesto 2023–2029 m. vietos plėtros strategijos rengėjas Plungės miesto vietos veiklos grupė (juridinio asmens kodas 304082567) (toliau – Plungės miesto VVG arba Asociacija). Tai savanoriška organizacija veikianti Plungės mieste, įkurta bendriems narių poreikiams ir tikslams tenkinti bei įgyvendinti. Pagrindiniai Plungės mieto VVG steigėjai – asociacija Plungės rajono pramonininkų sąjunga, asociacija Plungiškių draugija ir Plungės rajono savivaldybė. Asociacijos veiklos tikslai – pagerinti vietines įsidarbinimo galimybes, didinti bendruomenių socialinę integraciją, skatinti aktyvią įtrauktį, siekiant propaguoti lygias galimybes ir aktyvų dalyvavimą, išnaudoti vietos bendruomenių, verslo ir vietos valdžios ryšius, pagal savo veiklos kompetenciją ir galimybes skatinti Plungės miesto plėtrą, aktyviai dalyvauti rengiant ir įgyvendinant miesto plėtros planus bei programas Plungės miesto teritorijoje. Tuo tikslu siekti Asociacijos narių veiklos koordinavimo ir jos narių interesų atstovavimo ir tenkinti kitus viešuosius interesus pagal įstatuose išvardytas veiklos sritis tokias kaip: telkti suinteresuotų vietos valdžios, verslo, nevyriausybinių ir kitų įstaigų bei organizacijų pastangas, ieškant tinkamiausių sprendimų Plungės miesto ekonominei ir socialinei gerovei kelti, stiprinti ir plėtoti savanorystę, skatinti vietos bendruomenių dalyvavimą sprendžiant aktualias gyventojų skurdo ir atskirties problemas; siekti pagerinti vietos įsidarbinimo galimybes ir didinti bendruomenių socialinę integraciją, išnaudojant vietos bendruomenių, verslo ir vietos valdžios ryšius; siekti Bendruomenės inicijuotos vietos plėtros metodo (BIVP) taikymo efektyvumo Plungės mieste, rengiant vietos plėtros strategijas ir jas įgyvendinant – skatinant ir remiant vietos plėtros iniciatyvas, socialinio verslo kūrimąsi ir plėtrą, sprendžiant vietos bendruomenei aktualias gyventojų skurdo ir atskirties problemas; organizuoti miesto plėtros dalyvių švietimą bei mokymą, organizuoti ir teikti paramą miesto bendruomenių projektams ir iniciatyvoms įgyvendinti; tenkinti kitus, įstatymams neprieštaraujančius, viešuosius interesus.</w:t>
      </w:r>
    </w:p>
    <w:p w:rsidR="009806A3" w:rsidRPr="009806A3" w:rsidRDefault="009806A3" w:rsidP="009806A3">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 xml:space="preserve">Plungės miesto 2023–2029 m. vietos plėtros strategija rengiama siekiant įgyvendinti 2021–2027 m. Europos Sąjungos fondų investicijų programos 4 prioriteto „Socialiai atsakingesnė Lietuva“ 4.7 uždavinį „Skatinti aktyvią įtrauktį, siekiant propaguoti lygias galimybes, nediskriminavimą ir aktyvų dalyvavimą, ir gerinti įsidarbinamumą, ypač palankių sąlygų neturinčių grupių“ ir 4.9 uždavinį „Skatinti marginalizuotų bendruomenių, mažas pajamas gaunančių namų ūkių ir nepalankioje padėtyje esančių grupių, įskaitant specialiųjų poreikių turinčius asmenis, socialinę ir ekonominę įtrauktį vykdant integruotus veiksmus, be kita ko, teikti aprūpinimą būstu ir socialines paslaugas“. Remiantis statistinės analizės duomenimis, nustatytų stiprybių, silpnybių, galimybių ir grėsmių veiksniais, nustatytais Plungės miesto plėtros poreikiais, išsikeltais tikslais ir uždaviniais rengiama vietos plėtros strategija, kurios pagrindinis tikslas – pagerinti vietines įsidarbinimo galimybes ir paskatinti integruotą bei įtraukią socialinę Plungės miesto vietos plėtrą, išnaudojant bendruomenių, verslo ir vietos valdžios ryšių teikiamas galimybes. Plungės mieste vyraujančios problemos iš dalies neatsiejamos nuo bendrų socialinės ekonominės būklės tendencijų vyraujančių Lietuvoje: Plungės mieste spartus socialines rizikas patiriančių šeimų, socialiai pažeidžiamų asmenų skaičiaus augimas; didelis ir augantis socialinių paslaugų į namus poreikis; nepakankamos ugdymosi, aktyvaus užimtumo sąlygos vaikams, jaunimui; ir net viršijantis vidutinius Lietuvos miestų rodiklius gyventojų ligotumas socialinei atskirčiai įtakos turinčiomis ligomis. Reikia pažymėti, kad ir Covid–19 pandemija, nestabili geopolitinė situacija pasaulyje, besireiškianti kariniais konfliktais, turi neigiamos įtakos </w:t>
      </w:r>
      <w:r w:rsidRPr="009806A3">
        <w:rPr>
          <w:rFonts w:ascii="Times New Roman" w:hAnsi="Times New Roman" w:cs="Times New Roman"/>
          <w:sz w:val="24"/>
          <w:szCs w:val="24"/>
        </w:rPr>
        <w:lastRenderedPageBreak/>
        <w:t xml:space="preserve">socialinei situacijai Plungės mieste (darbo netekę asmenys, didesnis socialinių išmokų poreikis, gyventojų pasyvumas ir abejingumas, kasdienių ir darbinių įgūdžių silpnėjimas neigiamai besireiškiantis fizinei ir emocinei gyventojų sveikatai ir kt.). Atsižvelgiant į esamas problemas Plungės mieste bei siekiant paskatinti jų sprendimą, Plungės miesto VVG parengė vietos plėtros strategiją, į kurios rengimą aktyviai įsitraukė ir miesto bendruomenė, nevyriausybinės organizacijos, verslas, kitos institucijos. Strategijos įgyvendinimui numatytos veiklos, skirtos spręsti socialinės atskirties mažinimo problemas, plėtoti socialinės integracijos paslaugas, didinti užimtumą bei verslumą, plėsti ir stiprinti bendradarbiavimo ryšius. Strategijos tikslas, uždaviniai, veiksmai buvo suformuoti ir priimti bendru sutarimu, pasirenkant aktualiausias miestui veiklas. Plungės miesto VVG vietos plėtros strategijos parengimui buvo gauta ES struktūrinių fondų investicijų parama. </w:t>
      </w:r>
    </w:p>
    <w:p w:rsidR="009806A3" w:rsidRPr="009806A3" w:rsidRDefault="009806A3" w:rsidP="009806A3">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Parengta Plungės miesto VVG vietos plėtros strategija pasižymi inovatyviu problemų sprendimu, kadangi į strategijos rengimą buvo įtraukti visi suinteresuoti miesto bendruomenės atstovai, t. y. buvo atsižvelgta į bendruomenės, viešojo ir privataus sektorių poreikius. Sėkmingai įgyvendinta Plungės miesto 2023–2029 m. vietos plėtros strategija ir toliau vienys vietos bendruomenes, verslo ir valdžios atstovus bendriems tikslams, siekiant Plungės miesto gerovės. Strategijos rengimo metu buvo vadovaujamasi bendruomenės inicijuotos vietos plėtros modeliu (BIVP) – tai dalyvavimu grindžiamas požiūris į vystymąsi, kuris įtraukia bendruomenes į savo teritorijos plėtros poreikių ir prioritetų bei veiksmų jiems spręsti nustatymą. BIVP taikymas svariai prisidės prie  tvaraus Plungės miesto vystymosi.</w:t>
      </w:r>
    </w:p>
    <w:p w:rsidR="009806A3" w:rsidRPr="009806A3" w:rsidRDefault="009806A3" w:rsidP="009806A3">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 xml:space="preserve">2015-08-18 asociacija Plungės miesto vietos veiklos grupė buvo įregistruota Juridinių asmenų registre. Buveinė yra Plungės rajono savivaldybei nuosavybės teise priklausančioje Plungės miesto seniūnijos patalpose, esančiose Plungėje, Vytauto g. 7–14. </w:t>
      </w:r>
    </w:p>
    <w:p w:rsidR="009806A3" w:rsidRPr="009806A3" w:rsidRDefault="009806A3" w:rsidP="009806A3">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 xml:space="preserve">Formuojant Plungės miesto VVG buvo atsižvelgta į visus bendruomenių inicijuotos vietos plėtros principus: skirtingų partnerių bendradarbiavimo arba partnerystės; iniciatyvos „iš apačios į viršų“ įgyvendinimo; teritorinio vientisumo; lygiavertiškumo; viešumo; įtraukimo ir skaidrumo. </w:t>
      </w:r>
    </w:p>
    <w:p w:rsidR="004A5E14" w:rsidRPr="009806A3" w:rsidRDefault="009806A3" w:rsidP="009806A3">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Plungės miesto VVG valdyba sudaryta vadovaujantis šiais principais: partnerystės ir atvirumo; lyčių lygybės; nediskriminavimo; jaunimo dalyvavimo.</w:t>
      </w:r>
    </w:p>
    <w:p w:rsidR="001F4A4C" w:rsidRDefault="001F4A4C" w:rsidP="001F4A4C">
      <w:pPr>
        <w:spacing w:after="0" w:line="276" w:lineRule="auto"/>
        <w:ind w:firstLine="567"/>
        <w:jc w:val="both"/>
        <w:rPr>
          <w:rFonts w:ascii="Times New Roman" w:hAnsi="Times New Roman" w:cs="Times New Roman"/>
          <w:sz w:val="24"/>
          <w:szCs w:val="24"/>
        </w:rPr>
      </w:pPr>
    </w:p>
    <w:p w:rsidR="001F4A4C" w:rsidRPr="001F249C" w:rsidRDefault="001F4A4C" w:rsidP="001F4A4C">
      <w:pPr>
        <w:spacing w:after="0" w:line="276" w:lineRule="auto"/>
        <w:jc w:val="both"/>
        <w:rPr>
          <w:rFonts w:ascii="Times New Roman" w:hAnsi="Times New Roman" w:cs="Times New Roman"/>
          <w:sz w:val="24"/>
          <w:szCs w:val="24"/>
        </w:rPr>
      </w:pPr>
    </w:p>
    <w:p w:rsidR="00AA0ABA" w:rsidRPr="001F249C" w:rsidRDefault="00AA0ABA" w:rsidP="00D1728C">
      <w:pPr>
        <w:jc w:val="both"/>
        <w:rPr>
          <w:rFonts w:ascii="Times New Roman" w:hAnsi="Times New Roman" w:cs="Times New Roman"/>
          <w:sz w:val="24"/>
          <w:szCs w:val="24"/>
        </w:rPr>
      </w:pPr>
      <w:r w:rsidRPr="001F249C">
        <w:rPr>
          <w:rFonts w:ascii="Times New Roman" w:hAnsi="Times New Roman" w:cs="Times New Roman"/>
          <w:sz w:val="24"/>
          <w:szCs w:val="24"/>
        </w:rPr>
        <w:br w:type="page"/>
      </w:r>
    </w:p>
    <w:p w:rsidR="00AA0ABA" w:rsidRPr="001F249C" w:rsidRDefault="00AA0ABA" w:rsidP="00D1728C">
      <w:pPr>
        <w:pStyle w:val="Antrat1"/>
        <w:jc w:val="both"/>
        <w:rPr>
          <w:rFonts w:ascii="Times New Roman" w:hAnsi="Times New Roman" w:cs="Times New Roman"/>
          <w:sz w:val="24"/>
          <w:szCs w:val="24"/>
        </w:rPr>
      </w:pPr>
      <w:bookmarkStart w:id="1" w:name="_Toc151647945"/>
      <w:r w:rsidRPr="001F249C">
        <w:rPr>
          <w:rFonts w:ascii="Times New Roman" w:hAnsi="Times New Roman" w:cs="Times New Roman"/>
          <w:sz w:val="24"/>
          <w:szCs w:val="24"/>
        </w:rPr>
        <w:lastRenderedPageBreak/>
        <w:t>VIETOS PLĖTROS STRATEGIJOS ĮGYVENDINIMO TERITORIJA IR GYVENTOJŲ, KURIEMS TAIKOMA VIETOS PLĖTROS STRATEGIJA, APIBRĖŽTIS</w:t>
      </w:r>
      <w:bookmarkEnd w:id="1"/>
    </w:p>
    <w:p w:rsidR="00AA0ABA" w:rsidRPr="001F249C" w:rsidRDefault="00AA0ABA" w:rsidP="00D1728C">
      <w:pPr>
        <w:jc w:val="both"/>
        <w:rPr>
          <w:rFonts w:ascii="Times New Roman" w:hAnsi="Times New Roman" w:cs="Times New Roman"/>
          <w:sz w:val="24"/>
          <w:szCs w:val="24"/>
        </w:rPr>
      </w:pPr>
    </w:p>
    <w:p w:rsidR="002D3FB2" w:rsidRPr="001F249C" w:rsidRDefault="002D3FB2" w:rsidP="002D3FB2">
      <w:pPr>
        <w:keepNext/>
        <w:keepLines/>
        <w:spacing w:before="40" w:after="0"/>
        <w:jc w:val="both"/>
        <w:outlineLvl w:val="1"/>
        <w:rPr>
          <w:rFonts w:ascii="Times New Roman" w:eastAsiaTheme="majorEastAsia" w:hAnsi="Times New Roman" w:cs="Times New Roman"/>
          <w:color w:val="2F5496" w:themeColor="accent1" w:themeShade="BF"/>
          <w:sz w:val="24"/>
          <w:szCs w:val="24"/>
        </w:rPr>
      </w:pPr>
      <w:bookmarkStart w:id="2" w:name="_Toc151647946"/>
      <w:r w:rsidRPr="001F249C">
        <w:rPr>
          <w:rFonts w:ascii="Times New Roman" w:eastAsiaTheme="majorEastAsia" w:hAnsi="Times New Roman" w:cs="Times New Roman"/>
          <w:color w:val="2F5496" w:themeColor="accent1" w:themeShade="BF"/>
          <w:sz w:val="24"/>
          <w:szCs w:val="24"/>
        </w:rPr>
        <w:t>TERITORIJA.</w:t>
      </w:r>
      <w:bookmarkEnd w:id="2"/>
    </w:p>
    <w:p w:rsidR="002D3FB2" w:rsidRPr="001F249C" w:rsidRDefault="002D3FB2" w:rsidP="004753B6">
      <w:pPr>
        <w:spacing w:after="0" w:line="276" w:lineRule="auto"/>
        <w:ind w:firstLine="567"/>
        <w:jc w:val="both"/>
        <w:rPr>
          <w:rFonts w:ascii="Times New Roman" w:eastAsia="Times New Roman" w:hAnsi="Times New Roman" w:cs="Times New Roman"/>
          <w:b/>
          <w:sz w:val="24"/>
          <w:szCs w:val="24"/>
        </w:rPr>
      </w:pPr>
    </w:p>
    <w:p w:rsidR="009F3905" w:rsidRPr="001F249C" w:rsidRDefault="009F3905" w:rsidP="004753B6">
      <w:pPr>
        <w:spacing w:after="0" w:line="276" w:lineRule="auto"/>
        <w:jc w:val="both"/>
        <w:rPr>
          <w:rFonts w:ascii="Times New Roman" w:hAnsi="Times New Roman" w:cs="Times New Roman"/>
          <w:sz w:val="24"/>
          <w:szCs w:val="24"/>
        </w:rPr>
      </w:pPr>
      <w:r w:rsidRPr="001F249C">
        <w:rPr>
          <w:rFonts w:ascii="Times New Roman" w:eastAsia="Times New Roman" w:hAnsi="Times New Roman" w:cs="Times New Roman"/>
          <w:b/>
          <w:sz w:val="24"/>
          <w:szCs w:val="24"/>
        </w:rPr>
        <w:t xml:space="preserve">Vietos plėtros </w:t>
      </w:r>
      <w:r w:rsidR="004061C2" w:rsidRPr="001F249C">
        <w:rPr>
          <w:rFonts w:ascii="Times New Roman" w:eastAsia="Times New Roman" w:hAnsi="Times New Roman" w:cs="Times New Roman"/>
          <w:b/>
          <w:sz w:val="24"/>
          <w:szCs w:val="24"/>
        </w:rPr>
        <w:t xml:space="preserve">strategijos </w:t>
      </w:r>
      <w:r w:rsidRPr="001F249C">
        <w:rPr>
          <w:rFonts w:ascii="Times New Roman" w:eastAsia="Times New Roman" w:hAnsi="Times New Roman" w:cs="Times New Roman"/>
          <w:b/>
          <w:sz w:val="24"/>
          <w:szCs w:val="24"/>
        </w:rPr>
        <w:t xml:space="preserve">įgyvendinimo teritorija – </w:t>
      </w:r>
      <w:r w:rsidR="00041800" w:rsidRPr="001F249C">
        <w:rPr>
          <w:rFonts w:ascii="Times New Roman" w:eastAsia="Times New Roman" w:hAnsi="Times New Roman" w:cs="Times New Roman"/>
          <w:b/>
          <w:sz w:val="24"/>
          <w:szCs w:val="24"/>
        </w:rPr>
        <w:t xml:space="preserve">Plungės </w:t>
      </w:r>
      <w:r w:rsidRPr="001F249C">
        <w:rPr>
          <w:rFonts w:ascii="Times New Roman" w:eastAsia="Times New Roman" w:hAnsi="Times New Roman" w:cs="Times New Roman"/>
          <w:b/>
          <w:sz w:val="24"/>
          <w:szCs w:val="24"/>
        </w:rPr>
        <w:t>miestas</w:t>
      </w:r>
    </w:p>
    <w:p w:rsidR="00AA0ABA" w:rsidRPr="001F249C" w:rsidRDefault="00AA0ABA" w:rsidP="004753B6">
      <w:pPr>
        <w:spacing w:after="0" w:line="276" w:lineRule="auto"/>
        <w:ind w:firstLine="567"/>
        <w:jc w:val="both"/>
        <w:rPr>
          <w:rFonts w:ascii="Times New Roman" w:hAnsi="Times New Roman" w:cs="Times New Roman"/>
          <w:sz w:val="24"/>
          <w:szCs w:val="24"/>
        </w:rPr>
      </w:pPr>
    </w:p>
    <w:p w:rsidR="009806A3" w:rsidRPr="009806A3" w:rsidRDefault="009806A3" w:rsidP="009806A3">
      <w:pPr>
        <w:spacing w:after="0" w:line="276" w:lineRule="auto"/>
        <w:ind w:firstLine="567"/>
        <w:jc w:val="both"/>
        <w:rPr>
          <w:rFonts w:ascii="Times New Roman" w:eastAsia="Times New Roman" w:hAnsi="Times New Roman" w:cs="Times New Roman"/>
          <w:sz w:val="24"/>
          <w:szCs w:val="24"/>
          <w:lang w:eastAsia="lt-LT"/>
        </w:rPr>
      </w:pPr>
      <w:r w:rsidRPr="009806A3">
        <w:rPr>
          <w:rFonts w:ascii="Times New Roman" w:eastAsia="Times New Roman" w:hAnsi="Times New Roman" w:cs="Times New Roman"/>
          <w:sz w:val="24"/>
          <w:szCs w:val="24"/>
          <w:lang w:eastAsia="lt-LT"/>
        </w:rPr>
        <w:t xml:space="preserve">Plungės miesto vietos veiklos grupės (VVG) vietos plėtros strategija (VPS) bus įgyvendinama Plungės mieste. Plungė (žr. 2.1. pav.) yra miestas Telšių apskrityje bei yra Plungės rajono savivaldybės administracinis centras, išskirtas atskira Plungės miesto seniūnija. Plungės miesto teritorijoje vyrauja kalvotas reljefas, kurį formuoja Vakarų Žemaičių plynaukštė ir Žemaičių aukštuma. Vaizdingais slėniais teka Minijos upė su Babrungo upės intaku, kuris suformavo miesto teritorijoje išraiškingą slėnį. Jame susidaręs 88 ha tvenkinys. Plungės miesto plotas – 11,78 km². </w:t>
      </w:r>
    </w:p>
    <w:p w:rsidR="002D3FB2" w:rsidRPr="001F249C" w:rsidRDefault="009806A3" w:rsidP="009806A3">
      <w:pPr>
        <w:spacing w:after="0" w:line="276" w:lineRule="auto"/>
        <w:ind w:firstLine="567"/>
        <w:jc w:val="both"/>
        <w:rPr>
          <w:rFonts w:ascii="Times New Roman" w:eastAsia="Times New Roman" w:hAnsi="Times New Roman" w:cs="Times New Roman"/>
          <w:sz w:val="24"/>
          <w:szCs w:val="24"/>
          <w:lang w:eastAsia="lt-LT"/>
        </w:rPr>
      </w:pPr>
      <w:r w:rsidRPr="009806A3">
        <w:rPr>
          <w:rFonts w:ascii="Times New Roman" w:eastAsia="Times New Roman" w:hAnsi="Times New Roman" w:cs="Times New Roman"/>
          <w:sz w:val="24"/>
          <w:szCs w:val="24"/>
          <w:lang w:eastAsia="lt-LT"/>
        </w:rPr>
        <w:t xml:space="preserve">Miesto centre yra originalus 56 ha Plungės parkas.15 km į šiaurę nuo Plungės prasideda šalyje ir už jos ribų gerai žinomas Žemaitijos nacionalinis parkas, apimantis ir Platelių ežerą. Plungės miestas yra strategiškai patogioje geografinėje vietoje – 31 km atstumu nutolęs nuo regiono centro Telšių ir 69 km atstumu – nuo vieno iš didžiausių Lietuvos miestų – Klaipėdos. Miesto šiauriniu pakraščiu driekiasi geležinkelio linija Šiauliai–Klaipėda. Plungės mieste gausu vietos bendruomenės tikslines gyventojų grupes vienijančių ir jiems pagalbą teikiančių </w:t>
      </w:r>
      <w:r w:rsidRPr="00C4478A">
        <w:rPr>
          <w:rFonts w:ascii="Times New Roman" w:eastAsia="Times New Roman" w:hAnsi="Times New Roman" w:cs="Times New Roman"/>
          <w:sz w:val="24"/>
          <w:szCs w:val="24"/>
          <w:lang w:eastAsia="lt-LT"/>
        </w:rPr>
        <w:t xml:space="preserve">organizacijų (1 priedas) </w:t>
      </w:r>
      <w:r w:rsidRPr="00C4478A">
        <w:rPr>
          <w:rFonts w:ascii="Times New Roman" w:eastAsia="Times New Roman" w:hAnsi="Times New Roman" w:cs="Times New Roman"/>
          <w:b/>
          <w:sz w:val="24"/>
          <w:szCs w:val="24"/>
          <w:lang w:eastAsia="lt-LT"/>
        </w:rPr>
        <w:t>R1</w:t>
      </w:r>
      <w:r w:rsidRPr="00C4478A">
        <w:rPr>
          <w:rFonts w:ascii="Times New Roman" w:eastAsia="Times New Roman" w:hAnsi="Times New Roman" w:cs="Times New Roman"/>
          <w:sz w:val="24"/>
          <w:szCs w:val="24"/>
          <w:lang w:eastAsia="lt-LT"/>
        </w:rPr>
        <w:t>.</w:t>
      </w:r>
    </w:p>
    <w:p w:rsidR="00D94F27" w:rsidRPr="001F249C" w:rsidRDefault="00D94F27" w:rsidP="00041800">
      <w:pPr>
        <w:spacing w:after="0" w:line="276" w:lineRule="auto"/>
        <w:ind w:firstLine="567"/>
        <w:jc w:val="both"/>
        <w:rPr>
          <w:rFonts w:ascii="Times New Roman" w:hAnsi="Times New Roman" w:cs="Times New Roman"/>
          <w:sz w:val="24"/>
          <w:szCs w:val="24"/>
        </w:rPr>
      </w:pPr>
    </w:p>
    <w:p w:rsidR="002D3FB2" w:rsidRPr="001F249C" w:rsidRDefault="002D3FB2" w:rsidP="001A1323">
      <w:pPr>
        <w:spacing w:after="0" w:line="276" w:lineRule="auto"/>
        <w:jc w:val="center"/>
        <w:rPr>
          <w:rFonts w:ascii="Times New Roman" w:hAnsi="Times New Roman" w:cs="Times New Roman"/>
          <w:sz w:val="24"/>
          <w:szCs w:val="24"/>
        </w:rPr>
      </w:pPr>
      <w:r w:rsidRPr="001F249C">
        <w:rPr>
          <w:noProof/>
          <w:sz w:val="24"/>
          <w:szCs w:val="24"/>
          <w:lang w:eastAsia="lt-LT"/>
        </w:rPr>
        <w:drawing>
          <wp:inline distT="0" distB="0" distL="0" distR="0" wp14:anchorId="1336CAFD" wp14:editId="38160D66">
            <wp:extent cx="2910177" cy="2542826"/>
            <wp:effectExtent l="0" t="0" r="0" b="0"/>
            <wp:docPr id="21" name="Paveikslėlis 1">
              <a:extLst xmlns:a="http://schemas.openxmlformats.org/drawingml/2006/main">
                <a:ext uri="{FF2B5EF4-FFF2-40B4-BE49-F238E27FC236}">
                  <a16:creationId xmlns:a16="http://schemas.microsoft.com/office/drawing/2014/main" id="{CA2519C6-BC65-47BE-A464-F349A84977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a:extLst>
                        <a:ext uri="{FF2B5EF4-FFF2-40B4-BE49-F238E27FC236}">
                          <a16:creationId xmlns:a16="http://schemas.microsoft.com/office/drawing/2014/main" id="{CA2519C6-BC65-47BE-A464-F349A8497775}"/>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l="8452" t="-29" r="-20" b="-29"/>
                    <a:stretch>
                      <a:fillRect/>
                    </a:stretch>
                  </pic:blipFill>
                  <pic:spPr bwMode="auto">
                    <a:xfrm>
                      <a:off x="0" y="0"/>
                      <a:ext cx="2928623" cy="2558943"/>
                    </a:xfrm>
                    <a:prstGeom prst="rect">
                      <a:avLst/>
                    </a:prstGeom>
                    <a:solidFill>
                      <a:srgbClr val="FFFFFF"/>
                    </a:solidFill>
                    <a:ln>
                      <a:noFill/>
                    </a:ln>
                    <a:extLst/>
                  </pic:spPr>
                </pic:pic>
              </a:graphicData>
            </a:graphic>
          </wp:inline>
        </w:drawing>
      </w:r>
      <w:r w:rsidRPr="001F249C">
        <w:rPr>
          <w:noProof/>
          <w:sz w:val="24"/>
          <w:szCs w:val="24"/>
          <w:lang w:eastAsia="lt-LT"/>
        </w:rPr>
        <w:drawing>
          <wp:inline distT="0" distB="0" distL="0" distR="0" wp14:anchorId="410CD274" wp14:editId="23F28229">
            <wp:extent cx="3021496" cy="2598902"/>
            <wp:effectExtent l="0" t="0" r="0" b="0"/>
            <wp:docPr id="22" name="Paveikslėlis 2">
              <a:extLst xmlns:a="http://schemas.openxmlformats.org/drawingml/2006/main">
                <a:ext uri="{FF2B5EF4-FFF2-40B4-BE49-F238E27FC236}">
                  <a16:creationId xmlns:a16="http://schemas.microsoft.com/office/drawing/2014/main" id="{83BED7D7-3C67-4A80-87B9-8320C3A274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a:extLst>
                        <a:ext uri="{FF2B5EF4-FFF2-40B4-BE49-F238E27FC236}">
                          <a16:creationId xmlns:a16="http://schemas.microsoft.com/office/drawing/2014/main" id="{83BED7D7-3C67-4A80-87B9-8320C3A27405}"/>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l="-55" t="-69" r="-55" b="-69"/>
                    <a:stretch>
                      <a:fillRect/>
                    </a:stretch>
                  </pic:blipFill>
                  <pic:spPr bwMode="auto">
                    <a:xfrm>
                      <a:off x="0" y="0"/>
                      <a:ext cx="3055186" cy="2627880"/>
                    </a:xfrm>
                    <a:prstGeom prst="rect">
                      <a:avLst/>
                    </a:prstGeom>
                    <a:solidFill>
                      <a:srgbClr val="FFFFFF"/>
                    </a:solidFill>
                    <a:ln>
                      <a:noFill/>
                    </a:ln>
                    <a:extLst/>
                  </pic:spPr>
                </pic:pic>
              </a:graphicData>
            </a:graphic>
          </wp:inline>
        </w:drawing>
      </w:r>
    </w:p>
    <w:p w:rsidR="002D3FB2" w:rsidRPr="001F249C" w:rsidRDefault="002D3FB2" w:rsidP="00041800">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2.1. pav. Plungės miesto VVG teritorija</w:t>
      </w:r>
    </w:p>
    <w:p w:rsidR="002D3FB2" w:rsidRPr="001F249C" w:rsidRDefault="002D3FB2" w:rsidP="00041800">
      <w:pPr>
        <w:spacing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Šaltinis: lt.wikipedia.org</w:t>
      </w:r>
    </w:p>
    <w:p w:rsidR="00AA0ABA" w:rsidRPr="001F249C" w:rsidRDefault="00AA0ABA" w:rsidP="00D1728C">
      <w:pPr>
        <w:pStyle w:val="Antrat2"/>
        <w:jc w:val="both"/>
        <w:rPr>
          <w:rFonts w:ascii="Times New Roman" w:hAnsi="Times New Roman" w:cs="Times New Roman"/>
          <w:sz w:val="24"/>
          <w:szCs w:val="24"/>
        </w:rPr>
      </w:pPr>
      <w:bookmarkStart w:id="3" w:name="_Toc151647947"/>
      <w:r w:rsidRPr="001F249C">
        <w:rPr>
          <w:rFonts w:ascii="Times New Roman" w:hAnsi="Times New Roman" w:cs="Times New Roman"/>
          <w:sz w:val="24"/>
          <w:szCs w:val="24"/>
        </w:rPr>
        <w:t>GYVENTOJAI</w:t>
      </w:r>
      <w:r w:rsidR="00C218E6" w:rsidRPr="001F249C">
        <w:rPr>
          <w:rFonts w:ascii="Times New Roman" w:hAnsi="Times New Roman" w:cs="Times New Roman"/>
          <w:sz w:val="24"/>
          <w:szCs w:val="24"/>
        </w:rPr>
        <w:t xml:space="preserve"> SAVIVALDYBĖJE IR MIESTE.</w:t>
      </w:r>
      <w:bookmarkEnd w:id="3"/>
    </w:p>
    <w:p w:rsidR="00D94F27" w:rsidRDefault="00D94F27" w:rsidP="007646BF">
      <w:pPr>
        <w:spacing w:after="0" w:line="276" w:lineRule="auto"/>
        <w:ind w:firstLine="567"/>
        <w:jc w:val="both"/>
        <w:rPr>
          <w:rFonts w:ascii="Times New Roman" w:hAnsi="Times New Roman" w:cs="Times New Roman"/>
          <w:sz w:val="24"/>
          <w:szCs w:val="24"/>
        </w:rPr>
      </w:pPr>
    </w:p>
    <w:p w:rsidR="009806A3" w:rsidRPr="001F249C" w:rsidRDefault="009806A3" w:rsidP="007646BF">
      <w:pPr>
        <w:spacing w:after="0" w:line="276" w:lineRule="auto"/>
        <w:ind w:firstLine="567"/>
        <w:jc w:val="both"/>
        <w:rPr>
          <w:rFonts w:ascii="Times New Roman" w:hAnsi="Times New Roman" w:cs="Times New Roman"/>
          <w:sz w:val="24"/>
          <w:szCs w:val="24"/>
        </w:rPr>
      </w:pPr>
      <w:r w:rsidRPr="009806A3">
        <w:rPr>
          <w:rFonts w:ascii="Times New Roman" w:hAnsi="Times New Roman" w:cs="Times New Roman"/>
          <w:sz w:val="24"/>
          <w:szCs w:val="24"/>
        </w:rPr>
        <w:t xml:space="preserve">2023 m. pradžioje Plungės mieste gyveno 17320 gyventojai (žr. 2.1. lent.). Vertinant nuolatinių gyventojų skaičiaus metų pradžioje pokyčius Plungės mieste 2018-2023 m. laikotarpiu, matyti, kad gyventojų skaičius išliko praktiškai nepakitęs. Per analizuojamą laikotarpį labiausiai mažėjo 20-24 metų amžiaus gyventojų, kita vertus pakankamai sparčiai </w:t>
      </w:r>
      <w:r w:rsidRPr="009806A3">
        <w:rPr>
          <w:rFonts w:ascii="Times New Roman" w:hAnsi="Times New Roman" w:cs="Times New Roman"/>
          <w:sz w:val="24"/>
          <w:szCs w:val="24"/>
        </w:rPr>
        <w:lastRenderedPageBreak/>
        <w:t>augo gyventojų skaičius 30-34 ir 35-39 metų amžiaus grupėse. Be to, P</w:t>
      </w:r>
      <w:r>
        <w:rPr>
          <w:rFonts w:ascii="Times New Roman" w:hAnsi="Times New Roman" w:cs="Times New Roman"/>
          <w:sz w:val="24"/>
          <w:szCs w:val="24"/>
        </w:rPr>
        <w:t>l</w:t>
      </w:r>
      <w:r w:rsidRPr="009806A3">
        <w:rPr>
          <w:rFonts w:ascii="Times New Roman" w:hAnsi="Times New Roman" w:cs="Times New Roman"/>
          <w:sz w:val="24"/>
          <w:szCs w:val="24"/>
        </w:rPr>
        <w:t xml:space="preserve">ungės mieste demografinė situacija išlieka, nors ir nežymiai, bet geresnė nei vidutiniškai Vidurio ir Vakarų Lietuvos regione (žr. 2.2. pav.) </w:t>
      </w:r>
      <w:r w:rsidRPr="007668BD">
        <w:rPr>
          <w:rFonts w:ascii="Times New Roman" w:hAnsi="Times New Roman" w:cs="Times New Roman"/>
          <w:b/>
          <w:sz w:val="24"/>
          <w:szCs w:val="24"/>
        </w:rPr>
        <w:t>R11.</w:t>
      </w:r>
      <w:r w:rsidRPr="009806A3">
        <w:rPr>
          <w:rFonts w:ascii="Times New Roman" w:hAnsi="Times New Roman" w:cs="Times New Roman"/>
          <w:sz w:val="24"/>
          <w:szCs w:val="24"/>
        </w:rPr>
        <w:t xml:space="preserve"> Kita vertus, Plungės miesto VVG teritorija neišvengia depopuliacijos grėsmių dėl gyventojų senėjimo, kurios iš dalies sušvelninamos aktyvesniais tiek vidinės, tie išorinės migracijos srautais. Depopuliacijos procesus Plungės mieste iliustruoja 2.2. pav. pateikiami duomenys, kurie rodo, kad nuo 2021 metų Plungės miesto gyventojų 0-19 metų amžiaus dalis pradėjo mažėti, o 65 metų ir vyresnių gyventojų dalis pradėjo augti.</w:t>
      </w:r>
    </w:p>
    <w:p w:rsidR="00D63535" w:rsidRPr="001F249C" w:rsidRDefault="00D63535" w:rsidP="007646BF">
      <w:pPr>
        <w:spacing w:after="0" w:line="276" w:lineRule="auto"/>
        <w:ind w:firstLine="567"/>
        <w:jc w:val="both"/>
        <w:rPr>
          <w:rFonts w:ascii="Times New Roman" w:hAnsi="Times New Roman" w:cs="Times New Roman"/>
          <w:sz w:val="24"/>
          <w:szCs w:val="24"/>
        </w:rPr>
      </w:pPr>
    </w:p>
    <w:p w:rsidR="00D94F27" w:rsidRPr="001F249C" w:rsidRDefault="00D94F27" w:rsidP="007646BF">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2.1. lentelė Nuolatinių </w:t>
      </w:r>
      <w:r w:rsidR="009806A3">
        <w:rPr>
          <w:rFonts w:ascii="Times New Roman" w:hAnsi="Times New Roman" w:cs="Times New Roman"/>
          <w:sz w:val="24"/>
          <w:szCs w:val="24"/>
        </w:rPr>
        <w:t xml:space="preserve">Plungės miesto </w:t>
      </w:r>
      <w:r w:rsidRPr="001F249C">
        <w:rPr>
          <w:rFonts w:ascii="Times New Roman" w:hAnsi="Times New Roman" w:cs="Times New Roman"/>
          <w:sz w:val="24"/>
          <w:szCs w:val="24"/>
        </w:rPr>
        <w:t>gyventojų skaičius metų pradžioje</w:t>
      </w:r>
    </w:p>
    <w:p w:rsidR="00D94F27" w:rsidRPr="001F249C" w:rsidRDefault="00D94F27" w:rsidP="00D94F27">
      <w:pPr>
        <w:spacing w:after="0" w:line="276" w:lineRule="auto"/>
        <w:jc w:val="both"/>
        <w:rPr>
          <w:rFonts w:ascii="Times New Roman" w:hAnsi="Times New Roman" w:cs="Times New Roman"/>
          <w:sz w:val="24"/>
          <w:szCs w:val="24"/>
        </w:rPr>
      </w:pPr>
      <w:r w:rsidRPr="001F249C">
        <w:rPr>
          <w:noProof/>
          <w:lang w:eastAsia="lt-LT"/>
        </w:rPr>
        <w:drawing>
          <wp:inline distT="0" distB="0" distL="0" distR="0" wp14:anchorId="29782674" wp14:editId="0167F587">
            <wp:extent cx="6120130" cy="1714866"/>
            <wp:effectExtent l="0" t="0" r="0"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1714866"/>
                    </a:xfrm>
                    <a:prstGeom prst="rect">
                      <a:avLst/>
                    </a:prstGeom>
                    <a:noFill/>
                    <a:ln>
                      <a:noFill/>
                    </a:ln>
                  </pic:spPr>
                </pic:pic>
              </a:graphicData>
            </a:graphic>
          </wp:inline>
        </w:drawing>
      </w:r>
    </w:p>
    <w:p w:rsidR="00D94F27" w:rsidRPr="001F249C" w:rsidRDefault="00D94F27" w:rsidP="007646BF">
      <w:pPr>
        <w:spacing w:after="0"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Šaltinis: Valstybės duomenų agentūra. Prieiga per internetą https://osp.stat.gov.lt/lt/statistiniu-rodikliu-analize?hash=dfe5fe49-ac59-4ba4-96d6-a60f2a9e12f9#/</w:t>
      </w:r>
    </w:p>
    <w:p w:rsidR="00D94F27" w:rsidRPr="001F249C" w:rsidRDefault="00D94F27" w:rsidP="007646BF">
      <w:pPr>
        <w:spacing w:after="0" w:line="276" w:lineRule="auto"/>
        <w:ind w:firstLine="567"/>
        <w:jc w:val="both"/>
        <w:rPr>
          <w:rFonts w:ascii="Times New Roman" w:hAnsi="Times New Roman" w:cs="Times New Roman"/>
          <w:sz w:val="20"/>
          <w:szCs w:val="24"/>
        </w:rPr>
      </w:pPr>
    </w:p>
    <w:p w:rsidR="00D94F27" w:rsidRPr="001F249C" w:rsidRDefault="009806A3" w:rsidP="00D94F27">
      <w:pPr>
        <w:spacing w:after="0" w:line="276" w:lineRule="auto"/>
        <w:jc w:val="both"/>
        <w:rPr>
          <w:rFonts w:ascii="Times New Roman" w:hAnsi="Times New Roman" w:cs="Times New Roman"/>
          <w:sz w:val="24"/>
          <w:szCs w:val="24"/>
        </w:rPr>
      </w:pPr>
      <w:r w:rsidRPr="009806A3">
        <w:rPr>
          <w:rFonts w:ascii="Times New Roman" w:hAnsi="Times New Roman" w:cs="Times New Roman"/>
          <w:noProof/>
          <w:sz w:val="24"/>
          <w:szCs w:val="24"/>
          <w:lang w:eastAsia="lt-LT"/>
        </w:rPr>
        <w:drawing>
          <wp:inline distT="0" distB="0" distL="0" distR="0" wp14:anchorId="0C42F72A" wp14:editId="0010C5CD">
            <wp:extent cx="6138407" cy="3705307"/>
            <wp:effectExtent l="0" t="0" r="0" b="0"/>
            <wp:docPr id="3" name="Paveikslėlis 1">
              <a:extLst xmlns:a="http://schemas.openxmlformats.org/drawingml/2006/main">
                <a:ext uri="{FF2B5EF4-FFF2-40B4-BE49-F238E27FC236}">
                  <a16:creationId xmlns:a16="http://schemas.microsoft.com/office/drawing/2014/main" id="{401AA660-7E37-44E9-2F88-B63DF769B10A}"/>
                </a:ext>
              </a:extLst>
            </wp:docPr>
            <wp:cNvGraphicFramePr/>
            <a:graphic xmlns:a="http://schemas.openxmlformats.org/drawingml/2006/main">
              <a:graphicData uri="http://schemas.openxmlformats.org/drawingml/2006/picture">
                <pic:pic xmlns:pic="http://schemas.openxmlformats.org/drawingml/2006/picture">
                  <pic:nvPicPr>
                    <pic:cNvPr id="5" name="Paveikslėlis 4">
                      <a:extLst>
                        <a:ext uri="{FF2B5EF4-FFF2-40B4-BE49-F238E27FC236}">
                          <a16:creationId xmlns:a16="http://schemas.microsoft.com/office/drawing/2014/main" id="{401AA660-7E37-44E9-2F88-B63DF769B10A}"/>
                        </a:ext>
                      </a:extLst>
                    </pic:cNvPr>
                    <pic:cNvPicPr>
                      <a:picLocks noChangeAspect="1"/>
                    </pic:cNvPicPr>
                  </pic:nvPicPr>
                  <pic:blipFill rotWithShape="1">
                    <a:blip r:embed="rId16" cstate="print"/>
                    <a:srcRect r="6835"/>
                    <a:stretch/>
                  </pic:blipFill>
                  <pic:spPr bwMode="auto">
                    <a:xfrm>
                      <a:off x="0" y="0"/>
                      <a:ext cx="6166595" cy="3722322"/>
                    </a:xfrm>
                    <a:prstGeom prst="rect">
                      <a:avLst/>
                    </a:prstGeom>
                    <a:solidFill>
                      <a:schemeClr val="accent2"/>
                    </a:solidFill>
                    <a:ln>
                      <a:noFill/>
                    </a:ln>
                    <a:extLst>
                      <a:ext uri="{53640926-AAD7-44D8-BBD7-CCE9431645EC}">
                        <a14:shadowObscured xmlns:a14="http://schemas.microsoft.com/office/drawing/2010/main"/>
                      </a:ext>
                    </a:extLst>
                  </pic:spPr>
                </pic:pic>
              </a:graphicData>
            </a:graphic>
          </wp:inline>
        </w:drawing>
      </w:r>
    </w:p>
    <w:p w:rsidR="009806A3" w:rsidRDefault="009806A3" w:rsidP="009806A3">
      <w:pPr>
        <w:spacing w:after="0" w:line="276" w:lineRule="auto"/>
        <w:ind w:firstLine="567"/>
        <w:jc w:val="center"/>
        <w:rPr>
          <w:rFonts w:ascii="Times New Roman" w:hAnsi="Times New Roman" w:cs="Times New Roman"/>
          <w:sz w:val="20"/>
          <w:szCs w:val="24"/>
        </w:rPr>
      </w:pPr>
      <w:r w:rsidRPr="009806A3">
        <w:rPr>
          <w:rFonts w:ascii="Times New Roman" w:hAnsi="Times New Roman" w:cs="Times New Roman"/>
          <w:sz w:val="24"/>
          <w:szCs w:val="24"/>
        </w:rPr>
        <w:t>2.2. pav. Gyventojų struktūros pagal amžių pokyčiai Plungės mieste bei Vidurio ir Vakarų Lietuvos regione metų pradžioje</w:t>
      </w:r>
    </w:p>
    <w:p w:rsidR="00D94F27" w:rsidRDefault="00574386" w:rsidP="007646BF">
      <w:pPr>
        <w:spacing w:after="0" w:line="276" w:lineRule="auto"/>
        <w:ind w:firstLine="567"/>
        <w:jc w:val="both"/>
        <w:rPr>
          <w:rFonts w:ascii="Times New Roman" w:hAnsi="Times New Roman" w:cs="Times New Roman"/>
          <w:sz w:val="20"/>
          <w:szCs w:val="24"/>
        </w:rPr>
      </w:pPr>
      <w:r w:rsidRPr="00574386">
        <w:rPr>
          <w:rFonts w:ascii="Times New Roman" w:hAnsi="Times New Roman" w:cs="Times New Roman"/>
          <w:sz w:val="20"/>
          <w:szCs w:val="24"/>
        </w:rPr>
        <w:t xml:space="preserve">Šaltinis: Valstybės duomenų agentūra. Prieiga per internetą </w:t>
      </w:r>
      <w:hyperlink r:id="rId17" w:anchor="/" w:history="1">
        <w:r w:rsidRPr="00AD2D8D">
          <w:rPr>
            <w:rStyle w:val="Hipersaitas"/>
            <w:rFonts w:ascii="Times New Roman" w:hAnsi="Times New Roman" w:cs="Times New Roman"/>
            <w:sz w:val="20"/>
            <w:szCs w:val="24"/>
          </w:rPr>
          <w:t>https://osp.stat.gov.lt/lt/statistiniu-rodikliu-analize?hash=dfe5fe49-ac59-4ba4-96d6-a60f2a9e12f9#/</w:t>
        </w:r>
      </w:hyperlink>
    </w:p>
    <w:p w:rsidR="00574386" w:rsidRPr="001F249C" w:rsidRDefault="00574386" w:rsidP="007646BF">
      <w:pPr>
        <w:spacing w:after="0" w:line="276" w:lineRule="auto"/>
        <w:ind w:firstLine="567"/>
        <w:jc w:val="both"/>
        <w:rPr>
          <w:rFonts w:ascii="Times New Roman" w:hAnsi="Times New Roman" w:cs="Times New Roman"/>
          <w:sz w:val="24"/>
          <w:szCs w:val="24"/>
        </w:rPr>
      </w:pPr>
    </w:p>
    <w:p w:rsidR="0044021A" w:rsidRDefault="0044021A" w:rsidP="007646BF">
      <w:pPr>
        <w:spacing w:after="0" w:line="276" w:lineRule="auto"/>
        <w:ind w:firstLine="567"/>
        <w:jc w:val="both"/>
        <w:rPr>
          <w:rFonts w:ascii="Times New Roman" w:hAnsi="Times New Roman" w:cs="Times New Roman"/>
          <w:sz w:val="24"/>
          <w:szCs w:val="24"/>
        </w:rPr>
      </w:pPr>
      <w:r w:rsidRPr="0044021A">
        <w:rPr>
          <w:rFonts w:ascii="Times New Roman" w:hAnsi="Times New Roman" w:cs="Times New Roman"/>
          <w:sz w:val="24"/>
          <w:szCs w:val="24"/>
        </w:rPr>
        <w:lastRenderedPageBreak/>
        <w:t xml:space="preserve">Depopuliacijos procesus labai ryškiai iliustruoja ir Plungės rajono savivaldybės administracijos Civilinės metrikacijos skyriaus pateikti duomenys, kurie rodo, kad Plungės mieste mirtingumo rodikliai gerokai viršija gimstamumo rodiklius (žr. 2.2. lent.) </w:t>
      </w:r>
      <w:r w:rsidRPr="007668BD">
        <w:rPr>
          <w:rFonts w:ascii="Times New Roman" w:hAnsi="Times New Roman" w:cs="Times New Roman"/>
          <w:b/>
          <w:sz w:val="24"/>
          <w:szCs w:val="24"/>
        </w:rPr>
        <w:t>R2.</w:t>
      </w:r>
      <w:r w:rsidRPr="0044021A">
        <w:rPr>
          <w:rFonts w:ascii="Times New Roman" w:hAnsi="Times New Roman" w:cs="Times New Roman"/>
          <w:sz w:val="24"/>
          <w:szCs w:val="24"/>
        </w:rPr>
        <w:t xml:space="preserve"> Demografinės situacijos blogėjimui ir socialinės atskirties formavimuisi reikšmingos įtakos turi gyventojų ligotumas socialinei atskirčiai įtakos turinčiomis ligomis (psichikos ligomis, alkoholine priklausomybe, šizotopiniais ir nuotaikos sutrikimais, depresijomis, raidos ir elgesio sutrikimais ir kt.), kuris Plungės mieste gerokai viršija vidutinius Lietuvos miestų rodiklius (žr. 2.3. </w:t>
      </w:r>
      <w:r>
        <w:rPr>
          <w:rFonts w:ascii="Times New Roman" w:hAnsi="Times New Roman" w:cs="Times New Roman"/>
          <w:sz w:val="24"/>
          <w:szCs w:val="24"/>
        </w:rPr>
        <w:t>lent</w:t>
      </w:r>
      <w:r w:rsidRPr="0044021A">
        <w:rPr>
          <w:rFonts w:ascii="Times New Roman" w:hAnsi="Times New Roman" w:cs="Times New Roman"/>
          <w:sz w:val="24"/>
          <w:szCs w:val="24"/>
        </w:rPr>
        <w:t xml:space="preserve">. </w:t>
      </w:r>
      <w:r w:rsidRPr="007668BD">
        <w:rPr>
          <w:rFonts w:ascii="Times New Roman" w:hAnsi="Times New Roman" w:cs="Times New Roman"/>
          <w:b/>
          <w:sz w:val="24"/>
          <w:szCs w:val="24"/>
        </w:rPr>
        <w:t>R3</w:t>
      </w:r>
      <w:r w:rsidRPr="0044021A">
        <w:rPr>
          <w:rFonts w:ascii="Times New Roman" w:hAnsi="Times New Roman" w:cs="Times New Roman"/>
          <w:sz w:val="24"/>
          <w:szCs w:val="24"/>
        </w:rPr>
        <w:t xml:space="preserve">. Socialinės atskirties formavimasis įtakoja ir nusikalstamumo nemažėjimą, o dėl nepakankamo užimtumo, menkų galimybių turiningam ir aktyviam laisvalaikiui vaikams ir jaunimui (problemos nurodomos gyventojų apklausoje </w:t>
      </w:r>
      <w:r w:rsidRPr="005B66C7">
        <w:rPr>
          <w:rFonts w:ascii="Times New Roman" w:hAnsi="Times New Roman" w:cs="Times New Roman"/>
          <w:sz w:val="24"/>
          <w:szCs w:val="24"/>
        </w:rPr>
        <w:t xml:space="preserve">žr. </w:t>
      </w:r>
      <w:r w:rsidR="005B66C7" w:rsidRPr="005B66C7">
        <w:rPr>
          <w:rFonts w:ascii="Times New Roman" w:hAnsi="Times New Roman" w:cs="Times New Roman"/>
          <w:sz w:val="24"/>
          <w:szCs w:val="24"/>
        </w:rPr>
        <w:t>5</w:t>
      </w:r>
      <w:r w:rsidRPr="005B66C7">
        <w:rPr>
          <w:rFonts w:ascii="Times New Roman" w:hAnsi="Times New Roman" w:cs="Times New Roman"/>
          <w:sz w:val="24"/>
          <w:szCs w:val="24"/>
        </w:rPr>
        <w:t xml:space="preserve"> priedas) ir nepilnamečių</w:t>
      </w:r>
      <w:r w:rsidRPr="0044021A">
        <w:rPr>
          <w:rFonts w:ascii="Times New Roman" w:hAnsi="Times New Roman" w:cs="Times New Roman"/>
          <w:sz w:val="24"/>
          <w:szCs w:val="24"/>
        </w:rPr>
        <w:t xml:space="preserve"> dalyvavimą nusikalstamose veikose, ypač alkoholinių gėrimų turėjimą ir vartojimą (žr. 2.4. lent.). Lietuvos probacijos tarnybos Klaipėdos regiono skyriaus duomenimis 2023 m. yra registruoti 6 asmenys (vyrai), lygtinai paleisti iš laisvės atėmimo vietų įstaigų, gyvenantys Plungės mieste (iš jų 3 asmenys iki 29 m., 3 asmenys - vyresni); 2022 m. tokių asmenų buvo registruota 18 vyrų (iš jų 6 asmenys iki 29 m., 12 asmenų – vyresni); 2021 m. buvo registruota 13 vyrų (iš jų 6 asmenys iki 29 m., 7 asmenys – vyresni) </w:t>
      </w:r>
      <w:r w:rsidRPr="007668BD">
        <w:rPr>
          <w:rFonts w:ascii="Times New Roman" w:hAnsi="Times New Roman" w:cs="Times New Roman"/>
          <w:b/>
          <w:sz w:val="24"/>
          <w:szCs w:val="24"/>
        </w:rPr>
        <w:t>R4.</w:t>
      </w:r>
      <w:r w:rsidRPr="0044021A">
        <w:rPr>
          <w:rFonts w:ascii="Times New Roman" w:hAnsi="Times New Roman" w:cs="Times New Roman"/>
          <w:sz w:val="24"/>
          <w:szCs w:val="24"/>
        </w:rPr>
        <w:t xml:space="preserve">      </w:t>
      </w:r>
    </w:p>
    <w:p w:rsidR="0044021A" w:rsidRPr="001F249C" w:rsidRDefault="0044021A" w:rsidP="007646BF">
      <w:pPr>
        <w:spacing w:after="0" w:line="276" w:lineRule="auto"/>
        <w:ind w:firstLine="567"/>
        <w:jc w:val="both"/>
        <w:rPr>
          <w:rFonts w:ascii="Times New Roman" w:hAnsi="Times New Roman" w:cs="Times New Roman"/>
          <w:sz w:val="24"/>
          <w:szCs w:val="24"/>
        </w:rPr>
      </w:pPr>
    </w:p>
    <w:p w:rsidR="00820A74" w:rsidRPr="001F249C" w:rsidRDefault="00820A74" w:rsidP="007646BF">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2.2. lentelė. Plungės miesto gyventojų gimstamumas ir mirtingumas</w:t>
      </w:r>
    </w:p>
    <w:p w:rsidR="00820A74" w:rsidRPr="001F249C" w:rsidRDefault="00820A74" w:rsidP="007668BD">
      <w:pPr>
        <w:spacing w:after="0" w:line="276" w:lineRule="auto"/>
        <w:jc w:val="center"/>
        <w:rPr>
          <w:rFonts w:ascii="Times New Roman" w:hAnsi="Times New Roman" w:cs="Times New Roman"/>
          <w:sz w:val="24"/>
          <w:szCs w:val="24"/>
        </w:rPr>
      </w:pPr>
      <w:r w:rsidRPr="001F249C">
        <w:rPr>
          <w:noProof/>
          <w:lang w:eastAsia="lt-LT"/>
        </w:rPr>
        <w:drawing>
          <wp:inline distT="0" distB="0" distL="0" distR="0" wp14:anchorId="1E8109A7" wp14:editId="575C0207">
            <wp:extent cx="5469915" cy="1373414"/>
            <wp:effectExtent l="0" t="0" r="0"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09443" cy="1383339"/>
                    </a:xfrm>
                    <a:prstGeom prst="rect">
                      <a:avLst/>
                    </a:prstGeom>
                    <a:noFill/>
                    <a:ln>
                      <a:noFill/>
                    </a:ln>
                  </pic:spPr>
                </pic:pic>
              </a:graphicData>
            </a:graphic>
          </wp:inline>
        </w:drawing>
      </w:r>
    </w:p>
    <w:p w:rsidR="00820A74" w:rsidRPr="001F249C" w:rsidRDefault="007543F2" w:rsidP="007646BF">
      <w:pPr>
        <w:spacing w:after="0"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Šaltinis: Plungės rajono savivaldybės administracijos Civilinės metrikacijos skyrius, 2023-08-07, Nr. A20-2011.</w:t>
      </w:r>
    </w:p>
    <w:p w:rsidR="00820A74" w:rsidRPr="001F249C" w:rsidRDefault="00820A74" w:rsidP="007646BF">
      <w:pPr>
        <w:spacing w:after="0" w:line="276" w:lineRule="auto"/>
        <w:ind w:firstLine="567"/>
        <w:jc w:val="both"/>
        <w:rPr>
          <w:rFonts w:ascii="Times New Roman" w:hAnsi="Times New Roman" w:cs="Times New Roman"/>
          <w:sz w:val="24"/>
          <w:szCs w:val="24"/>
        </w:rPr>
      </w:pPr>
    </w:p>
    <w:p w:rsidR="00820A74" w:rsidRPr="001F249C" w:rsidRDefault="0005227B" w:rsidP="0005227B">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2.3. lentelė. Plungės miesto gyventojų ligotumas kai kuriomis socialinei atskirčiai įtakos turinčiomis ligomis, skaičiuojant 10 tūkst. gyv. 2021 m.</w:t>
      </w:r>
    </w:p>
    <w:p w:rsidR="00F224DA" w:rsidRPr="001F249C" w:rsidRDefault="008A38C7" w:rsidP="00693ACA">
      <w:pPr>
        <w:spacing w:after="0" w:line="276" w:lineRule="auto"/>
        <w:jc w:val="center"/>
        <w:rPr>
          <w:rFonts w:ascii="Times New Roman" w:hAnsi="Times New Roman" w:cs="Times New Roman"/>
          <w:sz w:val="24"/>
          <w:szCs w:val="24"/>
        </w:rPr>
      </w:pPr>
      <w:r w:rsidRPr="001F249C">
        <w:rPr>
          <w:noProof/>
          <w:lang w:eastAsia="lt-LT"/>
        </w:rPr>
        <w:drawing>
          <wp:inline distT="0" distB="0" distL="0" distR="0" wp14:anchorId="7FC6B8C5" wp14:editId="05AB4738">
            <wp:extent cx="6015990" cy="2692907"/>
            <wp:effectExtent l="19050" t="0" r="3810" b="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38266" cy="2702878"/>
                    </a:xfrm>
                    <a:prstGeom prst="rect">
                      <a:avLst/>
                    </a:prstGeom>
                    <a:noFill/>
                    <a:ln>
                      <a:noFill/>
                    </a:ln>
                  </pic:spPr>
                </pic:pic>
              </a:graphicData>
            </a:graphic>
          </wp:inline>
        </w:drawing>
      </w:r>
    </w:p>
    <w:p w:rsidR="00F224DA" w:rsidRPr="001F249C" w:rsidRDefault="00B96D36" w:rsidP="007646BF">
      <w:pPr>
        <w:spacing w:after="0"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Šaltinis: Plungės rajono savivaldybės visuomenės sveikatos biuras, 2023-09-06, Nr. SB-070.</w:t>
      </w:r>
    </w:p>
    <w:p w:rsidR="008E145A" w:rsidRPr="001F249C" w:rsidRDefault="008E145A" w:rsidP="008E145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lastRenderedPageBreak/>
        <w:t>2.4. lentelė. Nusikalstamumo lygis Plungės mieste</w:t>
      </w:r>
    </w:p>
    <w:tbl>
      <w:tblPr>
        <w:tblW w:w="9639" w:type="dxa"/>
        <w:tblInd w:w="-5" w:type="dxa"/>
        <w:tblLook w:val="04A0" w:firstRow="1" w:lastRow="0" w:firstColumn="1" w:lastColumn="0" w:noHBand="0" w:noVBand="1"/>
      </w:tblPr>
      <w:tblGrid>
        <w:gridCol w:w="5245"/>
        <w:gridCol w:w="992"/>
        <w:gridCol w:w="993"/>
        <w:gridCol w:w="992"/>
        <w:gridCol w:w="1417"/>
      </w:tblGrid>
      <w:tr w:rsidR="008E145A" w:rsidRPr="001F249C" w:rsidTr="008E7DB0">
        <w:trPr>
          <w:trHeight w:val="300"/>
        </w:trPr>
        <w:tc>
          <w:tcPr>
            <w:tcW w:w="52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Nusikalstamos veikos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2020 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2021 m.</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2022 m.</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2023 I pusm. </w:t>
            </w:r>
          </w:p>
        </w:tc>
      </w:tr>
      <w:tr w:rsidR="00847FEC" w:rsidRPr="001F249C" w:rsidTr="008E7DB0">
        <w:trPr>
          <w:trHeight w:val="300"/>
        </w:trPr>
        <w:tc>
          <w:tcPr>
            <w:tcW w:w="5245" w:type="dxa"/>
            <w:tcBorders>
              <w:top w:val="nil"/>
              <w:left w:val="single" w:sz="4" w:space="0" w:color="auto"/>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Pradėta ikiteisminio tyrimo bylų</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300</w:t>
            </w:r>
          </w:p>
        </w:tc>
        <w:tc>
          <w:tcPr>
            <w:tcW w:w="993"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293</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266</w:t>
            </w:r>
          </w:p>
        </w:tc>
        <w:tc>
          <w:tcPr>
            <w:tcW w:w="1417"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133</w:t>
            </w:r>
          </w:p>
        </w:tc>
      </w:tr>
      <w:tr w:rsidR="00847FEC" w:rsidRPr="001F249C" w:rsidTr="008E7DB0">
        <w:trPr>
          <w:trHeight w:val="300"/>
        </w:trPr>
        <w:tc>
          <w:tcPr>
            <w:tcW w:w="5245" w:type="dxa"/>
            <w:tcBorders>
              <w:top w:val="nil"/>
              <w:left w:val="single" w:sz="4" w:space="0" w:color="auto"/>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iš jų:</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p>
        </w:tc>
        <w:tc>
          <w:tcPr>
            <w:tcW w:w="993"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p>
        </w:tc>
        <w:tc>
          <w:tcPr>
            <w:tcW w:w="992"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p>
        </w:tc>
        <w:tc>
          <w:tcPr>
            <w:tcW w:w="1417"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p>
        </w:tc>
      </w:tr>
      <w:tr w:rsidR="008E145A" w:rsidRPr="001F249C" w:rsidTr="008E7DB0">
        <w:trPr>
          <w:trHeight w:val="329"/>
        </w:trPr>
        <w:tc>
          <w:tcPr>
            <w:tcW w:w="5245" w:type="dxa"/>
            <w:tcBorders>
              <w:top w:val="nil"/>
              <w:left w:val="single" w:sz="4" w:space="0" w:color="auto"/>
              <w:bottom w:val="single" w:sz="4" w:space="0" w:color="auto"/>
              <w:right w:val="single" w:sz="4" w:space="0" w:color="auto"/>
            </w:tcBorders>
            <w:shd w:val="clear" w:color="auto" w:fill="auto"/>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dėl viešosios tvarkos pažeidimo (LR BK 284 str.)</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36</w:t>
            </w:r>
          </w:p>
        </w:tc>
        <w:tc>
          <w:tcPr>
            <w:tcW w:w="993"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16</w:t>
            </w:r>
          </w:p>
        </w:tc>
        <w:tc>
          <w:tcPr>
            <w:tcW w:w="992"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48</w:t>
            </w:r>
          </w:p>
        </w:tc>
        <w:tc>
          <w:tcPr>
            <w:tcW w:w="1417" w:type="dxa"/>
            <w:tcBorders>
              <w:top w:val="nil"/>
              <w:left w:val="nil"/>
              <w:bottom w:val="single" w:sz="4" w:space="0" w:color="auto"/>
              <w:right w:val="single" w:sz="4" w:space="0" w:color="auto"/>
            </w:tcBorders>
            <w:shd w:val="clear" w:color="auto" w:fill="auto"/>
            <w:noWrap/>
            <w:vAlign w:val="bottom"/>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18</w:t>
            </w:r>
          </w:p>
        </w:tc>
      </w:tr>
      <w:tr w:rsidR="008E145A" w:rsidRPr="001F249C" w:rsidTr="008E7DB0">
        <w:trPr>
          <w:trHeight w:val="600"/>
        </w:trPr>
        <w:tc>
          <w:tcPr>
            <w:tcW w:w="5245" w:type="dxa"/>
            <w:tcBorders>
              <w:top w:val="nil"/>
              <w:left w:val="single" w:sz="4" w:space="0" w:color="auto"/>
              <w:bottom w:val="single" w:sz="4" w:space="0" w:color="auto"/>
              <w:right w:val="single" w:sz="4" w:space="0" w:color="auto"/>
            </w:tcBorders>
            <w:shd w:val="clear" w:color="auto" w:fill="auto"/>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iš jų dėl nepilnamečių (asmenys iki 16 metų amžiaus) padarytų veikų </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6</w:t>
            </w:r>
          </w:p>
        </w:tc>
        <w:tc>
          <w:tcPr>
            <w:tcW w:w="993"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1417"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w:t>
            </w:r>
          </w:p>
        </w:tc>
      </w:tr>
      <w:tr w:rsidR="008E145A" w:rsidRPr="001F249C" w:rsidTr="008E7DB0">
        <w:trPr>
          <w:trHeight w:val="1647"/>
        </w:trPr>
        <w:tc>
          <w:tcPr>
            <w:tcW w:w="5245" w:type="dxa"/>
            <w:tcBorders>
              <w:top w:val="nil"/>
              <w:left w:val="single" w:sz="4" w:space="0" w:color="auto"/>
              <w:bottom w:val="single" w:sz="4" w:space="0" w:color="auto"/>
              <w:right w:val="single" w:sz="4" w:space="0" w:color="auto"/>
            </w:tcBorders>
            <w:shd w:val="clear" w:color="auto" w:fill="auto"/>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dėl neteisėto disponavimo narkotinėmis ar psichotropinėmis medžiagomis turint tikslą jas platinti arba neteisėto disponavimo labai dideliu narkotinių ar psichotropinių medžiagų kiekiu (LR BK 260 str. ) ir neteisėto disponavimo narkotinėmis ar psichotropinėmis medžiagomis be tikslo jas platinti (LR BK 259 str.)</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12</w:t>
            </w:r>
          </w:p>
        </w:tc>
        <w:tc>
          <w:tcPr>
            <w:tcW w:w="993"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8</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18</w:t>
            </w:r>
          </w:p>
        </w:tc>
        <w:tc>
          <w:tcPr>
            <w:tcW w:w="1417"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8</w:t>
            </w:r>
          </w:p>
        </w:tc>
      </w:tr>
      <w:tr w:rsidR="008E145A" w:rsidRPr="001F249C" w:rsidTr="008E7DB0">
        <w:trPr>
          <w:trHeight w:val="600"/>
        </w:trPr>
        <w:tc>
          <w:tcPr>
            <w:tcW w:w="5245" w:type="dxa"/>
            <w:tcBorders>
              <w:top w:val="nil"/>
              <w:left w:val="single" w:sz="4" w:space="0" w:color="auto"/>
              <w:bottom w:val="single" w:sz="4" w:space="0" w:color="auto"/>
              <w:right w:val="single" w:sz="4" w:space="0" w:color="auto"/>
            </w:tcBorders>
            <w:shd w:val="clear" w:color="auto" w:fill="auto"/>
            <w:vAlign w:val="center"/>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iš jų dėl nepilnamečių (asmenys iki 16 metų amžiaus) padarytų veikų </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5</w:t>
            </w:r>
          </w:p>
        </w:tc>
        <w:tc>
          <w:tcPr>
            <w:tcW w:w="993"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1417"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r>
      <w:tr w:rsidR="008E145A" w:rsidRPr="001F249C" w:rsidTr="008E7DB0">
        <w:trPr>
          <w:trHeight w:val="517"/>
        </w:trPr>
        <w:tc>
          <w:tcPr>
            <w:tcW w:w="5245" w:type="dxa"/>
            <w:tcBorders>
              <w:top w:val="nil"/>
              <w:left w:val="single" w:sz="4" w:space="0" w:color="auto"/>
              <w:bottom w:val="single" w:sz="4" w:space="0" w:color="auto"/>
              <w:right w:val="single" w:sz="4" w:space="0" w:color="auto"/>
            </w:tcBorders>
            <w:shd w:val="clear" w:color="auto" w:fill="auto"/>
            <w:vAlign w:val="bottom"/>
            <w:hideMark/>
          </w:tcPr>
          <w:p w:rsidR="008E145A" w:rsidRPr="001F249C" w:rsidRDefault="008E145A" w:rsidP="008E145A">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Alkoholinių gėrimų vartojimo ar turėjimo, kai tai daro jaunesni negu dvidešimt metų asmenys (LR ANK 485 str.)</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10</w:t>
            </w:r>
          </w:p>
        </w:tc>
        <w:tc>
          <w:tcPr>
            <w:tcW w:w="993"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48</w:t>
            </w:r>
          </w:p>
        </w:tc>
        <w:tc>
          <w:tcPr>
            <w:tcW w:w="992"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27</w:t>
            </w:r>
          </w:p>
        </w:tc>
        <w:tc>
          <w:tcPr>
            <w:tcW w:w="1417" w:type="dxa"/>
            <w:tcBorders>
              <w:top w:val="nil"/>
              <w:left w:val="nil"/>
              <w:bottom w:val="single" w:sz="4" w:space="0" w:color="auto"/>
              <w:right w:val="single" w:sz="4" w:space="0" w:color="auto"/>
            </w:tcBorders>
            <w:shd w:val="clear" w:color="auto" w:fill="auto"/>
            <w:noWrap/>
            <w:vAlign w:val="center"/>
            <w:hideMark/>
          </w:tcPr>
          <w:p w:rsidR="008E145A" w:rsidRPr="001F249C" w:rsidRDefault="008E145A" w:rsidP="008E145A">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3</w:t>
            </w:r>
          </w:p>
        </w:tc>
      </w:tr>
    </w:tbl>
    <w:p w:rsidR="008E145A" w:rsidRPr="001F249C" w:rsidRDefault="008E145A" w:rsidP="007646BF">
      <w:pPr>
        <w:spacing w:after="0"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Šaltinis: Klaipėdos apskrities vyriausiojo policijos komisariato Plungės rajono policijos komisariatas, 2023-08-23 Nr. 30-S-8062.</w:t>
      </w:r>
    </w:p>
    <w:p w:rsidR="00847FEC" w:rsidRPr="001F249C" w:rsidRDefault="00847FEC" w:rsidP="007646BF">
      <w:pPr>
        <w:spacing w:after="0" w:line="276" w:lineRule="auto"/>
        <w:ind w:firstLine="567"/>
        <w:jc w:val="both"/>
        <w:rPr>
          <w:rFonts w:ascii="Times New Roman" w:hAnsi="Times New Roman" w:cs="Times New Roman"/>
          <w:sz w:val="24"/>
          <w:szCs w:val="24"/>
        </w:rPr>
      </w:pPr>
    </w:p>
    <w:p w:rsidR="007646BF" w:rsidRDefault="0073317A" w:rsidP="007646BF">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t xml:space="preserve">Atlikus Plungės miesto gyventojų skaičiaus, jų struktūros pagal amžių ir socialinės atskirties profilio analizę, bei nustačius socialinės atskirties daugialypiškumą (žr. 2.5. lent.) </w:t>
      </w:r>
      <w:r w:rsidRPr="007668BD">
        <w:rPr>
          <w:rFonts w:ascii="Times New Roman" w:hAnsi="Times New Roman" w:cs="Times New Roman"/>
          <w:b/>
          <w:sz w:val="24"/>
          <w:szCs w:val="24"/>
        </w:rPr>
        <w:t>R5</w:t>
      </w:r>
      <w:r w:rsidRPr="0073317A">
        <w:rPr>
          <w:rFonts w:ascii="Times New Roman" w:hAnsi="Times New Roman" w:cs="Times New Roman"/>
          <w:sz w:val="24"/>
          <w:szCs w:val="24"/>
        </w:rPr>
        <w:t>, numatyta Plungės miesto VVG vietos plėtros strategiją orientuoti į kuo platesnę tikslinių grupių aprėptį, remiant tuos vietos projektus, kurie pasiūlys geriausius socialinės atskirties mažinimo, aktyvios įtraukties didinimo, įsidarbinamumo gerinimo sprendimus vienai ar kitai tikslinei grupei ar ieškos sinergijų, sprendžiant kelių tikslinių grupių problemas, įgyvendinant 2021–2027 m. Europos Sąjungos fondų investicijų programos 4 prioriteto „Socialiai atsakingesnė Lietuva“ 4.7. ir 4.9. konkrečius uždavinius.</w:t>
      </w:r>
    </w:p>
    <w:p w:rsidR="006412A4" w:rsidRPr="001F249C" w:rsidRDefault="006412A4" w:rsidP="007646BF">
      <w:pPr>
        <w:spacing w:after="0" w:line="276" w:lineRule="auto"/>
        <w:ind w:firstLine="567"/>
        <w:jc w:val="both"/>
        <w:rPr>
          <w:rFonts w:ascii="Times New Roman" w:hAnsi="Times New Roman" w:cs="Times New Roman"/>
          <w:sz w:val="24"/>
          <w:szCs w:val="24"/>
        </w:rPr>
      </w:pPr>
    </w:p>
    <w:p w:rsidR="00C72D1E" w:rsidRPr="001F249C" w:rsidRDefault="00C72D1E" w:rsidP="00C72D1E">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2.5. lentelė. Socialinę riziką patiriančių gyventojų skaičius Plungės mieste* metų pradžioje</w:t>
      </w:r>
    </w:p>
    <w:p w:rsidR="00C72D1E" w:rsidRPr="001F249C" w:rsidRDefault="00C72D1E" w:rsidP="00693ACA">
      <w:pPr>
        <w:spacing w:after="0" w:line="276" w:lineRule="auto"/>
        <w:jc w:val="center"/>
        <w:rPr>
          <w:rFonts w:ascii="Times New Roman" w:hAnsi="Times New Roman" w:cs="Times New Roman"/>
          <w:sz w:val="24"/>
          <w:szCs w:val="24"/>
        </w:rPr>
      </w:pPr>
      <w:r w:rsidRPr="001F249C">
        <w:rPr>
          <w:noProof/>
          <w:lang w:eastAsia="lt-LT"/>
        </w:rPr>
        <w:drawing>
          <wp:inline distT="0" distB="0" distL="0" distR="0" wp14:anchorId="16D7E751" wp14:editId="73D1DC33">
            <wp:extent cx="5911826" cy="1634251"/>
            <wp:effectExtent l="19050" t="0" r="0" b="0"/>
            <wp:docPr id="2"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3738" cy="1634780"/>
                    </a:xfrm>
                    <a:prstGeom prst="rect">
                      <a:avLst/>
                    </a:prstGeom>
                    <a:noFill/>
                    <a:ln>
                      <a:noFill/>
                    </a:ln>
                  </pic:spPr>
                </pic:pic>
              </a:graphicData>
            </a:graphic>
          </wp:inline>
        </w:drawing>
      </w:r>
    </w:p>
    <w:p w:rsidR="00C72D1E" w:rsidRPr="001F249C" w:rsidRDefault="00C72D1E" w:rsidP="00C72D1E">
      <w:pPr>
        <w:spacing w:after="0"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 išskaičiuota, vadovaujantis Plungės rajono savivaldybės gyventojų skaičiaus mieste ir kaimo vietovėse proporcijomis</w:t>
      </w:r>
    </w:p>
    <w:p w:rsidR="00C72D1E" w:rsidRPr="001F249C" w:rsidRDefault="00C72D1E" w:rsidP="00C72D1E">
      <w:pPr>
        <w:spacing w:after="0" w:line="276" w:lineRule="auto"/>
        <w:ind w:firstLine="567"/>
        <w:jc w:val="both"/>
        <w:rPr>
          <w:rFonts w:ascii="Times New Roman" w:hAnsi="Times New Roman" w:cs="Times New Roman"/>
          <w:sz w:val="20"/>
          <w:szCs w:val="24"/>
        </w:rPr>
      </w:pPr>
      <w:r w:rsidRPr="001F249C">
        <w:rPr>
          <w:rFonts w:ascii="Times New Roman" w:hAnsi="Times New Roman" w:cs="Times New Roman"/>
          <w:sz w:val="20"/>
          <w:szCs w:val="24"/>
        </w:rPr>
        <w:t>Šaltinis: parengta pagal Plungės rajono savivaldybės 2023 metų Socialinių paslaugų planą, patvirtintą Plungės rajono savivaldybės tarybos 2023 m. gegužės 18 d. sprendimu Nr. T1-136.</w:t>
      </w:r>
    </w:p>
    <w:p w:rsidR="00C72D1E" w:rsidRPr="001F249C" w:rsidRDefault="00C72D1E" w:rsidP="007646BF">
      <w:pPr>
        <w:spacing w:after="0" w:line="276" w:lineRule="auto"/>
        <w:ind w:firstLine="567"/>
        <w:jc w:val="both"/>
        <w:rPr>
          <w:rFonts w:ascii="Times New Roman" w:hAnsi="Times New Roman" w:cs="Times New Roman"/>
          <w:sz w:val="24"/>
          <w:szCs w:val="24"/>
        </w:rPr>
      </w:pPr>
    </w:p>
    <w:p w:rsidR="007646BF" w:rsidRPr="001F249C" w:rsidRDefault="007646BF" w:rsidP="007646BF">
      <w:pPr>
        <w:spacing w:after="0" w:line="276" w:lineRule="auto"/>
        <w:ind w:firstLine="567"/>
        <w:jc w:val="both"/>
        <w:rPr>
          <w:rFonts w:ascii="Times New Roman" w:hAnsi="Times New Roman" w:cs="Times New Roman"/>
          <w:b/>
          <w:sz w:val="24"/>
          <w:szCs w:val="24"/>
        </w:rPr>
      </w:pPr>
      <w:r w:rsidRPr="001F249C">
        <w:rPr>
          <w:rFonts w:ascii="Times New Roman" w:hAnsi="Times New Roman" w:cs="Times New Roman"/>
          <w:b/>
          <w:sz w:val="24"/>
          <w:szCs w:val="24"/>
        </w:rPr>
        <w:t xml:space="preserve">Plungės miesto VVG vietos plėtros strategija orientuota į tokias tikslines grupes: </w:t>
      </w:r>
    </w:p>
    <w:p w:rsidR="0073317A" w:rsidRPr="0073317A" w:rsidRDefault="0073317A" w:rsidP="0073317A">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t xml:space="preserve">1) gausios šeimos; </w:t>
      </w:r>
    </w:p>
    <w:p w:rsidR="0073317A" w:rsidRPr="0073317A" w:rsidRDefault="0073317A" w:rsidP="0073317A">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lastRenderedPageBreak/>
        <w:t xml:space="preserve">2) neįgalūs asmenys; asmenys, turintys intelekto ir (ar) psichikos negalią, jų šeimos (globėjai, rūpintojai); </w:t>
      </w:r>
    </w:p>
    <w:p w:rsidR="0073317A" w:rsidRPr="0073317A" w:rsidRDefault="0073317A" w:rsidP="0073317A">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t xml:space="preserve">3) socialiai pažeidžiami, socialinę riziką (atskirtį) patiriantys asmenys (pvz., smurtą pairiantys asmenys, benamiai, priklausomybėmis sergantys asmenys, grįžę iš įkalinimo įstaigų asmenys, mažiau galimybių turintys jaunuoliai ir kt.); </w:t>
      </w:r>
    </w:p>
    <w:p w:rsidR="0073317A" w:rsidRPr="0073317A" w:rsidRDefault="0073317A" w:rsidP="0073317A">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t xml:space="preserve">4) asmenys, kuriems nustatytas socialinių paslaugų poreikis; </w:t>
      </w:r>
    </w:p>
    <w:p w:rsidR="0073317A" w:rsidRPr="0073317A" w:rsidRDefault="0073317A" w:rsidP="0073317A">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t xml:space="preserve">5) migrantai, priklausantys pažeidžiamų asmenų grupėms; </w:t>
      </w:r>
    </w:p>
    <w:p w:rsidR="007646BF" w:rsidRPr="001F249C" w:rsidRDefault="0073317A" w:rsidP="0073317A">
      <w:pPr>
        <w:spacing w:after="0" w:line="276" w:lineRule="auto"/>
        <w:ind w:firstLine="567"/>
        <w:jc w:val="both"/>
        <w:rPr>
          <w:rFonts w:ascii="Times New Roman" w:hAnsi="Times New Roman" w:cs="Times New Roman"/>
          <w:sz w:val="24"/>
          <w:szCs w:val="24"/>
        </w:rPr>
      </w:pPr>
      <w:r w:rsidRPr="0073317A">
        <w:rPr>
          <w:rFonts w:ascii="Times New Roman" w:hAnsi="Times New Roman" w:cs="Times New Roman"/>
          <w:sz w:val="24"/>
          <w:szCs w:val="24"/>
        </w:rPr>
        <w:t>6) nepalankias sąlygas turintys vietos gyventojai (ypač vaikai, mokiniai, ikimokyklinio ir priešmokyklinio amžiaus vaikai).</w:t>
      </w:r>
    </w:p>
    <w:p w:rsidR="00AA0ABA" w:rsidRPr="001F249C" w:rsidRDefault="00AA0ABA" w:rsidP="00066F52">
      <w:pPr>
        <w:pStyle w:val="Antrat1"/>
        <w:spacing w:line="276" w:lineRule="auto"/>
        <w:jc w:val="both"/>
        <w:rPr>
          <w:rFonts w:ascii="Times New Roman" w:hAnsi="Times New Roman" w:cs="Times New Roman"/>
          <w:sz w:val="24"/>
          <w:szCs w:val="24"/>
        </w:rPr>
      </w:pPr>
      <w:bookmarkStart w:id="4" w:name="_Toc151647948"/>
      <w:r w:rsidRPr="001F249C">
        <w:rPr>
          <w:rFonts w:ascii="Times New Roman" w:hAnsi="Times New Roman" w:cs="Times New Roman"/>
          <w:sz w:val="24"/>
          <w:szCs w:val="24"/>
        </w:rPr>
        <w:t>TERITORIJOS, KURIAI RENGIAMA VIETOS PLĖTROS STRATEGIJA, ANALIZĖ</w:t>
      </w:r>
      <w:bookmarkEnd w:id="4"/>
    </w:p>
    <w:p w:rsidR="000D31F4" w:rsidRPr="001F249C" w:rsidRDefault="000D31F4" w:rsidP="00066F52">
      <w:pPr>
        <w:spacing w:line="276" w:lineRule="auto"/>
        <w:jc w:val="both"/>
        <w:rPr>
          <w:rFonts w:ascii="Times New Roman" w:hAnsi="Times New Roman" w:cs="Times New Roman"/>
          <w:sz w:val="24"/>
          <w:szCs w:val="24"/>
        </w:rPr>
      </w:pPr>
    </w:p>
    <w:p w:rsidR="000D31F4" w:rsidRPr="001F249C" w:rsidRDefault="000D31F4" w:rsidP="00066F52">
      <w:pPr>
        <w:pStyle w:val="Antrat2"/>
        <w:spacing w:line="276" w:lineRule="auto"/>
        <w:jc w:val="both"/>
        <w:rPr>
          <w:rFonts w:ascii="Times New Roman" w:hAnsi="Times New Roman" w:cs="Times New Roman"/>
          <w:sz w:val="24"/>
          <w:szCs w:val="24"/>
        </w:rPr>
      </w:pPr>
      <w:bookmarkStart w:id="5" w:name="_Toc151647949"/>
      <w:r w:rsidRPr="001F249C">
        <w:rPr>
          <w:rFonts w:ascii="Times New Roman" w:hAnsi="Times New Roman" w:cs="Times New Roman"/>
          <w:sz w:val="24"/>
          <w:szCs w:val="24"/>
        </w:rPr>
        <w:t>POREIKIŲ IR GALIMYBIŲ ANALIZĖ</w:t>
      </w:r>
      <w:bookmarkEnd w:id="5"/>
    </w:p>
    <w:p w:rsidR="00F4411E" w:rsidRPr="001F249C" w:rsidRDefault="00F4411E" w:rsidP="00F4411E">
      <w:pPr>
        <w:spacing w:after="0" w:line="276" w:lineRule="auto"/>
        <w:jc w:val="both"/>
        <w:rPr>
          <w:rFonts w:ascii="Times New Roman" w:eastAsia="Times New Roman" w:hAnsi="Times New Roman" w:cs="Times New Roman"/>
          <w:bCs/>
          <w:color w:val="000000"/>
          <w:sz w:val="24"/>
          <w:szCs w:val="24"/>
          <w:lang w:eastAsia="lt-LT"/>
        </w:rPr>
      </w:pPr>
    </w:p>
    <w:p w:rsidR="002009F2" w:rsidRPr="001F249C" w:rsidRDefault="00085CEE" w:rsidP="00F4411E">
      <w:pPr>
        <w:spacing w:after="0" w:line="276" w:lineRule="auto"/>
        <w:ind w:firstLine="567"/>
        <w:jc w:val="both"/>
        <w:rPr>
          <w:rFonts w:ascii="Times New Roman" w:eastAsia="Times New Roman" w:hAnsi="Times New Roman" w:cs="Times New Roman"/>
          <w:color w:val="000000"/>
          <w:sz w:val="24"/>
          <w:lang w:eastAsia="lt-LT"/>
        </w:rPr>
      </w:pPr>
      <w:r w:rsidRPr="00085CEE">
        <w:rPr>
          <w:rFonts w:ascii="Times New Roman" w:eastAsia="Times New Roman" w:hAnsi="Times New Roman" w:cs="Times New Roman"/>
          <w:color w:val="000000"/>
          <w:sz w:val="24"/>
          <w:lang w:eastAsia="lt-LT"/>
        </w:rPr>
        <w:t xml:space="preserve">Socialinė situacija. Plungės rajono savivaldybės administracijos Socialinės paramos skyriaus duomenys, atskleidžia socialinių problemų mąstą ir gylį Plungės mieste. Pastaruosius trejus metus Plungės mieste net 32,5 proc. vidutiniškai per metus augo socialinę riziką patiriančių šeimų skaičius, 12,5 proc. socialinės pašalpos gavėjų skaičius, 9,1 proc. paslaugas į namus gaunančiųjų skaičius, o paramos maisto produktais gavėjų skaičius augo vidutiniškai 21,1 proc. kasmet (žr. 3.1. lent.) R6. Auga asmenų (šeimų) laukiančių išsinuomoti būstą skaičius. Tokių asmenų skaičius per pastaruosius trejus metus vidutiniškai augo 10,5 proc. kasmet (žr. 3.2., 3.3. lent.). </w:t>
      </w:r>
      <w:r w:rsidR="00F4411E" w:rsidRPr="001F249C">
        <w:rPr>
          <w:rFonts w:ascii="Times New Roman" w:eastAsia="Times New Roman" w:hAnsi="Times New Roman" w:cs="Times New Roman"/>
          <w:color w:val="000000"/>
          <w:sz w:val="24"/>
          <w:lang w:eastAsia="lt-LT"/>
        </w:rPr>
        <w:t xml:space="preserve"> </w:t>
      </w:r>
    </w:p>
    <w:p w:rsidR="002009F2"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3.1. lentelė. Socialinės paramos gavėjai Plungės mieste</w:t>
      </w:r>
    </w:p>
    <w:p w:rsidR="002009F2" w:rsidRPr="001F249C" w:rsidRDefault="0087316C" w:rsidP="0087316C">
      <w:pPr>
        <w:spacing w:after="0" w:line="276" w:lineRule="auto"/>
        <w:jc w:val="both"/>
        <w:rPr>
          <w:rFonts w:ascii="Times New Roman" w:eastAsia="Times New Roman" w:hAnsi="Times New Roman" w:cs="Times New Roman"/>
          <w:color w:val="000000"/>
          <w:sz w:val="24"/>
          <w:lang w:eastAsia="lt-LT"/>
        </w:rPr>
      </w:pPr>
      <w:r w:rsidRPr="001F249C">
        <w:rPr>
          <w:noProof/>
          <w:lang w:eastAsia="lt-LT"/>
        </w:rPr>
        <w:drawing>
          <wp:inline distT="0" distB="0" distL="0" distR="0" wp14:anchorId="54F97F32" wp14:editId="029185F2">
            <wp:extent cx="6120130" cy="2455368"/>
            <wp:effectExtent l="0" t="0" r="0" b="254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2455368"/>
                    </a:xfrm>
                    <a:prstGeom prst="rect">
                      <a:avLst/>
                    </a:prstGeom>
                    <a:noFill/>
                    <a:ln>
                      <a:noFill/>
                    </a:ln>
                  </pic:spPr>
                </pic:pic>
              </a:graphicData>
            </a:graphic>
          </wp:inline>
        </w:drawing>
      </w:r>
    </w:p>
    <w:p w:rsidR="002009F2" w:rsidRPr="001F249C" w:rsidRDefault="0087316C" w:rsidP="0087316C">
      <w:pPr>
        <w:spacing w:after="0" w:line="276" w:lineRule="auto"/>
        <w:ind w:firstLine="567"/>
        <w:jc w:val="both"/>
        <w:rPr>
          <w:rFonts w:ascii="Times New Roman" w:eastAsia="Times New Roman" w:hAnsi="Times New Roman" w:cs="Times New Roman"/>
          <w:color w:val="000000"/>
          <w:sz w:val="20"/>
          <w:lang w:eastAsia="lt-LT"/>
        </w:rPr>
      </w:pPr>
      <w:r w:rsidRPr="001F249C">
        <w:rPr>
          <w:rFonts w:ascii="Times New Roman" w:eastAsia="Times New Roman" w:hAnsi="Times New Roman" w:cs="Times New Roman"/>
          <w:color w:val="000000"/>
          <w:sz w:val="20"/>
          <w:lang w:eastAsia="lt-LT"/>
        </w:rPr>
        <w:t>Šaltinis: Plungės rajono savivaldybės administracijos Socialinės paramos skyrius.</w:t>
      </w: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3.2. lentelė. Asmenų (šeimų), įrašytų į laukiančių paramos būstui išsinuomoti sąrašus, skaičius</w:t>
      </w:r>
      <w:r w:rsidR="00085CEE">
        <w:rPr>
          <w:rFonts w:ascii="Times New Roman" w:eastAsia="Times New Roman" w:hAnsi="Times New Roman" w:cs="Times New Roman"/>
          <w:color w:val="000000"/>
          <w:sz w:val="24"/>
          <w:lang w:eastAsia="lt-LT"/>
        </w:rPr>
        <w:t xml:space="preserve"> Plungės mieste</w:t>
      </w:r>
    </w:p>
    <w:p w:rsidR="0087316C" w:rsidRPr="001F249C" w:rsidRDefault="0087316C" w:rsidP="007668BD">
      <w:pPr>
        <w:spacing w:after="0" w:line="276" w:lineRule="auto"/>
        <w:jc w:val="center"/>
        <w:rPr>
          <w:rFonts w:ascii="Times New Roman" w:eastAsia="Times New Roman" w:hAnsi="Times New Roman" w:cs="Times New Roman"/>
          <w:color w:val="000000"/>
          <w:sz w:val="24"/>
          <w:lang w:eastAsia="lt-LT"/>
        </w:rPr>
      </w:pPr>
      <w:r w:rsidRPr="001F249C">
        <w:rPr>
          <w:noProof/>
          <w:lang w:eastAsia="lt-LT"/>
        </w:rPr>
        <w:lastRenderedPageBreak/>
        <w:drawing>
          <wp:inline distT="0" distB="0" distL="0" distR="0" wp14:anchorId="23CC5428" wp14:editId="70C541B2">
            <wp:extent cx="5501336" cy="2620376"/>
            <wp:effectExtent l="0" t="0" r="0" b="0"/>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1391" cy="2648981"/>
                    </a:xfrm>
                    <a:prstGeom prst="rect">
                      <a:avLst/>
                    </a:prstGeom>
                    <a:noFill/>
                    <a:ln>
                      <a:noFill/>
                    </a:ln>
                  </pic:spPr>
                </pic:pic>
              </a:graphicData>
            </a:graphic>
          </wp:inline>
        </w:drawing>
      </w: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0"/>
          <w:lang w:eastAsia="lt-LT"/>
        </w:rPr>
      </w:pPr>
      <w:r w:rsidRPr="001F249C">
        <w:rPr>
          <w:rFonts w:ascii="Times New Roman" w:eastAsia="Times New Roman" w:hAnsi="Times New Roman" w:cs="Times New Roman"/>
          <w:color w:val="000000"/>
          <w:sz w:val="20"/>
          <w:lang w:eastAsia="lt-LT"/>
        </w:rPr>
        <w:t>Šaltinis: Plungės rajono savivaldybės administracijos Turto skyrius.</w:t>
      </w: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3.3. lentelė. Išnuomoti socialiniai būstai asmenims ir šeimoms Plungės mieste</w:t>
      </w: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r w:rsidRPr="001F249C">
        <w:rPr>
          <w:noProof/>
          <w:lang w:eastAsia="lt-LT"/>
        </w:rPr>
        <w:drawing>
          <wp:inline distT="0" distB="0" distL="0" distR="0" wp14:anchorId="5A763F3A" wp14:editId="05646DC3">
            <wp:extent cx="5001371" cy="582535"/>
            <wp:effectExtent l="0"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24587" cy="585239"/>
                    </a:xfrm>
                    <a:prstGeom prst="rect">
                      <a:avLst/>
                    </a:prstGeom>
                    <a:noFill/>
                    <a:ln>
                      <a:noFill/>
                    </a:ln>
                  </pic:spPr>
                </pic:pic>
              </a:graphicData>
            </a:graphic>
          </wp:inline>
        </w:drawing>
      </w:r>
    </w:p>
    <w:p w:rsidR="0087316C" w:rsidRPr="001F249C" w:rsidRDefault="0087316C" w:rsidP="0087316C">
      <w:pPr>
        <w:spacing w:after="0" w:line="276" w:lineRule="auto"/>
        <w:ind w:firstLine="567"/>
        <w:jc w:val="both"/>
        <w:rPr>
          <w:rFonts w:ascii="Times New Roman" w:eastAsia="Times New Roman" w:hAnsi="Times New Roman" w:cs="Times New Roman"/>
          <w:color w:val="000000"/>
          <w:sz w:val="20"/>
          <w:lang w:eastAsia="lt-LT"/>
        </w:rPr>
      </w:pPr>
      <w:r w:rsidRPr="001F249C">
        <w:rPr>
          <w:rFonts w:ascii="Times New Roman" w:eastAsia="Times New Roman" w:hAnsi="Times New Roman" w:cs="Times New Roman"/>
          <w:color w:val="000000"/>
          <w:sz w:val="20"/>
          <w:lang w:eastAsia="lt-LT"/>
        </w:rPr>
        <w:t>Šaltinis: Plungės rajono savivaldybės administracijos Turto skyrius.</w:t>
      </w:r>
    </w:p>
    <w:p w:rsidR="0087316C" w:rsidRPr="001F249C" w:rsidRDefault="0087316C" w:rsidP="00F4411E">
      <w:pPr>
        <w:spacing w:after="0" w:line="276" w:lineRule="auto"/>
        <w:ind w:firstLine="567"/>
        <w:jc w:val="both"/>
        <w:rPr>
          <w:rFonts w:ascii="Times New Roman" w:eastAsia="Times New Roman" w:hAnsi="Times New Roman" w:cs="Times New Roman"/>
          <w:color w:val="000000"/>
          <w:sz w:val="24"/>
          <w:lang w:eastAsia="lt-LT"/>
        </w:rPr>
      </w:pPr>
    </w:p>
    <w:p w:rsidR="004E60C5" w:rsidRPr="001F249C" w:rsidRDefault="000065CB" w:rsidP="00F4411E">
      <w:pPr>
        <w:spacing w:after="0" w:line="276" w:lineRule="auto"/>
        <w:ind w:firstLine="567"/>
        <w:jc w:val="both"/>
        <w:rPr>
          <w:rFonts w:ascii="Times New Roman" w:eastAsia="Times New Roman" w:hAnsi="Times New Roman" w:cs="Times New Roman"/>
          <w:color w:val="000000"/>
          <w:sz w:val="24"/>
          <w:lang w:eastAsia="lt-LT"/>
        </w:rPr>
      </w:pPr>
      <w:r w:rsidRPr="000065CB">
        <w:rPr>
          <w:rFonts w:ascii="Times New Roman" w:eastAsia="Times New Roman" w:hAnsi="Times New Roman" w:cs="Times New Roman"/>
          <w:color w:val="000000"/>
          <w:sz w:val="24"/>
          <w:lang w:eastAsia="lt-LT"/>
        </w:rPr>
        <w:t xml:space="preserve">Socialinės paramos poreikis, rodo, kad dalies gyventojų pajamos neužtikrina jiems minimalaus pragyvenimo lygio ir tokių asmenų skaičius kasmet auga. Plungės Krizių centro duomenimis, moterims teikiamos laikino apnakvindinimo ir apgyvendinimo paslaugos nakvynės namuose ir daugiausiai tokių paslaugų reikia moterims patiriančioms ekonominius sunkumus. Krizes patiriančių moterų skaičius 2020-2022 m. laikotarpiu išaugo 4 kartus </w:t>
      </w:r>
      <w:r w:rsidRPr="007668BD">
        <w:rPr>
          <w:rFonts w:ascii="Times New Roman" w:eastAsia="Times New Roman" w:hAnsi="Times New Roman" w:cs="Times New Roman"/>
          <w:b/>
          <w:color w:val="000000"/>
          <w:sz w:val="24"/>
          <w:lang w:eastAsia="lt-LT"/>
        </w:rPr>
        <w:t>R7.</w:t>
      </w:r>
      <w:r w:rsidRPr="000065CB">
        <w:rPr>
          <w:rFonts w:ascii="Times New Roman" w:eastAsia="Times New Roman" w:hAnsi="Times New Roman" w:cs="Times New Roman"/>
          <w:color w:val="000000"/>
          <w:sz w:val="24"/>
          <w:lang w:eastAsia="lt-LT"/>
        </w:rPr>
        <w:t xml:space="preserve"> Plungės mieste, palyginti su vidutiniškai Vidurio ir Vakarų Lietuvos regione, taip pat Telšių apskrityje, stebimas mažiausias registruotų bedarbių ir darbingo amžiaus gyventojų santykis (žr. 3.1. pav., 3.4. lent.). </w:t>
      </w:r>
      <w:r w:rsidR="00F4411E" w:rsidRPr="001F249C">
        <w:rPr>
          <w:rFonts w:ascii="Times New Roman" w:eastAsia="Times New Roman" w:hAnsi="Times New Roman" w:cs="Times New Roman"/>
          <w:color w:val="000000"/>
          <w:sz w:val="24"/>
          <w:lang w:eastAsia="lt-LT"/>
        </w:rPr>
        <w:t xml:space="preserve"> </w:t>
      </w:r>
    </w:p>
    <w:p w:rsidR="004E60C5" w:rsidRPr="001F249C" w:rsidRDefault="004E60C5" w:rsidP="00F4411E">
      <w:pPr>
        <w:spacing w:after="0" w:line="276" w:lineRule="auto"/>
        <w:ind w:firstLine="567"/>
        <w:jc w:val="both"/>
        <w:rPr>
          <w:rFonts w:ascii="Times New Roman" w:eastAsia="Times New Roman" w:hAnsi="Times New Roman" w:cs="Times New Roman"/>
          <w:color w:val="000000"/>
          <w:sz w:val="24"/>
          <w:lang w:eastAsia="lt-LT"/>
        </w:rPr>
      </w:pPr>
    </w:p>
    <w:p w:rsidR="004E60C5" w:rsidRPr="001F249C" w:rsidRDefault="004E60C5" w:rsidP="004E60C5">
      <w:pPr>
        <w:spacing w:after="0" w:line="276" w:lineRule="auto"/>
        <w:jc w:val="center"/>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noProof/>
          <w:color w:val="000000"/>
          <w:sz w:val="24"/>
          <w:lang w:eastAsia="lt-LT"/>
        </w:rPr>
        <w:drawing>
          <wp:inline distT="0" distB="0" distL="0" distR="0" wp14:anchorId="78D39592" wp14:editId="681E0A08">
            <wp:extent cx="5628033" cy="2306956"/>
            <wp:effectExtent l="0" t="0" r="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6777"/>
                    <a:stretch>
                      <a:fillRect/>
                    </a:stretch>
                  </pic:blipFill>
                  <pic:spPr bwMode="auto">
                    <a:xfrm>
                      <a:off x="0" y="0"/>
                      <a:ext cx="5657738" cy="2319132"/>
                    </a:xfrm>
                    <a:prstGeom prst="rect">
                      <a:avLst/>
                    </a:prstGeom>
                    <a:noFill/>
                  </pic:spPr>
                </pic:pic>
              </a:graphicData>
            </a:graphic>
          </wp:inline>
        </w:drawing>
      </w:r>
    </w:p>
    <w:p w:rsidR="004E60C5" w:rsidRPr="001F249C" w:rsidRDefault="004E60C5" w:rsidP="00F4411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3.1. pav. Registruotų bedarbių ir darbingo amžiaus gyventojų santykis, proc.</w:t>
      </w:r>
      <w:r w:rsidR="000065CB">
        <w:rPr>
          <w:rFonts w:ascii="Times New Roman" w:eastAsia="Times New Roman" w:hAnsi="Times New Roman" w:cs="Times New Roman"/>
          <w:color w:val="000000"/>
          <w:sz w:val="24"/>
          <w:lang w:eastAsia="lt-LT"/>
        </w:rPr>
        <w:t xml:space="preserve"> Plungės mieste</w:t>
      </w:r>
    </w:p>
    <w:p w:rsidR="004E60C5" w:rsidRPr="001F249C" w:rsidRDefault="004E60C5" w:rsidP="00F4411E">
      <w:pPr>
        <w:spacing w:after="0" w:line="276" w:lineRule="auto"/>
        <w:ind w:firstLine="567"/>
        <w:jc w:val="both"/>
        <w:rPr>
          <w:rFonts w:ascii="Times New Roman" w:eastAsia="Times New Roman" w:hAnsi="Times New Roman" w:cs="Times New Roman"/>
          <w:color w:val="000000"/>
          <w:sz w:val="20"/>
          <w:lang w:eastAsia="lt-LT"/>
        </w:rPr>
      </w:pPr>
      <w:r w:rsidRPr="001F249C">
        <w:rPr>
          <w:rFonts w:ascii="Times New Roman" w:eastAsia="Times New Roman" w:hAnsi="Times New Roman" w:cs="Times New Roman"/>
          <w:color w:val="000000"/>
          <w:sz w:val="20"/>
          <w:lang w:eastAsia="lt-LT"/>
        </w:rPr>
        <w:t>Šaltinis: Valstybės duomenų agentūra. Prieiga per internetą: https://osp.stat.gov.lt/statistiniu-rodikliu-analize#/. Plungės miesto duomenys adaptuoti proporcingai gyventojų skaičiui mieste.</w:t>
      </w:r>
    </w:p>
    <w:p w:rsidR="004E60C5" w:rsidRDefault="004E60C5" w:rsidP="00085CE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lastRenderedPageBreak/>
        <w:t>3.4. Bedarbių skaičius Plungės mieste</w:t>
      </w:r>
    </w:p>
    <w:tbl>
      <w:tblPr>
        <w:tblW w:w="9321" w:type="dxa"/>
        <w:tblInd w:w="98" w:type="dxa"/>
        <w:tblLook w:val="04A0" w:firstRow="1" w:lastRow="0" w:firstColumn="1" w:lastColumn="0" w:noHBand="0" w:noVBand="1"/>
      </w:tblPr>
      <w:tblGrid>
        <w:gridCol w:w="1900"/>
        <w:gridCol w:w="656"/>
        <w:gridCol w:w="669"/>
        <w:gridCol w:w="949"/>
        <w:gridCol w:w="1434"/>
        <w:gridCol w:w="1514"/>
        <w:gridCol w:w="2309"/>
      </w:tblGrid>
      <w:tr w:rsidR="00085CEE" w:rsidRPr="00085CEE" w:rsidTr="00085CEE">
        <w:trPr>
          <w:trHeight w:val="300"/>
        </w:trPr>
        <w:tc>
          <w:tcPr>
            <w:tcW w:w="1900" w:type="dxa"/>
            <w:tcBorders>
              <w:top w:val="single" w:sz="8" w:space="0" w:color="auto"/>
              <w:left w:val="single" w:sz="8" w:space="0" w:color="auto"/>
              <w:bottom w:val="nil"/>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w:t>
            </w:r>
          </w:p>
        </w:tc>
        <w:tc>
          <w:tcPr>
            <w:tcW w:w="7421" w:type="dxa"/>
            <w:gridSpan w:val="6"/>
            <w:tcBorders>
              <w:top w:val="single" w:sz="8" w:space="0" w:color="auto"/>
              <w:left w:val="nil"/>
              <w:bottom w:val="single" w:sz="8" w:space="0" w:color="auto"/>
              <w:right w:val="single" w:sz="8" w:space="0" w:color="000000"/>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lang w:eastAsia="lt-LT"/>
              </w:rPr>
            </w:pPr>
            <w:r w:rsidRPr="00085CEE">
              <w:rPr>
                <w:rFonts w:ascii="Times New Roman" w:eastAsia="Times New Roman" w:hAnsi="Times New Roman" w:cs="Times New Roman"/>
                <w:lang w:eastAsia="lt-LT"/>
              </w:rPr>
              <w:t>Bedarbiai</w:t>
            </w:r>
          </w:p>
        </w:tc>
      </w:tr>
      <w:tr w:rsidR="00085CEE" w:rsidRPr="00085CEE" w:rsidTr="00085CEE">
        <w:trPr>
          <w:trHeight w:val="615"/>
        </w:trPr>
        <w:tc>
          <w:tcPr>
            <w:tcW w:w="1900" w:type="dxa"/>
            <w:tcBorders>
              <w:top w:val="nil"/>
              <w:left w:val="single" w:sz="8" w:space="0" w:color="auto"/>
              <w:bottom w:val="nil"/>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Data </w:t>
            </w:r>
          </w:p>
        </w:tc>
        <w:tc>
          <w:tcPr>
            <w:tcW w:w="599" w:type="dxa"/>
            <w:tcBorders>
              <w:top w:val="nil"/>
              <w:left w:val="nil"/>
              <w:bottom w:val="nil"/>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Iš</w:t>
            </w:r>
          </w:p>
        </w:tc>
        <w:tc>
          <w:tcPr>
            <w:tcW w:w="6822" w:type="dxa"/>
            <w:gridSpan w:val="5"/>
            <w:tcBorders>
              <w:top w:val="single" w:sz="8" w:space="0" w:color="auto"/>
              <w:left w:val="nil"/>
              <w:bottom w:val="single" w:sz="8" w:space="0" w:color="auto"/>
              <w:right w:val="single" w:sz="8" w:space="0" w:color="000000"/>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iš jų</w:t>
            </w:r>
          </w:p>
        </w:tc>
      </w:tr>
      <w:tr w:rsidR="00085CEE" w:rsidRPr="00085CEE" w:rsidTr="00085CEE">
        <w:trPr>
          <w:trHeight w:val="330"/>
        </w:trPr>
        <w:tc>
          <w:tcPr>
            <w:tcW w:w="1900" w:type="dxa"/>
            <w:tcBorders>
              <w:top w:val="nil"/>
              <w:left w:val="single" w:sz="8" w:space="0" w:color="auto"/>
              <w:bottom w:val="nil"/>
              <w:right w:val="single" w:sz="8" w:space="0" w:color="auto"/>
            </w:tcBorders>
            <w:shd w:val="clear" w:color="auto" w:fill="auto"/>
            <w:noWrap/>
            <w:vAlign w:val="center"/>
            <w:hideMark/>
          </w:tcPr>
          <w:p w:rsidR="00085CEE" w:rsidRPr="00085CEE" w:rsidRDefault="00085CEE" w:rsidP="00085CEE">
            <w:pPr>
              <w:spacing w:after="0" w:line="240" w:lineRule="auto"/>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w:t>
            </w:r>
          </w:p>
        </w:tc>
        <w:tc>
          <w:tcPr>
            <w:tcW w:w="599" w:type="dxa"/>
            <w:tcBorders>
              <w:top w:val="nil"/>
              <w:left w:val="nil"/>
              <w:bottom w:val="nil"/>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viso</w:t>
            </w:r>
          </w:p>
        </w:tc>
        <w:tc>
          <w:tcPr>
            <w:tcW w:w="616"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vyrai</w:t>
            </w:r>
          </w:p>
        </w:tc>
        <w:tc>
          <w:tcPr>
            <w:tcW w:w="949"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moterys</w:t>
            </w:r>
          </w:p>
        </w:tc>
        <w:tc>
          <w:tcPr>
            <w:tcW w:w="1434" w:type="dxa"/>
            <w:tcBorders>
              <w:top w:val="nil"/>
              <w:left w:val="nil"/>
              <w:bottom w:val="nil"/>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xml:space="preserve">jaunimas iki </w:t>
            </w:r>
          </w:p>
        </w:tc>
        <w:tc>
          <w:tcPr>
            <w:tcW w:w="1514" w:type="dxa"/>
            <w:tcBorders>
              <w:top w:val="nil"/>
              <w:left w:val="nil"/>
              <w:bottom w:val="nil"/>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xml:space="preserve">asmenys nuo </w:t>
            </w:r>
          </w:p>
        </w:tc>
        <w:tc>
          <w:tcPr>
            <w:tcW w:w="2309"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ilgalaikiai bedarbiai</w:t>
            </w:r>
          </w:p>
        </w:tc>
      </w:tr>
      <w:tr w:rsidR="00085CEE" w:rsidRPr="00085CEE" w:rsidTr="00085CEE">
        <w:trPr>
          <w:trHeight w:val="315"/>
        </w:trPr>
        <w:tc>
          <w:tcPr>
            <w:tcW w:w="1900" w:type="dxa"/>
            <w:tcBorders>
              <w:top w:val="nil"/>
              <w:left w:val="single" w:sz="8" w:space="0" w:color="auto"/>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w:t>
            </w:r>
          </w:p>
        </w:tc>
        <w:tc>
          <w:tcPr>
            <w:tcW w:w="59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 </w:t>
            </w:r>
          </w:p>
        </w:tc>
        <w:tc>
          <w:tcPr>
            <w:tcW w:w="616" w:type="dxa"/>
            <w:vMerge/>
            <w:tcBorders>
              <w:top w:val="nil"/>
              <w:left w:val="single" w:sz="8" w:space="0" w:color="auto"/>
              <w:bottom w:val="single" w:sz="8" w:space="0" w:color="000000"/>
              <w:right w:val="single" w:sz="8" w:space="0" w:color="auto"/>
            </w:tcBorders>
            <w:vAlign w:val="center"/>
            <w:hideMark/>
          </w:tcPr>
          <w:p w:rsidR="00085CEE" w:rsidRPr="00085CEE" w:rsidRDefault="00085CEE" w:rsidP="00085CEE">
            <w:pPr>
              <w:spacing w:after="0" w:line="240" w:lineRule="auto"/>
              <w:rPr>
                <w:rFonts w:ascii="Times New Roman" w:eastAsia="Times New Roman" w:hAnsi="Times New Roman" w:cs="Times New Roman"/>
                <w:color w:val="000000"/>
                <w:lang w:eastAsia="lt-LT"/>
              </w:rPr>
            </w:pPr>
          </w:p>
        </w:tc>
        <w:tc>
          <w:tcPr>
            <w:tcW w:w="949" w:type="dxa"/>
            <w:vMerge/>
            <w:tcBorders>
              <w:top w:val="nil"/>
              <w:left w:val="single" w:sz="8" w:space="0" w:color="auto"/>
              <w:bottom w:val="single" w:sz="8" w:space="0" w:color="000000"/>
              <w:right w:val="single" w:sz="8" w:space="0" w:color="auto"/>
            </w:tcBorders>
            <w:vAlign w:val="center"/>
            <w:hideMark/>
          </w:tcPr>
          <w:p w:rsidR="00085CEE" w:rsidRPr="00085CEE" w:rsidRDefault="00085CEE" w:rsidP="00085CEE">
            <w:pPr>
              <w:spacing w:after="0" w:line="240" w:lineRule="auto"/>
              <w:rPr>
                <w:rFonts w:ascii="Times New Roman" w:eastAsia="Times New Roman" w:hAnsi="Times New Roman" w:cs="Times New Roman"/>
                <w:color w:val="000000"/>
                <w:lang w:eastAsia="lt-LT"/>
              </w:rPr>
            </w:pPr>
          </w:p>
        </w:tc>
        <w:tc>
          <w:tcPr>
            <w:tcW w:w="143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29 m.</w:t>
            </w:r>
          </w:p>
        </w:tc>
        <w:tc>
          <w:tcPr>
            <w:tcW w:w="151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50 m.</w:t>
            </w:r>
          </w:p>
        </w:tc>
        <w:tc>
          <w:tcPr>
            <w:tcW w:w="2309" w:type="dxa"/>
            <w:vMerge/>
            <w:tcBorders>
              <w:top w:val="nil"/>
              <w:left w:val="single" w:sz="8" w:space="0" w:color="auto"/>
              <w:bottom w:val="single" w:sz="8" w:space="0" w:color="000000"/>
              <w:right w:val="single" w:sz="8" w:space="0" w:color="auto"/>
            </w:tcBorders>
            <w:vAlign w:val="center"/>
            <w:hideMark/>
          </w:tcPr>
          <w:p w:rsidR="00085CEE" w:rsidRPr="00085CEE" w:rsidRDefault="00085CEE" w:rsidP="00085CEE">
            <w:pPr>
              <w:spacing w:after="0" w:line="240" w:lineRule="auto"/>
              <w:rPr>
                <w:rFonts w:ascii="Times New Roman" w:eastAsia="Times New Roman" w:hAnsi="Times New Roman" w:cs="Times New Roman"/>
                <w:color w:val="000000"/>
                <w:lang w:eastAsia="lt-LT"/>
              </w:rPr>
            </w:pPr>
          </w:p>
        </w:tc>
      </w:tr>
      <w:tr w:rsidR="00085CEE" w:rsidRPr="00085CEE" w:rsidTr="00085CEE">
        <w:trPr>
          <w:trHeight w:val="615"/>
        </w:trPr>
        <w:tc>
          <w:tcPr>
            <w:tcW w:w="1900" w:type="dxa"/>
            <w:tcBorders>
              <w:top w:val="nil"/>
              <w:left w:val="single" w:sz="8" w:space="0" w:color="auto"/>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2020.01.01</w:t>
            </w:r>
          </w:p>
        </w:tc>
        <w:tc>
          <w:tcPr>
            <w:tcW w:w="59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927</w:t>
            </w:r>
          </w:p>
        </w:tc>
        <w:tc>
          <w:tcPr>
            <w:tcW w:w="616"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449</w:t>
            </w:r>
          </w:p>
        </w:tc>
        <w:tc>
          <w:tcPr>
            <w:tcW w:w="94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478</w:t>
            </w:r>
          </w:p>
        </w:tc>
        <w:tc>
          <w:tcPr>
            <w:tcW w:w="143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195</w:t>
            </w:r>
          </w:p>
        </w:tc>
        <w:tc>
          <w:tcPr>
            <w:tcW w:w="151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378</w:t>
            </w:r>
          </w:p>
        </w:tc>
        <w:tc>
          <w:tcPr>
            <w:tcW w:w="230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118</w:t>
            </w:r>
          </w:p>
        </w:tc>
      </w:tr>
      <w:tr w:rsidR="00085CEE" w:rsidRPr="00085CEE" w:rsidTr="00085CEE">
        <w:trPr>
          <w:trHeight w:val="315"/>
        </w:trPr>
        <w:tc>
          <w:tcPr>
            <w:tcW w:w="1900" w:type="dxa"/>
            <w:tcBorders>
              <w:top w:val="nil"/>
              <w:left w:val="single" w:sz="8" w:space="0" w:color="auto"/>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2021.01.01</w:t>
            </w:r>
          </w:p>
        </w:tc>
        <w:tc>
          <w:tcPr>
            <w:tcW w:w="59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1859</w:t>
            </w:r>
          </w:p>
        </w:tc>
        <w:tc>
          <w:tcPr>
            <w:tcW w:w="616"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896</w:t>
            </w:r>
          </w:p>
        </w:tc>
        <w:tc>
          <w:tcPr>
            <w:tcW w:w="94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963</w:t>
            </w:r>
          </w:p>
        </w:tc>
        <w:tc>
          <w:tcPr>
            <w:tcW w:w="143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540</w:t>
            </w:r>
          </w:p>
        </w:tc>
        <w:tc>
          <w:tcPr>
            <w:tcW w:w="151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670</w:t>
            </w:r>
          </w:p>
        </w:tc>
        <w:tc>
          <w:tcPr>
            <w:tcW w:w="230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387</w:t>
            </w:r>
          </w:p>
        </w:tc>
      </w:tr>
      <w:tr w:rsidR="00085CEE" w:rsidRPr="00085CEE" w:rsidTr="00085CEE">
        <w:trPr>
          <w:trHeight w:val="615"/>
        </w:trPr>
        <w:tc>
          <w:tcPr>
            <w:tcW w:w="1900" w:type="dxa"/>
            <w:tcBorders>
              <w:top w:val="nil"/>
              <w:left w:val="single" w:sz="8" w:space="0" w:color="auto"/>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2022.01.01</w:t>
            </w:r>
          </w:p>
        </w:tc>
        <w:tc>
          <w:tcPr>
            <w:tcW w:w="59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1082</w:t>
            </w:r>
          </w:p>
        </w:tc>
        <w:tc>
          <w:tcPr>
            <w:tcW w:w="616"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526</w:t>
            </w:r>
          </w:p>
        </w:tc>
        <w:tc>
          <w:tcPr>
            <w:tcW w:w="94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556</w:t>
            </w:r>
          </w:p>
        </w:tc>
        <w:tc>
          <w:tcPr>
            <w:tcW w:w="143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238</w:t>
            </w:r>
          </w:p>
        </w:tc>
        <w:tc>
          <w:tcPr>
            <w:tcW w:w="151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430</w:t>
            </w:r>
          </w:p>
        </w:tc>
        <w:tc>
          <w:tcPr>
            <w:tcW w:w="230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292</w:t>
            </w:r>
          </w:p>
        </w:tc>
      </w:tr>
      <w:tr w:rsidR="00085CEE" w:rsidRPr="00085CEE" w:rsidTr="00085CEE">
        <w:trPr>
          <w:trHeight w:val="315"/>
        </w:trPr>
        <w:tc>
          <w:tcPr>
            <w:tcW w:w="1900" w:type="dxa"/>
            <w:tcBorders>
              <w:top w:val="nil"/>
              <w:left w:val="single" w:sz="8" w:space="0" w:color="auto"/>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2023.01.01</w:t>
            </w:r>
          </w:p>
        </w:tc>
        <w:tc>
          <w:tcPr>
            <w:tcW w:w="59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962</w:t>
            </w:r>
          </w:p>
        </w:tc>
        <w:tc>
          <w:tcPr>
            <w:tcW w:w="616"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435</w:t>
            </w:r>
          </w:p>
        </w:tc>
        <w:tc>
          <w:tcPr>
            <w:tcW w:w="94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527</w:t>
            </w:r>
          </w:p>
        </w:tc>
        <w:tc>
          <w:tcPr>
            <w:tcW w:w="143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232</w:t>
            </w:r>
          </w:p>
        </w:tc>
        <w:tc>
          <w:tcPr>
            <w:tcW w:w="151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351</w:t>
            </w:r>
          </w:p>
        </w:tc>
        <w:tc>
          <w:tcPr>
            <w:tcW w:w="230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127</w:t>
            </w:r>
          </w:p>
        </w:tc>
      </w:tr>
      <w:tr w:rsidR="00085CEE" w:rsidRPr="00085CEE" w:rsidTr="00085CEE">
        <w:trPr>
          <w:trHeight w:val="615"/>
        </w:trPr>
        <w:tc>
          <w:tcPr>
            <w:tcW w:w="1900" w:type="dxa"/>
            <w:tcBorders>
              <w:top w:val="nil"/>
              <w:left w:val="single" w:sz="8" w:space="0" w:color="auto"/>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2023.07.01</w:t>
            </w:r>
          </w:p>
        </w:tc>
        <w:tc>
          <w:tcPr>
            <w:tcW w:w="59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967</w:t>
            </w:r>
          </w:p>
        </w:tc>
        <w:tc>
          <w:tcPr>
            <w:tcW w:w="616"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455</w:t>
            </w:r>
          </w:p>
        </w:tc>
        <w:tc>
          <w:tcPr>
            <w:tcW w:w="94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512</w:t>
            </w:r>
          </w:p>
        </w:tc>
        <w:tc>
          <w:tcPr>
            <w:tcW w:w="143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222</w:t>
            </w:r>
          </w:p>
        </w:tc>
        <w:tc>
          <w:tcPr>
            <w:tcW w:w="1514"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374</w:t>
            </w:r>
          </w:p>
        </w:tc>
        <w:tc>
          <w:tcPr>
            <w:tcW w:w="2309" w:type="dxa"/>
            <w:tcBorders>
              <w:top w:val="nil"/>
              <w:left w:val="nil"/>
              <w:bottom w:val="single" w:sz="8" w:space="0" w:color="auto"/>
              <w:right w:val="single" w:sz="8" w:space="0" w:color="auto"/>
            </w:tcBorders>
            <w:shd w:val="clear" w:color="auto" w:fill="auto"/>
            <w:noWrap/>
            <w:vAlign w:val="center"/>
            <w:hideMark/>
          </w:tcPr>
          <w:p w:rsidR="00085CEE" w:rsidRPr="00085CEE" w:rsidRDefault="00085CEE" w:rsidP="00085CEE">
            <w:pPr>
              <w:spacing w:after="0" w:line="240" w:lineRule="auto"/>
              <w:jc w:val="center"/>
              <w:rPr>
                <w:rFonts w:ascii="Times New Roman" w:eastAsia="Times New Roman" w:hAnsi="Times New Roman" w:cs="Times New Roman"/>
                <w:color w:val="000000"/>
                <w:lang w:eastAsia="lt-LT"/>
              </w:rPr>
            </w:pPr>
            <w:r w:rsidRPr="00085CEE">
              <w:rPr>
                <w:rFonts w:ascii="Times New Roman" w:eastAsia="Times New Roman" w:hAnsi="Times New Roman" w:cs="Times New Roman"/>
                <w:color w:val="000000"/>
                <w:lang w:eastAsia="lt-LT"/>
              </w:rPr>
              <w:t>158</w:t>
            </w:r>
          </w:p>
        </w:tc>
      </w:tr>
    </w:tbl>
    <w:p w:rsidR="00085CEE" w:rsidRPr="001F249C" w:rsidRDefault="00085CEE" w:rsidP="00693ACA">
      <w:pPr>
        <w:spacing w:after="0" w:line="276" w:lineRule="auto"/>
        <w:jc w:val="center"/>
        <w:rPr>
          <w:rFonts w:ascii="Times New Roman" w:eastAsia="Times New Roman" w:hAnsi="Times New Roman" w:cs="Times New Roman"/>
          <w:color w:val="000000"/>
          <w:sz w:val="24"/>
          <w:lang w:eastAsia="lt-LT"/>
        </w:rPr>
      </w:pPr>
    </w:p>
    <w:p w:rsidR="004E60C5" w:rsidRDefault="00344FF7" w:rsidP="00F4411E">
      <w:pPr>
        <w:spacing w:after="0" w:line="276" w:lineRule="auto"/>
        <w:ind w:firstLine="567"/>
        <w:jc w:val="both"/>
        <w:rPr>
          <w:rFonts w:ascii="Times New Roman" w:eastAsia="Times New Roman" w:hAnsi="Times New Roman" w:cs="Times New Roman"/>
          <w:color w:val="000000"/>
          <w:sz w:val="20"/>
          <w:lang w:eastAsia="lt-LT"/>
        </w:rPr>
      </w:pPr>
      <w:r w:rsidRPr="001F249C">
        <w:rPr>
          <w:rFonts w:ascii="Times New Roman" w:eastAsia="Times New Roman" w:hAnsi="Times New Roman" w:cs="Times New Roman"/>
          <w:color w:val="000000"/>
          <w:sz w:val="20"/>
          <w:lang w:eastAsia="lt-LT"/>
        </w:rPr>
        <w:t>Šaltinis: Užimtumo tarnybos prie LR Socialinės apsaugos ir darbo ministerijos Klaipėdos klientų aptarnavimo departamento Plungės skyrius, 2023-08-17,  Nr. SD(19.3.8Mr).</w:t>
      </w:r>
    </w:p>
    <w:p w:rsidR="00085CEE" w:rsidRPr="001F249C" w:rsidRDefault="00085CEE" w:rsidP="00F4411E">
      <w:pPr>
        <w:spacing w:after="0" w:line="276" w:lineRule="auto"/>
        <w:ind w:firstLine="567"/>
        <w:jc w:val="both"/>
        <w:rPr>
          <w:rFonts w:ascii="Times New Roman" w:eastAsia="Times New Roman" w:hAnsi="Times New Roman" w:cs="Times New Roman"/>
          <w:color w:val="000000"/>
          <w:sz w:val="20"/>
          <w:lang w:eastAsia="lt-LT"/>
        </w:rPr>
      </w:pPr>
    </w:p>
    <w:p w:rsidR="000065CB" w:rsidRPr="000065CB" w:rsidRDefault="000065CB" w:rsidP="000065CB">
      <w:pPr>
        <w:spacing w:after="0" w:line="276" w:lineRule="auto"/>
        <w:ind w:firstLine="567"/>
        <w:jc w:val="both"/>
        <w:rPr>
          <w:rFonts w:ascii="Times New Roman" w:eastAsia="Times New Roman" w:hAnsi="Times New Roman" w:cs="Times New Roman"/>
          <w:color w:val="000000"/>
          <w:sz w:val="24"/>
          <w:lang w:eastAsia="lt-LT"/>
        </w:rPr>
      </w:pPr>
      <w:r w:rsidRPr="000065CB">
        <w:rPr>
          <w:rFonts w:ascii="Times New Roman" w:eastAsia="Times New Roman" w:hAnsi="Times New Roman" w:cs="Times New Roman"/>
          <w:color w:val="000000"/>
          <w:sz w:val="24"/>
          <w:lang w:eastAsia="lt-LT"/>
        </w:rPr>
        <w:t xml:space="preserve">Tačiau, neramina šio rodiklio augimo tendencijos, kurios Plungės mieste  yra sparčiausios palyginti su vidutiniais Vidurio ir Vakarų Lietuvos regiono ir Telšių apskrities rezultatais. </w:t>
      </w:r>
      <w:r w:rsidR="001C5151">
        <w:rPr>
          <w:rFonts w:ascii="Times New Roman" w:eastAsia="Times New Roman" w:hAnsi="Times New Roman" w:cs="Times New Roman"/>
          <w:color w:val="000000"/>
          <w:sz w:val="24"/>
          <w:lang w:eastAsia="lt-LT"/>
        </w:rPr>
        <w:t xml:space="preserve">   </w:t>
      </w:r>
      <w:r w:rsidRPr="000065CB">
        <w:rPr>
          <w:rFonts w:ascii="Times New Roman" w:eastAsia="Times New Roman" w:hAnsi="Times New Roman" w:cs="Times New Roman"/>
          <w:color w:val="000000"/>
          <w:sz w:val="24"/>
          <w:lang w:eastAsia="lt-LT"/>
        </w:rPr>
        <w:t xml:space="preserve">2018-2022 m. laikotarpiu registruotų bedarbių ir darbingo amžiaus gyventojų santykis Vidurio ir Vakarų Lietuvos regione vidutiniškai per metus augo 4,5 proc., Telšių apskrityje – 4,7 proc., o Plungės mieste net 10,9 proc. </w:t>
      </w:r>
      <w:r w:rsidRPr="001C5151">
        <w:rPr>
          <w:rFonts w:ascii="Times New Roman" w:eastAsia="Times New Roman" w:hAnsi="Times New Roman" w:cs="Times New Roman"/>
          <w:b/>
          <w:color w:val="000000"/>
          <w:sz w:val="24"/>
          <w:lang w:eastAsia="lt-LT"/>
        </w:rPr>
        <w:t>R8</w:t>
      </w:r>
      <w:r w:rsidRPr="000065CB">
        <w:rPr>
          <w:rFonts w:ascii="Times New Roman" w:eastAsia="Times New Roman" w:hAnsi="Times New Roman" w:cs="Times New Roman"/>
          <w:color w:val="000000"/>
          <w:sz w:val="24"/>
          <w:lang w:eastAsia="lt-LT"/>
        </w:rPr>
        <w:t>.</w:t>
      </w:r>
    </w:p>
    <w:p w:rsidR="000065CB" w:rsidRPr="001F249C" w:rsidRDefault="000065CB" w:rsidP="000065CB">
      <w:pPr>
        <w:spacing w:after="0" w:line="276" w:lineRule="auto"/>
        <w:ind w:firstLine="567"/>
        <w:jc w:val="both"/>
        <w:rPr>
          <w:rFonts w:ascii="Times New Roman" w:eastAsia="Times New Roman" w:hAnsi="Times New Roman" w:cs="Times New Roman"/>
          <w:color w:val="000000"/>
          <w:sz w:val="24"/>
          <w:lang w:eastAsia="lt-LT"/>
        </w:rPr>
      </w:pPr>
      <w:r w:rsidRPr="000065CB">
        <w:rPr>
          <w:rFonts w:ascii="Times New Roman" w:eastAsia="Times New Roman" w:hAnsi="Times New Roman" w:cs="Times New Roman"/>
          <w:color w:val="000000"/>
          <w:sz w:val="24"/>
          <w:lang w:eastAsia="lt-LT"/>
        </w:rPr>
        <w:t>Verslo apžvalga. Veikiančių ūkio subjektų skaičius, tenkantis 10000 gyventojų, Plungės mieste nuo 2018 m. nuosekliai augo. Šis rodiklis neženkliai mažesnis nei vidutiniškai Vidurio ir Vakarų Lietuvos regione bei Telšių apskrityje tačiau išlaiko spartesnes augimo tendencijas. 2018-2023 m. laikotarpiu Plungės mieste veikiančių ūkio subjektų skaičiaus, tenkančio 10000 gyventojų, vidutinis metinis augimas sudarė 3,2 proc., kai tuo tarpu Vidurio ir Vakarų Lietuvos regione – 3,0 proc., Telšių apskrityje – 2,8 proc. Tai</w:t>
      </w:r>
      <w:r>
        <w:rPr>
          <w:rFonts w:ascii="Times New Roman" w:eastAsia="Times New Roman" w:hAnsi="Times New Roman" w:cs="Times New Roman"/>
          <w:color w:val="000000"/>
          <w:sz w:val="24"/>
          <w:lang w:eastAsia="lt-LT"/>
        </w:rPr>
        <w:t xml:space="preserve"> </w:t>
      </w:r>
      <w:r w:rsidRPr="000065CB">
        <w:rPr>
          <w:rFonts w:ascii="Times New Roman" w:eastAsia="Times New Roman" w:hAnsi="Times New Roman" w:cs="Times New Roman"/>
          <w:color w:val="000000"/>
          <w:sz w:val="24"/>
          <w:lang w:eastAsia="lt-LT"/>
        </w:rPr>
        <w:t xml:space="preserve">rodo, kad aplinka verslo plėtrai Plungės mieste pakankamai palanki  (žr. 3.2. pav.) </w:t>
      </w:r>
      <w:r w:rsidRPr="001C5151">
        <w:rPr>
          <w:rFonts w:ascii="Times New Roman" w:eastAsia="Times New Roman" w:hAnsi="Times New Roman" w:cs="Times New Roman"/>
          <w:b/>
          <w:color w:val="000000"/>
          <w:sz w:val="24"/>
          <w:lang w:eastAsia="lt-LT"/>
        </w:rPr>
        <w:t>R9</w:t>
      </w:r>
      <w:r w:rsidRPr="000065CB">
        <w:rPr>
          <w:rFonts w:ascii="Times New Roman" w:eastAsia="Times New Roman" w:hAnsi="Times New Roman" w:cs="Times New Roman"/>
          <w:color w:val="000000"/>
          <w:sz w:val="24"/>
          <w:lang w:eastAsia="lt-LT"/>
        </w:rPr>
        <w:t>.</w:t>
      </w:r>
    </w:p>
    <w:p w:rsidR="000C5E54" w:rsidRPr="001F249C" w:rsidRDefault="000C5E54" w:rsidP="00F4411E">
      <w:pPr>
        <w:spacing w:after="0" w:line="276" w:lineRule="auto"/>
        <w:ind w:firstLine="567"/>
        <w:jc w:val="both"/>
        <w:rPr>
          <w:rFonts w:ascii="Times New Roman" w:eastAsia="Times New Roman" w:hAnsi="Times New Roman" w:cs="Times New Roman"/>
          <w:color w:val="000000"/>
          <w:sz w:val="24"/>
          <w:lang w:eastAsia="lt-LT"/>
        </w:rPr>
      </w:pPr>
    </w:p>
    <w:p w:rsidR="000C5E54" w:rsidRPr="001F249C" w:rsidRDefault="000C5E54" w:rsidP="00F4411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noProof/>
          <w:color w:val="000000"/>
          <w:sz w:val="24"/>
          <w:lang w:eastAsia="lt-LT"/>
        </w:rPr>
        <w:lastRenderedPageBreak/>
        <w:drawing>
          <wp:inline distT="0" distB="0" distL="0" distR="0" wp14:anchorId="6373C8D2" wp14:editId="6BEBFA0D">
            <wp:extent cx="5125040" cy="3846951"/>
            <wp:effectExtent l="19050" t="0" r="0"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29610" cy="3850382"/>
                    </a:xfrm>
                    <a:prstGeom prst="rect">
                      <a:avLst/>
                    </a:prstGeom>
                    <a:noFill/>
                  </pic:spPr>
                </pic:pic>
              </a:graphicData>
            </a:graphic>
          </wp:inline>
        </w:drawing>
      </w:r>
    </w:p>
    <w:p w:rsidR="00F67F86" w:rsidRPr="001F249C" w:rsidRDefault="00F67F86" w:rsidP="00F4411E">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noProof/>
          <w:color w:val="000000"/>
          <w:sz w:val="24"/>
          <w:lang w:eastAsia="lt-LT"/>
        </w:rPr>
        <w:drawing>
          <wp:inline distT="0" distB="0" distL="0" distR="0" wp14:anchorId="56E4B5CA" wp14:editId="1F1EE3F8">
            <wp:extent cx="5151755" cy="798830"/>
            <wp:effectExtent l="0" t="0" r="0" b="127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51755" cy="798830"/>
                    </a:xfrm>
                    <a:prstGeom prst="rect">
                      <a:avLst/>
                    </a:prstGeom>
                    <a:noFill/>
                  </pic:spPr>
                </pic:pic>
              </a:graphicData>
            </a:graphic>
          </wp:inline>
        </w:drawing>
      </w:r>
    </w:p>
    <w:p w:rsidR="000C5E54" w:rsidRPr="001F249C" w:rsidRDefault="000C5E54" w:rsidP="000C5E54">
      <w:pPr>
        <w:spacing w:after="0" w:line="276" w:lineRule="auto"/>
        <w:ind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3.2. pav. Viešosios infrastruktūros objektai Plungės mieste</w:t>
      </w:r>
    </w:p>
    <w:p w:rsidR="000C5E54" w:rsidRPr="001F249C" w:rsidRDefault="000C5E54" w:rsidP="000C5E54">
      <w:pPr>
        <w:spacing w:after="0" w:line="276" w:lineRule="auto"/>
        <w:ind w:firstLine="567"/>
        <w:jc w:val="both"/>
        <w:rPr>
          <w:rFonts w:ascii="Times New Roman" w:eastAsia="Times New Roman" w:hAnsi="Times New Roman" w:cs="Times New Roman"/>
          <w:color w:val="000000"/>
          <w:sz w:val="20"/>
          <w:lang w:eastAsia="lt-LT"/>
        </w:rPr>
      </w:pPr>
      <w:r w:rsidRPr="001F249C">
        <w:rPr>
          <w:rFonts w:ascii="Times New Roman" w:eastAsia="Times New Roman" w:hAnsi="Times New Roman" w:cs="Times New Roman"/>
          <w:color w:val="000000"/>
          <w:sz w:val="20"/>
          <w:lang w:eastAsia="lt-LT"/>
        </w:rPr>
        <w:t>Šaltinis: Plungės miesto kompleksinės plėtros galimybių studija</w:t>
      </w:r>
    </w:p>
    <w:p w:rsidR="000C5E54" w:rsidRPr="001F249C" w:rsidRDefault="000C5E54" w:rsidP="000C5E54">
      <w:pPr>
        <w:spacing w:after="0" w:line="276" w:lineRule="auto"/>
        <w:ind w:firstLine="567"/>
        <w:jc w:val="both"/>
        <w:rPr>
          <w:rFonts w:ascii="Times New Roman" w:eastAsia="Times New Roman" w:hAnsi="Times New Roman" w:cs="Times New Roman"/>
          <w:color w:val="000000"/>
          <w:sz w:val="24"/>
          <w:lang w:eastAsia="lt-LT"/>
        </w:rPr>
      </w:pPr>
    </w:p>
    <w:p w:rsidR="000065CB" w:rsidRPr="000065CB" w:rsidRDefault="000065CB" w:rsidP="000065CB">
      <w:pPr>
        <w:spacing w:after="0" w:line="276" w:lineRule="auto"/>
        <w:ind w:firstLine="567"/>
        <w:jc w:val="both"/>
        <w:rPr>
          <w:rFonts w:ascii="Times New Roman" w:eastAsia="Times New Roman" w:hAnsi="Times New Roman" w:cs="Times New Roman"/>
          <w:color w:val="000000"/>
          <w:sz w:val="24"/>
          <w:lang w:eastAsia="lt-LT"/>
        </w:rPr>
      </w:pPr>
      <w:r w:rsidRPr="000065CB">
        <w:rPr>
          <w:rFonts w:ascii="Times New Roman" w:eastAsia="Times New Roman" w:hAnsi="Times New Roman" w:cs="Times New Roman"/>
          <w:color w:val="000000"/>
          <w:sz w:val="24"/>
          <w:lang w:eastAsia="lt-LT"/>
        </w:rPr>
        <w:t xml:space="preserve">Viešoji infrastruktūra. Plungės miestas pasižymi išplėtotu viešųjų ir privačių sveikatos priežiūros įstaigų ir socialines paslaugas teikiančių subjektų tinklu. Kaip ir kitų viešųjų paslaugų atveju, šios įstaigos koncentruojasi ten, kur didesnė gyventojų koncentracija, sudarytos sąlygos lengvai paslaugomis pasinaudoti. Plungės mieste veikia VšĮ Plungės rajono savivaldybės ligoninė, medicinos paslaugas teikia ir privačios klinikos. Veikia Plungės vaikų globos namai, Plungės parapijos senelių globos namai, Plungės trumpalaikės globos centras, Plungės nakvynės namai, Plungės socialinių paslaugų centras, VšĮ Plungės atviras jaunimo centras, Plungės rajono savivaldybės visuomenės sveikatos biuras ir kt. Plungės mieste, atsižvelgiant į vaikų skaičių ir gyventojų koncentraciją, yra gerai išvystytas švietimo įstaigų tinklas – ikimokyklinio ugdymo, bendrojo lavinimo, papildomo ugdymo įstaigos ir pagalbos institucijos. Iš viso 18 švietimo įstaigų. Plungės miesto sporto objektai apima skirtingus tiek sporto mėgėjų, tiek profesionalų poreikius, įvairias sporto šakas: futbolas, krepšinis, dziudo, lengvoji atletika, tenisas, žirgų sportas ir kt. Mieste yra tiek uždaros sporto aikštelės, tiek atviri sporto objektai: regbio stadionas, miesto centrinis stadionas, specializuota dziudo salė, dirbtinės dangos futbolo aikštė, teniso aikštelė ir kt. Vis dėlto dalis objektų neatitinka gyventojų poreikių. Plungės kultūros įstaigų tinklą sudaro viešoji biblioteka, kultūros centras, muziejai. Gyventojus ir verslą aptarnauja Plungės rajono savivaldybė, Plungės miesto seniūnija, Klaipėdos apskrities vyriausiojo policijos komisariato Plungės rajono policijos komisariatas, Plungės rajono apylinkės teismas, Telšių </w:t>
      </w:r>
      <w:r w:rsidRPr="000065CB">
        <w:rPr>
          <w:rFonts w:ascii="Times New Roman" w:eastAsia="Times New Roman" w:hAnsi="Times New Roman" w:cs="Times New Roman"/>
          <w:color w:val="000000"/>
          <w:sz w:val="24"/>
          <w:lang w:eastAsia="lt-LT"/>
        </w:rPr>
        <w:lastRenderedPageBreak/>
        <w:t xml:space="preserve">apskrities priešgaisrinės gelbėjimo valdybos Plungės priešgaisrinė gelbėjimo tarnyba,  Plungės paštas, Registrų centro Telšių filialo Plungės skyrius, Telšių teritorinė darbo biržos Plungės skyrius, Sodros Mažeikių skyriaus Plungės skyrius, Valstybinės mokesčių inspekcijos Plungės poskyris, svarbiausių šalies bankų filialai, Plungės kredito unija </w:t>
      </w:r>
      <w:r w:rsidRPr="001C5151">
        <w:rPr>
          <w:rFonts w:ascii="Times New Roman" w:eastAsia="Times New Roman" w:hAnsi="Times New Roman" w:cs="Times New Roman"/>
          <w:b/>
          <w:color w:val="000000"/>
          <w:sz w:val="24"/>
          <w:lang w:eastAsia="lt-LT"/>
        </w:rPr>
        <w:t>R10</w:t>
      </w:r>
      <w:r w:rsidRPr="000065CB">
        <w:rPr>
          <w:rFonts w:ascii="Times New Roman" w:eastAsia="Times New Roman" w:hAnsi="Times New Roman" w:cs="Times New Roman"/>
          <w:color w:val="000000"/>
          <w:sz w:val="24"/>
          <w:lang w:eastAsia="lt-LT"/>
        </w:rPr>
        <w:t xml:space="preserve">. </w:t>
      </w:r>
    </w:p>
    <w:p w:rsidR="00F4411E" w:rsidRPr="001F249C" w:rsidRDefault="000065CB" w:rsidP="000065CB">
      <w:pPr>
        <w:spacing w:after="0" w:line="276" w:lineRule="auto"/>
        <w:ind w:firstLine="567"/>
        <w:jc w:val="both"/>
        <w:rPr>
          <w:rFonts w:ascii="Times New Roman" w:eastAsia="Times New Roman" w:hAnsi="Times New Roman" w:cs="Times New Roman"/>
          <w:bCs/>
          <w:color w:val="000000"/>
          <w:sz w:val="28"/>
          <w:szCs w:val="24"/>
          <w:lang w:eastAsia="lt-LT"/>
        </w:rPr>
      </w:pPr>
      <w:r w:rsidRPr="000065CB">
        <w:rPr>
          <w:rFonts w:ascii="Times New Roman" w:eastAsia="Times New Roman" w:hAnsi="Times New Roman" w:cs="Times New Roman"/>
          <w:color w:val="000000"/>
          <w:sz w:val="24"/>
          <w:lang w:eastAsia="lt-LT"/>
        </w:rPr>
        <w:t>Atlikus Plungės miesto VVG teritorijos situacijos analizę ir gyventojų poreikių tyrimą, nustatyti Plungės miesto VVG teritorijos poreikiai: - Didinti socialinės rizikos ir socialinę atskirtį patiriančių asmenų socialinę integraciją bei užimtumą, plėtoti psichosocialines ir sociokultūrines paslaugas; - Įgalinti bendruomenes imtis verslumo iniciatyvų. Bendruomenėms ir tikslinėms grupėms organizuoti mokymus, seminarus ir praktinius užsiėmimus, kurių metu  generuoti naujas idėjas, leidžiančias atsiskleisti verslumo potencialui, tikslinėms grupėms integruotis į darbo rinką; - Skatinti gyventojų verslumą, naujų verslo ir darbo vietų kūrimąsi, socialinių verslų kūrimąsi pasinaudojant esamų verslo organizacijų patirtimi; - plėtoti savanorystės veiklą, siekiant prisidėti prie socialinių problemų sprendimo; - skatinti viešojo, privataus ir nevyriausybinio sektoriaus bendradarbiavimą ir tinklaveiką, siekiant spręsti mieste egzistuojančias socialinės atskirties mažinimo ir socialinės įtraukties problemas; - šviesti ir informuoti bendruomenę, siekiant paskatinti socialiai pažeidžiamų žmonių integraciją.</w:t>
      </w:r>
    </w:p>
    <w:p w:rsidR="00067355" w:rsidRPr="001F249C" w:rsidRDefault="00067355" w:rsidP="00066F52">
      <w:pPr>
        <w:spacing w:line="276" w:lineRule="auto"/>
        <w:jc w:val="both"/>
        <w:rPr>
          <w:rFonts w:ascii="Times New Roman" w:hAnsi="Times New Roman" w:cs="Times New Roman"/>
          <w:sz w:val="24"/>
          <w:szCs w:val="24"/>
        </w:rPr>
      </w:pPr>
    </w:p>
    <w:p w:rsidR="00CB6C84" w:rsidRPr="001F249C" w:rsidRDefault="000D31F4" w:rsidP="00615E03">
      <w:pPr>
        <w:pStyle w:val="Antrat2"/>
        <w:spacing w:line="276" w:lineRule="auto"/>
        <w:rPr>
          <w:rFonts w:ascii="Times New Roman" w:hAnsi="Times New Roman" w:cs="Times New Roman"/>
          <w:sz w:val="24"/>
          <w:szCs w:val="24"/>
        </w:rPr>
      </w:pPr>
      <w:bookmarkStart w:id="6" w:name="_Toc151647950"/>
      <w:r w:rsidRPr="001F249C">
        <w:rPr>
          <w:rFonts w:ascii="Times New Roman" w:hAnsi="Times New Roman" w:cs="Times New Roman"/>
          <w:sz w:val="24"/>
          <w:szCs w:val="24"/>
        </w:rPr>
        <w:t>STIPRYBIŲ, SILPNYBIŲ, GALIMYBIŲ IR GRĖSMIŲ ANALIZĖ</w:t>
      </w:r>
      <w:bookmarkEnd w:id="6"/>
    </w:p>
    <w:p w:rsidR="00D51E5F" w:rsidRPr="001F249C" w:rsidRDefault="00D51E5F" w:rsidP="00774000">
      <w:pPr>
        <w:spacing w:after="0" w:line="240" w:lineRule="auto"/>
        <w:rPr>
          <w:rFonts w:ascii="Times New Roman" w:hAnsi="Times New Roman" w:cs="Times New Roman"/>
          <w:sz w:val="24"/>
          <w:szCs w:val="24"/>
        </w:rPr>
      </w:pPr>
    </w:p>
    <w:tbl>
      <w:tblPr>
        <w:tblW w:w="9791" w:type="dxa"/>
        <w:tblLook w:val="04A0" w:firstRow="1" w:lastRow="0" w:firstColumn="1" w:lastColumn="0" w:noHBand="0" w:noVBand="1"/>
      </w:tblPr>
      <w:tblGrid>
        <w:gridCol w:w="381"/>
        <w:gridCol w:w="4165"/>
        <w:gridCol w:w="381"/>
        <w:gridCol w:w="4864"/>
      </w:tblGrid>
      <w:tr w:rsidR="005705A3" w:rsidRPr="005705A3" w:rsidTr="006F79C3">
        <w:trPr>
          <w:trHeight w:val="315"/>
        </w:trPr>
        <w:tc>
          <w:tcPr>
            <w:tcW w:w="4546" w:type="dxa"/>
            <w:gridSpan w:val="2"/>
            <w:tcBorders>
              <w:top w:val="single" w:sz="8" w:space="0" w:color="auto"/>
              <w:left w:val="single" w:sz="8" w:space="0" w:color="auto"/>
              <w:bottom w:val="nil"/>
              <w:right w:val="nil"/>
            </w:tcBorders>
            <w:shd w:val="clear" w:color="000000" w:fill="F2F2F2"/>
            <w:noWrap/>
            <w:hideMark/>
          </w:tcPr>
          <w:p w:rsidR="00774000" w:rsidRPr="005705A3" w:rsidRDefault="00774000" w:rsidP="00774000">
            <w:pPr>
              <w:spacing w:after="0" w:line="240" w:lineRule="auto"/>
              <w:jc w:val="center"/>
              <w:rPr>
                <w:rFonts w:ascii="Times New Roman" w:eastAsia="Times New Roman" w:hAnsi="Times New Roman" w:cs="Times New Roman"/>
                <w:b/>
                <w:bCs/>
                <w:lang w:eastAsia="lt-LT"/>
              </w:rPr>
            </w:pPr>
            <w:r w:rsidRPr="005705A3">
              <w:rPr>
                <w:rFonts w:ascii="Times New Roman" w:eastAsia="Times New Roman" w:hAnsi="Times New Roman" w:cs="Times New Roman"/>
                <w:b/>
                <w:bCs/>
                <w:lang w:eastAsia="lt-LT"/>
              </w:rPr>
              <w:t>STIPRYBĖS</w:t>
            </w:r>
          </w:p>
        </w:tc>
        <w:tc>
          <w:tcPr>
            <w:tcW w:w="5245" w:type="dxa"/>
            <w:gridSpan w:val="2"/>
            <w:tcBorders>
              <w:top w:val="single" w:sz="8" w:space="0" w:color="auto"/>
              <w:left w:val="single" w:sz="8" w:space="0" w:color="auto"/>
              <w:bottom w:val="single" w:sz="8" w:space="0" w:color="auto"/>
              <w:right w:val="single" w:sz="8" w:space="0" w:color="000000"/>
            </w:tcBorders>
            <w:shd w:val="clear" w:color="000000" w:fill="F2F2F2"/>
            <w:noWrap/>
            <w:hideMark/>
          </w:tcPr>
          <w:p w:rsidR="00774000" w:rsidRPr="005705A3" w:rsidRDefault="00774000" w:rsidP="00774000">
            <w:pPr>
              <w:spacing w:after="0" w:line="240" w:lineRule="auto"/>
              <w:jc w:val="center"/>
              <w:rPr>
                <w:rFonts w:ascii="Times New Roman" w:eastAsia="Times New Roman" w:hAnsi="Times New Roman" w:cs="Times New Roman"/>
                <w:b/>
                <w:bCs/>
                <w:lang w:eastAsia="lt-LT"/>
              </w:rPr>
            </w:pPr>
            <w:r w:rsidRPr="005705A3">
              <w:rPr>
                <w:rFonts w:ascii="Times New Roman" w:eastAsia="Times New Roman" w:hAnsi="Times New Roman" w:cs="Times New Roman"/>
                <w:b/>
                <w:bCs/>
                <w:lang w:eastAsia="lt-LT"/>
              </w:rPr>
              <w:t>SILPNYBĖS</w:t>
            </w:r>
          </w:p>
        </w:tc>
      </w:tr>
      <w:tr w:rsidR="005705A3" w:rsidRPr="005705A3" w:rsidTr="006F79C3">
        <w:trPr>
          <w:trHeight w:val="643"/>
        </w:trPr>
        <w:tc>
          <w:tcPr>
            <w:tcW w:w="381" w:type="dxa"/>
            <w:tcBorders>
              <w:top w:val="single" w:sz="8" w:space="0" w:color="auto"/>
              <w:left w:val="single" w:sz="8" w:space="0" w:color="auto"/>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1.</w:t>
            </w:r>
          </w:p>
        </w:tc>
        <w:tc>
          <w:tcPr>
            <w:tcW w:w="4165" w:type="dxa"/>
            <w:tcBorders>
              <w:top w:val="single" w:sz="8" w:space="0" w:color="auto"/>
              <w:left w:val="nil"/>
              <w:bottom w:val="single" w:sz="4" w:space="0" w:color="auto"/>
              <w:right w:val="single" w:sz="8" w:space="0" w:color="000000"/>
            </w:tcBorders>
            <w:shd w:val="clear" w:color="auto" w:fill="auto"/>
            <w:vAlign w:val="bottom"/>
            <w:hideMark/>
          </w:tcPr>
          <w:p w:rsidR="00047DC4" w:rsidRPr="005705A3" w:rsidRDefault="00047DC4" w:rsidP="006F79C3">
            <w:pPr>
              <w:rPr>
                <w:rFonts w:ascii="Times New Roman" w:hAnsi="Times New Roman" w:cs="Times New Roman"/>
              </w:rPr>
            </w:pPr>
            <w:r w:rsidRPr="005705A3">
              <w:rPr>
                <w:rFonts w:ascii="Times New Roman" w:hAnsi="Times New Roman" w:cs="Times New Roman"/>
              </w:rPr>
              <w:t xml:space="preserve">Vaikų dalis bendrame gyventojų skaičiuje nežymiai, bet didesnė nei vidutiniškai regione, o pensinio amžiaus gyventojų mažesnė </w:t>
            </w:r>
            <w:r w:rsidRPr="005705A3">
              <w:rPr>
                <w:rFonts w:ascii="Times New Roman" w:hAnsi="Times New Roman" w:cs="Times New Roman"/>
                <w:b/>
              </w:rPr>
              <w:t>R11</w:t>
            </w:r>
          </w:p>
        </w:tc>
        <w:tc>
          <w:tcPr>
            <w:tcW w:w="381" w:type="dxa"/>
            <w:tcBorders>
              <w:top w:val="nil"/>
              <w:left w:val="nil"/>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1.</w:t>
            </w:r>
          </w:p>
        </w:tc>
        <w:tc>
          <w:tcPr>
            <w:tcW w:w="4864" w:type="dxa"/>
            <w:tcBorders>
              <w:top w:val="single" w:sz="8" w:space="0" w:color="auto"/>
              <w:left w:val="nil"/>
              <w:bottom w:val="single" w:sz="4" w:space="0" w:color="auto"/>
              <w:right w:val="single" w:sz="8" w:space="0" w:color="000000"/>
            </w:tcBorders>
            <w:shd w:val="clear" w:color="auto" w:fill="auto"/>
            <w:vAlign w:val="bottom"/>
            <w:hideMark/>
          </w:tcPr>
          <w:p w:rsidR="00047DC4" w:rsidRPr="005705A3" w:rsidRDefault="00047DC4">
            <w:pPr>
              <w:rPr>
                <w:rFonts w:ascii="Times New Roman" w:hAnsi="Times New Roman" w:cs="Times New Roman"/>
              </w:rPr>
            </w:pPr>
            <w:r w:rsidRPr="005705A3">
              <w:rPr>
                <w:rFonts w:ascii="Times New Roman" w:hAnsi="Times New Roman" w:cs="Times New Roman"/>
              </w:rPr>
              <w:t xml:space="preserve">Spartus socialines rizikas patiriančių šeimų, socialiai pažeidžiamų asmenų skaičiaus augimas </w:t>
            </w:r>
            <w:r w:rsidRPr="005705A3">
              <w:rPr>
                <w:rFonts w:ascii="Times New Roman" w:hAnsi="Times New Roman" w:cs="Times New Roman"/>
                <w:b/>
              </w:rPr>
              <w:t>R5, R6, R7, R8</w:t>
            </w:r>
          </w:p>
        </w:tc>
      </w:tr>
      <w:tr w:rsidR="005705A3" w:rsidRPr="005705A3" w:rsidTr="006F79C3">
        <w:trPr>
          <w:trHeight w:val="398"/>
        </w:trPr>
        <w:tc>
          <w:tcPr>
            <w:tcW w:w="381" w:type="dxa"/>
            <w:tcBorders>
              <w:top w:val="nil"/>
              <w:left w:val="single" w:sz="8" w:space="0" w:color="auto"/>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2.</w:t>
            </w:r>
          </w:p>
        </w:tc>
        <w:tc>
          <w:tcPr>
            <w:tcW w:w="4165" w:type="dxa"/>
            <w:tcBorders>
              <w:top w:val="single" w:sz="4" w:space="0" w:color="auto"/>
              <w:left w:val="nil"/>
              <w:bottom w:val="single" w:sz="4" w:space="0" w:color="auto"/>
              <w:right w:val="single" w:sz="8" w:space="0" w:color="000000"/>
            </w:tcBorders>
            <w:shd w:val="clear" w:color="auto" w:fill="auto"/>
            <w:vAlign w:val="bottom"/>
            <w:hideMark/>
          </w:tcPr>
          <w:p w:rsidR="00047DC4" w:rsidRPr="005705A3" w:rsidRDefault="00047DC4" w:rsidP="006F79C3">
            <w:pPr>
              <w:rPr>
                <w:rFonts w:ascii="Times New Roman" w:hAnsi="Times New Roman" w:cs="Times New Roman"/>
              </w:rPr>
            </w:pPr>
            <w:r w:rsidRPr="005705A3">
              <w:rPr>
                <w:rFonts w:ascii="Times New Roman" w:hAnsi="Times New Roman" w:cs="Times New Roman"/>
              </w:rPr>
              <w:t xml:space="preserve">Išplėtotas smulkusis ir vidutinis verslas, sudarantis prielaidas įsidarbinimui </w:t>
            </w:r>
            <w:r w:rsidRPr="005705A3">
              <w:rPr>
                <w:rFonts w:ascii="Times New Roman" w:hAnsi="Times New Roman" w:cs="Times New Roman"/>
                <w:b/>
              </w:rPr>
              <w:t>R9</w:t>
            </w:r>
          </w:p>
        </w:tc>
        <w:tc>
          <w:tcPr>
            <w:tcW w:w="381" w:type="dxa"/>
            <w:tcBorders>
              <w:top w:val="nil"/>
              <w:left w:val="nil"/>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2.</w:t>
            </w:r>
          </w:p>
        </w:tc>
        <w:tc>
          <w:tcPr>
            <w:tcW w:w="4864" w:type="dxa"/>
            <w:tcBorders>
              <w:top w:val="single" w:sz="4" w:space="0" w:color="auto"/>
              <w:left w:val="nil"/>
              <w:bottom w:val="single" w:sz="4" w:space="0" w:color="auto"/>
              <w:right w:val="single" w:sz="8" w:space="0" w:color="000000"/>
            </w:tcBorders>
            <w:shd w:val="clear" w:color="auto" w:fill="auto"/>
            <w:vAlign w:val="bottom"/>
            <w:hideMark/>
          </w:tcPr>
          <w:p w:rsidR="00047DC4" w:rsidRPr="005705A3" w:rsidRDefault="00047DC4">
            <w:pPr>
              <w:rPr>
                <w:rFonts w:ascii="Times New Roman" w:hAnsi="Times New Roman" w:cs="Times New Roman"/>
              </w:rPr>
            </w:pPr>
            <w:r w:rsidRPr="005705A3">
              <w:rPr>
                <w:rFonts w:ascii="Times New Roman" w:hAnsi="Times New Roman" w:cs="Times New Roman"/>
              </w:rPr>
              <w:t xml:space="preserve">Dėl senstančios visuomenės didelis ir augantis socialinių paslaugų į namus poreikis </w:t>
            </w:r>
            <w:r w:rsidRPr="005705A3">
              <w:rPr>
                <w:rFonts w:ascii="Times New Roman" w:hAnsi="Times New Roman" w:cs="Times New Roman"/>
                <w:b/>
              </w:rPr>
              <w:t>R2, R7</w:t>
            </w:r>
          </w:p>
        </w:tc>
      </w:tr>
      <w:tr w:rsidR="005705A3" w:rsidRPr="005705A3" w:rsidTr="006F79C3">
        <w:trPr>
          <w:trHeight w:val="720"/>
        </w:trPr>
        <w:tc>
          <w:tcPr>
            <w:tcW w:w="381" w:type="dxa"/>
            <w:tcBorders>
              <w:top w:val="nil"/>
              <w:left w:val="single" w:sz="8" w:space="0" w:color="auto"/>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3.</w:t>
            </w:r>
          </w:p>
        </w:tc>
        <w:tc>
          <w:tcPr>
            <w:tcW w:w="4165" w:type="dxa"/>
            <w:tcBorders>
              <w:top w:val="single" w:sz="4" w:space="0" w:color="auto"/>
              <w:left w:val="nil"/>
              <w:bottom w:val="single" w:sz="4" w:space="0" w:color="auto"/>
              <w:right w:val="single" w:sz="8" w:space="0" w:color="000000"/>
            </w:tcBorders>
            <w:shd w:val="clear" w:color="auto" w:fill="auto"/>
            <w:vAlign w:val="bottom"/>
            <w:hideMark/>
          </w:tcPr>
          <w:p w:rsidR="00047DC4" w:rsidRPr="005705A3" w:rsidRDefault="00047DC4" w:rsidP="006F79C3">
            <w:pPr>
              <w:rPr>
                <w:rFonts w:ascii="Times New Roman" w:hAnsi="Times New Roman" w:cs="Times New Roman"/>
              </w:rPr>
            </w:pPr>
            <w:r w:rsidRPr="005705A3">
              <w:rPr>
                <w:rFonts w:ascii="Times New Roman" w:hAnsi="Times New Roman" w:cs="Times New Roman"/>
              </w:rPr>
              <w:t xml:space="preserve">Platus viešąsias paslaugas teikiančių įstaigų tinklas: sveikatos, socialinių paslaugų, švietimo, sporto ir pan. </w:t>
            </w:r>
            <w:r w:rsidRPr="005705A3">
              <w:rPr>
                <w:rFonts w:ascii="Times New Roman" w:hAnsi="Times New Roman" w:cs="Times New Roman"/>
                <w:b/>
              </w:rPr>
              <w:t>R10</w:t>
            </w:r>
          </w:p>
        </w:tc>
        <w:tc>
          <w:tcPr>
            <w:tcW w:w="381" w:type="dxa"/>
            <w:tcBorders>
              <w:top w:val="nil"/>
              <w:left w:val="nil"/>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3.</w:t>
            </w:r>
          </w:p>
        </w:tc>
        <w:tc>
          <w:tcPr>
            <w:tcW w:w="4864" w:type="dxa"/>
            <w:tcBorders>
              <w:top w:val="single" w:sz="4" w:space="0" w:color="auto"/>
              <w:left w:val="nil"/>
              <w:bottom w:val="single" w:sz="4" w:space="0" w:color="auto"/>
              <w:right w:val="single" w:sz="8" w:space="0" w:color="000000"/>
            </w:tcBorders>
            <w:shd w:val="clear" w:color="auto" w:fill="auto"/>
            <w:vAlign w:val="bottom"/>
            <w:hideMark/>
          </w:tcPr>
          <w:p w:rsidR="00047DC4" w:rsidRPr="005705A3" w:rsidRDefault="00047DC4">
            <w:pPr>
              <w:rPr>
                <w:rFonts w:ascii="Times New Roman" w:hAnsi="Times New Roman" w:cs="Times New Roman"/>
              </w:rPr>
            </w:pPr>
            <w:r w:rsidRPr="005705A3">
              <w:rPr>
                <w:rFonts w:ascii="Times New Roman" w:hAnsi="Times New Roman" w:cs="Times New Roman"/>
              </w:rPr>
              <w:t xml:space="preserve">Gyventojų ligotumas socialinei atskirčiai įtakos turinčiomis ligomis gerokai viršija vidutinius Lietuvos miestų rodiklius </w:t>
            </w:r>
            <w:r w:rsidRPr="005705A3">
              <w:rPr>
                <w:rFonts w:ascii="Times New Roman" w:hAnsi="Times New Roman" w:cs="Times New Roman"/>
                <w:b/>
              </w:rPr>
              <w:t>R3</w:t>
            </w:r>
          </w:p>
        </w:tc>
      </w:tr>
      <w:tr w:rsidR="005705A3" w:rsidRPr="005705A3" w:rsidTr="006F79C3">
        <w:trPr>
          <w:trHeight w:val="589"/>
        </w:trPr>
        <w:tc>
          <w:tcPr>
            <w:tcW w:w="381" w:type="dxa"/>
            <w:tcBorders>
              <w:top w:val="nil"/>
              <w:left w:val="single" w:sz="8" w:space="0" w:color="auto"/>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4.</w:t>
            </w:r>
          </w:p>
        </w:tc>
        <w:tc>
          <w:tcPr>
            <w:tcW w:w="4165" w:type="dxa"/>
            <w:tcBorders>
              <w:top w:val="single" w:sz="4" w:space="0" w:color="auto"/>
              <w:left w:val="nil"/>
              <w:bottom w:val="single" w:sz="4" w:space="0" w:color="auto"/>
              <w:right w:val="single" w:sz="8" w:space="0" w:color="000000"/>
            </w:tcBorders>
            <w:shd w:val="clear" w:color="auto" w:fill="auto"/>
            <w:vAlign w:val="bottom"/>
            <w:hideMark/>
          </w:tcPr>
          <w:p w:rsidR="00047DC4" w:rsidRPr="005705A3" w:rsidRDefault="00047DC4" w:rsidP="006F79C3">
            <w:pPr>
              <w:rPr>
                <w:rFonts w:ascii="Times New Roman" w:hAnsi="Times New Roman" w:cs="Times New Roman"/>
              </w:rPr>
            </w:pPr>
            <w:r w:rsidRPr="005705A3">
              <w:rPr>
                <w:rFonts w:ascii="Times New Roman" w:hAnsi="Times New Roman" w:cs="Times New Roman"/>
              </w:rPr>
              <w:t xml:space="preserve">Gausu tikslines gyventojų grupes vienijančių ir jiems pagalbą teikiančių organizacijų </w:t>
            </w:r>
            <w:r w:rsidRPr="005705A3">
              <w:rPr>
                <w:rFonts w:ascii="Times New Roman" w:hAnsi="Times New Roman" w:cs="Times New Roman"/>
                <w:b/>
              </w:rPr>
              <w:t>R1</w:t>
            </w:r>
          </w:p>
        </w:tc>
        <w:tc>
          <w:tcPr>
            <w:tcW w:w="381" w:type="dxa"/>
            <w:tcBorders>
              <w:top w:val="nil"/>
              <w:left w:val="nil"/>
              <w:bottom w:val="single" w:sz="4" w:space="0" w:color="auto"/>
              <w:right w:val="single" w:sz="4" w:space="0" w:color="auto"/>
            </w:tcBorders>
            <w:shd w:val="clear" w:color="auto" w:fill="auto"/>
            <w:noWrap/>
            <w:hideMark/>
          </w:tcPr>
          <w:p w:rsidR="00047DC4" w:rsidRPr="005705A3" w:rsidRDefault="00047DC4" w:rsidP="00774000">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4.</w:t>
            </w:r>
          </w:p>
        </w:tc>
        <w:tc>
          <w:tcPr>
            <w:tcW w:w="4864" w:type="dxa"/>
            <w:tcBorders>
              <w:top w:val="single" w:sz="4" w:space="0" w:color="auto"/>
              <w:left w:val="nil"/>
              <w:bottom w:val="single" w:sz="4" w:space="0" w:color="auto"/>
              <w:right w:val="single" w:sz="8" w:space="0" w:color="000000"/>
            </w:tcBorders>
            <w:shd w:val="clear" w:color="auto" w:fill="auto"/>
            <w:vAlign w:val="bottom"/>
            <w:hideMark/>
          </w:tcPr>
          <w:p w:rsidR="00047DC4" w:rsidRPr="005705A3" w:rsidRDefault="00047DC4">
            <w:pPr>
              <w:rPr>
                <w:rFonts w:ascii="Times New Roman" w:hAnsi="Times New Roman" w:cs="Times New Roman"/>
              </w:rPr>
            </w:pPr>
            <w:r w:rsidRPr="005705A3">
              <w:rPr>
                <w:rFonts w:ascii="Times New Roman" w:hAnsi="Times New Roman" w:cs="Times New Roman"/>
              </w:rPr>
              <w:t xml:space="preserve">Nepakankamos ugdymosi, aktyvaus užimtumo sąlygos vaikams, jaunimui </w:t>
            </w:r>
            <w:r w:rsidRPr="005705A3">
              <w:rPr>
                <w:rFonts w:ascii="Times New Roman" w:hAnsi="Times New Roman" w:cs="Times New Roman"/>
                <w:b/>
              </w:rPr>
              <w:t>R4</w:t>
            </w:r>
          </w:p>
        </w:tc>
      </w:tr>
      <w:tr w:rsidR="005705A3" w:rsidRPr="005705A3" w:rsidTr="006F79C3">
        <w:trPr>
          <w:trHeight w:val="315"/>
        </w:trPr>
        <w:tc>
          <w:tcPr>
            <w:tcW w:w="4546" w:type="dxa"/>
            <w:gridSpan w:val="2"/>
            <w:tcBorders>
              <w:top w:val="nil"/>
              <w:left w:val="single" w:sz="8" w:space="0" w:color="auto"/>
              <w:bottom w:val="nil"/>
              <w:right w:val="nil"/>
            </w:tcBorders>
            <w:shd w:val="clear" w:color="000000" w:fill="F2F2F2"/>
            <w:noWrap/>
            <w:hideMark/>
          </w:tcPr>
          <w:p w:rsidR="00774000" w:rsidRPr="005705A3" w:rsidRDefault="00774000" w:rsidP="00774000">
            <w:pPr>
              <w:spacing w:after="0" w:line="240" w:lineRule="auto"/>
              <w:jc w:val="center"/>
              <w:rPr>
                <w:rFonts w:ascii="Times New Roman" w:eastAsia="Times New Roman" w:hAnsi="Times New Roman" w:cs="Times New Roman"/>
                <w:b/>
                <w:bCs/>
                <w:lang w:eastAsia="lt-LT"/>
              </w:rPr>
            </w:pPr>
            <w:r w:rsidRPr="005705A3">
              <w:rPr>
                <w:rFonts w:ascii="Times New Roman" w:eastAsia="Times New Roman" w:hAnsi="Times New Roman" w:cs="Times New Roman"/>
                <w:b/>
                <w:bCs/>
                <w:lang w:eastAsia="lt-LT"/>
              </w:rPr>
              <w:t>GALIMYBĖS</w:t>
            </w:r>
          </w:p>
        </w:tc>
        <w:tc>
          <w:tcPr>
            <w:tcW w:w="5245" w:type="dxa"/>
            <w:gridSpan w:val="2"/>
            <w:tcBorders>
              <w:top w:val="single" w:sz="8" w:space="0" w:color="auto"/>
              <w:left w:val="single" w:sz="8" w:space="0" w:color="auto"/>
              <w:bottom w:val="nil"/>
              <w:right w:val="single" w:sz="8" w:space="0" w:color="000000"/>
            </w:tcBorders>
            <w:shd w:val="clear" w:color="000000" w:fill="F2F2F2"/>
            <w:noWrap/>
            <w:hideMark/>
          </w:tcPr>
          <w:p w:rsidR="00774000" w:rsidRPr="005705A3" w:rsidRDefault="00774000" w:rsidP="00774000">
            <w:pPr>
              <w:spacing w:after="0" w:line="240" w:lineRule="auto"/>
              <w:jc w:val="center"/>
              <w:rPr>
                <w:rFonts w:ascii="Times New Roman" w:eastAsia="Times New Roman" w:hAnsi="Times New Roman" w:cs="Times New Roman"/>
                <w:b/>
                <w:bCs/>
                <w:lang w:eastAsia="lt-LT"/>
              </w:rPr>
            </w:pPr>
            <w:r w:rsidRPr="005705A3">
              <w:rPr>
                <w:rFonts w:ascii="Times New Roman" w:eastAsia="Times New Roman" w:hAnsi="Times New Roman" w:cs="Times New Roman"/>
                <w:b/>
                <w:bCs/>
                <w:lang w:eastAsia="lt-LT"/>
              </w:rPr>
              <w:t>GRĖSMĖS</w:t>
            </w:r>
          </w:p>
        </w:tc>
      </w:tr>
      <w:tr w:rsidR="005705A3" w:rsidRPr="005705A3" w:rsidTr="006F79C3">
        <w:trPr>
          <w:trHeight w:val="1669"/>
        </w:trPr>
        <w:tc>
          <w:tcPr>
            <w:tcW w:w="381" w:type="dxa"/>
            <w:tcBorders>
              <w:top w:val="single" w:sz="8" w:space="0" w:color="auto"/>
              <w:left w:val="single" w:sz="8" w:space="0" w:color="auto"/>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1.</w:t>
            </w:r>
          </w:p>
        </w:tc>
        <w:tc>
          <w:tcPr>
            <w:tcW w:w="4165" w:type="dxa"/>
            <w:tcBorders>
              <w:top w:val="single" w:sz="8"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Dalies socialinių, sveikatos, švietimo  paslaugų teikimo pokyčiai sudarys prielaidas bendruomeninių ir socialinių verslų steigimuisi ir plėtrai</w:t>
            </w:r>
          </w:p>
        </w:tc>
        <w:tc>
          <w:tcPr>
            <w:tcW w:w="381" w:type="dxa"/>
            <w:tcBorders>
              <w:top w:val="single" w:sz="8" w:space="0" w:color="auto"/>
              <w:left w:val="nil"/>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1.</w:t>
            </w:r>
          </w:p>
        </w:tc>
        <w:tc>
          <w:tcPr>
            <w:tcW w:w="4864" w:type="dxa"/>
            <w:tcBorders>
              <w:top w:val="single" w:sz="8"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 xml:space="preserve">Nepakankamos investicijos mažins regionų konkurencingumą,  mažės pajamos, atsiras daugiau socialiai pažeidžiamų žmonių,  kas lems kad socialinės problemos taps sudėtingesnės, reikalaujančios daugiau materialinių ir žmogiškųjų išteklių </w:t>
            </w:r>
          </w:p>
        </w:tc>
      </w:tr>
      <w:tr w:rsidR="005705A3" w:rsidRPr="005705A3" w:rsidTr="006F79C3">
        <w:trPr>
          <w:trHeight w:val="279"/>
        </w:trPr>
        <w:tc>
          <w:tcPr>
            <w:tcW w:w="381" w:type="dxa"/>
            <w:tcBorders>
              <w:top w:val="nil"/>
              <w:left w:val="single" w:sz="8" w:space="0" w:color="auto"/>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2.</w:t>
            </w:r>
          </w:p>
        </w:tc>
        <w:tc>
          <w:tcPr>
            <w:tcW w:w="4165" w:type="dxa"/>
            <w:tcBorders>
              <w:top w:val="single" w:sz="4"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 xml:space="preserve">Skaitmeninės technologijos ir inovacijų diegimas didins socialinių paslaugų prieinamumą, gerins jų kokybę </w:t>
            </w:r>
          </w:p>
        </w:tc>
        <w:tc>
          <w:tcPr>
            <w:tcW w:w="381" w:type="dxa"/>
            <w:tcBorders>
              <w:top w:val="nil"/>
              <w:left w:val="nil"/>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2.</w:t>
            </w:r>
          </w:p>
        </w:tc>
        <w:tc>
          <w:tcPr>
            <w:tcW w:w="4864" w:type="dxa"/>
            <w:tcBorders>
              <w:top w:val="single" w:sz="4"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 xml:space="preserve">Politinės aplinkos nestabilumas, karinių konfliktų grėsmė lems emigracijos, ypač jaunimo srautus, kartu didės imigracija iš krizių paliestų regionų ir tai sąlygos iššūkius </w:t>
            </w:r>
            <w:r w:rsidRPr="005705A3">
              <w:rPr>
                <w:rFonts w:ascii="Times New Roman" w:hAnsi="Times New Roman" w:cs="Times New Roman"/>
                <w:sz w:val="24"/>
              </w:rPr>
              <w:lastRenderedPageBreak/>
              <w:t>socialinių paslaugų sričiai</w:t>
            </w:r>
          </w:p>
        </w:tc>
      </w:tr>
      <w:tr w:rsidR="005705A3" w:rsidRPr="005705A3" w:rsidTr="00A61B01">
        <w:trPr>
          <w:trHeight w:val="1079"/>
        </w:trPr>
        <w:tc>
          <w:tcPr>
            <w:tcW w:w="381" w:type="dxa"/>
            <w:tcBorders>
              <w:top w:val="nil"/>
              <w:left w:val="single" w:sz="8" w:space="0" w:color="auto"/>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lastRenderedPageBreak/>
              <w:t>3.</w:t>
            </w:r>
          </w:p>
        </w:tc>
        <w:tc>
          <w:tcPr>
            <w:tcW w:w="4165" w:type="dxa"/>
            <w:tcBorders>
              <w:top w:val="single" w:sz="4"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Aktyvėjantis tarpinstitucinis bendradarbiavimas  sudarys prielaidas efektyviau ir savalaikiai spręsti esamas socialines problemas</w:t>
            </w:r>
          </w:p>
        </w:tc>
        <w:tc>
          <w:tcPr>
            <w:tcW w:w="381" w:type="dxa"/>
            <w:tcBorders>
              <w:top w:val="nil"/>
              <w:left w:val="nil"/>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3.</w:t>
            </w:r>
          </w:p>
        </w:tc>
        <w:tc>
          <w:tcPr>
            <w:tcW w:w="4864" w:type="dxa"/>
            <w:tcBorders>
              <w:top w:val="single" w:sz="4"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Tolerancijos ir supratingumo trūkumas socialinę atskirtį patiriantiems gyventojams, bendruomeniškumo, geros kaimynystės trūkumas</w:t>
            </w:r>
          </w:p>
        </w:tc>
      </w:tr>
      <w:tr w:rsidR="005705A3" w:rsidRPr="005705A3" w:rsidTr="00A61B01">
        <w:trPr>
          <w:trHeight w:val="857"/>
        </w:trPr>
        <w:tc>
          <w:tcPr>
            <w:tcW w:w="381" w:type="dxa"/>
            <w:tcBorders>
              <w:top w:val="nil"/>
              <w:left w:val="single" w:sz="8" w:space="0" w:color="auto"/>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4.</w:t>
            </w:r>
          </w:p>
        </w:tc>
        <w:tc>
          <w:tcPr>
            <w:tcW w:w="4165" w:type="dxa"/>
            <w:tcBorders>
              <w:top w:val="single" w:sz="4"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 xml:space="preserve">Išliekanti valstybės parama  NVO, skatinant jas įgyvendinti tiek veiklos, tiek verslo vietos projektus </w:t>
            </w:r>
          </w:p>
        </w:tc>
        <w:tc>
          <w:tcPr>
            <w:tcW w:w="381" w:type="dxa"/>
            <w:tcBorders>
              <w:top w:val="nil"/>
              <w:left w:val="nil"/>
              <w:bottom w:val="single" w:sz="4" w:space="0" w:color="auto"/>
              <w:right w:val="single" w:sz="4" w:space="0" w:color="auto"/>
            </w:tcBorders>
            <w:shd w:val="clear" w:color="auto" w:fill="auto"/>
            <w:noWrap/>
            <w:hideMark/>
          </w:tcPr>
          <w:p w:rsidR="001C5151" w:rsidRPr="005705A3" w:rsidRDefault="001C5151" w:rsidP="001C5151">
            <w:pPr>
              <w:spacing w:after="0" w:line="240" w:lineRule="auto"/>
              <w:rPr>
                <w:rFonts w:ascii="Times New Roman" w:eastAsia="Times New Roman" w:hAnsi="Times New Roman" w:cs="Times New Roman"/>
                <w:lang w:eastAsia="lt-LT"/>
              </w:rPr>
            </w:pPr>
            <w:r w:rsidRPr="005705A3">
              <w:rPr>
                <w:rFonts w:ascii="Times New Roman" w:eastAsia="Times New Roman" w:hAnsi="Times New Roman" w:cs="Times New Roman"/>
                <w:lang w:eastAsia="lt-LT"/>
              </w:rPr>
              <w:t>4.</w:t>
            </w:r>
          </w:p>
        </w:tc>
        <w:tc>
          <w:tcPr>
            <w:tcW w:w="4864" w:type="dxa"/>
            <w:tcBorders>
              <w:top w:val="single" w:sz="4" w:space="0" w:color="auto"/>
              <w:left w:val="single" w:sz="4" w:space="0" w:color="auto"/>
              <w:bottom w:val="single" w:sz="4" w:space="0" w:color="auto"/>
              <w:right w:val="single" w:sz="8" w:space="0" w:color="000000"/>
            </w:tcBorders>
            <w:shd w:val="clear" w:color="auto" w:fill="auto"/>
            <w:vAlign w:val="bottom"/>
            <w:hideMark/>
          </w:tcPr>
          <w:p w:rsidR="001C5151" w:rsidRPr="005705A3" w:rsidRDefault="001C5151" w:rsidP="001C5151">
            <w:pPr>
              <w:rPr>
                <w:rFonts w:ascii="Times New Roman" w:hAnsi="Times New Roman" w:cs="Times New Roman"/>
                <w:sz w:val="24"/>
              </w:rPr>
            </w:pPr>
            <w:r w:rsidRPr="005705A3">
              <w:rPr>
                <w:rFonts w:ascii="Times New Roman" w:hAnsi="Times New Roman" w:cs="Times New Roman"/>
                <w:sz w:val="24"/>
              </w:rPr>
              <w:t>Sunkumai verslo pradžioje, aukšti ir neaiškūs verslą administruojančių įstaigų reikalavimai  neskatins kurti darbo vietų ir plėtoti verslą</w:t>
            </w:r>
          </w:p>
        </w:tc>
      </w:tr>
    </w:tbl>
    <w:p w:rsidR="00FD7B23" w:rsidRPr="001F249C" w:rsidRDefault="00FD7B23" w:rsidP="00774000">
      <w:pPr>
        <w:spacing w:after="0" w:line="240" w:lineRule="auto"/>
        <w:rPr>
          <w:rFonts w:ascii="Times New Roman" w:hAnsi="Times New Roman" w:cs="Times New Roman"/>
          <w:sz w:val="24"/>
          <w:szCs w:val="24"/>
        </w:rPr>
      </w:pPr>
    </w:p>
    <w:p w:rsidR="00FD7B23" w:rsidRPr="001F249C" w:rsidRDefault="00FD7B23" w:rsidP="00066F52">
      <w:pPr>
        <w:pStyle w:val="Antrat1"/>
        <w:spacing w:line="276" w:lineRule="auto"/>
        <w:rPr>
          <w:rFonts w:ascii="Times New Roman" w:hAnsi="Times New Roman" w:cs="Times New Roman"/>
          <w:sz w:val="24"/>
          <w:szCs w:val="24"/>
        </w:rPr>
      </w:pPr>
      <w:bookmarkStart w:id="7" w:name="_Toc151647951"/>
      <w:r w:rsidRPr="001F249C">
        <w:rPr>
          <w:rFonts w:ascii="Times New Roman" w:hAnsi="Times New Roman" w:cs="Times New Roman"/>
          <w:sz w:val="24"/>
          <w:szCs w:val="24"/>
        </w:rPr>
        <w:t>VIETOS PLĖTROS STRATEGIJOS TIKSLAI, UŽDAVINIAI IR JŲ ĮGYVENDINIMO STEBĖSENOS RODIKLIAI, ĮSKAITANT IŠMATUOJAMAS REZULTATO SIEKTINAS REIKŠMES</w:t>
      </w:r>
      <w:bookmarkEnd w:id="7"/>
    </w:p>
    <w:p w:rsidR="008C09D8" w:rsidRPr="001F249C" w:rsidRDefault="008C09D8" w:rsidP="00066F52">
      <w:pPr>
        <w:spacing w:line="276" w:lineRule="auto"/>
        <w:rPr>
          <w:rFonts w:ascii="Times New Roman" w:eastAsia="Times New Roman" w:hAnsi="Times New Roman" w:cs="Times New Roman"/>
          <w:color w:val="000000"/>
          <w:lang w:eastAsia="lt-LT"/>
        </w:rPr>
      </w:pPr>
    </w:p>
    <w:p w:rsidR="008C09D8" w:rsidRPr="001F249C" w:rsidRDefault="008C09D8" w:rsidP="00160D02">
      <w:pPr>
        <w:spacing w:line="276" w:lineRule="auto"/>
        <w:ind w:firstLine="567"/>
        <w:jc w:val="both"/>
        <w:rPr>
          <w:rFonts w:ascii="Times New Roman" w:eastAsia="Times New Roman" w:hAnsi="Times New Roman" w:cs="Times New Roman"/>
          <w:color w:val="000000"/>
          <w:sz w:val="24"/>
          <w:szCs w:val="24"/>
          <w:lang w:eastAsia="lt-LT"/>
        </w:rPr>
      </w:pPr>
      <w:r w:rsidRPr="001F249C">
        <w:rPr>
          <w:rFonts w:ascii="Times New Roman" w:eastAsia="Times New Roman" w:hAnsi="Times New Roman" w:cs="Times New Roman"/>
          <w:b/>
          <w:bCs/>
          <w:color w:val="000000"/>
          <w:sz w:val="24"/>
          <w:szCs w:val="24"/>
          <w:lang w:eastAsia="lt-LT"/>
        </w:rPr>
        <w:t>1. TIKSLAS – pagerinti vietines įsidarbinimo galimybes ir paskatinti integruotą bei įtraukią socialinę Plungės miesto vietos plėtrą, išnaudojant bendruomenių, verslo ir vietos valdžios ryšių teikiamas galimybes</w:t>
      </w:r>
    </w:p>
    <w:p w:rsidR="00047DC4" w:rsidRPr="00047DC4" w:rsidRDefault="00047DC4" w:rsidP="00047DC4">
      <w:pPr>
        <w:ind w:firstLine="567"/>
        <w:jc w:val="both"/>
        <w:rPr>
          <w:rFonts w:ascii="Times New Roman" w:eastAsia="Times New Roman" w:hAnsi="Times New Roman" w:cs="Times New Roman"/>
          <w:color w:val="000000"/>
          <w:sz w:val="24"/>
          <w:szCs w:val="24"/>
          <w:lang w:eastAsia="lt-LT"/>
        </w:rPr>
      </w:pPr>
      <w:r w:rsidRPr="00047DC4">
        <w:rPr>
          <w:rFonts w:ascii="Times New Roman" w:eastAsia="Times New Roman" w:hAnsi="Times New Roman" w:cs="Times New Roman"/>
          <w:color w:val="000000"/>
          <w:sz w:val="24"/>
          <w:szCs w:val="24"/>
          <w:lang w:eastAsia="lt-LT"/>
        </w:rPr>
        <w:t>Tikslo įgyvendinimas leis išnaudoti atlikus stiprybių ir silpnybių, galimybių ir grėsmių analizę nustatytas Plungės miesto stiprybes – pakankamai palankią demografinę situaciją, išplėtotą smulkų ir vidutinį verslą, platų viešąsias paslaugas teikiančių įstaigų tinklą, tikslines gyventojų grupes vienijančių ir jiems pagalbą teikiančių organizacijų gausą, tokioms Plungės miesto silpnybėms sušvelninti, kaip sumažinti spartų socialinę riziką patiriančių šeimų ir socialiai pažeidžiamų asmenų skaičiaus augimą, tenkinti socialinių paslaugų į namus poreikį, prisidėti prie gyventojų ligotumo socialinei atskirčiai turinčiomis ligomis mažinimo, tenkinti vaikų ir jaunimo ugdymosi ir aktyvaus užimtumo poreikius. Tikslo įgyvendinimas leis išnaudoti ir galimybes: palankias sąlygas bendruomeninių ir socialinių verslų steigimuisi ir plėtrai, skaitmeninių technologijų ir inovacijų teikiamas galimybes socialinių paslaugų prieinamumui didinti ir jų kokybei gerinti, aktyvėjantį tarpinstitucinį bendradarbiavimą, išliekančią paramą NVO verslumui skatinti ir veiklai plėtoti. Ypač svarbus įvairių institucijų bendradarbiavimas vietos lygmeniu, kuris skatins sprendžiant socialines problemas sparčiau diegti technologines ir socialines inovacijas, gauti reikiamų žinių ir informacijos bei šitaip spręsti dėl augančio asmenų, gaunančių pagalbą į namus, skaičiaus socialinių paslaugų poreikio į namus paklausos patenkinimą. Integruota bei įtrauki vietos plėtra padės gerinti socialinę atskirtį patiriančių asmenų ir jų šeimos narių gyvenimo kokybę, mažinti rizikos šeimų skaičių, gerinti riziką keliančių tėvų socialinius įgūdžius, sudaryti pakankamas sąlygas socialinės rizikos šeimų vaikams, taip pat prisidėti prie grėsmių, susijusių su pabėgėlių integracija, švelninimo. Gyventojų verslumas, verslų pradžia ir darbo vietų kūrimasis bus skatinamas,  pasinaudojant ir esamų</w:t>
      </w:r>
      <w:r>
        <w:rPr>
          <w:rFonts w:ascii="Times New Roman" w:eastAsia="Times New Roman" w:hAnsi="Times New Roman" w:cs="Times New Roman"/>
          <w:color w:val="000000"/>
          <w:sz w:val="24"/>
          <w:szCs w:val="24"/>
          <w:lang w:eastAsia="lt-LT"/>
        </w:rPr>
        <w:t xml:space="preserve"> verslo organizacijų patirtimi. </w:t>
      </w:r>
      <w:r w:rsidRPr="00047DC4">
        <w:rPr>
          <w:rFonts w:ascii="Times New Roman" w:eastAsia="Times New Roman" w:hAnsi="Times New Roman" w:cs="Times New Roman"/>
          <w:color w:val="000000"/>
          <w:sz w:val="24"/>
          <w:szCs w:val="24"/>
          <w:lang w:eastAsia="lt-LT"/>
        </w:rPr>
        <w:t xml:space="preserve">Be to, tikslo įgyvendinimas mažins tolerancijos ir supratingumo trūkumą socialinę atskirtį patiriančių gyventojų atžvilgiu, skatins taikyti socialinių problemų sprendimo būdus, didinančius savanorių ir savipagalbos grupių svarbą. </w:t>
      </w:r>
    </w:p>
    <w:p w:rsidR="00FD7B23" w:rsidRPr="001F249C" w:rsidRDefault="00FD7B23" w:rsidP="00047DC4">
      <w:pPr>
        <w:spacing w:line="276" w:lineRule="auto"/>
        <w:ind w:firstLine="567"/>
        <w:jc w:val="both"/>
        <w:rPr>
          <w:rFonts w:ascii="Times New Roman" w:eastAsia="Times New Roman" w:hAnsi="Times New Roman" w:cs="Times New Roman"/>
          <w:color w:val="000000"/>
          <w:sz w:val="24"/>
          <w:szCs w:val="24"/>
          <w:lang w:eastAsia="lt-LT"/>
        </w:rPr>
      </w:pPr>
    </w:p>
    <w:tbl>
      <w:tblPr>
        <w:tblW w:w="9511" w:type="dxa"/>
        <w:tblLook w:val="04A0" w:firstRow="1" w:lastRow="0" w:firstColumn="1" w:lastColumn="0" w:noHBand="0" w:noVBand="1"/>
      </w:tblPr>
      <w:tblGrid>
        <w:gridCol w:w="4833"/>
        <w:gridCol w:w="4678"/>
      </w:tblGrid>
      <w:tr w:rsidR="00E96E58" w:rsidRPr="001F249C" w:rsidTr="00D53E6C">
        <w:trPr>
          <w:trHeight w:val="892"/>
        </w:trPr>
        <w:tc>
          <w:tcPr>
            <w:tcW w:w="4833" w:type="dxa"/>
            <w:tcBorders>
              <w:top w:val="single" w:sz="8" w:space="0" w:color="auto"/>
              <w:left w:val="single" w:sz="8" w:space="0" w:color="auto"/>
              <w:bottom w:val="single" w:sz="8" w:space="0" w:color="auto"/>
              <w:right w:val="single" w:sz="8" w:space="0" w:color="000000"/>
            </w:tcBorders>
            <w:shd w:val="clear" w:color="auto" w:fill="auto"/>
            <w:hideMark/>
          </w:tcPr>
          <w:p w:rsidR="00E96E58" w:rsidRPr="001F249C" w:rsidRDefault="00E96E58" w:rsidP="005705A3">
            <w:pPr>
              <w:spacing w:after="0" w:line="276"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lastRenderedPageBreak/>
              <w:t xml:space="preserve">TIKSLO 1 ALTERNATYVA - kurti patrauklias gyventi ir dirbti sąlygas Plungės miesto VVG teritorijoje </w:t>
            </w:r>
          </w:p>
        </w:tc>
        <w:tc>
          <w:tcPr>
            <w:tcW w:w="4678" w:type="dxa"/>
            <w:tcBorders>
              <w:top w:val="single" w:sz="8" w:space="0" w:color="auto"/>
              <w:left w:val="nil"/>
              <w:bottom w:val="single" w:sz="8" w:space="0" w:color="auto"/>
              <w:right w:val="single" w:sz="8" w:space="0" w:color="000000"/>
            </w:tcBorders>
            <w:shd w:val="clear" w:color="auto" w:fill="auto"/>
            <w:hideMark/>
          </w:tcPr>
          <w:p w:rsidR="00E96E58" w:rsidRPr="001F249C" w:rsidRDefault="00E96E58" w:rsidP="005705A3">
            <w:pPr>
              <w:spacing w:after="0" w:line="276"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TIKSLO 2 ALTERNATYVA - padidinti Plungės miesto gyventojų socialinę įtrauktį, gerinti jų padėtį darbo rinkoje, didinti verslumą</w:t>
            </w:r>
          </w:p>
        </w:tc>
      </w:tr>
      <w:tr w:rsidR="00047DC4" w:rsidRPr="001F249C" w:rsidTr="0053023A">
        <w:trPr>
          <w:trHeight w:val="477"/>
        </w:trPr>
        <w:tc>
          <w:tcPr>
            <w:tcW w:w="4833" w:type="dxa"/>
            <w:vMerge w:val="restart"/>
            <w:tcBorders>
              <w:top w:val="nil"/>
              <w:left w:val="single" w:sz="4" w:space="0" w:color="auto"/>
              <w:bottom w:val="single" w:sz="4" w:space="0" w:color="auto"/>
              <w:right w:val="single" w:sz="4" w:space="0" w:color="auto"/>
            </w:tcBorders>
            <w:shd w:val="clear" w:color="auto" w:fill="auto"/>
            <w:vAlign w:val="center"/>
            <w:hideMark/>
          </w:tcPr>
          <w:p w:rsidR="00047DC4" w:rsidRPr="00047DC4" w:rsidRDefault="00047DC4" w:rsidP="005705A3">
            <w:pPr>
              <w:spacing w:line="276" w:lineRule="auto"/>
              <w:jc w:val="both"/>
              <w:rPr>
                <w:rFonts w:ascii="Times New Roman" w:hAnsi="Times New Roman" w:cs="Times New Roman"/>
                <w:color w:val="000000"/>
                <w:sz w:val="24"/>
                <w:szCs w:val="24"/>
              </w:rPr>
            </w:pPr>
            <w:r w:rsidRPr="00047DC4">
              <w:rPr>
                <w:rFonts w:ascii="Times New Roman" w:hAnsi="Times New Roman" w:cs="Times New Roman"/>
                <w:color w:val="000000"/>
                <w:sz w:val="24"/>
                <w:szCs w:val="24"/>
              </w:rPr>
              <w:t xml:space="preserve">Pasirinkus šią tikslo alternatyvą, vietos plėtros strategijos veiksmai būtų orientuojami į įvairius patrauklias gyventi ir dirbti sąlygas apimančius veiksnius, nes minėtos sąlygos grindžiamos išorinės aplinkos tinkamumu gyventi ir vidinės aplinkos, kontroliuojamos paties žmogaus, aspektais. Uždavinį įgyvendinantys veiksmai turėtų apimti daug aspektų (tiek ekonominius, tiek gamtinius, tiek socialinius, tiek kultūrinius), todėl nebūtų pakankamai galimybių tinkamai užtikrinti tikslinių grupių poreikius ir lūkesčius. Nebūtų skatinama bendradarbiavimo ir partnerysčių veiksmai tarp įvairių suinteresuotųjų vietos plėtros subjektų. </w:t>
            </w:r>
          </w:p>
        </w:tc>
        <w:tc>
          <w:tcPr>
            <w:tcW w:w="4678" w:type="dxa"/>
            <w:vMerge w:val="restart"/>
            <w:tcBorders>
              <w:top w:val="nil"/>
              <w:left w:val="single" w:sz="4" w:space="0" w:color="auto"/>
              <w:bottom w:val="single" w:sz="4" w:space="0" w:color="auto"/>
              <w:right w:val="single" w:sz="4" w:space="0" w:color="auto"/>
            </w:tcBorders>
            <w:shd w:val="clear" w:color="auto" w:fill="auto"/>
            <w:vAlign w:val="center"/>
            <w:hideMark/>
          </w:tcPr>
          <w:p w:rsidR="00047DC4" w:rsidRPr="00047DC4" w:rsidRDefault="00047DC4" w:rsidP="005705A3">
            <w:pPr>
              <w:spacing w:line="276" w:lineRule="auto"/>
              <w:jc w:val="both"/>
              <w:rPr>
                <w:rFonts w:ascii="Times New Roman" w:hAnsi="Times New Roman" w:cs="Times New Roman"/>
                <w:color w:val="000000"/>
                <w:sz w:val="24"/>
                <w:szCs w:val="24"/>
              </w:rPr>
            </w:pPr>
            <w:r w:rsidRPr="00047DC4">
              <w:rPr>
                <w:rFonts w:ascii="Times New Roman" w:hAnsi="Times New Roman" w:cs="Times New Roman"/>
                <w:color w:val="000000"/>
                <w:sz w:val="24"/>
                <w:szCs w:val="24"/>
              </w:rPr>
              <w:t xml:space="preserve">Pasirinkus šią tikslo alternatyvą, vietos plėtros strategijos veiksmai būtų labiau orientuojami į  verslo skatinimo iniciatyvų vystymą ir jų įgyvendinimą. Dėl to, tai nepadėtų integruotai ir įtraukiai spręsti Plungės mieste esančių socialinių problemų ir užtikrinti gyventojų poreikių, kartu skatinant gyventojų aktyvumą, partnerystę ir bendruomenių iniciatyvumą. Kartu nebūtų skatinamas socialinių verslų kūrimas, neskatinama organizacijoms ieškoti kūrybinių, verslių sprendimų opiausioms socialinėms problemoms spręsti, prisidėti prie teigiamų pokyčių visuomenėje. </w:t>
            </w:r>
          </w:p>
        </w:tc>
      </w:tr>
      <w:tr w:rsidR="00E96E58" w:rsidRPr="001F249C" w:rsidTr="00D53E6C">
        <w:trPr>
          <w:trHeight w:val="300"/>
        </w:trPr>
        <w:tc>
          <w:tcPr>
            <w:tcW w:w="4833"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r>
      <w:tr w:rsidR="00E96E58" w:rsidRPr="001F249C" w:rsidTr="00D53E6C">
        <w:trPr>
          <w:trHeight w:val="300"/>
        </w:trPr>
        <w:tc>
          <w:tcPr>
            <w:tcW w:w="4833"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r>
      <w:tr w:rsidR="00E96E58" w:rsidRPr="001F249C" w:rsidTr="00D53E6C">
        <w:trPr>
          <w:trHeight w:val="300"/>
        </w:trPr>
        <w:tc>
          <w:tcPr>
            <w:tcW w:w="4833"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r>
      <w:tr w:rsidR="00E96E58" w:rsidRPr="001F249C" w:rsidTr="00D53E6C">
        <w:trPr>
          <w:trHeight w:val="1884"/>
        </w:trPr>
        <w:tc>
          <w:tcPr>
            <w:tcW w:w="4833"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E96E58" w:rsidRPr="001F249C" w:rsidRDefault="00E96E58" w:rsidP="005705A3">
            <w:pPr>
              <w:spacing w:after="0" w:line="276" w:lineRule="auto"/>
              <w:rPr>
                <w:rFonts w:ascii="Times New Roman" w:eastAsia="Times New Roman" w:hAnsi="Times New Roman" w:cs="Times New Roman"/>
                <w:color w:val="000000"/>
                <w:lang w:eastAsia="lt-LT"/>
              </w:rPr>
            </w:pPr>
          </w:p>
        </w:tc>
      </w:tr>
    </w:tbl>
    <w:p w:rsidR="00E96E58" w:rsidRPr="001F249C" w:rsidRDefault="00E96E58" w:rsidP="00160D02">
      <w:pPr>
        <w:spacing w:line="276" w:lineRule="auto"/>
        <w:ind w:firstLine="567"/>
        <w:jc w:val="both"/>
        <w:rPr>
          <w:rFonts w:ascii="Times New Roman" w:eastAsia="Times New Roman" w:hAnsi="Times New Roman" w:cs="Times New Roman"/>
          <w:color w:val="000000"/>
          <w:sz w:val="24"/>
          <w:szCs w:val="24"/>
          <w:lang w:eastAsia="lt-LT"/>
        </w:rPr>
      </w:pPr>
    </w:p>
    <w:tbl>
      <w:tblPr>
        <w:tblW w:w="9369" w:type="dxa"/>
        <w:tblInd w:w="95" w:type="dxa"/>
        <w:tblLook w:val="04A0" w:firstRow="1" w:lastRow="0" w:firstColumn="1" w:lastColumn="0" w:noHBand="0" w:noVBand="1"/>
      </w:tblPr>
      <w:tblGrid>
        <w:gridCol w:w="960"/>
        <w:gridCol w:w="6141"/>
        <w:gridCol w:w="1134"/>
        <w:gridCol w:w="1134"/>
      </w:tblGrid>
      <w:tr w:rsidR="00E96E58" w:rsidRPr="001F249C" w:rsidTr="00D53E6C">
        <w:trPr>
          <w:trHeight w:val="6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r w:rsidRPr="001F249C">
              <w:rPr>
                <w:rFonts w:ascii="Times New Roman" w:eastAsia="Times New Roman" w:hAnsi="Times New Roman" w:cs="Times New Roman"/>
                <w:b/>
                <w:bCs/>
                <w:color w:val="000000"/>
                <w:lang w:eastAsia="lt-LT"/>
              </w:rPr>
              <w:t>Eil. Nr.</w:t>
            </w:r>
          </w:p>
        </w:tc>
        <w:tc>
          <w:tcPr>
            <w:tcW w:w="6141" w:type="dxa"/>
            <w:tcBorders>
              <w:top w:val="single" w:sz="8" w:space="0" w:color="auto"/>
              <w:left w:val="nil"/>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Rezultato rodiklio pavadinimas</w:t>
            </w:r>
          </w:p>
        </w:tc>
        <w:tc>
          <w:tcPr>
            <w:tcW w:w="1134" w:type="dxa"/>
            <w:tcBorders>
              <w:top w:val="single" w:sz="8" w:space="0" w:color="auto"/>
              <w:left w:val="nil"/>
              <w:bottom w:val="single" w:sz="4" w:space="0" w:color="auto"/>
              <w:right w:val="single" w:sz="4" w:space="0" w:color="auto"/>
            </w:tcBorders>
            <w:shd w:val="clear" w:color="auto" w:fill="auto"/>
            <w:vAlign w:val="center"/>
            <w:hideMark/>
          </w:tcPr>
          <w:p w:rsidR="00E96E58" w:rsidRPr="001F249C" w:rsidRDefault="00E96E58"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Pradinė reikšmė</w:t>
            </w:r>
          </w:p>
          <w:p w:rsidR="009A6271" w:rsidRPr="001F249C" w:rsidRDefault="009A6271"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(2024 m.)</w:t>
            </w:r>
          </w:p>
        </w:tc>
        <w:tc>
          <w:tcPr>
            <w:tcW w:w="1134" w:type="dxa"/>
            <w:tcBorders>
              <w:top w:val="single" w:sz="8" w:space="0" w:color="auto"/>
              <w:left w:val="nil"/>
              <w:bottom w:val="single" w:sz="4" w:space="0" w:color="auto"/>
              <w:right w:val="single" w:sz="8" w:space="0" w:color="auto"/>
            </w:tcBorders>
            <w:shd w:val="clear" w:color="auto" w:fill="auto"/>
            <w:vAlign w:val="center"/>
            <w:hideMark/>
          </w:tcPr>
          <w:p w:rsidR="00E96E58" w:rsidRPr="001F249C" w:rsidRDefault="00E96E58"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Siekiama reikšmė</w:t>
            </w:r>
          </w:p>
          <w:p w:rsidR="009A6271" w:rsidRPr="001F249C" w:rsidRDefault="009A6271"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(2029 m.)</w:t>
            </w:r>
          </w:p>
        </w:tc>
      </w:tr>
      <w:tr w:rsidR="00E96E58" w:rsidRPr="001F249C" w:rsidTr="00D53E6C">
        <w:trPr>
          <w:trHeight w:val="84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6141" w:type="dxa"/>
            <w:tcBorders>
              <w:top w:val="single" w:sz="4" w:space="0" w:color="auto"/>
              <w:left w:val="nil"/>
              <w:bottom w:val="single" w:sz="4" w:space="0" w:color="auto"/>
              <w:right w:val="single" w:sz="4" w:space="0" w:color="auto"/>
            </w:tcBorders>
            <w:shd w:val="clear" w:color="auto" w:fill="auto"/>
            <w:vAlign w:val="center"/>
            <w:hideMark/>
          </w:tcPr>
          <w:p w:rsidR="00E96E58" w:rsidRPr="001F249C" w:rsidRDefault="00E96E58" w:rsidP="00E96E58">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BIVP projektų veiklų dalyvių, kurie po dalyvavimo veiklose toliau dalyvauja socialinei integracijai skirtose veiklose ir (ar) darbo rinkoje, dalis (proc.) </w:t>
            </w:r>
          </w:p>
        </w:tc>
        <w:tc>
          <w:tcPr>
            <w:tcW w:w="1134" w:type="dxa"/>
            <w:tcBorders>
              <w:top w:val="nil"/>
              <w:left w:val="nil"/>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1134" w:type="dxa"/>
            <w:tcBorders>
              <w:top w:val="nil"/>
              <w:left w:val="nil"/>
              <w:bottom w:val="single" w:sz="4" w:space="0" w:color="auto"/>
              <w:right w:val="single" w:sz="8" w:space="0" w:color="auto"/>
            </w:tcBorders>
            <w:shd w:val="clear" w:color="auto" w:fill="auto"/>
            <w:noWrap/>
            <w:vAlign w:val="center"/>
            <w:hideMark/>
          </w:tcPr>
          <w:p w:rsidR="00E96E58" w:rsidRPr="001F249C" w:rsidRDefault="00E96E58" w:rsidP="00E96E58">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40</w:t>
            </w:r>
          </w:p>
        </w:tc>
      </w:tr>
      <w:tr w:rsidR="00E96E58" w:rsidRPr="001F249C" w:rsidTr="00D53E6C">
        <w:trPr>
          <w:trHeight w:val="300"/>
        </w:trPr>
        <w:tc>
          <w:tcPr>
            <w:tcW w:w="960" w:type="dxa"/>
            <w:tcBorders>
              <w:top w:val="nil"/>
              <w:left w:val="single" w:sz="8" w:space="0" w:color="auto"/>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w:t>
            </w:r>
          </w:p>
        </w:tc>
        <w:tc>
          <w:tcPr>
            <w:tcW w:w="6141" w:type="dxa"/>
            <w:tcBorders>
              <w:top w:val="single" w:sz="4" w:space="0" w:color="auto"/>
              <w:left w:val="nil"/>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Paramą gavusiuose subjektuose sukurtos darbo vietos</w:t>
            </w:r>
          </w:p>
        </w:tc>
        <w:tc>
          <w:tcPr>
            <w:tcW w:w="1134" w:type="dxa"/>
            <w:tcBorders>
              <w:top w:val="nil"/>
              <w:left w:val="nil"/>
              <w:bottom w:val="single" w:sz="4" w:space="0" w:color="auto"/>
              <w:right w:val="single" w:sz="4" w:space="0" w:color="auto"/>
            </w:tcBorders>
            <w:shd w:val="clear" w:color="auto" w:fill="auto"/>
            <w:noWrap/>
            <w:vAlign w:val="center"/>
            <w:hideMark/>
          </w:tcPr>
          <w:p w:rsidR="00E96E58" w:rsidRPr="001F249C" w:rsidRDefault="00E96E58" w:rsidP="00E96E58">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1134" w:type="dxa"/>
            <w:tcBorders>
              <w:top w:val="nil"/>
              <w:left w:val="nil"/>
              <w:bottom w:val="single" w:sz="4" w:space="0" w:color="auto"/>
              <w:right w:val="single" w:sz="8" w:space="0" w:color="auto"/>
            </w:tcBorders>
            <w:shd w:val="clear" w:color="auto" w:fill="auto"/>
            <w:noWrap/>
            <w:vAlign w:val="center"/>
            <w:hideMark/>
          </w:tcPr>
          <w:p w:rsidR="00E96E58" w:rsidRPr="001F249C" w:rsidRDefault="00E96E58" w:rsidP="00E96E58">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w:t>
            </w:r>
          </w:p>
        </w:tc>
      </w:tr>
      <w:tr w:rsidR="00E96E58" w:rsidRPr="001F249C" w:rsidTr="00D53E6C">
        <w:trPr>
          <w:trHeight w:val="315"/>
        </w:trPr>
        <w:tc>
          <w:tcPr>
            <w:tcW w:w="960" w:type="dxa"/>
            <w:tcBorders>
              <w:top w:val="nil"/>
              <w:left w:val="single" w:sz="8" w:space="0" w:color="auto"/>
              <w:bottom w:val="single" w:sz="8" w:space="0" w:color="auto"/>
              <w:right w:val="single" w:sz="4" w:space="0" w:color="auto"/>
            </w:tcBorders>
            <w:shd w:val="clear" w:color="auto" w:fill="auto"/>
            <w:noWrap/>
            <w:vAlign w:val="center"/>
            <w:hideMark/>
          </w:tcPr>
          <w:p w:rsidR="00E96E58" w:rsidRPr="001F249C" w:rsidRDefault="00E96E58" w:rsidP="00E96E58">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3.</w:t>
            </w:r>
          </w:p>
        </w:tc>
        <w:tc>
          <w:tcPr>
            <w:tcW w:w="6141" w:type="dxa"/>
            <w:tcBorders>
              <w:top w:val="single" w:sz="4" w:space="0" w:color="auto"/>
              <w:left w:val="nil"/>
              <w:bottom w:val="single" w:sz="8" w:space="0" w:color="auto"/>
              <w:right w:val="single" w:sz="4" w:space="0" w:color="auto"/>
            </w:tcBorders>
            <w:shd w:val="clear" w:color="auto" w:fill="auto"/>
            <w:noWrap/>
            <w:vAlign w:val="center"/>
            <w:hideMark/>
          </w:tcPr>
          <w:p w:rsidR="00E96E58" w:rsidRPr="001F249C" w:rsidRDefault="00E96E58" w:rsidP="00E96E58">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Į VPS veiksmų įgyvendinimą įsitraukusių gyventojų skaičius</w:t>
            </w:r>
          </w:p>
        </w:tc>
        <w:tc>
          <w:tcPr>
            <w:tcW w:w="1134" w:type="dxa"/>
            <w:tcBorders>
              <w:top w:val="nil"/>
              <w:left w:val="nil"/>
              <w:bottom w:val="single" w:sz="8" w:space="0" w:color="auto"/>
              <w:right w:val="single" w:sz="4" w:space="0" w:color="auto"/>
            </w:tcBorders>
            <w:shd w:val="clear" w:color="auto" w:fill="auto"/>
            <w:noWrap/>
            <w:vAlign w:val="center"/>
            <w:hideMark/>
          </w:tcPr>
          <w:p w:rsidR="00E96E58" w:rsidRPr="001F249C" w:rsidRDefault="00E96E58" w:rsidP="00E96E58">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1134" w:type="dxa"/>
            <w:tcBorders>
              <w:top w:val="nil"/>
              <w:left w:val="nil"/>
              <w:bottom w:val="single" w:sz="8" w:space="0" w:color="auto"/>
              <w:right w:val="single" w:sz="8" w:space="0" w:color="auto"/>
            </w:tcBorders>
            <w:shd w:val="clear" w:color="auto" w:fill="auto"/>
            <w:noWrap/>
            <w:vAlign w:val="center"/>
            <w:hideMark/>
          </w:tcPr>
          <w:p w:rsidR="00E96E58" w:rsidRPr="001F249C" w:rsidRDefault="00E96E58" w:rsidP="00E96E58">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360</w:t>
            </w:r>
          </w:p>
        </w:tc>
      </w:tr>
    </w:tbl>
    <w:p w:rsidR="00FD7B23" w:rsidRPr="001F249C" w:rsidRDefault="00FD7B23" w:rsidP="004122F6">
      <w:pPr>
        <w:spacing w:after="0" w:line="276" w:lineRule="auto"/>
        <w:jc w:val="both"/>
        <w:rPr>
          <w:rFonts w:ascii="Times New Roman" w:hAnsi="Times New Roman" w:cs="Times New Roman"/>
          <w:sz w:val="24"/>
          <w:szCs w:val="24"/>
        </w:rPr>
      </w:pPr>
    </w:p>
    <w:p w:rsidR="005905FD" w:rsidRPr="001F249C" w:rsidRDefault="005905FD" w:rsidP="004122F6">
      <w:pPr>
        <w:spacing w:after="0" w:line="276" w:lineRule="auto"/>
        <w:ind w:firstLine="567"/>
        <w:jc w:val="both"/>
        <w:rPr>
          <w:rFonts w:ascii="Times New Roman" w:hAnsi="Times New Roman" w:cs="Times New Roman"/>
          <w:b/>
          <w:sz w:val="24"/>
          <w:szCs w:val="24"/>
        </w:rPr>
      </w:pPr>
      <w:r w:rsidRPr="001F249C">
        <w:rPr>
          <w:rFonts w:ascii="Times New Roman" w:hAnsi="Times New Roman" w:cs="Times New Roman"/>
          <w:b/>
          <w:sz w:val="24"/>
          <w:szCs w:val="24"/>
        </w:rPr>
        <w:t>1.1 UŽDAVINYS – Didinti tikslinių grupių socialinę gerovę, skatinant aktyvią socialinę įtrauktį</w:t>
      </w:r>
    </w:p>
    <w:p w:rsidR="00FD7B23" w:rsidRPr="001F249C" w:rsidRDefault="005905FD" w:rsidP="004122F6">
      <w:pPr>
        <w:spacing w:after="0" w:line="276" w:lineRule="auto"/>
        <w:ind w:firstLine="567"/>
        <w:jc w:val="both"/>
        <w:rPr>
          <w:rFonts w:ascii="Times New Roman" w:eastAsia="Times New Roman" w:hAnsi="Times New Roman" w:cs="Times New Roman"/>
          <w:color w:val="000000"/>
          <w:sz w:val="24"/>
          <w:szCs w:val="24"/>
          <w:lang w:eastAsia="lt-LT"/>
        </w:rPr>
      </w:pPr>
      <w:r w:rsidRPr="001F249C">
        <w:rPr>
          <w:rFonts w:ascii="Times New Roman" w:eastAsia="Times New Roman" w:hAnsi="Times New Roman" w:cs="Times New Roman"/>
          <w:color w:val="000000"/>
          <w:sz w:val="24"/>
          <w:szCs w:val="24"/>
          <w:lang w:eastAsia="lt-LT"/>
        </w:rPr>
        <w:t xml:space="preserve">Uždavinio įgyvendinimas padės mažinti spartų socialines rizikas patiriančių šeimų, socialiai pažeidžiamų asmenų skaičiaus augimą ir prisidės prie gyventojų ligotumo socialinei atskirčiai turinčiomis ligomis prevencijos ir pasekmių mažinimo. Sprendžiant uždavinį bus panaudojamas ir tikslines gyventojų grupes vienijančių ir joms pagalbą teikiančių organizacijų potencialas bei viešąsias paslaugas teikiančių organizacijų tinklas. Numatoma įgyvendinti prevencines priemones, mažinančias nepalankioje padėtyje esančių gyventojų grupių socialinę atskirtį, didinančių jų socializaciją ir integraciją. Numatoma plėtoti  socialinės integracijos, ugdančio užimtumo paslaugas, neformalias iniciatyvas (sveikatingumo, sporto, kultūros ir pan.), neformalų ugdymą ir tokiu būdu ugdyti, palaikyti ir atkurti bendruosius, socialinius bei darbinius įgūdžius asmenims susiduriantiems su sunkumais renkantis savo profesinį kelią ar po ilgos pertraukos ruošiantiems integruotis į darbo rinką, taip pat padėti asmenims, priklausomiems nuo psichoaktyviųjų medžiagų vartojimo, integruotis į darbo rinką, siekiant išvengti jų socialinės atskirties. Numatoma įgyvendinti ir neformalias iniciatyvas skirtas bendruomenės verslumui (t. y. verslo kūrimui ir pradedamo verslo plėtojimui reikalingiems gebėjimams stiprinti ir didinti: </w:t>
      </w:r>
      <w:r w:rsidRPr="001F249C">
        <w:rPr>
          <w:rFonts w:ascii="Times New Roman" w:eastAsia="Times New Roman" w:hAnsi="Times New Roman" w:cs="Times New Roman"/>
          <w:color w:val="000000"/>
          <w:sz w:val="24"/>
          <w:szCs w:val="24"/>
          <w:lang w:eastAsia="lt-LT"/>
        </w:rPr>
        <w:lastRenderedPageBreak/>
        <w:t>konsultacijos, mokymai ir kt.). Formuluojant uždavinį, buvo siekiama išnaudoti VVG teritorijos stiprybes, esamoms VVG teritorijos problemoms (silpnybėms spręsti). Situacijos analizės rezultatai buvo pristatyti ir aptarti diskusijose su tikslinėmis grupėmis ir NVO ir viešąsias paslaugas teikiančiomis organizacijomis. Numatoma, kad bus įgyvendinti du BIVP projektai, kuriuos įgyvendins NVO savarankiškai ir/arba su partneriais. Siekiama, kad BIVP projektų veiklų dalyvių, kurie po dalyvavimo veiklose toliau dalyvauja socialinei integracijai skirtose veiklose dalis (proc.) sudarys 8 proc.</w:t>
      </w:r>
    </w:p>
    <w:p w:rsidR="004122F6" w:rsidRPr="001F249C" w:rsidRDefault="004122F6" w:rsidP="004122F6">
      <w:pPr>
        <w:spacing w:after="0" w:line="276" w:lineRule="auto"/>
        <w:ind w:firstLine="567"/>
        <w:jc w:val="both"/>
        <w:rPr>
          <w:rFonts w:ascii="Times New Roman" w:eastAsia="Times New Roman" w:hAnsi="Times New Roman" w:cs="Times New Roman"/>
          <w:color w:val="000000"/>
          <w:sz w:val="24"/>
          <w:szCs w:val="24"/>
          <w:lang w:eastAsia="lt-LT"/>
        </w:rPr>
      </w:pPr>
    </w:p>
    <w:tbl>
      <w:tblPr>
        <w:tblW w:w="9511" w:type="dxa"/>
        <w:tblInd w:w="95" w:type="dxa"/>
        <w:tblLayout w:type="fixed"/>
        <w:tblLook w:val="04A0" w:firstRow="1" w:lastRow="0" w:firstColumn="1" w:lastColumn="0" w:noHBand="0" w:noVBand="1"/>
      </w:tblPr>
      <w:tblGrid>
        <w:gridCol w:w="439"/>
        <w:gridCol w:w="2409"/>
        <w:gridCol w:w="851"/>
        <w:gridCol w:w="709"/>
        <w:gridCol w:w="708"/>
        <w:gridCol w:w="709"/>
        <w:gridCol w:w="709"/>
        <w:gridCol w:w="709"/>
        <w:gridCol w:w="708"/>
        <w:gridCol w:w="709"/>
        <w:gridCol w:w="851"/>
      </w:tblGrid>
      <w:tr w:rsidR="004122F6" w:rsidRPr="001F249C" w:rsidTr="00D53E6C">
        <w:trPr>
          <w:trHeight w:val="600"/>
        </w:trPr>
        <w:tc>
          <w:tcPr>
            <w:tcW w:w="439"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p>
        </w:tc>
        <w:tc>
          <w:tcPr>
            <w:tcW w:w="2409"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Produkto rodiklio pavadinimas</w:t>
            </w:r>
          </w:p>
        </w:tc>
        <w:tc>
          <w:tcPr>
            <w:tcW w:w="851" w:type="dxa"/>
            <w:tcBorders>
              <w:top w:val="single" w:sz="8" w:space="0" w:color="auto"/>
              <w:left w:val="nil"/>
              <w:bottom w:val="single" w:sz="4" w:space="0" w:color="auto"/>
              <w:right w:val="single" w:sz="4" w:space="0" w:color="auto"/>
            </w:tcBorders>
            <w:shd w:val="clear" w:color="auto" w:fill="auto"/>
            <w:vAlign w:val="center"/>
            <w:hideMark/>
          </w:tcPr>
          <w:p w:rsidR="004122F6" w:rsidRPr="001F249C" w:rsidRDefault="004122F6" w:rsidP="00D53E6C">
            <w:pPr>
              <w:spacing w:after="0" w:line="240" w:lineRule="auto"/>
              <w:ind w:left="-108" w:right="-108"/>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Pradinė reikšmė</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2023</w:t>
            </w:r>
          </w:p>
        </w:tc>
        <w:tc>
          <w:tcPr>
            <w:tcW w:w="708"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2024</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2025</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2026</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2027</w:t>
            </w:r>
          </w:p>
        </w:tc>
        <w:tc>
          <w:tcPr>
            <w:tcW w:w="708"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2028</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2029</w:t>
            </w:r>
          </w:p>
        </w:tc>
        <w:tc>
          <w:tcPr>
            <w:tcW w:w="851" w:type="dxa"/>
            <w:tcBorders>
              <w:top w:val="single" w:sz="8" w:space="0" w:color="auto"/>
              <w:left w:val="nil"/>
              <w:bottom w:val="single" w:sz="4" w:space="0" w:color="auto"/>
              <w:right w:val="single" w:sz="8" w:space="0" w:color="auto"/>
            </w:tcBorders>
            <w:shd w:val="clear" w:color="auto" w:fill="auto"/>
            <w:vAlign w:val="center"/>
            <w:hideMark/>
          </w:tcPr>
          <w:p w:rsidR="004122F6" w:rsidRPr="001F249C" w:rsidRDefault="004122F6" w:rsidP="004122F6">
            <w:pPr>
              <w:spacing w:after="0" w:line="240" w:lineRule="auto"/>
              <w:ind w:left="-107" w:right="-109"/>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Siekiama reikšmė</w:t>
            </w:r>
            <w:r w:rsidR="000868C7" w:rsidRPr="001F249C">
              <w:rPr>
                <w:rFonts w:ascii="Times New Roman" w:eastAsia="Times New Roman" w:hAnsi="Times New Roman" w:cs="Times New Roman"/>
                <w:color w:val="000000"/>
                <w:lang w:eastAsia="lt-LT"/>
              </w:rPr>
              <w:t xml:space="preserve"> </w:t>
            </w:r>
          </w:p>
          <w:p w:rsidR="000868C7" w:rsidRPr="001F249C" w:rsidRDefault="000868C7" w:rsidP="004122F6">
            <w:pPr>
              <w:spacing w:after="0" w:line="240" w:lineRule="auto"/>
              <w:ind w:left="-107" w:right="-109"/>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(2029 m.)</w:t>
            </w:r>
          </w:p>
        </w:tc>
      </w:tr>
      <w:tr w:rsidR="004122F6" w:rsidRPr="001F249C" w:rsidTr="00D53E6C">
        <w:trPr>
          <w:trHeight w:val="612"/>
        </w:trPr>
        <w:tc>
          <w:tcPr>
            <w:tcW w:w="439" w:type="dxa"/>
            <w:tcBorders>
              <w:top w:val="nil"/>
              <w:left w:val="single" w:sz="8" w:space="0" w:color="auto"/>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4122F6" w:rsidRPr="001F249C" w:rsidRDefault="004122F6" w:rsidP="004122F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BIVP projektai, kuriuos įgyvendino NVO ir (arba) kurie įgyvendinti kartu su partneriu </w:t>
            </w:r>
          </w:p>
        </w:tc>
        <w:tc>
          <w:tcPr>
            <w:tcW w:w="851"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709"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708"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709"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709"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709"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708"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709" w:type="dxa"/>
            <w:tcBorders>
              <w:top w:val="nil"/>
              <w:left w:val="nil"/>
              <w:bottom w:val="single" w:sz="4" w:space="0" w:color="auto"/>
              <w:right w:val="single" w:sz="4"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851" w:type="dxa"/>
            <w:tcBorders>
              <w:top w:val="nil"/>
              <w:left w:val="nil"/>
              <w:bottom w:val="single" w:sz="4" w:space="0" w:color="auto"/>
              <w:right w:val="single" w:sz="8" w:space="0" w:color="auto"/>
            </w:tcBorders>
            <w:shd w:val="clear" w:color="auto" w:fill="auto"/>
            <w:noWrap/>
            <w:vAlign w:val="center"/>
            <w:hideMark/>
          </w:tcPr>
          <w:p w:rsidR="004122F6" w:rsidRPr="001F249C" w:rsidRDefault="004122F6" w:rsidP="004122F6">
            <w:pPr>
              <w:spacing w:after="0" w:line="240" w:lineRule="auto"/>
              <w:jc w:val="right"/>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w:t>
            </w:r>
          </w:p>
        </w:tc>
      </w:tr>
    </w:tbl>
    <w:p w:rsidR="004122F6" w:rsidRPr="001F249C" w:rsidRDefault="004122F6" w:rsidP="004122F6">
      <w:pPr>
        <w:spacing w:after="0" w:line="276" w:lineRule="auto"/>
        <w:ind w:firstLine="567"/>
        <w:jc w:val="both"/>
        <w:rPr>
          <w:rFonts w:ascii="Times New Roman" w:eastAsia="Times New Roman" w:hAnsi="Times New Roman" w:cs="Times New Roman"/>
          <w:color w:val="000000"/>
          <w:sz w:val="24"/>
          <w:szCs w:val="24"/>
          <w:lang w:eastAsia="lt-LT"/>
        </w:rPr>
      </w:pPr>
    </w:p>
    <w:tbl>
      <w:tblPr>
        <w:tblW w:w="9369" w:type="dxa"/>
        <w:tblInd w:w="95" w:type="dxa"/>
        <w:tblLook w:val="04A0" w:firstRow="1" w:lastRow="0" w:firstColumn="1" w:lastColumn="0" w:noHBand="0" w:noVBand="1"/>
      </w:tblPr>
      <w:tblGrid>
        <w:gridCol w:w="4691"/>
        <w:gridCol w:w="4678"/>
      </w:tblGrid>
      <w:tr w:rsidR="004122F6" w:rsidRPr="001F249C" w:rsidTr="00D53E6C">
        <w:trPr>
          <w:trHeight w:val="1168"/>
        </w:trPr>
        <w:tc>
          <w:tcPr>
            <w:tcW w:w="4691" w:type="dxa"/>
            <w:tcBorders>
              <w:top w:val="single" w:sz="8" w:space="0" w:color="auto"/>
              <w:left w:val="single" w:sz="8" w:space="0" w:color="auto"/>
              <w:bottom w:val="single" w:sz="8" w:space="0" w:color="auto"/>
              <w:right w:val="single" w:sz="8" w:space="0" w:color="000000"/>
            </w:tcBorders>
            <w:shd w:val="clear" w:color="auto" w:fill="auto"/>
            <w:hideMark/>
          </w:tcPr>
          <w:p w:rsidR="004122F6" w:rsidRPr="001F249C" w:rsidRDefault="004122F6" w:rsidP="005705A3">
            <w:pPr>
              <w:spacing w:after="0" w:line="276"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1.1 UŽDAVINIO 1 ALTERNATYVA - Skatinti socialinių paslaugų plėtrą ir gyventojų bendruomeniškumą</w:t>
            </w:r>
          </w:p>
        </w:tc>
        <w:tc>
          <w:tcPr>
            <w:tcW w:w="4678" w:type="dxa"/>
            <w:tcBorders>
              <w:top w:val="single" w:sz="8" w:space="0" w:color="auto"/>
              <w:left w:val="nil"/>
              <w:bottom w:val="single" w:sz="8" w:space="0" w:color="auto"/>
              <w:right w:val="single" w:sz="8" w:space="0" w:color="000000"/>
            </w:tcBorders>
            <w:shd w:val="clear" w:color="auto" w:fill="auto"/>
            <w:hideMark/>
          </w:tcPr>
          <w:p w:rsidR="004122F6" w:rsidRPr="001F249C" w:rsidRDefault="004122F6" w:rsidP="005705A3">
            <w:pPr>
              <w:spacing w:after="0" w:line="276"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1.1 UŽDAVINIO 2 ALTERNATYVA - Mažinti socialinę atskirtį ją patiriantiems darbingiems asmenims, ypač jaunimui, moterims, socialinės rizikos asmenims, jų šeimoms, tarp jų – ir pabėgėlių, didinti jų integraciją ir socializaciją</w:t>
            </w:r>
          </w:p>
        </w:tc>
      </w:tr>
      <w:tr w:rsidR="004122F6" w:rsidRPr="001F249C" w:rsidTr="00D53E6C">
        <w:trPr>
          <w:trHeight w:val="317"/>
        </w:trPr>
        <w:tc>
          <w:tcPr>
            <w:tcW w:w="4691" w:type="dxa"/>
            <w:vMerge w:val="restart"/>
            <w:tcBorders>
              <w:top w:val="nil"/>
              <w:left w:val="single" w:sz="4" w:space="0" w:color="auto"/>
              <w:bottom w:val="single" w:sz="4" w:space="0" w:color="auto"/>
              <w:right w:val="single" w:sz="4" w:space="0" w:color="auto"/>
            </w:tcBorders>
            <w:shd w:val="clear" w:color="auto" w:fill="auto"/>
            <w:hideMark/>
          </w:tcPr>
          <w:p w:rsidR="004122F6" w:rsidRPr="001F249C" w:rsidRDefault="004122F6" w:rsidP="005705A3">
            <w:pPr>
              <w:spacing w:after="0" w:line="276" w:lineRule="auto"/>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Nors šios uždavinio alternatyvos įgyvendinimo dėka didėtų socialinių paslaugų prieinamumo galimybės ir dėl to mažėtų socialinėje atskirtyje esančių asmenų skaičius. Tačiau šia alternatyva nebūtų užtikrinami integruoti, kompleksiški veiksmai socialinės atskirties mažinimui, nebūtų užtikrinamas kitų paslaugų teikimas, kuris turi didelę reikšmę, sprendžiant kitas socialinės atskirties problemas (psichologinis atsparumas, gyventojų įtrauktis į bendruomeninį gyvenimą per kultūrines, sveikatingumo, sporto iniciatyvas, bendruomenių verslumo didinimas ir kt.).</w:t>
            </w:r>
          </w:p>
        </w:tc>
        <w:tc>
          <w:tcPr>
            <w:tcW w:w="4678" w:type="dxa"/>
            <w:vMerge w:val="restart"/>
            <w:tcBorders>
              <w:top w:val="nil"/>
              <w:left w:val="single" w:sz="4" w:space="0" w:color="auto"/>
              <w:bottom w:val="single" w:sz="4" w:space="0" w:color="auto"/>
              <w:right w:val="single" w:sz="4" w:space="0" w:color="auto"/>
            </w:tcBorders>
            <w:shd w:val="clear" w:color="auto" w:fill="auto"/>
            <w:hideMark/>
          </w:tcPr>
          <w:p w:rsidR="004122F6" w:rsidRPr="001F249C" w:rsidRDefault="004122F6" w:rsidP="005705A3">
            <w:pPr>
              <w:spacing w:after="0" w:line="276" w:lineRule="auto"/>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Nors šios uždavinio alternatyvos įgyvendinimo dėka mažėtų socialinė atskirtis ją patiriantiems darbingiems asmenims, ši uždavinio alternatyva susiaurina tikslines grupes, apimdamos pagalbą tik darbingiems asmenims, nenumato kitų Plungės miesto tikslinių grupių socialinės gerovės didinimo, ypač palankių sąlygų neturinčių grupių ir todėl nepakankamai prisideda prie 2021–2027 m. Europos Sąjungos fondų investicijų programos 4 prioriteto „Socialiai atsakingesnė Lietuva" 4.7. uždavinio įgyvendinimo. </w:t>
            </w:r>
          </w:p>
        </w:tc>
      </w:tr>
      <w:tr w:rsidR="004122F6" w:rsidRPr="001F249C" w:rsidTr="00D53E6C">
        <w:trPr>
          <w:trHeight w:val="300"/>
        </w:trPr>
        <w:tc>
          <w:tcPr>
            <w:tcW w:w="4691"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r>
      <w:tr w:rsidR="004122F6" w:rsidRPr="001F249C" w:rsidTr="00D53E6C">
        <w:trPr>
          <w:trHeight w:val="300"/>
        </w:trPr>
        <w:tc>
          <w:tcPr>
            <w:tcW w:w="4691"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r>
      <w:tr w:rsidR="004122F6" w:rsidRPr="001F249C" w:rsidTr="00D53E6C">
        <w:trPr>
          <w:trHeight w:val="300"/>
        </w:trPr>
        <w:tc>
          <w:tcPr>
            <w:tcW w:w="4691"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r>
      <w:tr w:rsidR="004122F6" w:rsidRPr="001F249C" w:rsidTr="00D53E6C">
        <w:trPr>
          <w:trHeight w:val="2003"/>
        </w:trPr>
        <w:tc>
          <w:tcPr>
            <w:tcW w:w="4691"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c>
          <w:tcPr>
            <w:tcW w:w="4678" w:type="dxa"/>
            <w:vMerge/>
            <w:tcBorders>
              <w:top w:val="nil"/>
              <w:left w:val="single" w:sz="4" w:space="0" w:color="auto"/>
              <w:bottom w:val="single" w:sz="4" w:space="0" w:color="auto"/>
              <w:right w:val="single" w:sz="4" w:space="0" w:color="auto"/>
            </w:tcBorders>
            <w:hideMark/>
          </w:tcPr>
          <w:p w:rsidR="004122F6" w:rsidRPr="001F249C" w:rsidRDefault="004122F6" w:rsidP="005705A3">
            <w:pPr>
              <w:spacing w:after="0" w:line="276" w:lineRule="auto"/>
              <w:rPr>
                <w:rFonts w:ascii="Times New Roman" w:eastAsia="Times New Roman" w:hAnsi="Times New Roman" w:cs="Times New Roman"/>
                <w:color w:val="000000"/>
                <w:lang w:eastAsia="lt-LT"/>
              </w:rPr>
            </w:pPr>
          </w:p>
        </w:tc>
      </w:tr>
    </w:tbl>
    <w:p w:rsidR="004122F6" w:rsidRPr="001F249C" w:rsidRDefault="004122F6" w:rsidP="000868C7">
      <w:pPr>
        <w:spacing w:after="0" w:line="276" w:lineRule="auto"/>
        <w:ind w:firstLine="567"/>
        <w:rPr>
          <w:rFonts w:ascii="Times New Roman" w:hAnsi="Times New Roman" w:cs="Times New Roman"/>
          <w:sz w:val="24"/>
          <w:szCs w:val="24"/>
        </w:rPr>
      </w:pPr>
    </w:p>
    <w:p w:rsidR="004122F6" w:rsidRPr="001F249C" w:rsidRDefault="000868C7" w:rsidP="000868C7">
      <w:pPr>
        <w:spacing w:after="0" w:line="276" w:lineRule="auto"/>
        <w:ind w:firstLine="567"/>
        <w:rPr>
          <w:rFonts w:ascii="Times New Roman" w:hAnsi="Times New Roman" w:cs="Times New Roman"/>
          <w:b/>
          <w:sz w:val="24"/>
          <w:szCs w:val="24"/>
        </w:rPr>
      </w:pPr>
      <w:r w:rsidRPr="001F249C">
        <w:rPr>
          <w:rFonts w:ascii="Times New Roman" w:hAnsi="Times New Roman" w:cs="Times New Roman"/>
          <w:b/>
          <w:sz w:val="24"/>
          <w:szCs w:val="24"/>
        </w:rPr>
        <w:t>1.2 UŽDAVINYS – Skatinti socialinės atskirties problemų sprendimą, įgyvendinant verslumo ir socialinių verslų iniciatyvas</w:t>
      </w:r>
    </w:p>
    <w:p w:rsidR="004122F6" w:rsidRPr="001F249C" w:rsidRDefault="000868C7" w:rsidP="00626CCA">
      <w:pPr>
        <w:spacing w:after="0" w:line="276" w:lineRule="auto"/>
        <w:ind w:firstLine="567"/>
        <w:jc w:val="both"/>
        <w:rPr>
          <w:rFonts w:ascii="Times New Roman" w:hAnsi="Times New Roman" w:cs="Times New Roman"/>
          <w:sz w:val="24"/>
          <w:szCs w:val="24"/>
        </w:rPr>
      </w:pPr>
      <w:r w:rsidRPr="001F249C">
        <w:rPr>
          <w:rFonts w:ascii="Times New Roman" w:eastAsia="Times New Roman" w:hAnsi="Times New Roman" w:cs="Times New Roman"/>
          <w:sz w:val="24"/>
          <w:lang w:eastAsia="lt-LT"/>
        </w:rPr>
        <w:t xml:space="preserve">Uždavinio įgyvendinimas padės Plungės mieste panaudoti  smulkaus ir vidutinio verslo potencialą ir gebėjimus socialinės atskirties problemų sprendimui, ypač tenkinant socialinių paslaugų į namus poreikius, taip pat sudarant sąlygas vaikams ir jaunimui ugdytis ir turėti sąlygas aktyviam užimtumui. Numatoma remti  sumanių verslumo iniciatyvų, padedančių vietoje spręsti pažeidžiamų grupių atskirties problemas, įgyvendinimą ir darbo vietas kuriančio socialinio verslo kūrimą ir plėtrą. Siekiama palaikyti verslumo ir socialinių verslų iniciatyvas, įsigyjant verslui reikalingą įrangą, pradinius produktus, paslaugas, kuriant ir taikant rinkodaros </w:t>
      </w:r>
      <w:r w:rsidRPr="001F249C">
        <w:rPr>
          <w:rFonts w:ascii="Times New Roman" w:eastAsia="Times New Roman" w:hAnsi="Times New Roman" w:cs="Times New Roman"/>
          <w:sz w:val="24"/>
          <w:lang w:eastAsia="lt-LT"/>
        </w:rPr>
        <w:lastRenderedPageBreak/>
        <w:t>priemones. Formuluojant uždavinį, buvo siekiama išnaudoti VVG teritorijos stiprybes, esamoms VVG teritorijos problemoms (silpnybėms spręsti). Situacijos analizės rezultatai buvo pristatyti ir aptarti diskusijose su tikslinėmis grupėmis ir verslo atstovais. Numatoma, kad vienas socialinio verslo subjektas per BIVP projektą gaus paramą socialinio verslo kūrimui ar plėtrai, parama taip pat bus suteikta penkioms socialinės atskirties problemas sprendžiančioms įmonėms.</w:t>
      </w:r>
    </w:p>
    <w:p w:rsidR="004E1329" w:rsidRPr="001F249C" w:rsidRDefault="004E1329" w:rsidP="00626CCA">
      <w:pPr>
        <w:spacing w:after="0" w:line="276" w:lineRule="auto"/>
        <w:ind w:firstLine="567"/>
        <w:rPr>
          <w:rFonts w:ascii="Times New Roman" w:hAnsi="Times New Roman" w:cs="Times New Roman"/>
          <w:sz w:val="24"/>
          <w:szCs w:val="24"/>
        </w:rPr>
      </w:pP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33"/>
        <w:gridCol w:w="2412"/>
        <w:gridCol w:w="851"/>
        <w:gridCol w:w="707"/>
        <w:gridCol w:w="709"/>
        <w:gridCol w:w="709"/>
        <w:gridCol w:w="709"/>
        <w:gridCol w:w="709"/>
        <w:gridCol w:w="707"/>
        <w:gridCol w:w="709"/>
        <w:gridCol w:w="851"/>
      </w:tblGrid>
      <w:tr w:rsidR="00127CA6" w:rsidRPr="001F249C" w:rsidTr="00D53E6C">
        <w:trPr>
          <w:trHeight w:val="600"/>
        </w:trPr>
        <w:tc>
          <w:tcPr>
            <w:tcW w:w="27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w:t>
            </w:r>
          </w:p>
        </w:tc>
        <w:tc>
          <w:tcPr>
            <w:tcW w:w="125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Produkto rodiklio pavadinimas</w:t>
            </w:r>
          </w:p>
        </w:tc>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868C7" w:rsidRPr="001F249C" w:rsidRDefault="000868C7" w:rsidP="00626CCA">
            <w:pPr>
              <w:spacing w:after="0" w:line="276" w:lineRule="auto"/>
              <w:ind w:left="-110" w:right="-106"/>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Pradinė reikšmė</w:t>
            </w:r>
          </w:p>
        </w:tc>
        <w:tc>
          <w:tcPr>
            <w:tcW w:w="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2023</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2024</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2025</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2026</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2027</w:t>
            </w:r>
          </w:p>
        </w:tc>
        <w:tc>
          <w:tcPr>
            <w:tcW w:w="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2028</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2029</w:t>
            </w:r>
          </w:p>
        </w:tc>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868C7" w:rsidRPr="001F249C" w:rsidRDefault="000868C7" w:rsidP="00626CCA">
            <w:pPr>
              <w:spacing w:after="0" w:line="276" w:lineRule="auto"/>
              <w:ind w:left="-108" w:right="-108"/>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Siekiama reikšmė</w:t>
            </w:r>
            <w:r w:rsidR="00D565DF" w:rsidRPr="001F249C">
              <w:rPr>
                <w:rFonts w:ascii="Times New Roman" w:eastAsia="Times New Roman" w:hAnsi="Times New Roman" w:cs="Times New Roman"/>
                <w:color w:val="000000"/>
                <w:lang w:eastAsia="lt-LT"/>
              </w:rPr>
              <w:t xml:space="preserve"> (2029 m.)</w:t>
            </w:r>
          </w:p>
        </w:tc>
      </w:tr>
      <w:tr w:rsidR="00127CA6" w:rsidRPr="001F249C" w:rsidTr="00D53E6C">
        <w:trPr>
          <w:trHeight w:val="600"/>
        </w:trPr>
        <w:tc>
          <w:tcPr>
            <w:tcW w:w="27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125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bCs/>
                <w:color w:val="000000"/>
                <w:lang w:eastAsia="lt-LT"/>
              </w:rPr>
            </w:pPr>
            <w:r w:rsidRPr="001F249C">
              <w:rPr>
                <w:rFonts w:ascii="Times New Roman" w:eastAsia="Times New Roman" w:hAnsi="Times New Roman" w:cs="Times New Roman"/>
                <w:bCs/>
                <w:color w:val="000000"/>
                <w:lang w:eastAsia="lt-LT"/>
              </w:rPr>
              <w:t>Socialinio verslo subjektai per BIVP projektus gavę paramą socialinio verslo kūrimui ar plėtrai</w:t>
            </w:r>
          </w:p>
        </w:tc>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w:t>
            </w:r>
          </w:p>
        </w:tc>
      </w:tr>
      <w:tr w:rsidR="00127CA6" w:rsidRPr="001F249C" w:rsidTr="00D53E6C">
        <w:trPr>
          <w:trHeight w:val="600"/>
        </w:trPr>
        <w:tc>
          <w:tcPr>
            <w:tcW w:w="27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2.</w:t>
            </w:r>
          </w:p>
        </w:tc>
        <w:tc>
          <w:tcPr>
            <w:tcW w:w="125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bCs/>
                <w:color w:val="000000"/>
                <w:lang w:eastAsia="lt-LT"/>
              </w:rPr>
            </w:pPr>
            <w:r w:rsidRPr="001F249C">
              <w:rPr>
                <w:rFonts w:ascii="Times New Roman" w:eastAsia="Times New Roman" w:hAnsi="Times New Roman" w:cs="Times New Roman"/>
                <w:bCs/>
                <w:color w:val="000000"/>
                <w:lang w:eastAsia="lt-LT"/>
              </w:rPr>
              <w:t>Paramą gavusios įmonės (iš jų: labai mažos, mažosios, vidutinės ir didelės)</w:t>
            </w:r>
          </w:p>
        </w:tc>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1</w:t>
            </w:r>
          </w:p>
        </w:tc>
        <w:tc>
          <w:tcPr>
            <w:tcW w:w="3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868C7" w:rsidRPr="001F249C" w:rsidRDefault="000868C7" w:rsidP="00626CCA">
            <w:pPr>
              <w:spacing w:after="0" w:line="276"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0</w:t>
            </w:r>
          </w:p>
        </w:tc>
        <w:tc>
          <w:tcPr>
            <w:tcW w:w="44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868C7" w:rsidRPr="001F249C" w:rsidRDefault="000868C7" w:rsidP="00626CCA">
            <w:pPr>
              <w:spacing w:after="0" w:line="276"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6</w:t>
            </w:r>
          </w:p>
        </w:tc>
      </w:tr>
    </w:tbl>
    <w:p w:rsidR="004E1329" w:rsidRPr="001F249C" w:rsidRDefault="004E1329" w:rsidP="00626CCA">
      <w:pPr>
        <w:spacing w:after="0" w:line="276" w:lineRule="auto"/>
        <w:rPr>
          <w:rFonts w:ascii="Times New Roman" w:hAnsi="Times New Roman" w:cs="Times New Roman"/>
          <w:sz w:val="24"/>
          <w:szCs w:val="24"/>
        </w:rPr>
      </w:pPr>
    </w:p>
    <w:tbl>
      <w:tblPr>
        <w:tblW w:w="9652" w:type="dxa"/>
        <w:tblLook w:val="04A0" w:firstRow="1" w:lastRow="0" w:firstColumn="1" w:lastColumn="0" w:noHBand="0" w:noVBand="1"/>
      </w:tblPr>
      <w:tblGrid>
        <w:gridCol w:w="4549"/>
        <w:gridCol w:w="5103"/>
      </w:tblGrid>
      <w:tr w:rsidR="000868C7" w:rsidRPr="001F249C" w:rsidTr="00D53E6C">
        <w:trPr>
          <w:trHeight w:val="1054"/>
        </w:trPr>
        <w:tc>
          <w:tcPr>
            <w:tcW w:w="4549" w:type="dxa"/>
            <w:tcBorders>
              <w:top w:val="single" w:sz="8" w:space="0" w:color="auto"/>
              <w:left w:val="single" w:sz="8" w:space="0" w:color="auto"/>
              <w:bottom w:val="single" w:sz="8" w:space="0" w:color="auto"/>
              <w:right w:val="single" w:sz="8" w:space="0" w:color="000000"/>
            </w:tcBorders>
            <w:shd w:val="clear" w:color="auto" w:fill="auto"/>
            <w:hideMark/>
          </w:tcPr>
          <w:p w:rsidR="000868C7" w:rsidRPr="001F249C" w:rsidRDefault="000868C7" w:rsidP="005705A3">
            <w:pPr>
              <w:spacing w:after="0" w:line="276" w:lineRule="auto"/>
              <w:jc w:val="center"/>
              <w:rPr>
                <w:rFonts w:ascii="Times New Roman" w:eastAsia="Times New Roman" w:hAnsi="Times New Roman" w:cs="Times New Roman"/>
                <w:b/>
                <w:bCs/>
                <w:color w:val="000000"/>
                <w:sz w:val="24"/>
                <w:lang w:eastAsia="lt-LT"/>
              </w:rPr>
            </w:pPr>
            <w:r w:rsidRPr="001F249C">
              <w:rPr>
                <w:rFonts w:ascii="Times New Roman" w:eastAsia="Times New Roman" w:hAnsi="Times New Roman" w:cs="Times New Roman"/>
                <w:b/>
                <w:bCs/>
                <w:color w:val="000000"/>
                <w:sz w:val="24"/>
                <w:lang w:eastAsia="lt-LT"/>
              </w:rPr>
              <w:t>1.2 UŽDAVINIO 1 ALTERNATYVA - Skatinti verslumą, suteikiant paramą verslo pradžiai</w:t>
            </w:r>
          </w:p>
        </w:tc>
        <w:tc>
          <w:tcPr>
            <w:tcW w:w="5103" w:type="dxa"/>
            <w:tcBorders>
              <w:top w:val="single" w:sz="8" w:space="0" w:color="auto"/>
              <w:left w:val="nil"/>
              <w:bottom w:val="single" w:sz="8" w:space="0" w:color="auto"/>
              <w:right w:val="single" w:sz="8" w:space="0" w:color="000000"/>
            </w:tcBorders>
            <w:shd w:val="clear" w:color="auto" w:fill="auto"/>
            <w:hideMark/>
          </w:tcPr>
          <w:p w:rsidR="000868C7" w:rsidRPr="001F249C" w:rsidRDefault="000868C7" w:rsidP="005705A3">
            <w:pPr>
              <w:spacing w:after="0" w:line="276" w:lineRule="auto"/>
              <w:jc w:val="center"/>
              <w:rPr>
                <w:rFonts w:ascii="Times New Roman" w:eastAsia="Times New Roman" w:hAnsi="Times New Roman" w:cs="Times New Roman"/>
                <w:b/>
                <w:bCs/>
                <w:color w:val="000000"/>
                <w:sz w:val="24"/>
                <w:lang w:eastAsia="lt-LT"/>
              </w:rPr>
            </w:pPr>
            <w:r w:rsidRPr="001F249C">
              <w:rPr>
                <w:rFonts w:ascii="Times New Roman" w:eastAsia="Times New Roman" w:hAnsi="Times New Roman" w:cs="Times New Roman"/>
                <w:b/>
                <w:bCs/>
                <w:color w:val="000000"/>
                <w:sz w:val="24"/>
                <w:lang w:eastAsia="lt-LT"/>
              </w:rPr>
              <w:t>1.2 UŽDAVINIO 2 ALTERNATYVA - Skatinti bedarbių ir neaktyvių darbingo amžiaus gyventojų, pradedančiųjų verslą, verslumą, teikti  pagalbą verslo kūrimui ir plėtojimui</w:t>
            </w:r>
          </w:p>
        </w:tc>
      </w:tr>
      <w:tr w:rsidR="000868C7" w:rsidRPr="001F249C" w:rsidTr="00D53E6C">
        <w:trPr>
          <w:trHeight w:val="317"/>
        </w:trPr>
        <w:tc>
          <w:tcPr>
            <w:tcW w:w="4549" w:type="dxa"/>
            <w:vMerge w:val="restart"/>
            <w:tcBorders>
              <w:top w:val="nil"/>
              <w:left w:val="single" w:sz="4" w:space="0" w:color="auto"/>
              <w:bottom w:val="single" w:sz="4" w:space="0" w:color="auto"/>
              <w:right w:val="single" w:sz="4" w:space="0" w:color="auto"/>
            </w:tcBorders>
            <w:shd w:val="clear" w:color="auto" w:fill="auto"/>
            <w:hideMark/>
          </w:tcPr>
          <w:p w:rsidR="000868C7" w:rsidRPr="001F249C" w:rsidRDefault="000868C7" w:rsidP="005705A3">
            <w:pPr>
              <w:spacing w:after="0" w:line="276" w:lineRule="auto"/>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Nors šios uždavinio alternatyvos įgyvendinimo dėka būtų skatinamas verslumas, alternatyva susiaurina sprendžiamų problemų aprėptį, apimdamos pagalbą tik pradedančiam verslui, nenumato rėmimo socialinių verslų iniciatyvoms, taip pat nenumato verslų vystymo krypties. 2021–2027 m. Europos Sąjungos fondų investicijų programos 4 prioriteto „Socialiai atsakingesnė Lietuva" įgyvendinimo kontekste socialinio verslo skatinimas svarbus, ne tik pritaikant socialines ir kitas  paslaugas vietos gyventojų poreikiams, bet ir mažinant neigiamas visuomenės nuostatas, susijusias su pažeidžiamų grupių integracija.  </w:t>
            </w:r>
          </w:p>
        </w:tc>
        <w:tc>
          <w:tcPr>
            <w:tcW w:w="5103" w:type="dxa"/>
            <w:vMerge w:val="restart"/>
            <w:tcBorders>
              <w:top w:val="nil"/>
              <w:left w:val="single" w:sz="4" w:space="0" w:color="auto"/>
              <w:bottom w:val="single" w:sz="4" w:space="0" w:color="auto"/>
              <w:right w:val="single" w:sz="4" w:space="0" w:color="auto"/>
            </w:tcBorders>
            <w:shd w:val="clear" w:color="auto" w:fill="auto"/>
            <w:hideMark/>
          </w:tcPr>
          <w:p w:rsidR="000868C7" w:rsidRPr="001F249C" w:rsidRDefault="000868C7" w:rsidP="005705A3">
            <w:pPr>
              <w:spacing w:after="0" w:line="276" w:lineRule="auto"/>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Nors šios uždavinio alternatyvos įgyvendinimo dėka būtų sprendžiamos kai kurių socialiai pažeidžiamų gyventojų grupių iššūkiai, susiję su jų verslumu, parama verslo pradžiai, visgi uždavinio alternatyva susiaurina sprendžiamų problemų aprėptį ir tikslines grupes, apimdamos pagalbą tik bedarbiams ir neaktyviems darbingo amžiaus gyventojams, nenumato rėmimo socialinių verslų iniciatyvoms, taip pat nenumato verslų vystymo krypties. Nenumatoma skatinti bendruomenių</w:t>
            </w:r>
            <w:r w:rsidR="00626CCA" w:rsidRPr="001F249C">
              <w:rPr>
                <w:rFonts w:ascii="Times New Roman" w:eastAsia="Times New Roman" w:hAnsi="Times New Roman" w:cs="Times New Roman"/>
                <w:color w:val="000000"/>
                <w:sz w:val="24"/>
                <w:lang w:eastAsia="lt-LT"/>
              </w:rPr>
              <w:t xml:space="preserve"> </w:t>
            </w:r>
            <w:r w:rsidRPr="001F249C">
              <w:rPr>
                <w:rFonts w:ascii="Times New Roman" w:eastAsia="Times New Roman" w:hAnsi="Times New Roman" w:cs="Times New Roman"/>
                <w:color w:val="000000"/>
                <w:sz w:val="24"/>
                <w:lang w:eastAsia="lt-LT"/>
              </w:rPr>
              <w:t xml:space="preserve">verslumo ir jų įsitraukimo, didinant paslaugų prieinamumą VVG teritorijos gyventojams. </w:t>
            </w:r>
          </w:p>
        </w:tc>
      </w:tr>
      <w:tr w:rsidR="000868C7" w:rsidRPr="001F249C" w:rsidTr="00D53E6C">
        <w:trPr>
          <w:trHeight w:val="317"/>
        </w:trPr>
        <w:tc>
          <w:tcPr>
            <w:tcW w:w="4549"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c>
          <w:tcPr>
            <w:tcW w:w="5103"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r>
      <w:tr w:rsidR="000868C7" w:rsidRPr="001F249C" w:rsidTr="00D53E6C">
        <w:trPr>
          <w:trHeight w:val="317"/>
        </w:trPr>
        <w:tc>
          <w:tcPr>
            <w:tcW w:w="4549"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c>
          <w:tcPr>
            <w:tcW w:w="5103"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r>
      <w:tr w:rsidR="000868C7" w:rsidRPr="001F249C" w:rsidTr="00D53E6C">
        <w:trPr>
          <w:trHeight w:val="317"/>
        </w:trPr>
        <w:tc>
          <w:tcPr>
            <w:tcW w:w="4549"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c>
          <w:tcPr>
            <w:tcW w:w="5103"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r>
      <w:tr w:rsidR="000868C7" w:rsidRPr="001F249C" w:rsidTr="00D53E6C">
        <w:trPr>
          <w:trHeight w:val="2018"/>
        </w:trPr>
        <w:tc>
          <w:tcPr>
            <w:tcW w:w="4549"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c>
          <w:tcPr>
            <w:tcW w:w="5103" w:type="dxa"/>
            <w:vMerge/>
            <w:tcBorders>
              <w:top w:val="nil"/>
              <w:left w:val="single" w:sz="4" w:space="0" w:color="auto"/>
              <w:bottom w:val="single" w:sz="4" w:space="0" w:color="auto"/>
              <w:right w:val="single" w:sz="4" w:space="0" w:color="auto"/>
            </w:tcBorders>
            <w:hideMark/>
          </w:tcPr>
          <w:p w:rsidR="000868C7" w:rsidRPr="001F249C" w:rsidRDefault="000868C7" w:rsidP="005705A3">
            <w:pPr>
              <w:spacing w:after="0" w:line="276" w:lineRule="auto"/>
              <w:rPr>
                <w:rFonts w:ascii="Times New Roman" w:eastAsia="Times New Roman" w:hAnsi="Times New Roman" w:cs="Times New Roman"/>
                <w:color w:val="000000"/>
                <w:sz w:val="24"/>
                <w:lang w:eastAsia="lt-LT"/>
              </w:rPr>
            </w:pPr>
          </w:p>
        </w:tc>
      </w:tr>
    </w:tbl>
    <w:p w:rsidR="004E1329" w:rsidRPr="00520CC7" w:rsidRDefault="004E1329" w:rsidP="00520CC7">
      <w:pPr>
        <w:spacing w:after="0" w:line="276" w:lineRule="auto"/>
        <w:ind w:firstLine="567"/>
        <w:jc w:val="both"/>
        <w:rPr>
          <w:rFonts w:ascii="Times New Roman" w:hAnsi="Times New Roman" w:cs="Times New Roman"/>
          <w:sz w:val="24"/>
          <w:szCs w:val="24"/>
        </w:rPr>
      </w:pPr>
    </w:p>
    <w:p w:rsidR="005705A3" w:rsidRPr="00520CC7" w:rsidRDefault="005705A3" w:rsidP="00520CC7">
      <w:pPr>
        <w:spacing w:after="0" w:line="276" w:lineRule="auto"/>
        <w:ind w:firstLine="567"/>
        <w:jc w:val="both"/>
        <w:rPr>
          <w:rFonts w:ascii="Times New Roman" w:hAnsi="Times New Roman" w:cs="Times New Roman"/>
          <w:sz w:val="24"/>
          <w:szCs w:val="24"/>
        </w:rPr>
      </w:pPr>
      <w:r w:rsidRPr="00520CC7">
        <w:rPr>
          <w:rFonts w:ascii="Times New Roman" w:hAnsi="Times New Roman" w:cs="Times New Roman"/>
          <w:sz w:val="24"/>
          <w:szCs w:val="24"/>
        </w:rPr>
        <w:t>Plungės miesto Vietos veiklos grupės parengtos Plungės miesto 2023-2029 m. vietos plėtros strategijos tikslai ir uždaviniai bei juos įgyvendinsiančios veiklos prisidės prie  Plungės rajono savivaldybės 2021-2030 metų strateginio plėtros plano prioritetų, tikslų ir uždavinių įgyvendinimo ir prie 2022-2030 m. Telšių regiono plėtros plano tikslų ir uždavinių įgyvendinimo (</w:t>
      </w:r>
      <w:r w:rsidRPr="00C4478A">
        <w:rPr>
          <w:rFonts w:ascii="Times New Roman" w:hAnsi="Times New Roman" w:cs="Times New Roman"/>
          <w:sz w:val="24"/>
          <w:szCs w:val="24"/>
        </w:rPr>
        <w:t xml:space="preserve">pagrindžianti informacija pateikiama </w:t>
      </w:r>
      <w:r w:rsidR="00C4478A" w:rsidRPr="00C4478A">
        <w:rPr>
          <w:rFonts w:ascii="Times New Roman" w:hAnsi="Times New Roman" w:cs="Times New Roman"/>
          <w:sz w:val="24"/>
          <w:szCs w:val="24"/>
        </w:rPr>
        <w:t>3</w:t>
      </w:r>
      <w:r w:rsidRPr="00C4478A">
        <w:rPr>
          <w:rFonts w:ascii="Times New Roman" w:hAnsi="Times New Roman" w:cs="Times New Roman"/>
          <w:sz w:val="24"/>
          <w:szCs w:val="24"/>
        </w:rPr>
        <w:t xml:space="preserve"> priede).</w:t>
      </w:r>
    </w:p>
    <w:p w:rsidR="00652CA7" w:rsidRPr="001F249C" w:rsidRDefault="00652CA7" w:rsidP="00652CA7">
      <w:pPr>
        <w:pStyle w:val="Antrat1"/>
        <w:rPr>
          <w:rFonts w:ascii="Times New Roman" w:hAnsi="Times New Roman" w:cs="Times New Roman"/>
          <w:sz w:val="24"/>
          <w:szCs w:val="24"/>
        </w:rPr>
      </w:pPr>
      <w:bookmarkStart w:id="8" w:name="_Toc151647952"/>
      <w:r w:rsidRPr="001F249C">
        <w:rPr>
          <w:rFonts w:ascii="Times New Roman" w:hAnsi="Times New Roman" w:cs="Times New Roman"/>
          <w:sz w:val="24"/>
          <w:szCs w:val="24"/>
        </w:rPr>
        <w:lastRenderedPageBreak/>
        <w:t>GYVENAMOSIOS VIETOVĖS BENDRUOMENĖS DALYVAVIMO RENGIANT STRATEGIJĄ EIGA</w:t>
      </w:r>
      <w:bookmarkEnd w:id="8"/>
    </w:p>
    <w:p w:rsidR="00652CA7" w:rsidRPr="001F249C" w:rsidRDefault="00652CA7" w:rsidP="00652CA7">
      <w:pPr>
        <w:rPr>
          <w:rFonts w:ascii="Times New Roman" w:hAnsi="Times New Roman" w:cs="Times New Roman"/>
          <w:sz w:val="24"/>
          <w:szCs w:val="24"/>
        </w:rPr>
      </w:pPr>
    </w:p>
    <w:p w:rsidR="00652CA7" w:rsidRPr="001F249C" w:rsidRDefault="00652CA7" w:rsidP="00652CA7">
      <w:pPr>
        <w:pStyle w:val="Antrat2"/>
        <w:rPr>
          <w:rFonts w:ascii="Times New Roman" w:hAnsi="Times New Roman" w:cs="Times New Roman"/>
          <w:sz w:val="24"/>
          <w:szCs w:val="24"/>
        </w:rPr>
      </w:pPr>
      <w:bookmarkStart w:id="9" w:name="_Toc151647953"/>
      <w:r w:rsidRPr="001F249C">
        <w:rPr>
          <w:rFonts w:ascii="Times New Roman" w:hAnsi="Times New Roman" w:cs="Times New Roman"/>
          <w:sz w:val="24"/>
          <w:szCs w:val="24"/>
        </w:rPr>
        <w:t>VIEŠIEJI PRISTATYMAI IR KONSULTACIJOS</w:t>
      </w:r>
      <w:bookmarkEnd w:id="9"/>
    </w:p>
    <w:p w:rsidR="00652CA7" w:rsidRPr="001F249C" w:rsidRDefault="00652CA7" w:rsidP="00626CCA">
      <w:pPr>
        <w:spacing w:after="0" w:line="276" w:lineRule="auto"/>
        <w:ind w:firstLine="567"/>
        <w:jc w:val="both"/>
        <w:rPr>
          <w:rFonts w:ascii="Times New Roman" w:hAnsi="Times New Roman" w:cs="Times New Roman"/>
          <w:sz w:val="24"/>
          <w:szCs w:val="24"/>
        </w:rPr>
      </w:pP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Plungės miesto gyventojų dalyvavimo dėka buvo parengta Plungės miesto vietos plėtros strategija vietinių įsidarbinimo galimybių pagerinimui ir integruotos bei įtraukios socialinės Plungės miesto vietos plėtros, išnaudojant bendruomenių, verslo ir vietos valdžios ryšių teikiamas galimybes, paskatinimui. Miesto nevyriausybinių organizacijų, vietos valdžios ir verslo sektorių atstovų dalyvavimas, rengiant vietos plėtros strategiją, buvo vienas esminių žingsnių, siekiant identifikuoti problemas ir numatyti veiksmus, prisidedančius prie vietinių įsidarbinimo galimybių ir bendruomenių socialinės integracijos ir verslumo gerinimo.</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Plungės miesto gyventojų poreikių išsiaiškinimas ne tik aktyvina miesto gyventojus, bet ir, įtraukiant tikslinių grupių asmenis, padeda priimti teisingus strateginius sprendimus. Šis vietos plėtros strategijos rengimo etapas yra vienas svarbiausių, kadangi gyventojų poreikių tyrimas ir tai, kiek aktyviai į šį procesą bus įtraukti miesto gyventojai ir organizacijos, didele dalimi nulemia vietos plėtros strategijos įgyvendinimo sėkmę.</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Plungės miesto situacijos analizė ir gyventojų poreikių tyrimas buvo atliekamas kompleksiškai ir nuosekliai, šiais etapais, kad būtų užtikrinta kuo didesnė Plungės miesto VVG teritorijos gyventojų ir suinteresuotųjų subjektų įtrauktis ir aprėptis: </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VIEŠINIMAS: Informacija </w:t>
      </w:r>
      <w:r w:rsidRPr="008B1BDA">
        <w:rPr>
          <w:rFonts w:ascii="Times New Roman" w:hAnsi="Times New Roman" w:cs="Times New Roman"/>
          <w:sz w:val="24"/>
          <w:szCs w:val="24"/>
        </w:rPr>
        <w:t>apie bendruomenių inicijuojamą</w:t>
      </w:r>
      <w:r w:rsidRPr="001F249C">
        <w:rPr>
          <w:rFonts w:ascii="Times New Roman" w:hAnsi="Times New Roman" w:cs="Times New Roman"/>
          <w:sz w:val="24"/>
          <w:szCs w:val="24"/>
        </w:rPr>
        <w:t xml:space="preserve"> vietos plėtrą miestuose ir apie 2021–2027 metų Europos Sąjungos fondų investicijų programos, patvirtintos Europos Komisijos 2022 m. rugpjūčio 3 d. sprendimu Nr. Nr. C(2022) 5742, galimybes rengti ir įgyvendinti Plungės miesto vietos plėtros strategiją buvo skelbiama Plungės miesto vietos veiklos grupės narės, Plungės rajono savivaldybės, tinklapyje </w:t>
      </w:r>
      <w:bookmarkStart w:id="10" w:name="_GoBack"/>
      <w:r w:rsidRPr="001F249C">
        <w:rPr>
          <w:rFonts w:ascii="Times New Roman" w:hAnsi="Times New Roman" w:cs="Times New Roman"/>
          <w:sz w:val="24"/>
          <w:szCs w:val="24"/>
        </w:rPr>
        <w:t>(</w:t>
      </w:r>
      <w:r w:rsidR="00A61B01">
        <w:rPr>
          <w:rFonts w:ascii="Times New Roman" w:hAnsi="Times New Roman" w:cs="Times New Roman"/>
          <w:sz w:val="24"/>
          <w:szCs w:val="24"/>
        </w:rPr>
        <w:t>4</w:t>
      </w:r>
      <w:r w:rsidRPr="001F249C">
        <w:rPr>
          <w:rFonts w:ascii="Times New Roman" w:hAnsi="Times New Roman" w:cs="Times New Roman"/>
          <w:sz w:val="24"/>
          <w:szCs w:val="24"/>
        </w:rPr>
        <w:t xml:space="preserve"> priedas). </w:t>
      </w:r>
      <w:bookmarkEnd w:id="10"/>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PLUNGĖS MIESTO GYVENTOJŲ APKLAUSA: Plungės miesto gyventojai Plungės rajono savivaldybės interneto puslapio informacijoje apie Plungės miesto VVG, Plungės miesto VVG Facebook profilyje buvo informuoti apie VVG Facebook profilyje ir Plungės rajono savivaldybės interneto svetainėje pateiktą Plungės miesto VVG teritorijos gyventojų poreikių tyrimo interaktyvios anketos nuorodą, prašant kuo aktyviau dalyvauti apklausoje ir atsakyti į anketoje pateiktus klausimus, nurodant aktualiausias gyvenamųjų vietovių problemas bei svarbiausius poreikius, kurie galėtų būti finansuojami pagal 2023-2029 m. vietos plėtros strategiją. Taikant anketinės apklausos ir gyventojų įsitraukimo į miesto pokyčių valdymą metodus, buvo laikomasi „iš apačios į viršų“ ir kitų bendruomenės inicijuotos vietos plėtros (BIVP) principų. Kiekvienas asmuo buvo skatinamas išanalizuoti savo gyvenamosios vietovės problemas, išteklius, nustatyti poreikius ir problemas bei jų sprendimo būdus. Plungės miesto VVG nariai, atstovaujantys skirtingiems sektoriams, nuorodas į portalą, kur buvo skelbiamos anketos, išsiuntė savo atstovaujamo sektoriaus tikslinėms grupėms. Šitaip anketos pasiekė asmenis, kurie galėjo suteikti tikslią ir vietos plėtros strategijos rengimui būtiną informaciją. Apklausa taip pat padėjo gauti kiekybinės informacijos esamai miesto socialinei-ekonominei situacijai bei gyventojų poreikiams ir problemoms išsiaiškinti. Apklaus</w:t>
      </w:r>
      <w:r w:rsidR="0075577D" w:rsidRPr="001F249C">
        <w:rPr>
          <w:rFonts w:ascii="Times New Roman" w:hAnsi="Times New Roman" w:cs="Times New Roman"/>
          <w:sz w:val="24"/>
          <w:szCs w:val="24"/>
        </w:rPr>
        <w:t xml:space="preserve">os klausimynas buvo </w:t>
      </w:r>
      <w:r w:rsidR="0075577D" w:rsidRPr="00C4478A">
        <w:rPr>
          <w:rFonts w:ascii="Times New Roman" w:hAnsi="Times New Roman" w:cs="Times New Roman"/>
          <w:sz w:val="24"/>
          <w:szCs w:val="24"/>
        </w:rPr>
        <w:t xml:space="preserve">paskelbtas </w:t>
      </w:r>
      <w:r w:rsidRPr="00C4478A">
        <w:rPr>
          <w:rFonts w:ascii="Times New Roman" w:hAnsi="Times New Roman" w:cs="Times New Roman"/>
          <w:sz w:val="24"/>
          <w:szCs w:val="24"/>
        </w:rPr>
        <w:t>(</w:t>
      </w:r>
      <w:r w:rsidR="00C4478A" w:rsidRPr="00C4478A">
        <w:rPr>
          <w:rFonts w:ascii="Times New Roman" w:hAnsi="Times New Roman" w:cs="Times New Roman"/>
          <w:sz w:val="24"/>
          <w:szCs w:val="24"/>
        </w:rPr>
        <w:t>2</w:t>
      </w:r>
      <w:r w:rsidRPr="00C4478A">
        <w:rPr>
          <w:rFonts w:ascii="Times New Roman" w:hAnsi="Times New Roman" w:cs="Times New Roman"/>
          <w:sz w:val="24"/>
          <w:szCs w:val="24"/>
        </w:rPr>
        <w:t xml:space="preserve"> priedas).</w:t>
      </w:r>
      <w:r w:rsidR="0075577D" w:rsidRPr="00C4478A">
        <w:rPr>
          <w:rFonts w:ascii="Times New Roman" w:hAnsi="Times New Roman" w:cs="Times New Roman"/>
          <w:sz w:val="24"/>
          <w:szCs w:val="24"/>
        </w:rPr>
        <w:t xml:space="preserve"> </w:t>
      </w:r>
      <w:r w:rsidRPr="00C4478A">
        <w:rPr>
          <w:rFonts w:ascii="Times New Roman" w:hAnsi="Times New Roman" w:cs="Times New Roman"/>
          <w:sz w:val="24"/>
          <w:szCs w:val="24"/>
        </w:rPr>
        <w:t>https://apklausa.lt/f/plunges-miesto-vvg-gyventoju-apklausa-</w:t>
      </w:r>
      <w:r w:rsidRPr="001F249C">
        <w:rPr>
          <w:rFonts w:ascii="Times New Roman" w:hAnsi="Times New Roman" w:cs="Times New Roman"/>
          <w:sz w:val="24"/>
          <w:szCs w:val="24"/>
        </w:rPr>
        <w:t xml:space="preserve">5rnxsk5/answers/new.fullpage  </w:t>
      </w:r>
    </w:p>
    <w:p w:rsidR="006F79C3"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lastRenderedPageBreak/>
        <w:t xml:space="preserve">Apklausos klausimynas buvo sudarytas taip, kad galima būtų išsiaiškinti:  </w:t>
      </w:r>
    </w:p>
    <w:p w:rsidR="006F79C3"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1. Kokios priežastys lėmė socialinės atskirties gyventojų grupių formavimąsi, jų skaičiaus augimą Plungės mieste; </w:t>
      </w:r>
    </w:p>
    <w:p w:rsidR="006F79C3"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2. Kurios gyventojų grupės Plungės mieste labiausiai socialiai pažeidžiamos; </w:t>
      </w:r>
    </w:p>
    <w:p w:rsidR="006F79C3"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3. Ar Plungės mieste trūksta paslaugų; </w:t>
      </w:r>
    </w:p>
    <w:p w:rsidR="006F79C3"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4. Ar trūkstamos paslaugos sunkiai pasiekiamos/prieinamos atsižvelgiant į Jūsų gyvenamą vietą; </w:t>
      </w:r>
    </w:p>
    <w:p w:rsidR="0075577D"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5. Kokioms sritims teikiama pirmenybė, įgyvendinant Plungės miesto vietos plėtros strategiją 2023-2029, kad ES paramos lėšos, būtų kuo geriau panaudotos, siekiant skatinti marginalizuotų bendruomenių, mažas pajamas gaunančių namų ūkių ir nepalankioje padėtyje esančių grupių, įskaitant specialiųjų poreikių turinčius asmenis, socialinę ir ekonominę įtrauktį (žr. 5.1. pav.). Iš viso apklausoje dalyvavo 105 Plungės miesto gyventojai. </w:t>
      </w:r>
    </w:p>
    <w:p w:rsidR="008B1BDA" w:rsidRPr="001F249C" w:rsidRDefault="008B1BDA" w:rsidP="008B1BDA">
      <w:pPr>
        <w:spacing w:after="0" w:line="276" w:lineRule="auto"/>
        <w:ind w:firstLine="567"/>
        <w:jc w:val="both"/>
        <w:rPr>
          <w:rFonts w:ascii="Times New Roman" w:hAnsi="Times New Roman" w:cs="Times New Roman"/>
          <w:sz w:val="24"/>
          <w:szCs w:val="24"/>
        </w:rPr>
      </w:pPr>
    </w:p>
    <w:p w:rsidR="008B1BDA" w:rsidRPr="001F249C" w:rsidRDefault="008B1BDA" w:rsidP="008B1BD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noProof/>
          <w:sz w:val="24"/>
          <w:szCs w:val="24"/>
          <w:lang w:eastAsia="lt-LT"/>
        </w:rPr>
        <w:drawing>
          <wp:inline distT="0" distB="0" distL="0" distR="0" wp14:anchorId="7F1C75E9" wp14:editId="01E45D2A">
            <wp:extent cx="4886325" cy="3248025"/>
            <wp:effectExtent l="0" t="0" r="0" b="0"/>
            <wp:docPr id="6" name="Diagrama 3">
              <a:extLst xmlns:a="http://schemas.openxmlformats.org/drawingml/2006/main">
                <a:ext uri="{FF2B5EF4-FFF2-40B4-BE49-F238E27FC236}">
                  <a16:creationId xmlns:a16="http://schemas.microsoft.com/office/drawing/2014/main" id="{AE5E4723-50E3-14C1-E498-CEB3F1C875C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8B1BDA" w:rsidRPr="001F249C" w:rsidRDefault="008B1BDA" w:rsidP="008B1BD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5.1. pav. Kokioms sritims turėtų būti teikiama pirmenybė, įgyvendinant Plungės miesto 2023-2029 m. vietos plėtros strategiją, kad ES paramos lėšos, būtų kuo geriau panaudotos, siekiant skatinti marginalizuotų bendruomenių, mažas pajamas gaunančių namų ūkių ir nepalankioje padėtyje esančių grupių, įskaitant specialiųjų poreikių turinčius asmenis, socialinę ir ekonominę įtrauktį?</w:t>
      </w:r>
    </w:p>
    <w:p w:rsidR="008B1BDA" w:rsidRPr="001F249C" w:rsidRDefault="008B1BDA" w:rsidP="008B1BD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Šaltinis: Plungės miesto gyventojų apklausos rezultatai 2023-08.</w:t>
      </w:r>
    </w:p>
    <w:p w:rsidR="008B1BDA" w:rsidRPr="001F249C" w:rsidRDefault="008B1BDA" w:rsidP="00626CCA">
      <w:pPr>
        <w:spacing w:after="0" w:line="276" w:lineRule="auto"/>
        <w:ind w:firstLine="567"/>
        <w:jc w:val="both"/>
        <w:rPr>
          <w:rFonts w:ascii="Times New Roman" w:hAnsi="Times New Roman" w:cs="Times New Roman"/>
          <w:sz w:val="24"/>
          <w:szCs w:val="24"/>
        </w:rPr>
      </w:pP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Apklausos vertinimo rekomendacijos yra tiesiogiai susijusios su Plungės miesto VVG iškeltais tikslu, uždaviniais bei veiksmais jiems įgyvendinti: skatinti Plungės miesto tikslinės teritorijos gyventojų verslumo ir užimtumo iniciatyvas, gerinti įsidarbinimo galimybes ir gebėjimus; gyventojų bendruomenės narių socialinę integraciją bei mažinti socialinę atskirtį. </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Plungės miesto gyventojų apklausos duomenimis labiausiai trūkstamos paslaugos Plungės mieste: psichologinės pagalbos paslaugos; lėtinėmis ligomis sergančių ir sunkių ligonių priežiūros (slauga, aprūpinimas būtiniausiais pirkiniais ir pan.) paslaugos; bendravimo su vaikais tobulinimo (dėl elgesio ir/ar emocijų, mokymosi, krizių, patyčių/smurto) paslaugos; asmeninės </w:t>
      </w:r>
      <w:r w:rsidRPr="001F249C">
        <w:rPr>
          <w:rFonts w:ascii="Times New Roman" w:hAnsi="Times New Roman" w:cs="Times New Roman"/>
          <w:sz w:val="24"/>
          <w:szCs w:val="24"/>
        </w:rPr>
        <w:lastRenderedPageBreak/>
        <w:t>pagalbos (atsižvelgiant į individualius asmens poreikius, suteikiant jam individualią pagalbą namuose ir viešojoje erdvėje (palydint ir komunikuojant)) paslaugos; senelių priežiūros (slauga,  aprūpinimas būtiniausiais pirkiniais ir pan.) paslaugos; medicinos mobilios paslaugos; jaunimo užimtumo paslaugos; socialinių įgūdžių ugdymo, palaikymo ir (ar) atkūrimo paslaugos; neformaliojo profesinio ugdymo ir integravimo į darbo rinką paslaugos neaktyviems darbo rinkoje asmenims, siekiant suteikti naujus profesinius įgūdžius, kurti darbo vietas; kasdienės vaikų popamokinės veiklos paslaugos. Todėl, Plungės miesto plėtros strategijoje pirmiausia turėtų būti skatinamos bendruomenės inicijuojamos veiklos, skirtos socialinei atskirčiai mažinti, darbingų gyventojų socialinei integracijai ir jų padėčiai darbo rinkoje gerinti, taip pat neaktyvių darbingų gyventojų užimtumui didinti skirtoms neformalioms iniciatyvoms įgyvendinti, siekiant gerinti šių asmenų padėtį darbo rinkoje. Taip pat dėmesys skiriamas gyventojų verslumui didinti: verslo kūrimui ir pradedamo verslo plėtojimui būtiniems gebėjimams stiprinti. Koncentruojamasi į socialinę atskirtį patiriančių asmenų, jaunimo ir jaunų šeimų užimtumo didinimą bei įvairių paslaugų teikimą (6 priedas).</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INFORMACINIAI-KONSULTACINIAI RENGINIAI: Nuo 2023 m. birželio mėn., kai  buvo pradėta rengti 2023–2029 metų vietos plėtros strategija, tiek Plungės miesto VVG socialinio tinklo Facebook paskyroje, tiek Plungės rajono savivaldybės internetinėje svetainėje Plungės miesto įstaigos, verslo įmonės, nevyriausybinės organizacijas bei gyventojai buvo kviečiami teikti pasiūlymus strategijai rengti. Per VPS rengimo laikotarpį buvo surengti du vieši informaciniai-konsultaciniai renginiai (birželio 18 d. ir rugpjūčio 17 d.) Plungės miesto įstaigoms, verslo įmonėms, nevyriausybinėms organizacijoms bei gyventojams. Svarbiausi renginių tikslai – pristatyti informaciją apie Plungės miesto VPS, jos rengimo galimybes ir sąlygas, tikslus; kviesti teikti projektines idėjas ir taip prisidėti prie Plungės miesto VPS rengimo. Susitikimų metu buvo išsamiai pristatyti ir paaiškinti VPS rengimo reikalavimai, pristatytos remtinos veiklos, galimi projektų vykdytojai, Plungės miesto VVG VPS tikslinės grupės ir siektini rezultatai. Susitikimo metu vyko diskusija, buvo išsakytos idėjos, poreikiai, formuojami vietos plėtros strategijos tikslai, uždaviniai ir veiksmai. Išsamesnė informacija ir iliustracijos apie vykusius viešus informacinius-konsultacinius renginius pateikta 5 priede.</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PLUNGĖS RAJONO SAVIVALDYBĖS ADMINISTRACIJOS, BIUDŽETINIŲ IR KITŲ ĮSTAIGŲ APKLAUSA: Metodas, skirtas kiekybiniams duomenims ir informacijai gauti. Plungės rajono savivaldybės Visuomenės sveikatos biuro, Klaipėdos apskrities vyriausiojo policijos komisariato Plungės rajono policijos komisariato, Plungės rajono savivaldybės administracijos Civilinės metrikacijos skyriaus, Plungės rajono savivaldybės administracijos Socialinės paramos skyriaus, Plungės rajono savivaldybės administracijos Švietimo skyriaus, Lietuvos probacijos tarnybos Klaipėdos regiono skyriaus buvo prašoma pateikti statistinę informaciją apie Plungės miesto tikslines gyventojų grupes: gyventojų skaičių, pasiskirstymą pagal amžių, jų svarbiausias problemas bei poreikius (išsiųsti ir gauti raštai saugomi VVG būstinėje). Gauti duomenys suteikė Plungės miesto vietos veiklos grupei patikimą informaciją apie tikslinių gyventojų grupių padėtį Plungės mieste. </w:t>
      </w:r>
    </w:p>
    <w:p w:rsidR="0075577D"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VIETOS PLĖTROS STRATEGIJOS RENGIMO DARBO GRUPĖS – PLUNGĖS MIESTO VIETOS VEIKLOS  GRUPĖS MOKYMAI: VPS rengimo metu buvo kaupiama įvairi kiekybinė ir kokybinė informacija. Ši informacija buvo nuolat analizuojama ir sisteminama. 2023 m. rugpjūčio 18 d. buvo organizuoti Plungės miesto VVG valdybos ir narių mokymai, kuriuose atliekant praktines užduotis, buvo apibendrinama Plungės miesto situacijos analizė, </w:t>
      </w:r>
      <w:r w:rsidRPr="001F249C">
        <w:rPr>
          <w:rFonts w:ascii="Times New Roman" w:hAnsi="Times New Roman" w:cs="Times New Roman"/>
          <w:sz w:val="24"/>
          <w:szCs w:val="24"/>
        </w:rPr>
        <w:lastRenderedPageBreak/>
        <w:t xml:space="preserve">apibrėžiamos Plungės miesto stiprybės, silpnybės, galimybės ir grėsmės, nustatomi plėtros poreikiai bei VPS tikslas ir uždaviniai bei veiksmai jiems įgyvendinti, numatyti siektini rodikliai ir lėšų poreikis (pagrindžianti informacija pateikiama 5 priede).  </w:t>
      </w:r>
    </w:p>
    <w:p w:rsidR="006F79C3"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 xml:space="preserve">VIETOS PLĖTROS STRATEGIJOS PROJEKTO PRISTATYMAS: Atlikus gyventojų apklausą bei remiantis Plungės VVG susitikimų su bendruomene, miesto tikslinėmis gyventojų grupėmis metu gautais pasiūlymais, parengta stipri ir motyvuota Plungės miesto plėtros VPS. Parengta VPS </w:t>
      </w:r>
      <w:r w:rsidR="006F79C3">
        <w:rPr>
          <w:rFonts w:ascii="Times New Roman" w:hAnsi="Times New Roman" w:cs="Times New Roman"/>
          <w:sz w:val="24"/>
          <w:szCs w:val="24"/>
        </w:rPr>
        <w:t xml:space="preserve">buvo paviešinta </w:t>
      </w:r>
      <w:r w:rsidR="006F79C3" w:rsidRPr="006F79C3">
        <w:rPr>
          <w:rFonts w:ascii="Times New Roman" w:hAnsi="Times New Roman" w:cs="Times New Roman"/>
          <w:sz w:val="24"/>
          <w:szCs w:val="24"/>
        </w:rPr>
        <w:t xml:space="preserve">Plungės rajono savivaldybės svetainėje www.plunge.lt taip pat jos Facebook‘o profilyje ir Plungės miesto VVG Facebook‘o profilyje </w:t>
      </w:r>
      <w:r w:rsidR="006F79C3" w:rsidRPr="001F249C">
        <w:rPr>
          <w:rFonts w:ascii="Times New Roman" w:hAnsi="Times New Roman" w:cs="Times New Roman"/>
          <w:sz w:val="24"/>
          <w:szCs w:val="24"/>
        </w:rPr>
        <w:t>derinimui su visuomene.</w:t>
      </w:r>
    </w:p>
    <w:p w:rsidR="00626CCA" w:rsidRPr="001F249C" w:rsidRDefault="00626CCA" w:rsidP="00626CCA">
      <w:pPr>
        <w:spacing w:after="0" w:line="276" w:lineRule="auto"/>
        <w:ind w:firstLine="567"/>
        <w:jc w:val="both"/>
        <w:rPr>
          <w:rFonts w:ascii="Times New Roman" w:hAnsi="Times New Roman" w:cs="Times New Roman"/>
          <w:sz w:val="24"/>
          <w:szCs w:val="24"/>
        </w:rPr>
      </w:pPr>
      <w:r w:rsidRPr="001F249C">
        <w:rPr>
          <w:rFonts w:ascii="Times New Roman" w:hAnsi="Times New Roman" w:cs="Times New Roman"/>
          <w:sz w:val="24"/>
          <w:szCs w:val="24"/>
        </w:rPr>
        <w:t>Taip pat su VPS Plungės miesto bendruomenė ir suinteresuoti asmenys galėjo susipažinti atvykę į Plungės miesto VVG būstinę, organizuojamame viešame pristatyme arba vykusio Plungės rajono tarybos posėdžio metu, kai buvo svarstoma, ar pritarti vietos plėtros strategijai.</w:t>
      </w:r>
    </w:p>
    <w:p w:rsidR="003757C7" w:rsidRPr="001F249C" w:rsidRDefault="003757C7" w:rsidP="00626CCA">
      <w:pPr>
        <w:spacing w:after="0" w:line="276" w:lineRule="auto"/>
        <w:ind w:firstLine="567"/>
        <w:jc w:val="both"/>
        <w:rPr>
          <w:rFonts w:ascii="Times New Roman" w:hAnsi="Times New Roman" w:cs="Times New Roman"/>
          <w:sz w:val="24"/>
          <w:szCs w:val="24"/>
        </w:rPr>
      </w:pPr>
    </w:p>
    <w:p w:rsidR="00F31A8C" w:rsidRPr="001F249C" w:rsidRDefault="00F31A8C" w:rsidP="00626CCA">
      <w:pPr>
        <w:spacing w:after="0" w:line="276" w:lineRule="auto"/>
        <w:ind w:firstLine="567"/>
        <w:jc w:val="both"/>
        <w:rPr>
          <w:rFonts w:ascii="Times New Roman" w:hAnsi="Times New Roman" w:cs="Times New Roman"/>
          <w:sz w:val="24"/>
          <w:szCs w:val="24"/>
        </w:rPr>
      </w:pPr>
    </w:p>
    <w:p w:rsidR="00652CA7" w:rsidRPr="001F249C" w:rsidRDefault="00652CA7">
      <w:pPr>
        <w:rPr>
          <w:rFonts w:ascii="Times New Roman" w:eastAsiaTheme="majorEastAsia" w:hAnsi="Times New Roman" w:cs="Times New Roman"/>
          <w:color w:val="2F5496" w:themeColor="accent1" w:themeShade="BF"/>
          <w:sz w:val="24"/>
          <w:szCs w:val="24"/>
        </w:rPr>
      </w:pPr>
      <w:r w:rsidRPr="001F249C">
        <w:rPr>
          <w:rFonts w:ascii="Times New Roman" w:hAnsi="Times New Roman" w:cs="Times New Roman"/>
          <w:sz w:val="24"/>
          <w:szCs w:val="24"/>
        </w:rPr>
        <w:br w:type="page"/>
      </w:r>
    </w:p>
    <w:p w:rsidR="00F57BA8" w:rsidRPr="001F249C" w:rsidRDefault="00F57BA8" w:rsidP="00E42159">
      <w:pPr>
        <w:pStyle w:val="Antrat1"/>
        <w:rPr>
          <w:rFonts w:ascii="Times New Roman" w:hAnsi="Times New Roman" w:cs="Times New Roman"/>
          <w:sz w:val="24"/>
          <w:szCs w:val="24"/>
        </w:rPr>
        <w:sectPr w:rsidR="00F57BA8" w:rsidRPr="001F249C" w:rsidSect="00E96E58">
          <w:headerReference w:type="default" r:id="rId32"/>
          <w:footerReference w:type="default" r:id="rId33"/>
          <w:headerReference w:type="first" r:id="rId34"/>
          <w:footerReference w:type="first" r:id="rId35"/>
          <w:pgSz w:w="11906" w:h="16838"/>
          <w:pgMar w:top="1701" w:right="849" w:bottom="1134" w:left="1701" w:header="567" w:footer="567" w:gutter="0"/>
          <w:pgNumType w:start="0"/>
          <w:cols w:space="1296"/>
          <w:titlePg/>
          <w:docGrid w:linePitch="360"/>
        </w:sectPr>
      </w:pPr>
    </w:p>
    <w:p w:rsidR="00652CA7" w:rsidRDefault="008D3282" w:rsidP="00E42159">
      <w:pPr>
        <w:pStyle w:val="Antrat1"/>
        <w:rPr>
          <w:rFonts w:ascii="Times New Roman" w:hAnsi="Times New Roman" w:cs="Times New Roman"/>
          <w:sz w:val="24"/>
          <w:szCs w:val="24"/>
        </w:rPr>
      </w:pPr>
      <w:bookmarkStart w:id="11" w:name="_Toc151647954"/>
      <w:r w:rsidRPr="001F249C">
        <w:rPr>
          <w:rFonts w:ascii="Times New Roman" w:hAnsi="Times New Roman" w:cs="Times New Roman"/>
          <w:sz w:val="24"/>
          <w:szCs w:val="24"/>
        </w:rPr>
        <w:lastRenderedPageBreak/>
        <w:t>PLUNGĖS</w:t>
      </w:r>
      <w:r w:rsidR="00652CA7" w:rsidRPr="001F249C">
        <w:rPr>
          <w:rFonts w:ascii="Times New Roman" w:hAnsi="Times New Roman" w:cs="Times New Roman"/>
          <w:sz w:val="24"/>
          <w:szCs w:val="24"/>
        </w:rPr>
        <w:t xml:space="preserve"> MIESTO 202</w:t>
      </w:r>
      <w:r w:rsidRPr="001F249C">
        <w:rPr>
          <w:rFonts w:ascii="Times New Roman" w:hAnsi="Times New Roman" w:cs="Times New Roman"/>
          <w:sz w:val="24"/>
          <w:szCs w:val="24"/>
        </w:rPr>
        <w:t>2</w:t>
      </w:r>
      <w:r w:rsidR="003B5787" w:rsidRPr="001F249C">
        <w:rPr>
          <w:rFonts w:ascii="Times New Roman" w:hAnsi="Times New Roman" w:cs="Times New Roman"/>
          <w:sz w:val="24"/>
          <w:szCs w:val="24"/>
        </w:rPr>
        <w:t>–</w:t>
      </w:r>
      <w:r w:rsidR="00652CA7" w:rsidRPr="001F249C">
        <w:rPr>
          <w:rFonts w:ascii="Times New Roman" w:hAnsi="Times New Roman" w:cs="Times New Roman"/>
          <w:sz w:val="24"/>
          <w:szCs w:val="24"/>
        </w:rPr>
        <w:t>2029 M. VIETOS PLĖTROS STRATEGIJOS FINANSINIS VEIKSMŲ PLANAS</w:t>
      </w:r>
      <w:bookmarkEnd w:id="11"/>
    </w:p>
    <w:p w:rsidR="0053023A" w:rsidRDefault="0053023A" w:rsidP="008D3282">
      <w:pPr>
        <w:spacing w:after="0"/>
        <w:jc w:val="both"/>
        <w:rPr>
          <w:rFonts w:ascii="Times New Roman" w:hAnsi="Times New Roman" w:cs="Times New Roman"/>
          <w:sz w:val="24"/>
          <w:szCs w:val="24"/>
        </w:rPr>
      </w:pPr>
    </w:p>
    <w:tbl>
      <w:tblPr>
        <w:tblW w:w="15269" w:type="dxa"/>
        <w:tblInd w:w="87" w:type="dxa"/>
        <w:tblLayout w:type="fixed"/>
        <w:tblLook w:val="04A0" w:firstRow="1" w:lastRow="0" w:firstColumn="1" w:lastColumn="0" w:noHBand="0" w:noVBand="1"/>
      </w:tblPr>
      <w:tblGrid>
        <w:gridCol w:w="1630"/>
        <w:gridCol w:w="1226"/>
        <w:gridCol w:w="1418"/>
        <w:gridCol w:w="1134"/>
        <w:gridCol w:w="1134"/>
        <w:gridCol w:w="1134"/>
        <w:gridCol w:w="1276"/>
        <w:gridCol w:w="40"/>
        <w:gridCol w:w="1316"/>
        <w:gridCol w:w="61"/>
        <w:gridCol w:w="1215"/>
        <w:gridCol w:w="61"/>
        <w:gridCol w:w="1215"/>
        <w:gridCol w:w="61"/>
        <w:gridCol w:w="1073"/>
        <w:gridCol w:w="61"/>
        <w:gridCol w:w="1214"/>
      </w:tblGrid>
      <w:tr w:rsidR="001F53B6" w:rsidRPr="00F24A6C" w:rsidTr="001F53B6">
        <w:trPr>
          <w:trHeight w:val="818"/>
        </w:trPr>
        <w:tc>
          <w:tcPr>
            <w:tcW w:w="15269" w:type="dxa"/>
            <w:gridSpan w:val="17"/>
            <w:tcBorders>
              <w:top w:val="single" w:sz="8" w:space="0" w:color="auto"/>
              <w:left w:val="single" w:sz="8" w:space="0" w:color="auto"/>
              <w:bottom w:val="single" w:sz="8" w:space="0" w:color="auto"/>
              <w:right w:val="single" w:sz="8" w:space="0" w:color="000000"/>
            </w:tcBorders>
            <w:shd w:val="clear" w:color="000000" w:fill="D8D8D8"/>
            <w:vAlign w:val="bottom"/>
            <w:hideMark/>
          </w:tcPr>
          <w:p w:rsidR="00F24A6C" w:rsidRDefault="00F24A6C" w:rsidP="001F53B6">
            <w:pPr>
              <w:spacing w:after="0" w:line="240" w:lineRule="auto"/>
              <w:jc w:val="center"/>
              <w:rPr>
                <w:rFonts w:ascii="Times New Roman" w:eastAsia="Times New Roman" w:hAnsi="Times New Roman" w:cs="Times New Roman"/>
                <w:b/>
                <w:bCs/>
                <w:color w:val="000000"/>
                <w:sz w:val="24"/>
                <w:lang w:eastAsia="lt-LT"/>
              </w:rPr>
            </w:pPr>
          </w:p>
          <w:p w:rsidR="001F53B6" w:rsidRDefault="001F53B6" w:rsidP="001F53B6">
            <w:pPr>
              <w:spacing w:after="0" w:line="240" w:lineRule="auto"/>
              <w:jc w:val="center"/>
              <w:rPr>
                <w:rFonts w:ascii="Times New Roman" w:eastAsia="Times New Roman" w:hAnsi="Times New Roman" w:cs="Times New Roman"/>
                <w:b/>
                <w:bCs/>
                <w:color w:val="000000"/>
                <w:sz w:val="24"/>
                <w:lang w:eastAsia="lt-LT"/>
              </w:rPr>
            </w:pPr>
            <w:r w:rsidRPr="00F24A6C">
              <w:rPr>
                <w:rFonts w:ascii="Times New Roman" w:eastAsia="Times New Roman" w:hAnsi="Times New Roman" w:cs="Times New Roman"/>
                <w:b/>
                <w:bCs/>
                <w:color w:val="000000"/>
                <w:sz w:val="24"/>
                <w:lang w:eastAsia="lt-LT"/>
              </w:rPr>
              <w:t xml:space="preserve">1. TIKSLAS - pagerinti vietines įsidarbinimo galimybes ir paskatinti integruotą bei įtraukią socialinę Plungės miesto vietos plėtrą, išnaudojant bendruomenių, verslo ir vietos valdžios ryšių teikiamas galimybes </w:t>
            </w:r>
          </w:p>
          <w:p w:rsidR="00F24A6C" w:rsidRPr="00F24A6C" w:rsidRDefault="00F24A6C" w:rsidP="001F53B6">
            <w:pPr>
              <w:spacing w:after="0" w:line="240" w:lineRule="auto"/>
              <w:jc w:val="center"/>
              <w:rPr>
                <w:rFonts w:ascii="Times New Roman" w:eastAsia="Times New Roman" w:hAnsi="Times New Roman" w:cs="Times New Roman"/>
                <w:b/>
                <w:bCs/>
                <w:color w:val="000000"/>
                <w:sz w:val="24"/>
                <w:lang w:eastAsia="lt-LT"/>
              </w:rPr>
            </w:pPr>
          </w:p>
        </w:tc>
      </w:tr>
      <w:tr w:rsidR="001F53B6" w:rsidRPr="001F53B6" w:rsidTr="001F53B6">
        <w:trPr>
          <w:trHeight w:val="630"/>
        </w:trPr>
        <w:tc>
          <w:tcPr>
            <w:tcW w:w="1630" w:type="dxa"/>
            <w:tcBorders>
              <w:top w:val="nil"/>
              <w:left w:val="nil"/>
              <w:bottom w:val="nil"/>
              <w:right w:val="nil"/>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w:t>
            </w:r>
          </w:p>
        </w:tc>
        <w:tc>
          <w:tcPr>
            <w:tcW w:w="1226" w:type="dxa"/>
            <w:tcBorders>
              <w:top w:val="nil"/>
              <w:left w:val="nil"/>
              <w:bottom w:val="nil"/>
              <w:right w:val="nil"/>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w:t>
            </w:r>
          </w:p>
        </w:tc>
        <w:tc>
          <w:tcPr>
            <w:tcW w:w="1418" w:type="dxa"/>
            <w:tcBorders>
              <w:top w:val="nil"/>
              <w:left w:val="nil"/>
              <w:bottom w:val="nil"/>
              <w:right w:val="nil"/>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w:t>
            </w:r>
          </w:p>
        </w:tc>
        <w:tc>
          <w:tcPr>
            <w:tcW w:w="1134"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2022</w:t>
            </w:r>
          </w:p>
        </w:tc>
        <w:tc>
          <w:tcPr>
            <w:tcW w:w="1134" w:type="dxa"/>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2023</w:t>
            </w:r>
          </w:p>
        </w:tc>
        <w:tc>
          <w:tcPr>
            <w:tcW w:w="1134" w:type="dxa"/>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2024</w:t>
            </w:r>
          </w:p>
        </w:tc>
        <w:tc>
          <w:tcPr>
            <w:tcW w:w="1276" w:type="dxa"/>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2025</w:t>
            </w:r>
          </w:p>
        </w:tc>
        <w:tc>
          <w:tcPr>
            <w:tcW w:w="1417" w:type="dxa"/>
            <w:gridSpan w:val="3"/>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2026</w:t>
            </w:r>
          </w:p>
        </w:tc>
        <w:tc>
          <w:tcPr>
            <w:tcW w:w="1276" w:type="dxa"/>
            <w:gridSpan w:val="2"/>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2027</w:t>
            </w:r>
          </w:p>
        </w:tc>
        <w:tc>
          <w:tcPr>
            <w:tcW w:w="1276" w:type="dxa"/>
            <w:gridSpan w:val="2"/>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2028</w:t>
            </w:r>
          </w:p>
        </w:tc>
        <w:tc>
          <w:tcPr>
            <w:tcW w:w="1134" w:type="dxa"/>
            <w:gridSpan w:val="2"/>
            <w:tcBorders>
              <w:top w:val="single" w:sz="4" w:space="0" w:color="auto"/>
              <w:left w:val="nil"/>
              <w:bottom w:val="single" w:sz="4" w:space="0" w:color="auto"/>
              <w:right w:val="single" w:sz="4" w:space="0" w:color="auto"/>
            </w:tcBorders>
            <w:shd w:val="clear" w:color="000000" w:fill="D8D8D8"/>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2029</w:t>
            </w:r>
          </w:p>
        </w:tc>
        <w:tc>
          <w:tcPr>
            <w:tcW w:w="1214" w:type="dxa"/>
            <w:tcBorders>
              <w:top w:val="single" w:sz="4" w:space="0" w:color="auto"/>
              <w:left w:val="nil"/>
              <w:bottom w:val="nil"/>
              <w:right w:val="single" w:sz="4" w:space="0" w:color="auto"/>
            </w:tcBorders>
            <w:shd w:val="clear" w:color="000000" w:fill="D8D8D8"/>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viso 2022-2029 m.</w:t>
            </w:r>
          </w:p>
        </w:tc>
      </w:tr>
      <w:tr w:rsidR="001F53B6" w:rsidRPr="001F53B6" w:rsidTr="001F53B6">
        <w:trPr>
          <w:trHeight w:val="780"/>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socialinis fondas +</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41.437,50</w:t>
            </w:r>
          </w:p>
        </w:tc>
        <w:tc>
          <w:tcPr>
            <w:tcW w:w="127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114.325,00</w:t>
            </w:r>
          </w:p>
        </w:tc>
        <w:tc>
          <w:tcPr>
            <w:tcW w:w="1417" w:type="dxa"/>
            <w:gridSpan w:val="3"/>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124.525,00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114.325,00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83.087,50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14" w:type="dxa"/>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477700,00</w:t>
            </w:r>
          </w:p>
        </w:tc>
      </w:tr>
      <w:tr w:rsidR="001F53B6" w:rsidRPr="001F53B6" w:rsidTr="001F53B6">
        <w:trPr>
          <w:trHeight w:val="780"/>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58.650,00</w:t>
            </w:r>
          </w:p>
        </w:tc>
        <w:tc>
          <w:tcPr>
            <w:tcW w:w="1417" w:type="dxa"/>
            <w:gridSpan w:val="3"/>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58.650,00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14" w:type="dxa"/>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117300,00</w:t>
            </w:r>
          </w:p>
        </w:tc>
      </w:tr>
      <w:tr w:rsidR="001F53B6" w:rsidRPr="001F53B6" w:rsidTr="001F53B6">
        <w:trPr>
          <w:trHeight w:val="525"/>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7.312,50</w:t>
            </w:r>
          </w:p>
        </w:tc>
        <w:tc>
          <w:tcPr>
            <w:tcW w:w="127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30.525,00</w:t>
            </w:r>
          </w:p>
        </w:tc>
        <w:tc>
          <w:tcPr>
            <w:tcW w:w="1417" w:type="dxa"/>
            <w:gridSpan w:val="3"/>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21.975,00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30.525,00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14.662,50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14" w:type="dxa"/>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105000,00</w:t>
            </w:r>
          </w:p>
        </w:tc>
      </w:tr>
      <w:tr w:rsidR="001F53B6" w:rsidRPr="001F53B6" w:rsidTr="001F53B6">
        <w:trPr>
          <w:trHeight w:val="525"/>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21.901,00</w:t>
            </w:r>
          </w:p>
        </w:tc>
        <w:tc>
          <w:tcPr>
            <w:tcW w:w="127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91.428,00</w:t>
            </w:r>
          </w:p>
        </w:tc>
        <w:tc>
          <w:tcPr>
            <w:tcW w:w="1417" w:type="dxa"/>
            <w:gridSpan w:val="3"/>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65.818,00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91.428,00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43.917,00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14" w:type="dxa"/>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314492,00</w:t>
            </w:r>
          </w:p>
        </w:tc>
      </w:tr>
      <w:tr w:rsidR="001F53B6" w:rsidRPr="001F53B6" w:rsidTr="001F53B6">
        <w:trPr>
          <w:trHeight w:val="330"/>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nil"/>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Privačios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417" w:type="dxa"/>
            <w:gridSpan w:val="3"/>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14" w:type="dxa"/>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330"/>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Iš viso tikslui:</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70.651,00</w:t>
            </w:r>
          </w:p>
        </w:tc>
        <w:tc>
          <w:tcPr>
            <w:tcW w:w="1276"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294.928,00</w:t>
            </w:r>
          </w:p>
        </w:tc>
        <w:tc>
          <w:tcPr>
            <w:tcW w:w="1417" w:type="dxa"/>
            <w:gridSpan w:val="3"/>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212.318,00</w:t>
            </w:r>
          </w:p>
        </w:tc>
        <w:tc>
          <w:tcPr>
            <w:tcW w:w="127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294.928,00</w:t>
            </w:r>
          </w:p>
        </w:tc>
        <w:tc>
          <w:tcPr>
            <w:tcW w:w="127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141.667,00</w:t>
            </w:r>
          </w:p>
        </w:tc>
        <w:tc>
          <w:tcPr>
            <w:tcW w:w="1134"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21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1014492,00</w:t>
            </w:r>
          </w:p>
        </w:tc>
      </w:tr>
      <w:tr w:rsidR="001F53B6" w:rsidRPr="00F24A6C" w:rsidTr="001F53B6">
        <w:trPr>
          <w:trHeight w:val="330"/>
        </w:trPr>
        <w:tc>
          <w:tcPr>
            <w:tcW w:w="15269" w:type="dxa"/>
            <w:gridSpan w:val="17"/>
            <w:tcBorders>
              <w:top w:val="single" w:sz="8" w:space="0" w:color="auto"/>
              <w:left w:val="single" w:sz="8" w:space="0" w:color="auto"/>
              <w:bottom w:val="single" w:sz="8" w:space="0" w:color="auto"/>
              <w:right w:val="single" w:sz="8" w:space="0" w:color="000000"/>
            </w:tcBorders>
            <w:shd w:val="clear" w:color="000000" w:fill="F2F2F2"/>
            <w:noWrap/>
            <w:vAlign w:val="bottom"/>
            <w:hideMark/>
          </w:tcPr>
          <w:p w:rsidR="00F24A6C" w:rsidRPr="00F24A6C" w:rsidRDefault="00F24A6C" w:rsidP="001F53B6">
            <w:pPr>
              <w:spacing w:after="0" w:line="240" w:lineRule="auto"/>
              <w:jc w:val="center"/>
              <w:rPr>
                <w:rFonts w:ascii="Times New Roman" w:eastAsia="Times New Roman" w:hAnsi="Times New Roman" w:cs="Times New Roman"/>
                <w:b/>
                <w:bCs/>
                <w:color w:val="000000"/>
                <w:sz w:val="24"/>
                <w:lang w:eastAsia="lt-LT"/>
              </w:rPr>
            </w:pPr>
          </w:p>
          <w:p w:rsidR="001F53B6" w:rsidRPr="00F24A6C" w:rsidRDefault="001F53B6" w:rsidP="001F53B6">
            <w:pPr>
              <w:spacing w:after="0" w:line="240" w:lineRule="auto"/>
              <w:jc w:val="center"/>
              <w:rPr>
                <w:rFonts w:ascii="Times New Roman" w:eastAsia="Times New Roman" w:hAnsi="Times New Roman" w:cs="Times New Roman"/>
                <w:b/>
                <w:bCs/>
                <w:color w:val="000000"/>
                <w:sz w:val="24"/>
                <w:lang w:eastAsia="lt-LT"/>
              </w:rPr>
            </w:pPr>
            <w:r w:rsidRPr="00F24A6C">
              <w:rPr>
                <w:rFonts w:ascii="Times New Roman" w:eastAsia="Times New Roman" w:hAnsi="Times New Roman" w:cs="Times New Roman"/>
                <w:b/>
                <w:bCs/>
                <w:color w:val="000000"/>
                <w:sz w:val="24"/>
                <w:lang w:eastAsia="lt-LT"/>
              </w:rPr>
              <w:t xml:space="preserve">1.1 UŽDAVINYS - Didinti tikslinių grupių socialinę gerovę, skatinant  aktyvią socialinę įtrauktį </w:t>
            </w:r>
          </w:p>
          <w:p w:rsidR="00F24A6C" w:rsidRPr="00F24A6C" w:rsidRDefault="00F24A6C" w:rsidP="001F53B6">
            <w:pPr>
              <w:spacing w:after="0" w:line="240" w:lineRule="auto"/>
              <w:jc w:val="center"/>
              <w:rPr>
                <w:rFonts w:ascii="Times New Roman" w:eastAsia="Times New Roman" w:hAnsi="Times New Roman" w:cs="Times New Roman"/>
                <w:b/>
                <w:bCs/>
                <w:color w:val="000000"/>
                <w:sz w:val="24"/>
                <w:lang w:eastAsia="lt-LT"/>
              </w:rPr>
            </w:pPr>
          </w:p>
        </w:tc>
      </w:tr>
      <w:tr w:rsidR="001F53B6" w:rsidRPr="001F53B6" w:rsidTr="001F53B6">
        <w:trPr>
          <w:trHeight w:val="780"/>
        </w:trPr>
        <w:tc>
          <w:tcPr>
            <w:tcW w:w="2856" w:type="dxa"/>
            <w:gridSpan w:val="2"/>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xml:space="preserve">Dalyvių skaičius </w:t>
            </w: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socialinis fondas +</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31.237,50</w:t>
            </w:r>
          </w:p>
        </w:tc>
        <w:tc>
          <w:tcPr>
            <w:tcW w:w="131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104.125,00</w:t>
            </w:r>
          </w:p>
        </w:tc>
        <w:tc>
          <w:tcPr>
            <w:tcW w:w="1316"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104.125,00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104.125,00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72.887,50</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416500,00</w:t>
            </w:r>
          </w:p>
        </w:tc>
      </w:tr>
      <w:tr w:rsidR="001F53B6" w:rsidRPr="001F53B6" w:rsidTr="001F53B6">
        <w:trPr>
          <w:trHeight w:val="945"/>
        </w:trPr>
        <w:tc>
          <w:tcPr>
            <w:tcW w:w="1630" w:type="dxa"/>
            <w:tcBorders>
              <w:top w:val="nil"/>
              <w:left w:val="nil"/>
              <w:bottom w:val="nil"/>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lastRenderedPageBreak/>
              <w:t xml:space="preserve">įgyvendinant 1.1.1. veiksmą </w:t>
            </w: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200</w:t>
            </w: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689"/>
        </w:trPr>
        <w:tc>
          <w:tcPr>
            <w:tcW w:w="1630" w:type="dxa"/>
            <w:tcBorders>
              <w:top w:val="nil"/>
              <w:left w:val="nil"/>
              <w:bottom w:val="nil"/>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 xml:space="preserve">įgyvendinant 1.1.2. veiksmą </w:t>
            </w: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160</w:t>
            </w: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5.512,50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18.375,00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18.375,00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18.375,00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12.862,50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73500,00</w:t>
            </w:r>
          </w:p>
        </w:tc>
      </w:tr>
      <w:tr w:rsidR="001F53B6" w:rsidRPr="001F53B6" w:rsidTr="001F53B6">
        <w:trPr>
          <w:trHeight w:val="525"/>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16.510,00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55.036,00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55.036,00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55.036,00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38.526,00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220144,00</w:t>
            </w:r>
          </w:p>
        </w:tc>
      </w:tr>
      <w:tr w:rsidR="001F53B6" w:rsidRPr="001F53B6" w:rsidTr="001F53B6">
        <w:trPr>
          <w:trHeight w:val="330"/>
        </w:trPr>
        <w:tc>
          <w:tcPr>
            <w:tcW w:w="163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418" w:type="dxa"/>
            <w:tcBorders>
              <w:top w:val="nil"/>
              <w:left w:val="single" w:sz="4" w:space="0" w:color="auto"/>
              <w:bottom w:val="nil"/>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Privačios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540"/>
        </w:trPr>
        <w:tc>
          <w:tcPr>
            <w:tcW w:w="1630" w:type="dxa"/>
            <w:tcBorders>
              <w:top w:val="single" w:sz="4" w:space="0" w:color="auto"/>
              <w:left w:val="single" w:sz="4" w:space="0" w:color="auto"/>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w:t>
            </w:r>
          </w:p>
        </w:tc>
        <w:tc>
          <w:tcPr>
            <w:tcW w:w="1226" w:type="dxa"/>
            <w:tcBorders>
              <w:top w:val="single" w:sz="4" w:space="0" w:color="auto"/>
              <w:left w:val="nil"/>
              <w:bottom w:val="single" w:sz="4" w:space="0" w:color="auto"/>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Iš viso uždaviniui:</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53.260,00</w:t>
            </w:r>
          </w:p>
        </w:tc>
        <w:tc>
          <w:tcPr>
            <w:tcW w:w="131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177.536,00</w:t>
            </w:r>
          </w:p>
        </w:tc>
        <w:tc>
          <w:tcPr>
            <w:tcW w:w="1316"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177.536,00</w:t>
            </w:r>
          </w:p>
        </w:tc>
        <w:tc>
          <w:tcPr>
            <w:tcW w:w="127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177.536,00</w:t>
            </w:r>
          </w:p>
        </w:tc>
        <w:tc>
          <w:tcPr>
            <w:tcW w:w="127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124.276,00</w:t>
            </w:r>
          </w:p>
        </w:tc>
        <w:tc>
          <w:tcPr>
            <w:tcW w:w="1134"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275"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710144,00</w:t>
            </w:r>
          </w:p>
        </w:tc>
      </w:tr>
      <w:tr w:rsidR="001F53B6" w:rsidRPr="001F53B6" w:rsidTr="001F53B6">
        <w:trPr>
          <w:trHeight w:val="815"/>
        </w:trPr>
        <w:tc>
          <w:tcPr>
            <w:tcW w:w="1630" w:type="dxa"/>
            <w:vMerge w:val="restart"/>
            <w:tcBorders>
              <w:top w:val="single" w:sz="8" w:space="0" w:color="auto"/>
              <w:left w:val="single" w:sz="8" w:space="0" w:color="auto"/>
              <w:bottom w:val="single" w:sz="8" w:space="0" w:color="000000"/>
              <w:right w:val="single" w:sz="8" w:space="0" w:color="auto"/>
            </w:tcBorders>
            <w:shd w:val="clear" w:color="000000" w:fill="F2F2F2"/>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1.1.1. Veiksmas Prevencinių priemonių, mažinančių nepalankioje padėtyje esančių gyventojų grupių socialinę atskirtį, didinančių jų socializaciją ir integraciją įgyvendinimas</w:t>
            </w:r>
          </w:p>
        </w:tc>
        <w:tc>
          <w:tcPr>
            <w:tcW w:w="1226" w:type="dxa"/>
            <w:vMerge w:val="restart"/>
            <w:tcBorders>
              <w:top w:val="nil"/>
              <w:left w:val="nil"/>
              <w:bottom w:val="single" w:sz="4" w:space="0" w:color="000000"/>
              <w:right w:val="nil"/>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 xml:space="preserve">Veiksmo vykdytojai: viešieji juridiniai asmenys, privatūs juridiniai asmenys, kurių veiklos vykdymo vieta yra Plungės mieste. Partneriai: juridiniai asmenys. Bus atrenkami  vykdytojai, kurių </w:t>
            </w:r>
            <w:r w:rsidRPr="001F53B6">
              <w:rPr>
                <w:rFonts w:ascii="Times New Roman" w:eastAsia="Times New Roman" w:hAnsi="Times New Roman" w:cs="Times New Roman"/>
                <w:lang w:eastAsia="lt-LT"/>
              </w:rPr>
              <w:lastRenderedPageBreak/>
              <w:t xml:space="preserve">veiksmas skirtas didesniam tikslinės grupės asmenų skaičiui; veiksmui įgyvendinti pasirinktos inovatyvios veiklos; veiksmas bus įgyvendinamas su partneriu ir kt. </w:t>
            </w: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lastRenderedPageBreak/>
              <w:t>Europos socialinis fondas +</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72.887,50</w:t>
            </w:r>
          </w:p>
        </w:tc>
        <w:tc>
          <w:tcPr>
            <w:tcW w:w="1316"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72.887,50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72.887,50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72.887,50</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291550,00</w:t>
            </w:r>
          </w:p>
        </w:tc>
      </w:tr>
      <w:tr w:rsidR="001F53B6" w:rsidRPr="001F53B6" w:rsidTr="001F53B6">
        <w:trPr>
          <w:trHeight w:val="765"/>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510"/>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12.862,50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12.862,50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12.862,50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12.862,50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51450,00</w:t>
            </w:r>
          </w:p>
        </w:tc>
      </w:tr>
      <w:tr w:rsidR="001F53B6" w:rsidRPr="001F53B6" w:rsidTr="001F53B6">
        <w:trPr>
          <w:trHeight w:val="510"/>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38.526,00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38.526,00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38.526,00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38.526,00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154104,00</w:t>
            </w:r>
          </w:p>
        </w:tc>
      </w:tr>
      <w:tr w:rsidR="001F53B6" w:rsidRPr="001F53B6" w:rsidTr="001F53B6">
        <w:trPr>
          <w:trHeight w:val="525"/>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nil"/>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Privačios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F24A6C">
        <w:trPr>
          <w:trHeight w:val="1520"/>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single" w:sz="8" w:space="0" w:color="auto"/>
              <w:left w:val="single" w:sz="8" w:space="0" w:color="auto"/>
              <w:bottom w:val="single" w:sz="8" w:space="0" w:color="auto"/>
              <w:right w:val="single" w:sz="8"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b/>
                <w:bCs/>
                <w:lang w:eastAsia="lt-LT"/>
              </w:rPr>
            </w:pPr>
            <w:r w:rsidRPr="001F53B6">
              <w:rPr>
                <w:rFonts w:ascii="Times New Roman" w:eastAsia="Times New Roman" w:hAnsi="Times New Roman" w:cs="Times New Roman"/>
                <w:b/>
                <w:bCs/>
                <w:lang w:eastAsia="lt-LT"/>
              </w:rPr>
              <w:t>Iš viso veiksmui:</w:t>
            </w:r>
          </w:p>
        </w:tc>
        <w:tc>
          <w:tcPr>
            <w:tcW w:w="1134" w:type="dxa"/>
            <w:tcBorders>
              <w:top w:val="nil"/>
              <w:left w:val="nil"/>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316"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124.276,00</w:t>
            </w:r>
          </w:p>
        </w:tc>
        <w:tc>
          <w:tcPr>
            <w:tcW w:w="1316" w:type="dxa"/>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124.276,00</w:t>
            </w:r>
          </w:p>
        </w:tc>
        <w:tc>
          <w:tcPr>
            <w:tcW w:w="1276"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124.276,00</w:t>
            </w:r>
          </w:p>
        </w:tc>
        <w:tc>
          <w:tcPr>
            <w:tcW w:w="1276"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124.276,00</w:t>
            </w:r>
          </w:p>
        </w:tc>
        <w:tc>
          <w:tcPr>
            <w:tcW w:w="1134"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275"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497.104,00</w:t>
            </w:r>
          </w:p>
        </w:tc>
      </w:tr>
      <w:tr w:rsidR="001F53B6" w:rsidRPr="001F53B6" w:rsidTr="00F24A6C">
        <w:trPr>
          <w:trHeight w:val="6363"/>
        </w:trPr>
        <w:tc>
          <w:tcPr>
            <w:tcW w:w="1630" w:type="dxa"/>
            <w:vMerge w:val="restart"/>
            <w:tcBorders>
              <w:top w:val="nil"/>
              <w:left w:val="single" w:sz="8" w:space="0" w:color="auto"/>
              <w:bottom w:val="single" w:sz="8" w:space="0" w:color="000000"/>
              <w:right w:val="single" w:sz="8" w:space="0" w:color="auto"/>
            </w:tcBorders>
            <w:shd w:val="clear" w:color="000000" w:fill="F2F2F2"/>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lastRenderedPageBreak/>
              <w:t>1.1.2. Veiksmas Neformalių iniciatyvų skirtų bendruomenės verslumui didinti įgyvendinimas</w:t>
            </w:r>
          </w:p>
        </w:tc>
        <w:tc>
          <w:tcPr>
            <w:tcW w:w="1226" w:type="dxa"/>
            <w:vMerge w:val="restart"/>
            <w:tcBorders>
              <w:top w:val="nil"/>
              <w:left w:val="nil"/>
              <w:bottom w:val="single" w:sz="4" w:space="0" w:color="000000"/>
              <w:right w:val="nil"/>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 xml:space="preserve">Veiksmo vykdytojai: viešieji juridiniai asmenys, privatūs juridiniai asmenys, kurių veiklos vykdymo vieta yra Plungės mieste. Partneriai: juridiniai asmenys. Bus atrenkami  vykdytojai, kurių veiksmas skirtas didesniam tikslinės grupės asmenų skaičiui; veiksmui įgyvendinti pasirinktos inovatyvios veiklos; veiksmas bus </w:t>
            </w:r>
            <w:r w:rsidRPr="001F53B6">
              <w:rPr>
                <w:rFonts w:ascii="Times New Roman" w:eastAsia="Times New Roman" w:hAnsi="Times New Roman" w:cs="Times New Roman"/>
                <w:lang w:eastAsia="lt-LT"/>
              </w:rPr>
              <w:lastRenderedPageBreak/>
              <w:t xml:space="preserve">įgyvendinamas su partneriu ir kt. </w:t>
            </w: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lastRenderedPageBreak/>
              <w:t>Europos socialinis fondas +</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31.237,50</w:t>
            </w:r>
          </w:p>
        </w:tc>
        <w:tc>
          <w:tcPr>
            <w:tcW w:w="131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31.237,50</w:t>
            </w:r>
          </w:p>
        </w:tc>
        <w:tc>
          <w:tcPr>
            <w:tcW w:w="1316"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31.237,50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31.237,50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single" w:sz="4" w:space="0" w:color="auto"/>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124950,00</w:t>
            </w:r>
          </w:p>
        </w:tc>
      </w:tr>
      <w:tr w:rsidR="001F53B6" w:rsidRPr="001F53B6" w:rsidTr="001F53B6">
        <w:trPr>
          <w:trHeight w:val="765"/>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510"/>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5.512,50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5.512,50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5.512,50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5.512,50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22050,00</w:t>
            </w:r>
          </w:p>
        </w:tc>
      </w:tr>
      <w:tr w:rsidR="001F53B6" w:rsidRPr="001F53B6" w:rsidTr="001F53B6">
        <w:trPr>
          <w:trHeight w:val="510"/>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16.510,00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16.510,00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16.510,00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16.510,00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66040,00</w:t>
            </w:r>
          </w:p>
        </w:tc>
      </w:tr>
      <w:tr w:rsidR="001F53B6" w:rsidRPr="001F53B6" w:rsidTr="001F53B6">
        <w:trPr>
          <w:trHeight w:val="330"/>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nil"/>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 xml:space="preserve">Privačios </w:t>
            </w:r>
            <w:r w:rsidRPr="001F53B6">
              <w:rPr>
                <w:rFonts w:ascii="Times New Roman" w:eastAsia="Times New Roman" w:hAnsi="Times New Roman" w:cs="Times New Roman"/>
                <w:color w:val="000000"/>
                <w:lang w:eastAsia="lt-LT"/>
              </w:rPr>
              <w:lastRenderedPageBreak/>
              <w:t>lėšos</w:t>
            </w:r>
          </w:p>
        </w:tc>
        <w:tc>
          <w:tcPr>
            <w:tcW w:w="1134" w:type="dxa"/>
            <w:tcBorders>
              <w:top w:val="nil"/>
              <w:left w:val="nil"/>
              <w:bottom w:val="nil"/>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lastRenderedPageBreak/>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F24A6C">
        <w:trPr>
          <w:trHeight w:val="656"/>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single" w:sz="8" w:space="0" w:color="auto"/>
              <w:left w:val="single" w:sz="8" w:space="0" w:color="auto"/>
              <w:bottom w:val="single" w:sz="8" w:space="0" w:color="auto"/>
              <w:right w:val="single" w:sz="8"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b/>
                <w:bCs/>
                <w:lang w:eastAsia="lt-LT"/>
              </w:rPr>
            </w:pPr>
            <w:r w:rsidRPr="001F53B6">
              <w:rPr>
                <w:rFonts w:ascii="Times New Roman" w:eastAsia="Times New Roman" w:hAnsi="Times New Roman" w:cs="Times New Roman"/>
                <w:b/>
                <w:bCs/>
                <w:lang w:eastAsia="lt-LT"/>
              </w:rPr>
              <w:t>Iš viso veiksmui:</w:t>
            </w:r>
          </w:p>
        </w:tc>
        <w:tc>
          <w:tcPr>
            <w:tcW w:w="1134" w:type="dxa"/>
            <w:tcBorders>
              <w:top w:val="single" w:sz="4" w:space="0" w:color="auto"/>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53.260,00</w:t>
            </w:r>
          </w:p>
        </w:tc>
        <w:tc>
          <w:tcPr>
            <w:tcW w:w="131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53.260,00</w:t>
            </w:r>
          </w:p>
        </w:tc>
        <w:tc>
          <w:tcPr>
            <w:tcW w:w="1316"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53.260,00</w:t>
            </w:r>
          </w:p>
        </w:tc>
        <w:tc>
          <w:tcPr>
            <w:tcW w:w="127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53.260,00</w:t>
            </w:r>
          </w:p>
        </w:tc>
        <w:tc>
          <w:tcPr>
            <w:tcW w:w="127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275"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213.040,00</w:t>
            </w:r>
          </w:p>
        </w:tc>
      </w:tr>
      <w:tr w:rsidR="001F53B6" w:rsidRPr="00F24A6C" w:rsidTr="001F53B6">
        <w:trPr>
          <w:trHeight w:val="330"/>
        </w:trPr>
        <w:tc>
          <w:tcPr>
            <w:tcW w:w="15269" w:type="dxa"/>
            <w:gridSpan w:val="17"/>
            <w:tcBorders>
              <w:top w:val="single" w:sz="8" w:space="0" w:color="auto"/>
              <w:left w:val="single" w:sz="8" w:space="0" w:color="auto"/>
              <w:bottom w:val="single" w:sz="8" w:space="0" w:color="auto"/>
              <w:right w:val="single" w:sz="8" w:space="0" w:color="000000"/>
            </w:tcBorders>
            <w:shd w:val="clear" w:color="000000" w:fill="F2F2F2"/>
            <w:noWrap/>
            <w:vAlign w:val="bottom"/>
            <w:hideMark/>
          </w:tcPr>
          <w:p w:rsidR="00F24A6C" w:rsidRPr="00F24A6C" w:rsidRDefault="00F24A6C" w:rsidP="001F53B6">
            <w:pPr>
              <w:spacing w:after="0" w:line="240" w:lineRule="auto"/>
              <w:jc w:val="center"/>
              <w:rPr>
                <w:rFonts w:ascii="Times New Roman" w:eastAsia="Times New Roman" w:hAnsi="Times New Roman" w:cs="Times New Roman"/>
                <w:b/>
                <w:bCs/>
                <w:color w:val="000000"/>
                <w:sz w:val="24"/>
                <w:lang w:eastAsia="lt-LT"/>
              </w:rPr>
            </w:pPr>
          </w:p>
          <w:p w:rsidR="001F53B6" w:rsidRPr="00F24A6C" w:rsidRDefault="001F53B6" w:rsidP="001F53B6">
            <w:pPr>
              <w:spacing w:after="0" w:line="240" w:lineRule="auto"/>
              <w:jc w:val="center"/>
              <w:rPr>
                <w:rFonts w:ascii="Times New Roman" w:eastAsia="Times New Roman" w:hAnsi="Times New Roman" w:cs="Times New Roman"/>
                <w:b/>
                <w:bCs/>
                <w:color w:val="000000"/>
                <w:sz w:val="24"/>
                <w:lang w:eastAsia="lt-LT"/>
              </w:rPr>
            </w:pPr>
            <w:r w:rsidRPr="00F24A6C">
              <w:rPr>
                <w:rFonts w:ascii="Times New Roman" w:eastAsia="Times New Roman" w:hAnsi="Times New Roman" w:cs="Times New Roman"/>
                <w:b/>
                <w:bCs/>
                <w:color w:val="000000"/>
                <w:sz w:val="24"/>
                <w:lang w:eastAsia="lt-LT"/>
              </w:rPr>
              <w:t>1.2 UŽDAVINYS - Skatinti socialinės atskirties problemų sprendimą, įgyvendinant verslumo ir socialinių verslų iniciatyvas</w:t>
            </w:r>
          </w:p>
          <w:p w:rsidR="00F24A6C" w:rsidRPr="00F24A6C" w:rsidRDefault="00F24A6C" w:rsidP="001F53B6">
            <w:pPr>
              <w:spacing w:after="0" w:line="240" w:lineRule="auto"/>
              <w:jc w:val="center"/>
              <w:rPr>
                <w:rFonts w:ascii="Times New Roman" w:eastAsia="Times New Roman" w:hAnsi="Times New Roman" w:cs="Times New Roman"/>
                <w:b/>
                <w:bCs/>
                <w:color w:val="000000"/>
                <w:sz w:val="24"/>
                <w:lang w:eastAsia="lt-LT"/>
              </w:rPr>
            </w:pPr>
          </w:p>
        </w:tc>
      </w:tr>
      <w:tr w:rsidR="001F53B6" w:rsidRPr="001F53B6" w:rsidTr="001F53B6">
        <w:trPr>
          <w:trHeight w:val="938"/>
        </w:trPr>
        <w:tc>
          <w:tcPr>
            <w:tcW w:w="2856" w:type="dxa"/>
            <w:gridSpan w:val="2"/>
            <w:tcBorders>
              <w:top w:val="single" w:sz="8" w:space="0" w:color="auto"/>
              <w:left w:val="nil"/>
              <w:bottom w:val="nil"/>
              <w:right w:val="single" w:sz="4" w:space="0" w:color="000000"/>
            </w:tcBorders>
            <w:shd w:val="clear" w:color="auto" w:fill="auto"/>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 xml:space="preserve">Sukurtų darbo vietų skaičius </w:t>
            </w:r>
          </w:p>
        </w:tc>
        <w:tc>
          <w:tcPr>
            <w:tcW w:w="1418"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socialinis fondas +</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31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316"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20.400,00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61200,00</w:t>
            </w:r>
          </w:p>
        </w:tc>
      </w:tr>
      <w:tr w:rsidR="001F53B6" w:rsidRPr="001F53B6" w:rsidTr="001F53B6">
        <w:trPr>
          <w:trHeight w:val="945"/>
        </w:trPr>
        <w:tc>
          <w:tcPr>
            <w:tcW w:w="1630" w:type="dxa"/>
            <w:tcBorders>
              <w:top w:val="nil"/>
              <w:left w:val="nil"/>
              <w:bottom w:val="nil"/>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 xml:space="preserve">įgyvendinant 1.2.2. veiksmą </w:t>
            </w: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w:t>
            </w: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58.650,00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58.650,00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117300,00</w:t>
            </w:r>
          </w:p>
        </w:tc>
      </w:tr>
      <w:tr w:rsidR="001F53B6" w:rsidRPr="001F53B6" w:rsidTr="001F53B6">
        <w:trPr>
          <w:trHeight w:val="525"/>
        </w:trPr>
        <w:tc>
          <w:tcPr>
            <w:tcW w:w="1630" w:type="dxa"/>
            <w:tcBorders>
              <w:top w:val="nil"/>
              <w:left w:val="nil"/>
              <w:bottom w:val="nil"/>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p>
        </w:tc>
        <w:tc>
          <w:tcPr>
            <w:tcW w:w="1226"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1.800,00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12.150,00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3.600,00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12.150,00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1.800,00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31500,00</w:t>
            </w:r>
          </w:p>
        </w:tc>
      </w:tr>
      <w:tr w:rsidR="001F53B6" w:rsidRPr="001F53B6" w:rsidTr="001F53B6">
        <w:trPr>
          <w:trHeight w:val="525"/>
        </w:trPr>
        <w:tc>
          <w:tcPr>
            <w:tcW w:w="2856" w:type="dxa"/>
            <w:gridSpan w:val="2"/>
            <w:tcBorders>
              <w:top w:val="nil"/>
              <w:left w:val="nil"/>
              <w:bottom w:val="nil"/>
              <w:right w:val="single" w:sz="4" w:space="0" w:color="000000"/>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Parama gavusios įmonės</w:t>
            </w:r>
          </w:p>
        </w:tc>
        <w:tc>
          <w:tcPr>
            <w:tcW w:w="1418"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5.391,00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36.392,00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10.782,00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36.392,00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5.391,00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94348,00</w:t>
            </w:r>
          </w:p>
        </w:tc>
      </w:tr>
      <w:tr w:rsidR="001F53B6" w:rsidRPr="001F53B6" w:rsidTr="00F24A6C">
        <w:trPr>
          <w:trHeight w:val="713"/>
        </w:trPr>
        <w:tc>
          <w:tcPr>
            <w:tcW w:w="1630" w:type="dxa"/>
            <w:tcBorders>
              <w:top w:val="nil"/>
              <w:left w:val="nil"/>
              <w:bottom w:val="nil"/>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 xml:space="preserve">įgyvendinant 1.2.1. veiksmą </w:t>
            </w:r>
          </w:p>
        </w:tc>
        <w:tc>
          <w:tcPr>
            <w:tcW w:w="1226" w:type="dxa"/>
            <w:tcBorders>
              <w:top w:val="nil"/>
              <w:left w:val="nil"/>
              <w:bottom w:val="nil"/>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6</w:t>
            </w:r>
          </w:p>
        </w:tc>
        <w:tc>
          <w:tcPr>
            <w:tcW w:w="1418" w:type="dxa"/>
            <w:tcBorders>
              <w:top w:val="nil"/>
              <w:left w:val="nil"/>
              <w:bottom w:val="nil"/>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Privačios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F24A6C">
        <w:trPr>
          <w:trHeight w:val="699"/>
        </w:trPr>
        <w:tc>
          <w:tcPr>
            <w:tcW w:w="1630" w:type="dxa"/>
            <w:tcBorders>
              <w:top w:val="nil"/>
              <w:left w:val="nil"/>
              <w:bottom w:val="nil"/>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 xml:space="preserve">įgyvendinant 1.2.2. veiksmą </w:t>
            </w:r>
          </w:p>
        </w:tc>
        <w:tc>
          <w:tcPr>
            <w:tcW w:w="1226" w:type="dxa"/>
            <w:tcBorders>
              <w:top w:val="nil"/>
              <w:left w:val="nil"/>
              <w:bottom w:val="single" w:sz="4" w:space="0" w:color="auto"/>
              <w:right w:val="single" w:sz="8"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2</w:t>
            </w:r>
          </w:p>
        </w:tc>
        <w:tc>
          <w:tcPr>
            <w:tcW w:w="1418" w:type="dxa"/>
            <w:tcBorders>
              <w:top w:val="single" w:sz="8" w:space="0" w:color="auto"/>
              <w:left w:val="nil"/>
              <w:bottom w:val="single" w:sz="8" w:space="0" w:color="auto"/>
              <w:right w:val="single" w:sz="8"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Iš viso uždaviniui:</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17.391,00</w:t>
            </w:r>
          </w:p>
        </w:tc>
        <w:tc>
          <w:tcPr>
            <w:tcW w:w="131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117.392,00</w:t>
            </w:r>
          </w:p>
        </w:tc>
        <w:tc>
          <w:tcPr>
            <w:tcW w:w="1316" w:type="dxa"/>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34.782,00</w:t>
            </w:r>
          </w:p>
        </w:tc>
        <w:tc>
          <w:tcPr>
            <w:tcW w:w="127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117.392,00</w:t>
            </w:r>
          </w:p>
        </w:tc>
        <w:tc>
          <w:tcPr>
            <w:tcW w:w="1276"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17.391,00</w:t>
            </w:r>
          </w:p>
        </w:tc>
        <w:tc>
          <w:tcPr>
            <w:tcW w:w="1134" w:type="dxa"/>
            <w:gridSpan w:val="2"/>
            <w:tcBorders>
              <w:top w:val="single" w:sz="8" w:space="0" w:color="auto"/>
              <w:left w:val="nil"/>
              <w:bottom w:val="single" w:sz="8" w:space="0" w:color="auto"/>
              <w:right w:val="single" w:sz="8" w:space="0" w:color="auto"/>
            </w:tcBorders>
            <w:shd w:val="clear" w:color="auto" w:fill="auto"/>
            <w:noWrap/>
            <w:vAlign w:val="bottom"/>
            <w:hideMark/>
          </w:tcPr>
          <w:p w:rsidR="001F53B6" w:rsidRPr="001F53B6" w:rsidRDefault="001F53B6" w:rsidP="001F53B6">
            <w:pPr>
              <w:spacing w:after="0" w:line="240" w:lineRule="auto"/>
              <w:jc w:val="center"/>
              <w:rPr>
                <w:rFonts w:ascii="Times New Roman" w:eastAsia="Times New Roman" w:hAnsi="Times New Roman" w:cs="Times New Roman"/>
                <w:b/>
                <w:bCs/>
                <w:color w:val="000000"/>
                <w:lang w:eastAsia="lt-LT"/>
              </w:rPr>
            </w:pPr>
            <w:r w:rsidRPr="001F53B6">
              <w:rPr>
                <w:rFonts w:ascii="Times New Roman" w:eastAsia="Times New Roman" w:hAnsi="Times New Roman" w:cs="Times New Roman"/>
                <w:b/>
                <w:bCs/>
                <w:color w:val="000000"/>
                <w:lang w:eastAsia="lt-LT"/>
              </w:rPr>
              <w:t>0,00</w:t>
            </w:r>
          </w:p>
        </w:tc>
        <w:tc>
          <w:tcPr>
            <w:tcW w:w="1275" w:type="dxa"/>
            <w:gridSpan w:val="2"/>
            <w:tcBorders>
              <w:top w:val="nil"/>
              <w:left w:val="nil"/>
              <w:bottom w:val="nil"/>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304348,00</w:t>
            </w:r>
          </w:p>
        </w:tc>
      </w:tr>
      <w:tr w:rsidR="001F53B6" w:rsidRPr="001F53B6" w:rsidTr="001F53B6">
        <w:trPr>
          <w:trHeight w:val="765"/>
        </w:trPr>
        <w:tc>
          <w:tcPr>
            <w:tcW w:w="1630" w:type="dxa"/>
            <w:vMerge w:val="restart"/>
            <w:tcBorders>
              <w:top w:val="single" w:sz="8" w:space="0" w:color="auto"/>
              <w:left w:val="single" w:sz="8" w:space="0" w:color="auto"/>
              <w:bottom w:val="single" w:sz="8" w:space="0" w:color="000000"/>
              <w:right w:val="single" w:sz="8" w:space="0" w:color="auto"/>
            </w:tcBorders>
            <w:shd w:val="clear" w:color="000000" w:fill="F2F2F2"/>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 xml:space="preserve">1.2.1. Veiksmas Jauno verslo iniciatyvų padedančių vietoje spręsti pažeidžiamų grupių atskirties </w:t>
            </w:r>
            <w:r w:rsidRPr="001F53B6">
              <w:rPr>
                <w:rFonts w:ascii="Times New Roman" w:eastAsia="Times New Roman" w:hAnsi="Times New Roman" w:cs="Times New Roman"/>
                <w:lang w:eastAsia="lt-LT"/>
              </w:rPr>
              <w:lastRenderedPageBreak/>
              <w:t>problemas, įgyvendinimas</w:t>
            </w:r>
          </w:p>
        </w:tc>
        <w:tc>
          <w:tcPr>
            <w:tcW w:w="1226" w:type="dxa"/>
            <w:vMerge w:val="restart"/>
            <w:tcBorders>
              <w:top w:val="nil"/>
              <w:left w:val="nil"/>
              <w:bottom w:val="single" w:sz="4" w:space="0" w:color="000000"/>
              <w:right w:val="nil"/>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lastRenderedPageBreak/>
              <w:t xml:space="preserve">Veiksmo vykdytojai: viešieji juridiniai asmenys, privatūs juridiniai asmenys, kurių </w:t>
            </w:r>
            <w:r w:rsidRPr="001F53B6">
              <w:rPr>
                <w:rFonts w:ascii="Times New Roman" w:eastAsia="Times New Roman" w:hAnsi="Times New Roman" w:cs="Times New Roman"/>
                <w:lang w:eastAsia="lt-LT"/>
              </w:rPr>
              <w:lastRenderedPageBreak/>
              <w:t xml:space="preserve">veiklos vykdymo vieta yra Plungės mieste. Bus atrenkami  vykdytojai, kurių veiksmas generuos didesnį socialinį poveikį; veiksmui įgyvendinti pasirinktos inovatyvios veiklos, veiksmo tikslinė grupė socialiai pažeidžiami vaikai ir (ar) jaunimas ir kt. </w:t>
            </w: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lastRenderedPageBreak/>
              <w:t>Europos socialinis fondas +</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31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316"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20.400,00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10.200,00</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61200,00</w:t>
            </w:r>
          </w:p>
        </w:tc>
      </w:tr>
      <w:tr w:rsidR="001F53B6" w:rsidRPr="001F53B6" w:rsidTr="001F53B6">
        <w:trPr>
          <w:trHeight w:val="765"/>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510"/>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1.800,00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1.800,00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3.600,00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1.800,00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1.800,00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10800,00</w:t>
            </w:r>
          </w:p>
        </w:tc>
      </w:tr>
      <w:tr w:rsidR="001F53B6" w:rsidRPr="001F53B6" w:rsidTr="001F53B6">
        <w:trPr>
          <w:trHeight w:val="510"/>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5.391,00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5.391,00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10.782,00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5.391,00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5.391,00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32346,00</w:t>
            </w:r>
          </w:p>
        </w:tc>
      </w:tr>
      <w:tr w:rsidR="001F53B6" w:rsidRPr="001F53B6" w:rsidTr="001F53B6">
        <w:trPr>
          <w:trHeight w:val="330"/>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nil"/>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Privačios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5412"/>
        </w:trPr>
        <w:tc>
          <w:tcPr>
            <w:tcW w:w="1630" w:type="dxa"/>
            <w:vMerge/>
            <w:tcBorders>
              <w:top w:val="single" w:sz="8" w:space="0" w:color="auto"/>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single" w:sz="8" w:space="0" w:color="auto"/>
              <w:left w:val="single" w:sz="8" w:space="0" w:color="auto"/>
              <w:bottom w:val="single" w:sz="8" w:space="0" w:color="auto"/>
              <w:right w:val="single" w:sz="8"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b/>
                <w:bCs/>
                <w:lang w:eastAsia="lt-LT"/>
              </w:rPr>
            </w:pPr>
            <w:r w:rsidRPr="001F53B6">
              <w:rPr>
                <w:rFonts w:ascii="Times New Roman" w:eastAsia="Times New Roman" w:hAnsi="Times New Roman" w:cs="Times New Roman"/>
                <w:b/>
                <w:bCs/>
                <w:lang w:eastAsia="lt-LT"/>
              </w:rPr>
              <w:t>Iš viso veiksmui:</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17.391,00</w:t>
            </w:r>
          </w:p>
        </w:tc>
        <w:tc>
          <w:tcPr>
            <w:tcW w:w="131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17.391,00</w:t>
            </w:r>
          </w:p>
        </w:tc>
        <w:tc>
          <w:tcPr>
            <w:tcW w:w="1316"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34.782,00</w:t>
            </w:r>
          </w:p>
        </w:tc>
        <w:tc>
          <w:tcPr>
            <w:tcW w:w="127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17.391,00</w:t>
            </w:r>
          </w:p>
        </w:tc>
        <w:tc>
          <w:tcPr>
            <w:tcW w:w="127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17.391,00</w:t>
            </w:r>
          </w:p>
        </w:tc>
        <w:tc>
          <w:tcPr>
            <w:tcW w:w="1134"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275"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104.346,00</w:t>
            </w:r>
          </w:p>
        </w:tc>
      </w:tr>
      <w:tr w:rsidR="001F53B6" w:rsidRPr="001F53B6" w:rsidTr="001F53B6">
        <w:trPr>
          <w:trHeight w:val="765"/>
        </w:trPr>
        <w:tc>
          <w:tcPr>
            <w:tcW w:w="1630" w:type="dxa"/>
            <w:vMerge w:val="restart"/>
            <w:tcBorders>
              <w:top w:val="nil"/>
              <w:left w:val="single" w:sz="8" w:space="0" w:color="auto"/>
              <w:bottom w:val="single" w:sz="8" w:space="0" w:color="000000"/>
              <w:right w:val="single" w:sz="8" w:space="0" w:color="auto"/>
            </w:tcBorders>
            <w:shd w:val="clear" w:color="000000" w:fill="F2F2F2"/>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 xml:space="preserve">1.2.2. Veiksmas Integruojančio ir darbo vietas kuriančio socialinio verslo kūrimas </w:t>
            </w:r>
            <w:r w:rsidRPr="001F53B6">
              <w:rPr>
                <w:rFonts w:ascii="Times New Roman" w:eastAsia="Times New Roman" w:hAnsi="Times New Roman" w:cs="Times New Roman"/>
                <w:lang w:eastAsia="lt-LT"/>
              </w:rPr>
              <w:lastRenderedPageBreak/>
              <w:t>ir plėtra</w:t>
            </w:r>
          </w:p>
        </w:tc>
        <w:tc>
          <w:tcPr>
            <w:tcW w:w="1226" w:type="dxa"/>
            <w:vMerge w:val="restart"/>
            <w:tcBorders>
              <w:top w:val="nil"/>
              <w:left w:val="nil"/>
              <w:bottom w:val="single" w:sz="4" w:space="0" w:color="000000"/>
              <w:right w:val="nil"/>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lang w:eastAsia="lt-LT"/>
              </w:rPr>
            </w:pPr>
            <w:r w:rsidRPr="001F53B6">
              <w:rPr>
                <w:rFonts w:ascii="Times New Roman" w:eastAsia="Times New Roman" w:hAnsi="Times New Roman" w:cs="Times New Roman"/>
                <w:lang w:eastAsia="lt-LT"/>
              </w:rPr>
              <w:lastRenderedPageBreak/>
              <w:t xml:space="preserve">Veiksmo vykdytojai: viešieji juridiniai asmenys, privatūs juridiniai </w:t>
            </w:r>
            <w:r w:rsidRPr="001F53B6">
              <w:rPr>
                <w:rFonts w:ascii="Times New Roman" w:eastAsia="Times New Roman" w:hAnsi="Times New Roman" w:cs="Times New Roman"/>
                <w:lang w:eastAsia="lt-LT"/>
              </w:rPr>
              <w:lastRenderedPageBreak/>
              <w:t xml:space="preserve">asmenys, kurių veiklos vykdymo vieta yra Plungės mieste. Bus atrenkami  vykdytojai, kurių veiksmas generuos didesnį socialinį poveikį; veiksmui įgyvendinti pasirinktos inovatyvios veiklos; bus sukuriama daugiau darbo vietų ir kt. </w:t>
            </w: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lastRenderedPageBreak/>
              <w:t>Europos socialinis fondas +</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single" w:sz="4" w:space="0" w:color="auto"/>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1F53B6">
        <w:trPr>
          <w:trHeight w:val="765"/>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Europos regioninės plėtros fondas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58.650,00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58.650,00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117300,00</w:t>
            </w:r>
          </w:p>
        </w:tc>
      </w:tr>
      <w:tr w:rsidR="001F53B6" w:rsidRPr="001F53B6" w:rsidTr="001F53B6">
        <w:trPr>
          <w:trHeight w:val="510"/>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LR valstybės biudžetas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10.350,00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10.350,00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20700,00</w:t>
            </w:r>
          </w:p>
        </w:tc>
      </w:tr>
      <w:tr w:rsidR="001F53B6" w:rsidRPr="001F53B6" w:rsidTr="001F53B6">
        <w:trPr>
          <w:trHeight w:val="510"/>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single" w:sz="4" w:space="0" w:color="auto"/>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Savivaldybės biudžeto lėšos</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31.001,00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31.001,00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62002,00</w:t>
            </w:r>
          </w:p>
        </w:tc>
      </w:tr>
      <w:tr w:rsidR="001F53B6" w:rsidRPr="001F53B6" w:rsidTr="001F53B6">
        <w:trPr>
          <w:trHeight w:val="330"/>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nil"/>
              <w:left w:val="single" w:sz="4" w:space="0" w:color="auto"/>
              <w:bottom w:val="nil"/>
              <w:right w:val="single" w:sz="4"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Privačios lėšos</w:t>
            </w:r>
          </w:p>
        </w:tc>
        <w:tc>
          <w:tcPr>
            <w:tcW w:w="1134" w:type="dxa"/>
            <w:tcBorders>
              <w:top w:val="nil"/>
              <w:left w:val="nil"/>
              <w:bottom w:val="nil"/>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316" w:type="dxa"/>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6" w:type="dxa"/>
            <w:gridSpan w:val="2"/>
            <w:tcBorders>
              <w:top w:val="nil"/>
              <w:left w:val="nil"/>
              <w:bottom w:val="single" w:sz="4" w:space="0" w:color="auto"/>
              <w:right w:val="single" w:sz="4" w:space="0" w:color="auto"/>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134" w:type="dxa"/>
            <w:gridSpan w:val="2"/>
            <w:tcBorders>
              <w:top w:val="nil"/>
              <w:left w:val="nil"/>
              <w:bottom w:val="single" w:sz="4" w:space="0" w:color="auto"/>
              <w:right w:val="nil"/>
            </w:tcBorders>
            <w:shd w:val="clear" w:color="auto" w:fill="auto"/>
            <w:hideMark/>
          </w:tcPr>
          <w:p w:rsidR="001F53B6" w:rsidRPr="001F53B6" w:rsidRDefault="001F53B6" w:rsidP="001F53B6">
            <w:pPr>
              <w:spacing w:after="0" w:line="240" w:lineRule="auto"/>
              <w:jc w:val="right"/>
              <w:rPr>
                <w:rFonts w:ascii="Times New Roman" w:eastAsia="Times New Roman" w:hAnsi="Times New Roman" w:cs="Times New Roman"/>
                <w:lang w:eastAsia="lt-LT"/>
              </w:rPr>
            </w:pPr>
            <w:r w:rsidRPr="001F53B6">
              <w:rPr>
                <w:rFonts w:ascii="Times New Roman" w:eastAsia="Times New Roman" w:hAnsi="Times New Roman" w:cs="Times New Roman"/>
                <w:lang w:eastAsia="lt-LT"/>
              </w:rPr>
              <w:t>0,00</w:t>
            </w:r>
          </w:p>
        </w:tc>
        <w:tc>
          <w:tcPr>
            <w:tcW w:w="1275" w:type="dxa"/>
            <w:gridSpan w:val="2"/>
            <w:tcBorders>
              <w:top w:val="nil"/>
              <w:left w:val="single" w:sz="8" w:space="0" w:color="auto"/>
              <w:bottom w:val="single" w:sz="4"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r>
      <w:tr w:rsidR="001F53B6" w:rsidRPr="001F53B6" w:rsidTr="00F24A6C">
        <w:trPr>
          <w:trHeight w:val="4957"/>
        </w:trPr>
        <w:tc>
          <w:tcPr>
            <w:tcW w:w="1630" w:type="dxa"/>
            <w:vMerge/>
            <w:tcBorders>
              <w:top w:val="nil"/>
              <w:left w:val="single" w:sz="8" w:space="0" w:color="auto"/>
              <w:bottom w:val="single" w:sz="8" w:space="0" w:color="000000"/>
              <w:right w:val="single" w:sz="8" w:space="0" w:color="auto"/>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226" w:type="dxa"/>
            <w:vMerge/>
            <w:tcBorders>
              <w:top w:val="nil"/>
              <w:left w:val="nil"/>
              <w:bottom w:val="single" w:sz="4" w:space="0" w:color="000000"/>
              <w:right w:val="nil"/>
            </w:tcBorders>
            <w:vAlign w:val="center"/>
            <w:hideMark/>
          </w:tcPr>
          <w:p w:rsidR="001F53B6" w:rsidRPr="001F53B6" w:rsidRDefault="001F53B6" w:rsidP="001F53B6">
            <w:pPr>
              <w:spacing w:after="0" w:line="240" w:lineRule="auto"/>
              <w:rPr>
                <w:rFonts w:ascii="Times New Roman" w:eastAsia="Times New Roman" w:hAnsi="Times New Roman" w:cs="Times New Roman"/>
                <w:lang w:eastAsia="lt-LT"/>
              </w:rPr>
            </w:pPr>
          </w:p>
        </w:tc>
        <w:tc>
          <w:tcPr>
            <w:tcW w:w="1418" w:type="dxa"/>
            <w:tcBorders>
              <w:top w:val="single" w:sz="8" w:space="0" w:color="auto"/>
              <w:left w:val="single" w:sz="8" w:space="0" w:color="auto"/>
              <w:bottom w:val="single" w:sz="8" w:space="0" w:color="auto"/>
              <w:right w:val="single" w:sz="8" w:space="0" w:color="auto"/>
            </w:tcBorders>
            <w:shd w:val="clear" w:color="auto" w:fill="auto"/>
            <w:hideMark/>
          </w:tcPr>
          <w:p w:rsidR="001F53B6" w:rsidRPr="001F53B6" w:rsidRDefault="001F53B6" w:rsidP="001F53B6">
            <w:pPr>
              <w:spacing w:after="0" w:line="240" w:lineRule="auto"/>
              <w:rPr>
                <w:rFonts w:ascii="Times New Roman" w:eastAsia="Times New Roman" w:hAnsi="Times New Roman" w:cs="Times New Roman"/>
                <w:b/>
                <w:bCs/>
                <w:lang w:eastAsia="lt-LT"/>
              </w:rPr>
            </w:pPr>
            <w:r w:rsidRPr="001F53B6">
              <w:rPr>
                <w:rFonts w:ascii="Times New Roman" w:eastAsia="Times New Roman" w:hAnsi="Times New Roman" w:cs="Times New Roman"/>
                <w:b/>
                <w:bCs/>
                <w:lang w:eastAsia="lt-LT"/>
              </w:rPr>
              <w:t>Iš viso veiksmui:</w:t>
            </w:r>
          </w:p>
        </w:tc>
        <w:tc>
          <w:tcPr>
            <w:tcW w:w="1134" w:type="dxa"/>
            <w:tcBorders>
              <w:top w:val="single" w:sz="4" w:space="0" w:color="auto"/>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31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100.001,00</w:t>
            </w:r>
          </w:p>
        </w:tc>
        <w:tc>
          <w:tcPr>
            <w:tcW w:w="1316" w:type="dxa"/>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27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100.001,00</w:t>
            </w:r>
          </w:p>
        </w:tc>
        <w:tc>
          <w:tcPr>
            <w:tcW w:w="1276"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134"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0,00</w:t>
            </w:r>
          </w:p>
        </w:tc>
        <w:tc>
          <w:tcPr>
            <w:tcW w:w="1275" w:type="dxa"/>
            <w:gridSpan w:val="2"/>
            <w:tcBorders>
              <w:top w:val="nil"/>
              <w:left w:val="nil"/>
              <w:bottom w:val="single" w:sz="8" w:space="0" w:color="auto"/>
              <w:right w:val="single" w:sz="8"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lang w:eastAsia="lt-LT"/>
              </w:rPr>
            </w:pPr>
            <w:r w:rsidRPr="001F53B6">
              <w:rPr>
                <w:rFonts w:ascii="Times New Roman" w:eastAsia="Times New Roman" w:hAnsi="Times New Roman" w:cs="Times New Roman"/>
                <w:color w:val="000000"/>
                <w:lang w:eastAsia="lt-LT"/>
              </w:rPr>
              <w:t>200.002,00</w:t>
            </w:r>
          </w:p>
        </w:tc>
      </w:tr>
    </w:tbl>
    <w:p w:rsidR="001F53B6" w:rsidRDefault="001F53B6" w:rsidP="008D3282">
      <w:pPr>
        <w:spacing w:after="0"/>
        <w:jc w:val="both"/>
        <w:rPr>
          <w:rFonts w:ascii="Times New Roman" w:hAnsi="Times New Roman" w:cs="Times New Roman"/>
          <w:sz w:val="24"/>
          <w:szCs w:val="24"/>
        </w:rPr>
      </w:pPr>
    </w:p>
    <w:p w:rsidR="001F53B6" w:rsidRDefault="001F53B6" w:rsidP="008D3282">
      <w:pPr>
        <w:spacing w:after="0"/>
        <w:jc w:val="both"/>
        <w:rPr>
          <w:rFonts w:ascii="Times New Roman" w:hAnsi="Times New Roman" w:cs="Times New Roman"/>
          <w:sz w:val="24"/>
          <w:szCs w:val="24"/>
        </w:rPr>
      </w:pPr>
    </w:p>
    <w:p w:rsidR="001F53B6" w:rsidRDefault="001F53B6" w:rsidP="008D3282">
      <w:pPr>
        <w:spacing w:after="0"/>
        <w:jc w:val="both"/>
        <w:rPr>
          <w:rFonts w:ascii="Times New Roman" w:hAnsi="Times New Roman" w:cs="Times New Roman"/>
          <w:sz w:val="24"/>
          <w:szCs w:val="24"/>
        </w:rPr>
      </w:pPr>
    </w:p>
    <w:p w:rsidR="00F24A6C" w:rsidRDefault="00F24A6C" w:rsidP="008D3282">
      <w:pPr>
        <w:spacing w:after="0"/>
        <w:jc w:val="both"/>
        <w:rPr>
          <w:rFonts w:ascii="Times New Roman" w:hAnsi="Times New Roman" w:cs="Times New Roman"/>
          <w:sz w:val="24"/>
          <w:szCs w:val="24"/>
        </w:rPr>
      </w:pPr>
    </w:p>
    <w:p w:rsidR="00F24A6C" w:rsidRDefault="00F24A6C" w:rsidP="008D3282">
      <w:pPr>
        <w:spacing w:after="0"/>
        <w:jc w:val="both"/>
        <w:rPr>
          <w:rFonts w:ascii="Times New Roman" w:hAnsi="Times New Roman" w:cs="Times New Roman"/>
          <w:sz w:val="24"/>
          <w:szCs w:val="24"/>
        </w:rPr>
      </w:pPr>
    </w:p>
    <w:p w:rsidR="001F53B6" w:rsidRDefault="001F53B6" w:rsidP="008D3282">
      <w:pPr>
        <w:spacing w:after="0"/>
        <w:jc w:val="both"/>
        <w:rPr>
          <w:rFonts w:ascii="Times New Roman" w:hAnsi="Times New Roman" w:cs="Times New Roman"/>
          <w:sz w:val="24"/>
          <w:szCs w:val="24"/>
        </w:rPr>
      </w:pPr>
    </w:p>
    <w:tbl>
      <w:tblPr>
        <w:tblW w:w="13480" w:type="dxa"/>
        <w:tblInd w:w="87" w:type="dxa"/>
        <w:tblLook w:val="04A0" w:firstRow="1" w:lastRow="0" w:firstColumn="1" w:lastColumn="0" w:noHBand="0" w:noVBand="1"/>
      </w:tblPr>
      <w:tblGrid>
        <w:gridCol w:w="1527"/>
        <w:gridCol w:w="1320"/>
        <w:gridCol w:w="1320"/>
        <w:gridCol w:w="1320"/>
        <w:gridCol w:w="1320"/>
        <w:gridCol w:w="1320"/>
        <w:gridCol w:w="1320"/>
        <w:gridCol w:w="1320"/>
        <w:gridCol w:w="1320"/>
        <w:gridCol w:w="1520"/>
      </w:tblGrid>
      <w:tr w:rsidR="001F53B6" w:rsidRPr="001F53B6" w:rsidTr="001F53B6">
        <w:trPr>
          <w:trHeight w:val="795"/>
        </w:trPr>
        <w:tc>
          <w:tcPr>
            <w:tcW w:w="1400" w:type="dxa"/>
            <w:tcBorders>
              <w:top w:val="single" w:sz="8" w:space="0" w:color="auto"/>
              <w:left w:val="single" w:sz="8" w:space="0" w:color="auto"/>
              <w:bottom w:val="single" w:sz="8" w:space="0" w:color="auto"/>
              <w:right w:val="single" w:sz="4" w:space="0" w:color="auto"/>
            </w:tcBorders>
            <w:shd w:val="clear" w:color="000000" w:fill="D8D8D8"/>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lastRenderedPageBreak/>
              <w:t>Lėšos strategijos įgyvendinimui</w:t>
            </w:r>
          </w:p>
        </w:tc>
        <w:tc>
          <w:tcPr>
            <w:tcW w:w="1320" w:type="dxa"/>
            <w:tcBorders>
              <w:top w:val="single" w:sz="8" w:space="0" w:color="auto"/>
              <w:left w:val="nil"/>
              <w:bottom w:val="single" w:sz="8" w:space="0" w:color="auto"/>
              <w:right w:val="single" w:sz="4" w:space="0" w:color="auto"/>
            </w:tcBorders>
            <w:shd w:val="clear" w:color="000000" w:fill="D8D8D8"/>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iš viso:</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2022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2023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2024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2025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2026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2027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2028 m.</w:t>
            </w:r>
          </w:p>
        </w:tc>
        <w:tc>
          <w:tcPr>
            <w:tcW w:w="1520" w:type="dxa"/>
            <w:tcBorders>
              <w:top w:val="single" w:sz="8" w:space="0" w:color="auto"/>
              <w:left w:val="nil"/>
              <w:bottom w:val="single" w:sz="8" w:space="0" w:color="auto"/>
              <w:right w:val="single" w:sz="8"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2029 m.</w:t>
            </w:r>
          </w:p>
        </w:tc>
      </w:tr>
      <w:tr w:rsidR="001F53B6" w:rsidRPr="001F53B6" w:rsidTr="001F53B6">
        <w:trPr>
          <w:trHeight w:val="780"/>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Europos socialinis fondas +</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477700,00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41437,50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114325,00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124525,00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114325,00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83087,50</w:t>
            </w:r>
          </w:p>
        </w:tc>
        <w:tc>
          <w:tcPr>
            <w:tcW w:w="15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780"/>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Europos regioninės plėtros fondas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117300,00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58650,00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58650,00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5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52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LR valstybės biudžetas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105000,00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7312,50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30525,00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21975,00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30525,00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14662,50</w:t>
            </w:r>
          </w:p>
        </w:tc>
        <w:tc>
          <w:tcPr>
            <w:tcW w:w="15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52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Savivaldybės biudžeto lėšos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314492,00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21901,00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91428,00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65818,00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91428,00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43917,00</w:t>
            </w:r>
          </w:p>
        </w:tc>
        <w:tc>
          <w:tcPr>
            <w:tcW w:w="15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31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Privačios lėšos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5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330"/>
        </w:trPr>
        <w:tc>
          <w:tcPr>
            <w:tcW w:w="140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795"/>
        </w:trPr>
        <w:tc>
          <w:tcPr>
            <w:tcW w:w="1400" w:type="dxa"/>
            <w:tcBorders>
              <w:top w:val="single" w:sz="8" w:space="0" w:color="auto"/>
              <w:left w:val="single" w:sz="8" w:space="0" w:color="auto"/>
              <w:bottom w:val="single" w:sz="8" w:space="0" w:color="auto"/>
              <w:right w:val="single" w:sz="4" w:space="0" w:color="auto"/>
            </w:tcBorders>
            <w:shd w:val="clear" w:color="000000" w:fill="D8D8D8"/>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Lėšos strategijos administravimui</w:t>
            </w:r>
          </w:p>
        </w:tc>
        <w:tc>
          <w:tcPr>
            <w:tcW w:w="1320" w:type="dxa"/>
            <w:tcBorders>
              <w:top w:val="single" w:sz="8" w:space="0" w:color="auto"/>
              <w:left w:val="nil"/>
              <w:bottom w:val="single" w:sz="8" w:space="0" w:color="auto"/>
              <w:right w:val="single" w:sz="4" w:space="0" w:color="auto"/>
            </w:tcBorders>
            <w:shd w:val="clear" w:color="000000" w:fill="D8D8D8"/>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iš viso:</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2022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2023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2024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2025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2026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2027 m.</w:t>
            </w:r>
          </w:p>
        </w:tc>
        <w:tc>
          <w:tcPr>
            <w:tcW w:w="1320" w:type="dxa"/>
            <w:tcBorders>
              <w:top w:val="single" w:sz="8" w:space="0" w:color="auto"/>
              <w:left w:val="nil"/>
              <w:bottom w:val="single" w:sz="8" w:space="0" w:color="auto"/>
              <w:right w:val="single" w:sz="4"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2028 m.</w:t>
            </w:r>
          </w:p>
        </w:tc>
        <w:tc>
          <w:tcPr>
            <w:tcW w:w="1520" w:type="dxa"/>
            <w:tcBorders>
              <w:top w:val="single" w:sz="8" w:space="0" w:color="auto"/>
              <w:left w:val="nil"/>
              <w:bottom w:val="single" w:sz="8" w:space="0" w:color="auto"/>
              <w:right w:val="single" w:sz="8" w:space="0" w:color="auto"/>
            </w:tcBorders>
            <w:shd w:val="clear" w:color="000000" w:fill="D8D8D8"/>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2029 m.</w:t>
            </w:r>
          </w:p>
        </w:tc>
      </w:tr>
      <w:tr w:rsidR="001F53B6" w:rsidRPr="001F53B6" w:rsidTr="001F53B6">
        <w:trPr>
          <w:trHeight w:val="780"/>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Europos socialinis fondas +</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center"/>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140.000,00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24.000,00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24.000,00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24.000,00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24.000,00</w:t>
            </w:r>
          </w:p>
        </w:tc>
        <w:tc>
          <w:tcPr>
            <w:tcW w:w="13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24.000,00</w:t>
            </w:r>
          </w:p>
        </w:tc>
        <w:tc>
          <w:tcPr>
            <w:tcW w:w="1520" w:type="dxa"/>
            <w:tcBorders>
              <w:top w:val="nil"/>
              <w:left w:val="nil"/>
              <w:bottom w:val="single" w:sz="4" w:space="0" w:color="auto"/>
              <w:right w:val="single" w:sz="4" w:space="0" w:color="auto"/>
            </w:tcBorders>
            <w:shd w:val="clear" w:color="auto" w:fill="auto"/>
            <w:vAlign w:val="center"/>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20.000,00</w:t>
            </w:r>
          </w:p>
        </w:tc>
      </w:tr>
      <w:tr w:rsidR="001F53B6" w:rsidRPr="001F53B6" w:rsidTr="001F53B6">
        <w:trPr>
          <w:trHeight w:val="780"/>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Europos regioninės plėtros fondas</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5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52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LR valstybės biudžetas</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5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52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Savivaldybės biudžeto lėšos</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5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31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Privačios lėšos</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520" w:type="dxa"/>
            <w:tcBorders>
              <w:top w:val="nil"/>
              <w:left w:val="nil"/>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r>
      <w:tr w:rsidR="001F53B6" w:rsidRPr="001F53B6" w:rsidTr="001F53B6">
        <w:trPr>
          <w:trHeight w:val="330"/>
        </w:trPr>
        <w:tc>
          <w:tcPr>
            <w:tcW w:w="140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795"/>
        </w:trPr>
        <w:tc>
          <w:tcPr>
            <w:tcW w:w="1400" w:type="dxa"/>
            <w:tcBorders>
              <w:top w:val="single" w:sz="8" w:space="0" w:color="auto"/>
              <w:left w:val="single" w:sz="8" w:space="0" w:color="auto"/>
              <w:bottom w:val="single" w:sz="8" w:space="0" w:color="auto"/>
              <w:right w:val="single" w:sz="4" w:space="0" w:color="auto"/>
            </w:tcBorders>
            <w:shd w:val="clear" w:color="000000" w:fill="D8D8D8"/>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lastRenderedPageBreak/>
              <w:t>Iš viso vietos plėtros strategijai:</w:t>
            </w:r>
          </w:p>
        </w:tc>
        <w:tc>
          <w:tcPr>
            <w:tcW w:w="1320" w:type="dxa"/>
            <w:tcBorders>
              <w:top w:val="single" w:sz="8" w:space="0" w:color="auto"/>
              <w:left w:val="nil"/>
              <w:bottom w:val="nil"/>
              <w:right w:val="single" w:sz="4" w:space="0" w:color="auto"/>
            </w:tcBorders>
            <w:shd w:val="clear" w:color="000000" w:fill="D8D8D8"/>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 </w:t>
            </w: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780"/>
        </w:trPr>
        <w:tc>
          <w:tcPr>
            <w:tcW w:w="1400" w:type="dxa"/>
            <w:tcBorders>
              <w:top w:val="nil"/>
              <w:left w:val="single" w:sz="4" w:space="0" w:color="auto"/>
              <w:bottom w:val="single" w:sz="4" w:space="0" w:color="auto"/>
              <w:right w:val="nil"/>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Europos socialinis fondas +</w:t>
            </w:r>
          </w:p>
        </w:tc>
        <w:tc>
          <w:tcPr>
            <w:tcW w:w="132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617700,00</w:t>
            </w: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780"/>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Europos regioninės plėtros fondas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117300,00</w:t>
            </w: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52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LR valstybės biudžetas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105000,00</w:t>
            </w: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52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Savivaldybės biudžeto lėšos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314492,00</w:t>
            </w: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315"/>
        </w:trPr>
        <w:tc>
          <w:tcPr>
            <w:tcW w:w="1400" w:type="dxa"/>
            <w:tcBorders>
              <w:top w:val="nil"/>
              <w:left w:val="single" w:sz="4" w:space="0" w:color="auto"/>
              <w:bottom w:val="single" w:sz="4" w:space="0" w:color="auto"/>
              <w:right w:val="single" w:sz="4" w:space="0" w:color="auto"/>
            </w:tcBorders>
            <w:shd w:val="clear" w:color="auto" w:fill="auto"/>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0"/>
                <w:szCs w:val="20"/>
                <w:lang w:eastAsia="lt-LT"/>
              </w:rPr>
            </w:pPr>
            <w:r w:rsidRPr="001F53B6">
              <w:rPr>
                <w:rFonts w:ascii="Times New Roman" w:eastAsia="Times New Roman" w:hAnsi="Times New Roman" w:cs="Times New Roman"/>
                <w:color w:val="000000"/>
                <w:sz w:val="20"/>
                <w:szCs w:val="20"/>
                <w:lang w:eastAsia="lt-LT"/>
              </w:rPr>
              <w:t>Privačios lėšos</w:t>
            </w:r>
          </w:p>
        </w:tc>
        <w:tc>
          <w:tcPr>
            <w:tcW w:w="1320" w:type="dxa"/>
            <w:tcBorders>
              <w:top w:val="nil"/>
              <w:left w:val="nil"/>
              <w:bottom w:val="single" w:sz="4" w:space="0" w:color="auto"/>
              <w:right w:val="single" w:sz="4" w:space="0" w:color="auto"/>
            </w:tcBorders>
            <w:shd w:val="clear" w:color="auto" w:fill="auto"/>
            <w:noWrap/>
            <w:vAlign w:val="bottom"/>
            <w:hideMark/>
          </w:tcPr>
          <w:p w:rsidR="001F53B6" w:rsidRPr="001F53B6" w:rsidRDefault="001F53B6" w:rsidP="001F53B6">
            <w:pPr>
              <w:spacing w:after="0" w:line="240" w:lineRule="auto"/>
              <w:jc w:val="right"/>
              <w:rPr>
                <w:rFonts w:ascii="Times New Roman" w:eastAsia="Times New Roman" w:hAnsi="Times New Roman" w:cs="Times New Roman"/>
                <w:color w:val="000000"/>
                <w:sz w:val="24"/>
                <w:szCs w:val="24"/>
                <w:lang w:eastAsia="lt-LT"/>
              </w:rPr>
            </w:pPr>
            <w:r w:rsidRPr="001F53B6">
              <w:rPr>
                <w:rFonts w:ascii="Times New Roman" w:eastAsia="Times New Roman" w:hAnsi="Times New Roman" w:cs="Times New Roman"/>
                <w:color w:val="000000"/>
                <w:sz w:val="24"/>
                <w:szCs w:val="24"/>
                <w:lang w:eastAsia="lt-LT"/>
              </w:rPr>
              <w:t>0,00</w:t>
            </w: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r w:rsidR="001F53B6" w:rsidRPr="001F53B6" w:rsidTr="001F53B6">
        <w:trPr>
          <w:trHeight w:val="315"/>
        </w:trPr>
        <w:tc>
          <w:tcPr>
            <w:tcW w:w="140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3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c>
          <w:tcPr>
            <w:tcW w:w="1520" w:type="dxa"/>
            <w:tcBorders>
              <w:top w:val="nil"/>
              <w:left w:val="nil"/>
              <w:bottom w:val="nil"/>
              <w:right w:val="nil"/>
            </w:tcBorders>
            <w:shd w:val="clear" w:color="auto" w:fill="auto"/>
            <w:noWrap/>
            <w:vAlign w:val="bottom"/>
            <w:hideMark/>
          </w:tcPr>
          <w:p w:rsidR="001F53B6" w:rsidRPr="001F53B6" w:rsidRDefault="001F53B6" w:rsidP="001F53B6">
            <w:pPr>
              <w:spacing w:after="0" w:line="240" w:lineRule="auto"/>
              <w:rPr>
                <w:rFonts w:ascii="Times New Roman" w:eastAsia="Times New Roman" w:hAnsi="Times New Roman" w:cs="Times New Roman"/>
                <w:color w:val="000000"/>
                <w:sz w:val="24"/>
                <w:szCs w:val="24"/>
                <w:lang w:eastAsia="lt-LT"/>
              </w:rPr>
            </w:pPr>
          </w:p>
        </w:tc>
      </w:tr>
    </w:tbl>
    <w:p w:rsidR="0053023A" w:rsidRDefault="0053023A" w:rsidP="008D3282">
      <w:pPr>
        <w:spacing w:after="0"/>
        <w:jc w:val="both"/>
        <w:rPr>
          <w:rFonts w:ascii="Times New Roman" w:hAnsi="Times New Roman" w:cs="Times New Roman"/>
          <w:sz w:val="24"/>
          <w:szCs w:val="24"/>
        </w:rPr>
      </w:pPr>
    </w:p>
    <w:p w:rsidR="0053023A" w:rsidRDefault="0053023A" w:rsidP="008D3282">
      <w:pPr>
        <w:spacing w:after="0"/>
        <w:jc w:val="both"/>
        <w:rPr>
          <w:rFonts w:ascii="Times New Roman" w:hAnsi="Times New Roman" w:cs="Times New Roman"/>
          <w:sz w:val="24"/>
          <w:szCs w:val="24"/>
        </w:rPr>
      </w:pPr>
    </w:p>
    <w:p w:rsidR="0053023A" w:rsidRDefault="0053023A" w:rsidP="008D3282">
      <w:pPr>
        <w:spacing w:after="0"/>
        <w:jc w:val="both"/>
        <w:rPr>
          <w:rFonts w:ascii="Times New Roman" w:hAnsi="Times New Roman" w:cs="Times New Roman"/>
          <w:sz w:val="24"/>
          <w:szCs w:val="24"/>
        </w:rPr>
      </w:pPr>
    </w:p>
    <w:p w:rsidR="0053023A" w:rsidRDefault="0053023A" w:rsidP="008D3282">
      <w:pPr>
        <w:spacing w:after="0"/>
        <w:jc w:val="both"/>
        <w:rPr>
          <w:rFonts w:ascii="Times New Roman" w:hAnsi="Times New Roman" w:cs="Times New Roman"/>
          <w:sz w:val="24"/>
          <w:szCs w:val="24"/>
        </w:rPr>
      </w:pPr>
    </w:p>
    <w:p w:rsidR="0053023A" w:rsidRPr="001F249C" w:rsidRDefault="0053023A" w:rsidP="008D3282">
      <w:pPr>
        <w:spacing w:after="0"/>
        <w:jc w:val="both"/>
        <w:rPr>
          <w:rFonts w:ascii="Times New Roman" w:hAnsi="Times New Roman" w:cs="Times New Roman"/>
          <w:sz w:val="24"/>
          <w:szCs w:val="24"/>
        </w:rPr>
      </w:pPr>
    </w:p>
    <w:p w:rsidR="008D3282" w:rsidRPr="001F249C" w:rsidRDefault="008D3282" w:rsidP="008D3282"/>
    <w:p w:rsidR="008D3282" w:rsidRPr="001F249C" w:rsidRDefault="008D3282" w:rsidP="008D3282">
      <w:pPr>
        <w:sectPr w:rsidR="008D3282" w:rsidRPr="001F249C" w:rsidSect="00F57BA8">
          <w:pgSz w:w="16838" w:h="11906" w:orient="landscape"/>
          <w:pgMar w:top="1701" w:right="1701" w:bottom="567" w:left="1134" w:header="567" w:footer="567" w:gutter="0"/>
          <w:cols w:space="1296"/>
          <w:docGrid w:linePitch="360"/>
        </w:sectPr>
      </w:pPr>
    </w:p>
    <w:p w:rsidR="00652CA7" w:rsidRPr="001F249C" w:rsidRDefault="00652CA7" w:rsidP="00652CA7">
      <w:pPr>
        <w:pStyle w:val="Antrat1"/>
        <w:rPr>
          <w:rFonts w:ascii="Times New Roman" w:hAnsi="Times New Roman" w:cs="Times New Roman"/>
          <w:sz w:val="24"/>
          <w:szCs w:val="24"/>
        </w:rPr>
      </w:pPr>
      <w:bookmarkStart w:id="12" w:name="_Toc151647955"/>
      <w:r w:rsidRPr="001F249C">
        <w:rPr>
          <w:rFonts w:ascii="Times New Roman" w:hAnsi="Times New Roman" w:cs="Times New Roman"/>
          <w:sz w:val="24"/>
          <w:szCs w:val="24"/>
        </w:rPr>
        <w:lastRenderedPageBreak/>
        <w:t>VIETOS PLĖTROS STRATEGIJOS VALDYMO, STEBĖSENOS IR VERTINIMO TVARKA</w:t>
      </w:r>
      <w:bookmarkEnd w:id="12"/>
    </w:p>
    <w:p w:rsidR="00652CA7" w:rsidRPr="001F249C" w:rsidRDefault="00652CA7" w:rsidP="00652CA7">
      <w:pPr>
        <w:rPr>
          <w:rFonts w:ascii="Times New Roman" w:hAnsi="Times New Roman" w:cs="Times New Roman"/>
          <w:sz w:val="24"/>
          <w:szCs w:val="24"/>
        </w:rPr>
      </w:pPr>
    </w:p>
    <w:p w:rsidR="00652CA7" w:rsidRPr="001F249C" w:rsidRDefault="00652CA7" w:rsidP="00652CA7">
      <w:pPr>
        <w:pStyle w:val="Antrat2"/>
        <w:rPr>
          <w:rFonts w:ascii="Times New Roman" w:hAnsi="Times New Roman" w:cs="Times New Roman"/>
          <w:sz w:val="24"/>
          <w:szCs w:val="24"/>
        </w:rPr>
      </w:pPr>
      <w:bookmarkStart w:id="13" w:name="_Toc151647956"/>
      <w:r w:rsidRPr="001F249C">
        <w:rPr>
          <w:rFonts w:ascii="Times New Roman" w:hAnsi="Times New Roman" w:cs="Times New Roman"/>
          <w:sz w:val="24"/>
          <w:szCs w:val="24"/>
        </w:rPr>
        <w:t>VPS VALDYMAS, STEBĖSENA, VERTINIMAS IR KEITIMAI</w:t>
      </w:r>
      <w:bookmarkEnd w:id="13"/>
    </w:p>
    <w:p w:rsidR="00652CA7" w:rsidRPr="001F249C" w:rsidRDefault="00652CA7" w:rsidP="00652CA7">
      <w:pPr>
        <w:rPr>
          <w:rFonts w:ascii="Times New Roman" w:hAnsi="Times New Roman" w:cs="Times New Roman"/>
          <w:sz w:val="24"/>
          <w:szCs w:val="24"/>
        </w:rPr>
      </w:pPr>
    </w:p>
    <w:p w:rsidR="00165ACD"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Už veiksmų, skirtų vietos plėtros strategijai įgyvendinti, atranką, strategijos įgyvendinimo koordinavimą ir stebėseną atsakingi miesto VVG organai.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Plungės miesto vietos veiklos grupė (toliau Plungės miesto VVG) yra atsakinga už vietos plėtros strategijos (toliau VPS) įgyvendinimą, koordinavimą ir stebėseną, t. y. už jos savalaikį ir sklandų įgyvendinimą. Kiekvienas veiksmas turi priskirtus asmenis, kurie yra atsakingi už tiesioginį veiksmo įgyvendinimą.</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Visi VPS įgyvendinime dalyvaujantys Plungės miesto VVG subjektai atlieka jiems priskirtas funkcijas ir veiksmus (žr. 7.1. lent.), kuriais siekiama užtikrinti skaidrų, partnerystės ir atvirumo, lyčių lygybės, nediskriminavimo, jaunimo dalyvavimo principų nepažeidžiantį, efektyvų ir veiksmingą VPS įgyvendinimą bei Europos Sąjungos paramos, Lietuvos Respublikos valstybės biudžeto ir Plungės rajono savivaldybės lėšų panaudojimą.</w:t>
      </w:r>
    </w:p>
    <w:p w:rsidR="00133BD6" w:rsidRPr="001F249C" w:rsidRDefault="00133BD6"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7.1. lentelė. VPS įgyvendinimo vidaus valdymo, stebėsenos ir vertinimo funkcijų pasiskirstymas Plungės miesto VVG</w:t>
      </w:r>
    </w:p>
    <w:tbl>
      <w:tblPr>
        <w:tblW w:w="9654" w:type="dxa"/>
        <w:tblLook w:val="04A0" w:firstRow="1" w:lastRow="0" w:firstColumn="1" w:lastColumn="0" w:noHBand="0" w:noVBand="1"/>
      </w:tblPr>
      <w:tblGrid>
        <w:gridCol w:w="2850"/>
        <w:gridCol w:w="6804"/>
      </w:tblGrid>
      <w:tr w:rsidR="00133BD6" w:rsidRPr="001F249C" w:rsidTr="00133BD6">
        <w:trPr>
          <w:trHeight w:val="338"/>
        </w:trPr>
        <w:tc>
          <w:tcPr>
            <w:tcW w:w="2850" w:type="dxa"/>
            <w:tcBorders>
              <w:top w:val="single" w:sz="8" w:space="0" w:color="auto"/>
              <w:left w:val="single" w:sz="8" w:space="0" w:color="auto"/>
              <w:bottom w:val="single" w:sz="8" w:space="0" w:color="auto"/>
              <w:right w:val="single" w:sz="8" w:space="0" w:color="auto"/>
            </w:tcBorders>
            <w:shd w:val="clear" w:color="000000" w:fill="D9E2F3"/>
            <w:vAlign w:val="center"/>
            <w:hideMark/>
          </w:tcPr>
          <w:p w:rsidR="00133BD6" w:rsidRPr="001F249C" w:rsidRDefault="00133BD6" w:rsidP="00133BD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Subjektas</w:t>
            </w:r>
          </w:p>
        </w:tc>
        <w:tc>
          <w:tcPr>
            <w:tcW w:w="6804" w:type="dxa"/>
            <w:tcBorders>
              <w:top w:val="single" w:sz="8" w:space="0" w:color="auto"/>
              <w:left w:val="nil"/>
              <w:bottom w:val="single" w:sz="8" w:space="0" w:color="auto"/>
              <w:right w:val="single" w:sz="8" w:space="0" w:color="auto"/>
            </w:tcBorders>
            <w:shd w:val="clear" w:color="000000" w:fill="D9E2F3"/>
            <w:vAlign w:val="center"/>
            <w:hideMark/>
          </w:tcPr>
          <w:p w:rsidR="00133BD6" w:rsidRPr="001F249C" w:rsidRDefault="00133BD6" w:rsidP="00133BD6">
            <w:pPr>
              <w:spacing w:after="0" w:line="240" w:lineRule="auto"/>
              <w:jc w:val="center"/>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Funkcijos</w:t>
            </w:r>
          </w:p>
        </w:tc>
      </w:tr>
      <w:tr w:rsidR="00133BD6" w:rsidRPr="001F249C" w:rsidTr="00133BD6">
        <w:trPr>
          <w:trHeight w:val="300"/>
        </w:trPr>
        <w:tc>
          <w:tcPr>
            <w:tcW w:w="2850" w:type="dxa"/>
            <w:vMerge w:val="restart"/>
            <w:tcBorders>
              <w:top w:val="nil"/>
              <w:left w:val="single" w:sz="8" w:space="0" w:color="auto"/>
              <w:bottom w:val="single" w:sz="8" w:space="0" w:color="000000"/>
              <w:right w:val="single" w:sz="8" w:space="0" w:color="auto"/>
            </w:tcBorders>
            <w:shd w:val="clear" w:color="auto" w:fill="auto"/>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VVG nariai</w:t>
            </w: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Išklauso VVG pirmininko ataskaitą apie VPS įgyvendinimo eigą;</w:t>
            </w:r>
          </w:p>
        </w:tc>
      </w:tr>
      <w:tr w:rsidR="00133BD6" w:rsidRPr="001F249C" w:rsidTr="00133BD6">
        <w:trPr>
          <w:trHeight w:val="615"/>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single" w:sz="8" w:space="0" w:color="auto"/>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Teikia rekomendacijas/siūlymus VVG valdybai dėl VPS įgyvendinimo proceso tobulinimo.</w:t>
            </w:r>
          </w:p>
        </w:tc>
      </w:tr>
      <w:tr w:rsidR="00133BD6" w:rsidRPr="001F249C" w:rsidTr="00133BD6">
        <w:trPr>
          <w:trHeight w:val="300"/>
        </w:trPr>
        <w:tc>
          <w:tcPr>
            <w:tcW w:w="2850" w:type="dxa"/>
            <w:vMerge w:val="restart"/>
            <w:tcBorders>
              <w:top w:val="nil"/>
              <w:left w:val="single" w:sz="8" w:space="0" w:color="auto"/>
              <w:bottom w:val="single" w:sz="8" w:space="0" w:color="000000"/>
              <w:right w:val="single" w:sz="8" w:space="0" w:color="auto"/>
            </w:tcBorders>
            <w:shd w:val="clear" w:color="auto" w:fill="auto"/>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VVG kolegialaus valdymo organo nariai</w:t>
            </w: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Svarsto ir tvirtina VPS įgyvendinimo ataskaitą ir VPS pakeitimus;</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Priima sprendimus dėl VPS įgyvendinimo;</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Svarsto ir tvirtina kvietimų teikti vietos projektų paraiškas finansavimo sąlygų aprašus;</w:t>
            </w:r>
          </w:p>
        </w:tc>
      </w:tr>
      <w:tr w:rsidR="00133BD6" w:rsidRPr="001F249C" w:rsidTr="00133BD6">
        <w:trPr>
          <w:trHeight w:val="289"/>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Priima sprendimus dėl paramos skyrimo vietos projektams;</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Svarsto vietos projektų pareiškėjų ir vykdytojų skundus bei priima sprendimus;</w:t>
            </w:r>
          </w:p>
        </w:tc>
      </w:tr>
      <w:tr w:rsidR="00133BD6" w:rsidRPr="001F249C" w:rsidTr="00133BD6">
        <w:trPr>
          <w:trHeight w:val="315"/>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single" w:sz="8" w:space="0" w:color="auto"/>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Priima sprendimus dėl VVG administracijos veiklos.</w:t>
            </w:r>
          </w:p>
        </w:tc>
      </w:tr>
      <w:tr w:rsidR="00133BD6" w:rsidRPr="001F249C" w:rsidTr="00133BD6">
        <w:trPr>
          <w:trHeight w:val="600"/>
        </w:trPr>
        <w:tc>
          <w:tcPr>
            <w:tcW w:w="2850" w:type="dxa"/>
            <w:vMerge w:val="restart"/>
            <w:tcBorders>
              <w:top w:val="nil"/>
              <w:left w:val="single" w:sz="8" w:space="0" w:color="auto"/>
              <w:bottom w:val="single" w:sz="8" w:space="0" w:color="000000"/>
              <w:right w:val="single" w:sz="8" w:space="0" w:color="auto"/>
            </w:tcBorders>
            <w:shd w:val="clear" w:color="auto" w:fill="auto"/>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VPS administravimo vadovas</w:t>
            </w: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w:t>
            </w:r>
            <w:r w:rsidRPr="001F249C">
              <w:rPr>
                <w:rFonts w:ascii="Times New Roman" w:eastAsia="Times New Roman" w:hAnsi="Times New Roman" w:cs="Times New Roman"/>
                <w:i/>
                <w:iCs/>
                <w:color w:val="000000"/>
                <w:lang w:eastAsia="lt-LT"/>
              </w:rPr>
              <w:t xml:space="preserve">Konsultuoja </w:t>
            </w:r>
            <w:r w:rsidRPr="001F249C">
              <w:rPr>
                <w:rFonts w:ascii="Times New Roman" w:eastAsia="Times New Roman" w:hAnsi="Times New Roman" w:cs="Times New Roman"/>
                <w:color w:val="000000"/>
                <w:lang w:eastAsia="lt-LT"/>
              </w:rPr>
              <w:t>potencialius vietos projektų pareiškėjus ir vykdytojus klausimais, susijusiais su vietos projektų rengimu ir vykdymu;</w:t>
            </w:r>
          </w:p>
        </w:tc>
      </w:tr>
      <w:tr w:rsidR="00133BD6" w:rsidRPr="001F249C" w:rsidTr="00133BD6">
        <w:trPr>
          <w:trHeight w:val="9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w:t>
            </w:r>
            <w:r w:rsidRPr="001F249C">
              <w:rPr>
                <w:rFonts w:ascii="Times New Roman" w:eastAsia="Times New Roman" w:hAnsi="Times New Roman" w:cs="Times New Roman"/>
                <w:i/>
                <w:iCs/>
                <w:color w:val="000000"/>
                <w:lang w:eastAsia="lt-LT"/>
              </w:rPr>
              <w:t>Renka, sistemina, analizuoja</w:t>
            </w:r>
            <w:r w:rsidRPr="001F249C">
              <w:rPr>
                <w:rFonts w:ascii="Times New Roman" w:eastAsia="Times New Roman" w:hAnsi="Times New Roman" w:cs="Times New Roman"/>
                <w:color w:val="000000"/>
                <w:lang w:eastAsia="lt-LT"/>
              </w:rPr>
              <w:t xml:space="preserve"> informaciją iš įvairių šaltinių apie VPS įgyvendinimo pažangą bei problemas ir ją teikia VVG valdymo organams, VRM ir CPVA;</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w:t>
            </w:r>
            <w:r w:rsidRPr="001F249C">
              <w:rPr>
                <w:rFonts w:ascii="Times New Roman" w:eastAsia="Times New Roman" w:hAnsi="Times New Roman" w:cs="Times New Roman"/>
                <w:i/>
                <w:iCs/>
                <w:color w:val="000000"/>
                <w:lang w:eastAsia="lt-LT"/>
              </w:rPr>
              <w:t xml:space="preserve">Kontroliuoja </w:t>
            </w:r>
            <w:r w:rsidRPr="001F249C">
              <w:rPr>
                <w:rFonts w:ascii="Times New Roman" w:eastAsia="Times New Roman" w:hAnsi="Times New Roman" w:cs="Times New Roman"/>
                <w:color w:val="000000"/>
                <w:lang w:eastAsia="lt-LT"/>
              </w:rPr>
              <w:t>kitų VVG administracijos darbuotojų veiklą;</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w:t>
            </w:r>
            <w:r w:rsidRPr="001F249C">
              <w:rPr>
                <w:rFonts w:ascii="Times New Roman" w:eastAsia="Times New Roman" w:hAnsi="Times New Roman" w:cs="Times New Roman"/>
                <w:i/>
                <w:iCs/>
                <w:color w:val="000000"/>
                <w:lang w:eastAsia="lt-LT"/>
              </w:rPr>
              <w:t>Atsako už:</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VPS įgyvendinimą ir stebėseną;</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VVG ūkinę ir finansinę veiklą, administruoja VVG piniginius išteklius, kontroliuoja buhalterinę apskaitą ir finansinę atskaitomybę;</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w:t>
            </w:r>
            <w:r w:rsidRPr="001F249C">
              <w:rPr>
                <w:rFonts w:ascii="Times New Roman" w:eastAsia="Times New Roman" w:hAnsi="Times New Roman" w:cs="Times New Roman"/>
                <w:i/>
                <w:iCs/>
                <w:color w:val="000000"/>
                <w:lang w:eastAsia="lt-LT"/>
              </w:rPr>
              <w:t xml:space="preserve">Koordinuoja: </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VPS dokumentų tvarkymą pagal raštvedybos reikalavimus;</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VVG ryšių palaikymą su rajono bendruomenėmis, su įvairiomis organizacijomis,  socialiniais-ekonominiais partneriais, rėmėjais;</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vietos projektų patikrų vietoje atlikimą;</w:t>
            </w:r>
          </w:p>
        </w:tc>
      </w:tr>
      <w:tr w:rsidR="00133BD6" w:rsidRPr="001F249C" w:rsidTr="00133BD6">
        <w:trPr>
          <w:trHeight w:val="615"/>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single" w:sz="8" w:space="0" w:color="auto"/>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w:t>
            </w:r>
            <w:r w:rsidRPr="001F249C">
              <w:rPr>
                <w:rFonts w:ascii="Times New Roman" w:eastAsia="Times New Roman" w:hAnsi="Times New Roman" w:cs="Times New Roman"/>
                <w:i/>
                <w:iCs/>
                <w:color w:val="000000"/>
                <w:lang w:eastAsia="lt-LT"/>
              </w:rPr>
              <w:t>Dalyvauja</w:t>
            </w:r>
            <w:r w:rsidRPr="001F249C">
              <w:rPr>
                <w:rFonts w:ascii="Times New Roman" w:eastAsia="Times New Roman" w:hAnsi="Times New Roman" w:cs="Times New Roman"/>
                <w:color w:val="000000"/>
                <w:lang w:eastAsia="lt-LT"/>
              </w:rPr>
              <w:t xml:space="preserve"> rajoninėse, respublikinėse ir tarptautinėse programose, konferencijose, seminaruose, renginiuose.</w:t>
            </w:r>
          </w:p>
        </w:tc>
      </w:tr>
      <w:tr w:rsidR="00133BD6" w:rsidRPr="001F249C" w:rsidTr="00133BD6">
        <w:trPr>
          <w:trHeight w:val="300"/>
        </w:trPr>
        <w:tc>
          <w:tcPr>
            <w:tcW w:w="2850" w:type="dxa"/>
            <w:vMerge w:val="restart"/>
            <w:tcBorders>
              <w:top w:val="nil"/>
              <w:left w:val="single" w:sz="8" w:space="0" w:color="auto"/>
              <w:bottom w:val="single" w:sz="8" w:space="0" w:color="000000"/>
              <w:right w:val="single" w:sz="8" w:space="0" w:color="auto"/>
            </w:tcBorders>
            <w:shd w:val="clear" w:color="auto" w:fill="auto"/>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VPS finansininkas ir (arba) buhalteris</w:t>
            </w: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Vykdo VPS buhalterinę apskaitą;</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Užtikrina finansinių – ūkinių operacijų teisėtumą, tinkamą dokumentų įforminimą;</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Užtikrina, kad laiku būtų atsiskaitoma su valstybės, biudžeto ir kitomis valstybinėmis institucijomis;</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Rengia ir kaupia finansinės atskaitomybės dokumentus;</w:t>
            </w:r>
          </w:p>
        </w:tc>
      </w:tr>
      <w:tr w:rsidR="00133BD6" w:rsidRPr="001F249C" w:rsidTr="00133BD6">
        <w:trPr>
          <w:trHeight w:val="315"/>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single" w:sz="8" w:space="0" w:color="auto"/>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Saugo su VPS įgyvendinimu susijusius finansinius dokumentus.</w:t>
            </w:r>
          </w:p>
        </w:tc>
      </w:tr>
      <w:tr w:rsidR="00133BD6" w:rsidRPr="001F249C" w:rsidTr="00133BD6">
        <w:trPr>
          <w:trHeight w:val="600"/>
        </w:trPr>
        <w:tc>
          <w:tcPr>
            <w:tcW w:w="2850" w:type="dxa"/>
            <w:vMerge w:val="restart"/>
            <w:tcBorders>
              <w:top w:val="nil"/>
              <w:left w:val="single" w:sz="8" w:space="0" w:color="auto"/>
              <w:bottom w:val="single" w:sz="8" w:space="0" w:color="000000"/>
              <w:right w:val="single" w:sz="8" w:space="0" w:color="auto"/>
            </w:tcBorders>
            <w:shd w:val="clear" w:color="auto" w:fill="auto"/>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VPS administratorius</w:t>
            </w: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Konsultuoja potencialius vietos projektų pareiškėjus ir vykdytojus klausimais, susijusiais su vietos projektų rengimu ir vykdymu; </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Rengia VPS įgyvendinimo projekto mokėjimo prašymus, ataskaitas;</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Vykdo VPS įgyvendinimo projekto viešuosius pirkimus;</w:t>
            </w:r>
          </w:p>
        </w:tc>
      </w:tr>
      <w:tr w:rsidR="00133BD6" w:rsidRPr="001F249C" w:rsidTr="00133BD6">
        <w:trPr>
          <w:trHeight w:val="9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Identifikuoja VPS įgyvendinimo problemas, renka, sistemina, analizuoja informaciją iš įvairių šaltinių apie VPS įgyvendinimo pažangą ir ją teikia VPS administravimo vadovui;</w:t>
            </w:r>
          </w:p>
        </w:tc>
      </w:tr>
      <w:tr w:rsidR="00133BD6" w:rsidRPr="001F249C" w:rsidTr="00133BD6">
        <w:trPr>
          <w:trHeight w:val="6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Saugo su VPS įgyvendinimo vidaus valdymu, stebėsena ir vertinimu susijusius dokumentus;</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Tvarko VVG dokumentus pagal raštvedybos reikalavimus; </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Skatina VVG teritorijos gyventojų aktyvumą;</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Viešina VPS įgyvendinimo eigą;</w:t>
            </w:r>
          </w:p>
        </w:tc>
      </w:tr>
      <w:tr w:rsidR="00133BD6" w:rsidRPr="001F249C" w:rsidTr="00133BD6">
        <w:trPr>
          <w:trHeight w:val="300"/>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nil"/>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Organizuoja mokymus ir konferencijas; </w:t>
            </w:r>
          </w:p>
        </w:tc>
      </w:tr>
      <w:tr w:rsidR="00133BD6" w:rsidRPr="001F249C" w:rsidTr="00133BD6">
        <w:trPr>
          <w:trHeight w:val="615"/>
        </w:trPr>
        <w:tc>
          <w:tcPr>
            <w:tcW w:w="2850" w:type="dxa"/>
            <w:vMerge/>
            <w:tcBorders>
              <w:top w:val="nil"/>
              <w:left w:val="single" w:sz="8" w:space="0" w:color="auto"/>
              <w:bottom w:val="single" w:sz="8" w:space="0" w:color="000000"/>
              <w:right w:val="single" w:sz="8" w:space="0" w:color="auto"/>
            </w:tcBorders>
            <w:vAlign w:val="center"/>
            <w:hideMark/>
          </w:tcPr>
          <w:p w:rsidR="00133BD6" w:rsidRPr="001F249C" w:rsidRDefault="00133BD6" w:rsidP="00133BD6">
            <w:pPr>
              <w:spacing w:after="0" w:line="240" w:lineRule="auto"/>
              <w:rPr>
                <w:rFonts w:ascii="Times New Roman" w:eastAsia="Times New Roman" w:hAnsi="Times New Roman" w:cs="Times New Roman"/>
                <w:b/>
                <w:bCs/>
                <w:color w:val="000000"/>
                <w:lang w:eastAsia="lt-LT"/>
              </w:rPr>
            </w:pPr>
          </w:p>
        </w:tc>
        <w:tc>
          <w:tcPr>
            <w:tcW w:w="6804" w:type="dxa"/>
            <w:tcBorders>
              <w:top w:val="nil"/>
              <w:left w:val="nil"/>
              <w:bottom w:val="single" w:sz="8" w:space="0" w:color="auto"/>
              <w:right w:val="single" w:sz="8" w:space="0" w:color="auto"/>
            </w:tcBorders>
            <w:shd w:val="clear" w:color="auto" w:fill="auto"/>
            <w:vAlign w:val="center"/>
            <w:hideMark/>
          </w:tcPr>
          <w:p w:rsidR="00133BD6" w:rsidRPr="001F249C" w:rsidRDefault="00133BD6" w:rsidP="00133BD6">
            <w:pPr>
              <w:spacing w:after="0" w:line="240" w:lineRule="auto"/>
              <w:jc w:val="both"/>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  Teikia informaciją apie atliktus VVG teritorijos gyventojų aktyvinimo veiksmus rengiant metinę VPS įgyvendinimo ataskaitą. </w:t>
            </w:r>
          </w:p>
        </w:tc>
      </w:tr>
    </w:tbl>
    <w:p w:rsidR="00133BD6" w:rsidRPr="001F249C" w:rsidRDefault="00133BD6"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Už veiksmų, skirtų vietos plėtros strategijai įgyvendinti, atranką, VPS įgyvendinimo koordinavimą ir stebėseną atsakinga Plungės miesto VVG. Šioje veikloje VVG vadovaujasi Projektų administravimo ir finansavimo taisyklių, patvirtintų Lietuvos Respublikos finansų ministro 2022 m. birželio 22 d. įsakymu Nr. 1K-237, nuostatais ir kitomis VRM ir/ar CVPA parengtomis VVG VPS įgyvendinimo, finansavimo ir kitomis taisyklėmis, tvarkomis, rekomendacijomis ir pan.</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Plungės miesto VVG valdymo organų struktūrą sudaro: Plungės miesto VVG narių visuotinis susirinkimas – aukščiausias valdymo organas, kolegialus valdymo organas - Plungės miesto VVG valdyba, vienasmenis valdymo organas - Plungės miesto VVG pirmininkas. Minėtiems organams priskirtos funkcijos apibrėžtos Plungės miesto VVG įstatuose. Plungės miesto VVG vietos plėtros strategijos įgyvendinimui sudaryta vietos plėtros strategijos administracija, kurią sudaro vietos plėtros strategijos vadovas (toliau - VPS vadovas), vietos plėtros strategijos finansininkas (toliau - VPS finansininkas), vietos plėtros strategijos administratorius (toliau - VPS administratorius).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Plungės miesto VVG, tiek sudarant asociacijos valdymo organus, tiek savo veikloje, tiek atrenkant veiksmus ir juos įgyvendinančius projektų vykdytojus, vadovaujasi šiais Vietos plėtros strategijų rengimo ir atrankos taisyklių, patvirtintų Lietuvos Respublikos vidaus reikalų ministro </w:t>
      </w:r>
      <w:r w:rsidRPr="001F249C">
        <w:rPr>
          <w:rFonts w:ascii="Times New Roman" w:eastAsia="Times New Roman" w:hAnsi="Times New Roman" w:cs="Times New Roman"/>
          <w:color w:val="000000"/>
          <w:sz w:val="24"/>
          <w:lang w:eastAsia="lt-LT"/>
        </w:rPr>
        <w:lastRenderedPageBreak/>
        <w:t xml:space="preserve">2023 m. spalio 9 d. įsakymu Nr. 1V-635, 4.5 papunktyje įtvirtintais principais: partnerystės ir atvirumo, lyčių lygybės, nediskriminavimo, jaunimo dalyvavimo.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VPS administravimo vadovas už savo veiklą tiesiogiai atskaitingas VVG valdybai. VVG administracijos veiklą kontroliuoja VVG pirmininkas. VVG valdyba kartu su VVG pirmininku už savo veiklą atsiskaito prieš visuotinį VVG narių susirinkimą, kaip aukščiausią VVG valdymo organą.</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VVG administracijos darbą, teises ir pareigas, atsakomybę reglamentuoja VVG administracijos darbo tvarkos taisyklės, pareigybių aprašymai, VVG pirmininko įsakymai. Darbuotojai už funkcijų bei pareigų vykdymą atsako darbo tvarkos taisyklių ir Lietuvos Respublikos teisės aktų nustatyta tvarka. VPS administruojantiems darbuotojams už darbo drausmės pažeidimus gali būti skiriamos drausminės nuobaudos Darbo kodekso nustatyta tvarka. Pastebėjus ar nustačius VVG administracijos darbuotojų piktnaudžiavimo (neteisėto veikimo arba neveikimo) atvejį, VVG valdyba priima sprendimus dėl šių darbuotojų atsakomybės arba laikino nušalinimo nuo pareigų. Nustačius ar įtarus dėl teisės aktų pažeidimų, VVG pirmininkas kreipiasi į kompetentingas institucijas dėl tyrimų pradėjimo ir atsakomybės nustatymo VVG administracijos darbuotojams. Dėl VVG valdybos narių veiksmų (neteisėto veikimo arba neveikimo), sprendimus priima VVG narių visuotinis susirinkimas. Vietos plėtros strategijos administravimo vadovui, administratoriui ir finansininkui keliami kvalifikaciniai reikalavimai bus detalizuoti jų pareigybių aprašymuose.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Svarbiausias vaidmuo užtikrinant VPS įgyvendinimo valdymą ir stebėseną tenka Plungės miesto VVG valdybai, kuri pagal jai visuotinio VVG narių susirinkimo suteiktą kompetenciją svarsto ir tvirtina VPS įgyvendinimo ataskaitą bei VPS pakeitimus, tvirtina vietos projektų finansavimo sąlygų aprašus, finansuotinus vietos projektus.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Vietos plėtros strategijos įgyvendinimo procedūra. Veiksmų ir juos įgyvendinančių projektų vykdytojų atranka, užtikrinant partnerystės ir atvirumo, lyčių lygybės, nediskriminavimo, jaunimo dalyvavimo principų įgyvendinimą.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Už nediskriminuojančių ir skaidrių vietos plėtros projektų atrankos kriterijų ir vietos plėtros projektų atrankos procedūrų parengimą yra atsakinga Plungės miesto VVG administracija. Vietos projektų atrankos kriterijus tvirtina Plungės miesto VVG valdyba. Atrenkant veiksmų ir juos įgyvendinančių projektų vykdytojus bus laikomasi horizontaliųjų principų.</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Horizontalieji principai reiškia vertybių ir praktikos rinkinį, kuriame pirmenybė teikiama teisingumui, įtraukčiai ir demokratiniam sprendimų priėmimui. Jie bus naudojami rengiant, ir įgyvendinant vietos projektus ir VPS. Horizontaliųjų principų įgyvendinimas gali duoti teisingesnių ir tvaresnių rezultatų socialiniame, politiniame ir Plungės miesto VVG vystymosi veiklos kontekste. Veiksmų ir juos įgyvendinančių vykdytojų atranka bus vykdoma dviem etapais t. y. vykdant administracinės atitikties vertinimą ir naudos bei kokybės vertinimą.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Vertinant vietos projektus ir atrenkant vietos projektų vykdytojus bus vadovaujamasi šiais principais:</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Partnerystės ir atvirumo principai bus įgyvendinami:</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Kviečiant teikti vietos projektų paraiškas - VVG administracija su visų kvietimų sąlygomis ir dokumentacija sudarys galimybes susipažinti įvairioms socialinėms grupėms: bendruomeninių ir (ar) kitų nevyriausybinių organizacijų, asocijuotų verslo struktūrų ir (ar) įmonių, kitų savivaldybės institucijų, nedalyvaujančių VVG veikloje, atstovams. Be to, vykdant VVG </w:t>
      </w:r>
      <w:r w:rsidRPr="001F249C">
        <w:rPr>
          <w:rFonts w:ascii="Times New Roman" w:eastAsia="Times New Roman" w:hAnsi="Times New Roman" w:cs="Times New Roman"/>
          <w:color w:val="000000"/>
          <w:sz w:val="24"/>
          <w:lang w:eastAsia="lt-LT"/>
        </w:rPr>
        <w:lastRenderedPageBreak/>
        <w:t>teritorijos gyventojų aktyvumo skatinimo veiklas, potencialūs vietos projektų pareiškėjai bus individuliai konsultuojami partnerystės ir atvirumo principų įgyvendinimo klausimais, esant poreikiui potencialiems pareiškėjams bus teikiama kita metodinė pagalba;</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Vertinant vietos projektus ir atrenkant vietos projektų vykdytojus – bus organizuojamos išankstinės platesnės konsultacijos dėl priimamų sprendimų su bendruomeninių ir (ar) kitų nevyriausybinių organizacijų, asocijuotų verslo struktūrų ir (ar) įmonių, kitų savivaldybės institucijų, nedalyvaujančių VVG veikloje, atstovais. Bendruomeninėms ir (ar) kitoms nevyriausybinėms organizacijoms, asocijuotoms verslo struktūroms ir (ar) įmonėms, kitoms savivaldybės institucijoms, nedalyvaujančioms VVG veikloje, bus sudarytos sąlygos teikti vietos projektus ir gauti finansavimą jų įgyvendinimui, jei vietos projektai atitiks finansavimo sąlygų aprašo reikalavimus, VPS tikslus, uždavinius, remtinus veiksmus, atrankos kriterijus.  Minėtų organizacijų atstovai stebėtojų teisėmis galės dalyvauti, atrenkant finansuotinus vietos projektus.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Lyčių lygybės ir nediskriminavimo principai bus įgyvendinami:</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Kviečiant teikti vietos projektų paraiškas - VVG administracija su visų kvietimų sąlygomis ir dokumentacija sudarys galimybes susipažinti tiek moterims, tiek vyrams, taip pat įvairios tautinės kilmės, skirtingos religijos ar įsitikinimų, turintiems negalią, skirtingo amžiaus, šeimyninės padėties, lytinės orientacijos asmenims. Tiek moterims, tiek vyrams, tiek taikant nediskriminavimo skatinimo principą,  bus sudarytos vienodos galimybės kurti darbo vietas. Be to, vykdant VVG teritorijos gyventojų aktyvumo skatinimo veiklas potencialūs vietos projektų pareiškėjai bus individuliai konsultuojami moterų ir vyrų lygių galimybių ir nediskriminavimo skatinimo principų įgyvendinimo klausimais, esant poreikiui potencialiems pareiškėjams bus teikiama kita metodinė pagalba;</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Vertinant vietos projektus ir atrenkant vietos projektų vykdytojus – moterų ir vyrų dalyvavimas VVG valdymo organe, priimant sprendimus dėl vietos projektų finansavimo, užtikrins moterų ir vyrų interesų atstovavimą. Taip pat VVG valdymo organui planuojama pateikti informaciją moterų ir vyrų lygių galimybių ir nediskriminavimo skatinimo principo įgyvendinimo tema, kad šis principas nebūtų pažeistas, tvirtinant vietos projektus. Vietos projektų vykdytojai savo ruožtu vietos projekto  paraiškoje turės įsipareigoti, kad įgyvendindami vietos projektą, nepažeis moterų ir vyrų lygių galimybių ir nediskriminavimo skatinimo principų. Bus organizuojamos išankstinės konsultacijos dėl priimamų sprendimų, pasitelkiant ir informacinių technologijų teikiamas galimybes ir taip užkertant kelią bet kokiai diskriminacijai dėl lyties, rasės, tautybės, kalbos, kilmės, socialinės padėties, tikėjimo, įsitikinimų ar pažiūrų, amžiaus, negalios, lytinės orientacijos, etninės priklausomybės, religijos ar kitų bruožų.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Jaunimo dalyvavimo principas bus įgyvendinamas:</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Kviečiant teikti vietos projektų paraiškas - papildomai bus teikiama informacija, kokios yra galimybės rengti ir įgyvendinti vietos jaunimui skirtus iš VPS lėšų finansuojamus projektus. Taip pat bus atkreipiamas potencialių vietos projektų vykdytojų dėmesys, jog projektams, kurių naudos gavėjai yra jaunimas ir/ar jauni asmenys, vaikai bus skiriami papildomi vietos projektų naudos ir kokybės balai;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Vertinant vietos projektus ir atrenkant vietos projektų vykdytojus – jaunimo dalyvavimas VVG valdymo organe, priimant sprendimus dėl vietos projektų finansavimo, užtikrins jaunimui galimybes atstovauti jų tikslinę grupę, priimant sprendimus ir įgyvendinant veiklas, priskirtas ŽVVG valdymo organo funkcijoms. Per visą VPS įgyvendinimo laikotarpį bus laikomasi principo, jog dalis ŽVVG valdybos narių būtų jauni asmenys. Vietos projektams, kurių naudos </w:t>
      </w:r>
      <w:r w:rsidRPr="001F249C">
        <w:rPr>
          <w:rFonts w:ascii="Times New Roman" w:eastAsia="Times New Roman" w:hAnsi="Times New Roman" w:cs="Times New Roman"/>
          <w:color w:val="000000"/>
          <w:sz w:val="24"/>
          <w:lang w:eastAsia="lt-LT"/>
        </w:rPr>
        <w:lastRenderedPageBreak/>
        <w:t xml:space="preserve">gavėjai yra jaunimas ir/ar jauni asmenys, vaikai bus skiriami papildomi vietos projektų naudos ir kokybės balai.  Bus organizuojamos išankstinės platesnės konsultacijos dėl priimamų sprendimų su jaunimo organizacijomis.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Horizontaliųjų principų įgyvendinimo užtikrinimo viena iš prielaidų VPS viešinimo ir VVG teritorijos gyventojų aktyvumo skatinimo strategijos įgyvendinimas VPS įgyvendinimo metu (žr. 7.2. lent.). Kvietimai teikti vietos projektų paraiškas bus viešinami VVG interneto svetainėje, socialinio tinklo Facebook paskyroje, informacinių renginių, mokymų bei susitikimų su gyventojais metu. Informaciniai renginiai paskatins suinteresuotus asmenis domėtis kvietimo medžiaga ir teikti paraiškas. Potencialiems pareiškėjams ir vietos projektų vykdytojams nuolat bus teikiamos konsultacijos telefonu, el. paštu, atvykus į VVG biurą, vyks informaciniai renginiai. VVG internetinėje svetainėje bus talpinama metodinės pagalbos medžiaga, kuri padės tinkamai parengti paraiškas ir įgyvendinti projektus. Viešinimo ir aktyvinimo strategijos veiksmų įgyvendinimo funkcijas VVG administracijoje atliks administratorius.</w:t>
      </w:r>
    </w:p>
    <w:p w:rsidR="00B96CE5" w:rsidRPr="001F249C" w:rsidRDefault="00B96CE5"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7.2. lentelė. VPS viešinimo ir VVG teritorijos gyventojų aktyvumo skatinimo strategija VPS įgyvendinimo metu</w:t>
      </w:r>
    </w:p>
    <w:tbl>
      <w:tblPr>
        <w:tblW w:w="9726" w:type="dxa"/>
        <w:tblInd w:w="93" w:type="dxa"/>
        <w:tblLook w:val="04A0" w:firstRow="1" w:lastRow="0" w:firstColumn="1" w:lastColumn="0" w:noHBand="0" w:noVBand="1"/>
      </w:tblPr>
      <w:tblGrid>
        <w:gridCol w:w="3134"/>
        <w:gridCol w:w="4252"/>
        <w:gridCol w:w="2340"/>
      </w:tblGrid>
      <w:tr w:rsidR="00B96CE5" w:rsidRPr="001F249C" w:rsidTr="00B96CE5">
        <w:trPr>
          <w:trHeight w:val="315"/>
        </w:trPr>
        <w:tc>
          <w:tcPr>
            <w:tcW w:w="3134" w:type="dxa"/>
            <w:tcBorders>
              <w:top w:val="single" w:sz="8" w:space="0" w:color="4472C4"/>
              <w:left w:val="single" w:sz="8" w:space="0" w:color="4472C4"/>
              <w:bottom w:val="nil"/>
              <w:right w:val="single" w:sz="4" w:space="0" w:color="auto"/>
            </w:tcBorders>
            <w:shd w:val="clear" w:color="000000" w:fill="4472C4"/>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FFFFFF"/>
                <w:lang w:eastAsia="lt-LT"/>
              </w:rPr>
            </w:pPr>
            <w:r w:rsidRPr="001F249C">
              <w:rPr>
                <w:rFonts w:ascii="Times New Roman" w:eastAsia="Times New Roman" w:hAnsi="Times New Roman" w:cs="Times New Roman"/>
                <w:b/>
                <w:bCs/>
                <w:color w:val="FFFFFF"/>
                <w:lang w:eastAsia="lt-LT"/>
              </w:rPr>
              <w:t>Veiksmas</w:t>
            </w:r>
          </w:p>
        </w:tc>
        <w:tc>
          <w:tcPr>
            <w:tcW w:w="4252" w:type="dxa"/>
            <w:tcBorders>
              <w:top w:val="single" w:sz="8" w:space="0" w:color="4472C4"/>
              <w:left w:val="single" w:sz="4" w:space="0" w:color="auto"/>
              <w:bottom w:val="single" w:sz="8" w:space="0" w:color="4472C4"/>
              <w:right w:val="single" w:sz="4" w:space="0" w:color="auto"/>
            </w:tcBorders>
            <w:shd w:val="clear" w:color="000000" w:fill="4472C4"/>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FFFFFF"/>
                <w:lang w:eastAsia="lt-LT"/>
              </w:rPr>
            </w:pPr>
            <w:r w:rsidRPr="001F249C">
              <w:rPr>
                <w:rFonts w:ascii="Times New Roman" w:eastAsia="Times New Roman" w:hAnsi="Times New Roman" w:cs="Times New Roman"/>
                <w:b/>
                <w:bCs/>
                <w:color w:val="FFFFFF"/>
                <w:lang w:eastAsia="lt-LT"/>
              </w:rPr>
              <w:t>Veiksmą įgyvendinančios veiklos</w:t>
            </w:r>
          </w:p>
        </w:tc>
        <w:tc>
          <w:tcPr>
            <w:tcW w:w="2340" w:type="dxa"/>
            <w:tcBorders>
              <w:top w:val="single" w:sz="8" w:space="0" w:color="4472C4"/>
              <w:left w:val="single" w:sz="4" w:space="0" w:color="auto"/>
              <w:bottom w:val="nil"/>
              <w:right w:val="single" w:sz="8" w:space="0" w:color="4472C4"/>
            </w:tcBorders>
            <w:shd w:val="clear" w:color="000000" w:fill="4472C4"/>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FFFFFF"/>
                <w:lang w:eastAsia="lt-LT"/>
              </w:rPr>
            </w:pPr>
            <w:r w:rsidRPr="001F249C">
              <w:rPr>
                <w:rFonts w:ascii="Times New Roman" w:eastAsia="Times New Roman" w:hAnsi="Times New Roman" w:cs="Times New Roman"/>
                <w:b/>
                <w:bCs/>
                <w:color w:val="FFFFFF"/>
                <w:lang w:eastAsia="lt-LT"/>
              </w:rPr>
              <w:t>Laikotarpis/dažnumas</w:t>
            </w:r>
          </w:p>
        </w:tc>
      </w:tr>
      <w:tr w:rsidR="00B96CE5" w:rsidRPr="001F249C" w:rsidTr="00B96CE5">
        <w:trPr>
          <w:trHeight w:val="915"/>
        </w:trPr>
        <w:tc>
          <w:tcPr>
            <w:tcW w:w="3134" w:type="dxa"/>
            <w:vMerge w:val="restart"/>
            <w:tcBorders>
              <w:top w:val="single" w:sz="8" w:space="0" w:color="4472C4"/>
              <w:left w:val="single" w:sz="8" w:space="0" w:color="4472C4"/>
              <w:bottom w:val="single" w:sz="8" w:space="0" w:color="4472C4"/>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VVG interneto svetainės modifikavimas, palaikymas ir priežiūra</w:t>
            </w: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informacijos apie VPS įgyvendinimo eigą talpinimas, kvietimų ir posėdžių informacijos skelbimas, metodinės medžiagos talpinimas, pateiktos informacijos atnaujinimas</w:t>
            </w:r>
          </w:p>
        </w:tc>
        <w:tc>
          <w:tcPr>
            <w:tcW w:w="2340" w:type="dxa"/>
            <w:tcBorders>
              <w:top w:val="single" w:sz="8" w:space="0" w:color="4472C4"/>
              <w:left w:val="single" w:sz="4" w:space="0" w:color="auto"/>
              <w:bottom w:val="single" w:sz="8" w:space="0" w:color="4472C4"/>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nuolat</w:t>
            </w:r>
          </w:p>
        </w:tc>
      </w:tr>
      <w:tr w:rsidR="00B96CE5" w:rsidRPr="001F249C" w:rsidTr="00B96CE5">
        <w:trPr>
          <w:trHeight w:val="615"/>
        </w:trPr>
        <w:tc>
          <w:tcPr>
            <w:tcW w:w="3134" w:type="dxa"/>
            <w:vMerge/>
            <w:tcBorders>
              <w:top w:val="single" w:sz="8" w:space="0" w:color="4472C4"/>
              <w:left w:val="single" w:sz="8" w:space="0" w:color="4472C4"/>
              <w:bottom w:val="single" w:sz="8" w:space="0" w:color="4472C4"/>
              <w:right w:val="single" w:sz="4" w:space="0" w:color="auto"/>
            </w:tcBorders>
            <w:vAlign w:val="center"/>
            <w:hideMark/>
          </w:tcPr>
          <w:p w:rsidR="00B96CE5" w:rsidRPr="001F249C" w:rsidRDefault="00B96CE5" w:rsidP="00B96CE5">
            <w:pPr>
              <w:spacing w:after="0" w:line="240" w:lineRule="auto"/>
              <w:rPr>
                <w:rFonts w:ascii="Times New Roman" w:eastAsia="Times New Roman" w:hAnsi="Times New Roman" w:cs="Times New Roman"/>
                <w:b/>
                <w:bCs/>
                <w:color w:val="000000"/>
                <w:lang w:eastAsia="lt-LT"/>
              </w:rPr>
            </w:pP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ateinančių metų kvietimų pagal VPS priemones grafiko paviešinimas</w:t>
            </w:r>
          </w:p>
        </w:tc>
        <w:tc>
          <w:tcPr>
            <w:tcW w:w="2340" w:type="dxa"/>
            <w:tcBorders>
              <w:top w:val="nil"/>
              <w:left w:val="single" w:sz="4" w:space="0" w:color="auto"/>
              <w:bottom w:val="nil"/>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iki einamųjų metų gruodžio 15 d.</w:t>
            </w:r>
          </w:p>
        </w:tc>
      </w:tr>
      <w:tr w:rsidR="00B96CE5" w:rsidRPr="001F249C" w:rsidTr="00B96CE5">
        <w:trPr>
          <w:trHeight w:val="615"/>
        </w:trPr>
        <w:tc>
          <w:tcPr>
            <w:tcW w:w="3134" w:type="dxa"/>
            <w:vMerge w:val="restart"/>
            <w:tcBorders>
              <w:top w:val="nil"/>
              <w:left w:val="single" w:sz="8" w:space="0" w:color="4472C4"/>
              <w:bottom w:val="single" w:sz="8" w:space="0" w:color="4472C4"/>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VVG socialinio tinklo Facebook paskyros atnaujinimas ir palaikymas</w:t>
            </w: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informacijos apie VPS įgyvendinimo eigą talpinimas, kvietimų ir posėdžių informacijos skelbimas, metodinės medžiagos talpinimas</w:t>
            </w:r>
          </w:p>
        </w:tc>
        <w:tc>
          <w:tcPr>
            <w:tcW w:w="2340" w:type="dxa"/>
            <w:tcBorders>
              <w:top w:val="single" w:sz="8" w:space="0" w:color="4472C4"/>
              <w:left w:val="single" w:sz="4" w:space="0" w:color="auto"/>
              <w:bottom w:val="single" w:sz="8" w:space="0" w:color="4472C4"/>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 xml:space="preserve">nuolat </w:t>
            </w:r>
          </w:p>
        </w:tc>
      </w:tr>
      <w:tr w:rsidR="00B96CE5" w:rsidRPr="001F249C" w:rsidTr="00B96CE5">
        <w:trPr>
          <w:trHeight w:val="615"/>
        </w:trPr>
        <w:tc>
          <w:tcPr>
            <w:tcW w:w="3134" w:type="dxa"/>
            <w:vMerge/>
            <w:tcBorders>
              <w:top w:val="nil"/>
              <w:left w:val="single" w:sz="8" w:space="0" w:color="4472C4"/>
              <w:bottom w:val="single" w:sz="8" w:space="0" w:color="4472C4"/>
              <w:right w:val="single" w:sz="4" w:space="0" w:color="auto"/>
            </w:tcBorders>
            <w:vAlign w:val="center"/>
            <w:hideMark/>
          </w:tcPr>
          <w:p w:rsidR="00B96CE5" w:rsidRPr="001F249C" w:rsidRDefault="00B96CE5" w:rsidP="00B96CE5">
            <w:pPr>
              <w:spacing w:after="0" w:line="240" w:lineRule="auto"/>
              <w:rPr>
                <w:rFonts w:ascii="Times New Roman" w:eastAsia="Times New Roman" w:hAnsi="Times New Roman" w:cs="Times New Roman"/>
                <w:b/>
                <w:bCs/>
                <w:color w:val="000000"/>
                <w:lang w:eastAsia="lt-LT"/>
              </w:rPr>
            </w:pP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ateinančių metų kvietimų pagal VPS priemones grafiko paviešinimas</w:t>
            </w:r>
          </w:p>
        </w:tc>
        <w:tc>
          <w:tcPr>
            <w:tcW w:w="2340" w:type="dxa"/>
            <w:tcBorders>
              <w:top w:val="nil"/>
              <w:left w:val="single" w:sz="4" w:space="0" w:color="auto"/>
              <w:bottom w:val="nil"/>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iki einamųjų metų gruodžio 15 d.</w:t>
            </w:r>
          </w:p>
        </w:tc>
      </w:tr>
      <w:tr w:rsidR="00B96CE5" w:rsidRPr="001F249C" w:rsidTr="00B96CE5">
        <w:trPr>
          <w:trHeight w:val="615"/>
        </w:trPr>
        <w:tc>
          <w:tcPr>
            <w:tcW w:w="3134" w:type="dxa"/>
            <w:tcBorders>
              <w:top w:val="nil"/>
              <w:left w:val="single" w:sz="8" w:space="0" w:color="4472C4"/>
              <w:bottom w:val="single" w:sz="8" w:space="0" w:color="4472C4"/>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Aiškinamojo stendo įrengimas</w:t>
            </w: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pagal Viešinimo taisyklėse nurodytus detalius reikalavimus</w:t>
            </w:r>
          </w:p>
        </w:tc>
        <w:tc>
          <w:tcPr>
            <w:tcW w:w="2340" w:type="dxa"/>
            <w:tcBorders>
              <w:top w:val="single" w:sz="8" w:space="0" w:color="4472C4"/>
              <w:left w:val="single" w:sz="4" w:space="0" w:color="auto"/>
              <w:bottom w:val="single" w:sz="8" w:space="0" w:color="4472C4"/>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VPS įgyvendinimo pradžioje</w:t>
            </w:r>
          </w:p>
        </w:tc>
      </w:tr>
      <w:tr w:rsidR="00B96CE5" w:rsidRPr="001F249C" w:rsidTr="00B96CE5">
        <w:trPr>
          <w:trHeight w:val="1260"/>
        </w:trPr>
        <w:tc>
          <w:tcPr>
            <w:tcW w:w="3134" w:type="dxa"/>
            <w:vMerge w:val="restart"/>
            <w:tcBorders>
              <w:top w:val="nil"/>
              <w:left w:val="single" w:sz="8" w:space="0" w:color="4472C4"/>
              <w:bottom w:val="single" w:sz="8" w:space="0" w:color="4472C4"/>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Konferencijos organizavimas</w:t>
            </w:r>
          </w:p>
        </w:tc>
        <w:tc>
          <w:tcPr>
            <w:tcW w:w="4252" w:type="dxa"/>
            <w:vMerge w:val="restart"/>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organizuojama konferencija VVG teritorijos gyventojams ir kitiems suinteresuotiems vietos plėtros dalyviams VPS įgyvendinimo rezultatų pristatymui</w:t>
            </w:r>
          </w:p>
        </w:tc>
        <w:tc>
          <w:tcPr>
            <w:tcW w:w="2340" w:type="dxa"/>
            <w:vMerge w:val="restart"/>
            <w:tcBorders>
              <w:top w:val="nil"/>
              <w:left w:val="single" w:sz="4" w:space="0" w:color="auto"/>
              <w:bottom w:val="single" w:sz="8" w:space="0" w:color="4472C4"/>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VPS įgyvendinimo pabaigoje</w:t>
            </w:r>
          </w:p>
        </w:tc>
      </w:tr>
      <w:tr w:rsidR="00B96CE5" w:rsidRPr="001F249C" w:rsidTr="00B96CE5">
        <w:trPr>
          <w:trHeight w:val="315"/>
        </w:trPr>
        <w:tc>
          <w:tcPr>
            <w:tcW w:w="3134" w:type="dxa"/>
            <w:vMerge/>
            <w:tcBorders>
              <w:top w:val="nil"/>
              <w:left w:val="single" w:sz="8" w:space="0" w:color="4472C4"/>
              <w:bottom w:val="single" w:sz="8" w:space="0" w:color="4472C4"/>
              <w:right w:val="single" w:sz="4" w:space="0" w:color="auto"/>
            </w:tcBorders>
            <w:vAlign w:val="center"/>
            <w:hideMark/>
          </w:tcPr>
          <w:p w:rsidR="00B96CE5" w:rsidRPr="001F249C" w:rsidRDefault="00B96CE5" w:rsidP="00B96CE5">
            <w:pPr>
              <w:spacing w:after="0" w:line="240" w:lineRule="auto"/>
              <w:rPr>
                <w:rFonts w:ascii="Times New Roman" w:eastAsia="Times New Roman" w:hAnsi="Times New Roman" w:cs="Times New Roman"/>
                <w:b/>
                <w:bCs/>
                <w:color w:val="000000"/>
                <w:lang w:eastAsia="lt-LT"/>
              </w:rPr>
            </w:pPr>
          </w:p>
        </w:tc>
        <w:tc>
          <w:tcPr>
            <w:tcW w:w="4252" w:type="dxa"/>
            <w:vMerge/>
            <w:tcBorders>
              <w:top w:val="single" w:sz="8" w:space="0" w:color="4472C4"/>
              <w:left w:val="single" w:sz="4" w:space="0" w:color="auto"/>
              <w:bottom w:val="single" w:sz="8" w:space="0" w:color="4472C4"/>
              <w:right w:val="single" w:sz="4" w:space="0" w:color="auto"/>
            </w:tcBorders>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p>
        </w:tc>
        <w:tc>
          <w:tcPr>
            <w:tcW w:w="2340" w:type="dxa"/>
            <w:vMerge/>
            <w:tcBorders>
              <w:top w:val="nil"/>
              <w:left w:val="single" w:sz="4" w:space="0" w:color="auto"/>
              <w:bottom w:val="single" w:sz="8" w:space="0" w:color="4472C4"/>
              <w:right w:val="single" w:sz="8" w:space="0" w:color="4472C4"/>
            </w:tcBorders>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p>
        </w:tc>
      </w:tr>
      <w:tr w:rsidR="00B96CE5" w:rsidRPr="001F249C" w:rsidTr="00B96CE5">
        <w:trPr>
          <w:trHeight w:val="615"/>
        </w:trPr>
        <w:tc>
          <w:tcPr>
            <w:tcW w:w="3134" w:type="dxa"/>
            <w:tcBorders>
              <w:top w:val="nil"/>
              <w:left w:val="single" w:sz="8" w:space="0" w:color="4472C4"/>
              <w:bottom w:val="single" w:sz="8" w:space="0" w:color="4472C4"/>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Potencialių vietos projektų pareiškėjų aktyvinimas</w:t>
            </w: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aktyvinimo renginių organizavimas potencialiems vietos projektų pareiškėjams</w:t>
            </w:r>
          </w:p>
        </w:tc>
        <w:tc>
          <w:tcPr>
            <w:tcW w:w="2340" w:type="dxa"/>
            <w:tcBorders>
              <w:top w:val="nil"/>
              <w:left w:val="single" w:sz="4" w:space="0" w:color="auto"/>
              <w:bottom w:val="single" w:sz="8" w:space="0" w:color="4472C4"/>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nuolat</w:t>
            </w:r>
          </w:p>
        </w:tc>
      </w:tr>
      <w:tr w:rsidR="00B96CE5" w:rsidRPr="001F249C" w:rsidTr="00B96CE5">
        <w:trPr>
          <w:trHeight w:val="915"/>
        </w:trPr>
        <w:tc>
          <w:tcPr>
            <w:tcW w:w="3134" w:type="dxa"/>
            <w:tcBorders>
              <w:top w:val="nil"/>
              <w:left w:val="single" w:sz="8" w:space="0" w:color="4472C4"/>
              <w:bottom w:val="nil"/>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Potencialių vietos projektų pareiškėjų konsultavimas</w:t>
            </w: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informacinių-konsultacinių renginių organizavimas potencialiems vietos projektų pareiškėjams</w:t>
            </w:r>
          </w:p>
        </w:tc>
        <w:tc>
          <w:tcPr>
            <w:tcW w:w="2340" w:type="dxa"/>
            <w:tcBorders>
              <w:top w:val="nil"/>
              <w:left w:val="single" w:sz="4" w:space="0" w:color="auto"/>
              <w:bottom w:val="nil"/>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paskelbus vietos projektų paraiškų surinkimo kvietimą</w:t>
            </w:r>
          </w:p>
        </w:tc>
      </w:tr>
      <w:tr w:rsidR="00B96CE5" w:rsidRPr="001F249C" w:rsidTr="00B96CE5">
        <w:trPr>
          <w:trHeight w:val="585"/>
        </w:trPr>
        <w:tc>
          <w:tcPr>
            <w:tcW w:w="3134" w:type="dxa"/>
            <w:tcBorders>
              <w:top w:val="single" w:sz="8" w:space="0" w:color="4472C4"/>
              <w:left w:val="single" w:sz="8" w:space="0" w:color="4472C4"/>
              <w:bottom w:val="single" w:sz="8" w:space="0" w:color="4472C4"/>
              <w:right w:val="single" w:sz="4" w:space="0" w:color="auto"/>
            </w:tcBorders>
            <w:shd w:val="clear" w:color="000000" w:fill="FFFFFF"/>
            <w:vAlign w:val="center"/>
            <w:hideMark/>
          </w:tcPr>
          <w:p w:rsidR="00B96CE5" w:rsidRPr="001F249C" w:rsidRDefault="00B96CE5" w:rsidP="00B96CE5">
            <w:pPr>
              <w:spacing w:after="0" w:line="240" w:lineRule="auto"/>
              <w:jc w:val="center"/>
              <w:rPr>
                <w:rFonts w:ascii="Times New Roman" w:eastAsia="Times New Roman" w:hAnsi="Times New Roman" w:cs="Times New Roman"/>
                <w:b/>
                <w:bCs/>
                <w:color w:val="000000"/>
                <w:lang w:eastAsia="lt-LT"/>
              </w:rPr>
            </w:pPr>
            <w:r w:rsidRPr="001F249C">
              <w:rPr>
                <w:rFonts w:ascii="Times New Roman" w:eastAsia="Times New Roman" w:hAnsi="Times New Roman" w:cs="Times New Roman"/>
                <w:b/>
                <w:bCs/>
                <w:color w:val="000000"/>
                <w:lang w:eastAsia="lt-LT"/>
              </w:rPr>
              <w:t>Vietos projektų vykdytojų konsultavimas</w:t>
            </w:r>
          </w:p>
        </w:tc>
        <w:tc>
          <w:tcPr>
            <w:tcW w:w="4252" w:type="dxa"/>
            <w:tcBorders>
              <w:top w:val="single" w:sz="8" w:space="0" w:color="4472C4"/>
              <w:left w:val="single" w:sz="4" w:space="0" w:color="auto"/>
              <w:bottom w:val="single" w:sz="8" w:space="0" w:color="4472C4"/>
              <w:right w:val="single" w:sz="4" w:space="0" w:color="auto"/>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konsultavimas tiesiogiai ir nuotoliniu būdu</w:t>
            </w:r>
          </w:p>
        </w:tc>
        <w:tc>
          <w:tcPr>
            <w:tcW w:w="2340" w:type="dxa"/>
            <w:tcBorders>
              <w:top w:val="single" w:sz="8" w:space="0" w:color="4472C4"/>
              <w:left w:val="single" w:sz="4" w:space="0" w:color="auto"/>
              <w:bottom w:val="single" w:sz="8" w:space="0" w:color="4472C4"/>
              <w:right w:val="single" w:sz="8" w:space="0" w:color="4472C4"/>
            </w:tcBorders>
            <w:shd w:val="clear" w:color="auto" w:fill="auto"/>
            <w:vAlign w:val="center"/>
            <w:hideMark/>
          </w:tcPr>
          <w:p w:rsidR="00B96CE5" w:rsidRPr="001F249C" w:rsidRDefault="00B96CE5" w:rsidP="00B96CE5">
            <w:pPr>
              <w:spacing w:after="0" w:line="240" w:lineRule="auto"/>
              <w:rPr>
                <w:rFonts w:ascii="Times New Roman" w:eastAsia="Times New Roman" w:hAnsi="Times New Roman" w:cs="Times New Roman"/>
                <w:color w:val="000000"/>
                <w:lang w:eastAsia="lt-LT"/>
              </w:rPr>
            </w:pPr>
            <w:r w:rsidRPr="001F249C">
              <w:rPr>
                <w:rFonts w:ascii="Times New Roman" w:eastAsia="Times New Roman" w:hAnsi="Times New Roman" w:cs="Times New Roman"/>
                <w:color w:val="000000"/>
                <w:lang w:eastAsia="lt-LT"/>
              </w:rPr>
              <w:t>nuolat</w:t>
            </w:r>
          </w:p>
        </w:tc>
      </w:tr>
    </w:tbl>
    <w:p w:rsidR="00B96CE5" w:rsidRPr="001F249C" w:rsidRDefault="00B96CE5"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Vietos plėtros strategijos pakeitimų inicijavimo procedūra.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Plungės miesto VVG gali inicijuoti VPS keitimą, vadovaudamasi VPS įgyvendinimo, finansavimo ir kitomis taisyklėmis, tvarkomis, rekomendacijomis ir pan. Plungės miesto VVG </w:t>
      </w:r>
      <w:r w:rsidRPr="001F249C">
        <w:rPr>
          <w:rFonts w:ascii="Times New Roman" w:eastAsia="Times New Roman" w:hAnsi="Times New Roman" w:cs="Times New Roman"/>
          <w:color w:val="000000"/>
          <w:sz w:val="24"/>
          <w:lang w:eastAsia="lt-LT"/>
        </w:rPr>
        <w:lastRenderedPageBreak/>
        <w:t xml:space="preserve">gali inicijuoti VPS pakeitimus, esant šioms sąlygoms: (1) būtina keisti dėl teisės aktų, reglamentuojančių VPS rengimą, administravimą ir įgyvendinimą, pakeitimų; (2) VPS įgyvendinimo teritorijoje įvykus ekonominiams, socialiniams ir (ar) demografiniams pokyčiams, dėl kurių pasikeitė VPS įgyvendinimo teritorijos vystymosi poreikiai ir galimybės; (3) esant VPS įgyvendinimo ar įgyvendinimo administravimo sunkumų, dėl kurių kyla rizika neįgyvendinti VPS uždavinių, veiksmų, nepasiekti VPS įgyvendinimo stebėsenos rodiklių ar tinkamai neatlikti Plungės miesto VVG nustatytų funkcijų; (4) siekiant atsižvelgti į VPS įgyvendinimo stebėsenos išvadas ir rekomendacijas.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Plungės miesto VVG, norėdama keisti VPS, privalo keitimus suderinti su VVG nariais, esant reikalui (jei VPS keitimas yra esminis), pristatyti keitimus Plungės r. savivaldybės tarybai, paskelbti viešai Plungės miesto bendruomenei (interneto svetainėje ir (ar) socialiniuose tinkluose ir (ar) spaudoje ir kt.), atlikti konsultacijas su VVG veiklos teritorijos gyventojais dėl planuojamų VPS pakeitimų, pristatyti Telšių regiono plėtros tarybai ir gauti jos sprendimu patvirtintą išvadą, kad atlikus inicijuojamus VPS pakeitimus VPS ir toliau atitiks regiono plėtros plano prioritetus, tikslus, uždavinius, raštu pateikti VRM motyvuotą prašymą leisti pakeisti VPS ir kitus privalomus, teisės aktuose numatytus, dokumentus. Vadovaudamasi teisės aktais, LR Vidaus reikalų ministerija taip pat gali inicijuoti VPS keitimą. Detali VPS keitimo tvarka aprašyta galiojančiose VPS įgyvendinimo taisyklėse.</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Vietos plėtros strategijos stebėsenos tvarka.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Vietos plėtros strategijos stebėsenos tvarka užtikrins, kad nuolat būtų renkama ir sisteminama informacija apie planuotas ir pasiektas rezultato bei produkto rodiklių reikšmes ir atrinktus finansuoti ir (ar) baigtus įgyvendinti projektus.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VPS įgyvendinimo valdymo, stebėsenos ir vertinimo tvarkos tikslas – sukurti patikimą ir objektyvią VVG atstovaujamos teritorijos plėtros koordinavimo, VPS įgyvendinimo, stebėsenos ir vertinimo sistemą, siekiant užtikrinti racionalų ES ir nacionalinės paramos lėšų paskirstymą ir savalaikį jų panaudojimą, VVG valdymo organų, VVG administracijos darbuotojų funkcijas, atskaitomybę ir jų atsakomybę, tenkančią įgyvendinant VPS.</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Plungės miesto VVG už VPS įgyvendinimo rezultatus, įskaitant įgyvendintus VPS įgyvendinimo vidaus stebėsenos veiksmus, atsiskaitys teikdama metines VPS įgyvendinimo ataskaitas.  Plungės miesto VVG, vadovaudamasi metiniais VPS įgyvendinimo rezultatais, rengs metinę VPS įgyvendinimo ataskaitą už praėjusius kalendorinius metus. Metinėje VPS įgyvendinimo ataskaitoje bus pateikiami duomenys apie VPS įgyvendinimo pažangą ir rezultatus nuo ataskaitinių metų sausio 1 d. iki gruodžio 31 d. Metinė VPS įgyvendinimo ataskaita bus patvirtinta Plungės miesto VVG (VPS vykdytojos) kolegialaus valdymo organo ir pristatoma LR Vidaus reikalų ministerijai, Centrinei projektų valdymo agentūrai.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Svarbi sėkmingo VPS įgyvendinimo sąlyga yra tinkamai organizuotas reikalingos statistinės informacijos rinkimas, sisteminimas ir analizės apie VPS numatytų tikslų, uždavinių, veiksmų įgyvendinimą, atlikimas. Už informacijos, reikalingos VPS įgyvendinimui užtikrinti ir stebėsenai atlikti bei ataskaitai parengti rinkimo, sisteminimo ir analizės, susijusios su VPS įgyvendinimu, organizavimą, atsakingas VPS administravimo vadovas,  o už reikalingos informacijos surinkimą – VPS administratorius. </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 xml:space="preserve">Informacija apie VPS įgyvendinimo pažangą ir susidariusias VPS įgyvendinimo problemas gaunama iš vietos projektų įgyvendinimo ataskaitų, VVG administracijos darbuotojų vizitų (patikrų) į vietos projektų įgyvendinimo vietas ataskaitų, atliktų tyrimų ataskaitų, susijusių su </w:t>
      </w:r>
      <w:r w:rsidRPr="001F249C">
        <w:rPr>
          <w:rFonts w:ascii="Times New Roman" w:eastAsia="Times New Roman" w:hAnsi="Times New Roman" w:cs="Times New Roman"/>
          <w:color w:val="000000"/>
          <w:sz w:val="24"/>
          <w:lang w:eastAsia="lt-LT"/>
        </w:rPr>
        <w:lastRenderedPageBreak/>
        <w:t>VPS įgyvendinimu ir kitų informacijos šaltinių. VVG administracija pagal šiuos duomenis rengia ataskaitas.</w:t>
      </w:r>
    </w:p>
    <w:p w:rsidR="008009A8" w:rsidRPr="001F249C" w:rsidRDefault="00165ACD" w:rsidP="00693ACA">
      <w:pPr>
        <w:pStyle w:val="Sraopastraipa"/>
        <w:spacing w:after="0" w:line="276" w:lineRule="auto"/>
        <w:ind w:left="0" w:firstLine="567"/>
        <w:jc w:val="both"/>
        <w:rPr>
          <w:rFonts w:ascii="Times New Roman" w:eastAsia="Times New Roman" w:hAnsi="Times New Roman" w:cs="Times New Roman"/>
          <w:color w:val="000000"/>
          <w:sz w:val="24"/>
          <w:lang w:eastAsia="lt-LT"/>
        </w:rPr>
      </w:pPr>
      <w:r w:rsidRPr="001F249C">
        <w:rPr>
          <w:rFonts w:ascii="Times New Roman" w:eastAsia="Times New Roman" w:hAnsi="Times New Roman" w:cs="Times New Roman"/>
          <w:color w:val="000000"/>
          <w:sz w:val="24"/>
          <w:lang w:eastAsia="lt-LT"/>
        </w:rPr>
        <w:t>VPS įgyvendinimo metinė ataskaita rengiama pagal nustatytą formą ir reikalavimus bei pateikiama VVG valdybai ne vėliau kaip per vieną mėnesį pasibaigus ataskaitiniams metams, o galiausiai ataskaita pristatoma VVG narių visuotiniam susirinkimui, kuris VPS įgyvendinimo ataskaitą viešai svarsto. Ataskaita taip pat viešai skelbiama VVG interneto svetainėje. Už jos parengimą atsakingas VPS administravimo vadovas, o už pateikimą VVG valdybai - VVG pirmininkas. VVG valdybai nepritarus metinei ataskaitai, ji gražinama VVG administracijai tobulinti.</w:t>
      </w:r>
    </w:p>
    <w:p w:rsidR="00652CA7" w:rsidRPr="001F249C" w:rsidRDefault="00165ACD" w:rsidP="00693ACA">
      <w:pPr>
        <w:pStyle w:val="Sraopastraipa"/>
        <w:spacing w:after="0" w:line="276" w:lineRule="auto"/>
        <w:ind w:left="0" w:firstLine="567"/>
        <w:jc w:val="both"/>
        <w:rPr>
          <w:rFonts w:ascii="Times New Roman" w:hAnsi="Times New Roman" w:cs="Times New Roman"/>
          <w:sz w:val="28"/>
          <w:szCs w:val="24"/>
        </w:rPr>
      </w:pPr>
      <w:r w:rsidRPr="001F249C">
        <w:rPr>
          <w:rFonts w:ascii="Times New Roman" w:eastAsia="Times New Roman" w:hAnsi="Times New Roman" w:cs="Times New Roman"/>
          <w:color w:val="000000"/>
          <w:sz w:val="24"/>
          <w:lang w:eastAsia="lt-LT"/>
        </w:rPr>
        <w:t>VVG vertina VPS įgyvendinimo stebėsenos duomenis ir rodiklius, identifikuoja VPS įgyvendinimo problemas. Iškilus tam tikriems VPS įgyvendinimo sunkumams (pvz., atsilikimas nuo VPS įgyvendinimo plano), VVG valdybos sprendimu gali būti rengiama ir jai teikiama svarstyti tarpinė VPS įgyvendinimo ataskaita. Esant poreikiui arba iškilus sunkumams įgyvendinant VPS, VVG valdybos sprendimu gali būti pasitelkiami ekspertai ar VVG nariai, kuruosiantys sritis, kuriose susiduriama su sunkumais įgyvendinant vietos projektus ir siekiant VPS tikslų. Informacija apie VPS įgyvendinimo eigą teikiama VPS įgyvendinime dalyvaujantiems VVG teritorijos subjektams. VVG organizuoja įvairias informavimo veiklas, kurių metu VPS įgyvendinime dalyvaujantys subjektai informuojami apie VPS eigą, planuojamus kvietimus teikti vietos projektų paraiškas. Kiekvienais metais VVG organizuoja visuotinį ataskaitinį VVG susirinkimą, kurio metu yra tvirtinama VVG administracijos, VVG pirmininko ataskaitos. Susirinkimo metu yra pateikiama visa informacija susijusi su VPS įgyvendinimu.</w:t>
      </w:r>
    </w:p>
    <w:p w:rsidR="00EA2DF4" w:rsidRPr="001F249C" w:rsidRDefault="00EA2DF4" w:rsidP="00693ACA">
      <w:pPr>
        <w:spacing w:after="0" w:line="276" w:lineRule="auto"/>
        <w:ind w:firstLine="567"/>
        <w:jc w:val="both"/>
        <w:rPr>
          <w:rFonts w:ascii="Times New Roman" w:hAnsi="Times New Roman" w:cs="Times New Roman"/>
          <w:sz w:val="28"/>
          <w:szCs w:val="24"/>
        </w:rPr>
      </w:pPr>
    </w:p>
    <w:p w:rsidR="00EA2DF4" w:rsidRPr="001F249C" w:rsidRDefault="00EA2DF4" w:rsidP="00165ACD">
      <w:pPr>
        <w:spacing w:after="0" w:line="276" w:lineRule="auto"/>
        <w:ind w:firstLine="567"/>
        <w:jc w:val="both"/>
        <w:rPr>
          <w:rFonts w:ascii="Times New Roman" w:hAnsi="Times New Roman" w:cs="Times New Roman"/>
          <w:sz w:val="24"/>
          <w:szCs w:val="24"/>
        </w:rPr>
      </w:pPr>
    </w:p>
    <w:p w:rsidR="00EA2DF4" w:rsidRPr="001F249C" w:rsidRDefault="00EA2DF4" w:rsidP="00165ACD">
      <w:pPr>
        <w:spacing w:after="0" w:line="276" w:lineRule="auto"/>
        <w:ind w:firstLine="567"/>
        <w:jc w:val="both"/>
        <w:rPr>
          <w:rFonts w:ascii="Times New Roman" w:hAnsi="Times New Roman" w:cs="Times New Roman"/>
          <w:sz w:val="24"/>
          <w:szCs w:val="24"/>
        </w:rPr>
      </w:pPr>
    </w:p>
    <w:p w:rsidR="00EA2DF4" w:rsidRPr="001F249C" w:rsidRDefault="00EA2DF4">
      <w:pPr>
        <w:rPr>
          <w:rFonts w:ascii="Times New Roman" w:hAnsi="Times New Roman" w:cs="Times New Roman"/>
          <w:sz w:val="24"/>
          <w:szCs w:val="24"/>
        </w:rPr>
      </w:pPr>
      <w:r w:rsidRPr="001F249C">
        <w:rPr>
          <w:rFonts w:ascii="Times New Roman" w:hAnsi="Times New Roman" w:cs="Times New Roman"/>
          <w:sz w:val="24"/>
          <w:szCs w:val="24"/>
        </w:rPr>
        <w:br w:type="page"/>
      </w:r>
    </w:p>
    <w:p w:rsidR="00EA2DF4" w:rsidRPr="001F249C" w:rsidRDefault="00EA2DF4" w:rsidP="00EA2DF4">
      <w:pPr>
        <w:keepNext/>
        <w:keepLines/>
        <w:spacing w:before="240" w:after="0"/>
        <w:outlineLvl w:val="0"/>
        <w:rPr>
          <w:rFonts w:ascii="Times New Roman" w:eastAsiaTheme="majorEastAsia" w:hAnsi="Times New Roman" w:cs="Times New Roman"/>
          <w:color w:val="2F5496" w:themeColor="accent1" w:themeShade="BF"/>
          <w:sz w:val="24"/>
          <w:szCs w:val="24"/>
        </w:rPr>
      </w:pPr>
      <w:bookmarkStart w:id="14" w:name="_Toc151647957"/>
      <w:r w:rsidRPr="001F249C">
        <w:rPr>
          <w:rFonts w:ascii="Times New Roman" w:eastAsiaTheme="majorEastAsia" w:hAnsi="Times New Roman" w:cs="Times New Roman"/>
          <w:color w:val="2F5496" w:themeColor="accent1" w:themeShade="BF"/>
          <w:sz w:val="24"/>
          <w:szCs w:val="24"/>
        </w:rPr>
        <w:lastRenderedPageBreak/>
        <w:t>P</w:t>
      </w:r>
      <w:r w:rsidR="000F63B0" w:rsidRPr="001F249C">
        <w:rPr>
          <w:rFonts w:ascii="Times New Roman" w:eastAsiaTheme="majorEastAsia" w:hAnsi="Times New Roman" w:cs="Times New Roman"/>
          <w:color w:val="2F5496" w:themeColor="accent1" w:themeShade="BF"/>
          <w:sz w:val="24"/>
          <w:szCs w:val="24"/>
        </w:rPr>
        <w:t>RIEDŲ</w:t>
      </w:r>
      <w:r w:rsidRPr="001F249C">
        <w:rPr>
          <w:rFonts w:ascii="Times New Roman" w:eastAsiaTheme="majorEastAsia" w:hAnsi="Times New Roman" w:cs="Times New Roman"/>
          <w:color w:val="2F5496" w:themeColor="accent1" w:themeShade="BF"/>
          <w:sz w:val="24"/>
          <w:szCs w:val="24"/>
        </w:rPr>
        <w:t xml:space="preserve"> SĄRAŠAS</w:t>
      </w:r>
      <w:bookmarkEnd w:id="14"/>
    </w:p>
    <w:p w:rsidR="00EA2DF4" w:rsidRPr="001F249C" w:rsidRDefault="00EA2DF4" w:rsidP="00EA2DF4">
      <w:pPr>
        <w:keepNext/>
        <w:keepLines/>
        <w:spacing w:before="240" w:after="0"/>
        <w:outlineLvl w:val="0"/>
        <w:rPr>
          <w:rFonts w:ascii="Times New Roman" w:eastAsiaTheme="majorEastAsia" w:hAnsi="Times New Roman" w:cs="Times New Roman"/>
          <w:color w:val="2F5496" w:themeColor="accent1" w:themeShade="BF"/>
          <w:sz w:val="24"/>
          <w:szCs w:val="24"/>
        </w:rPr>
      </w:pPr>
    </w:p>
    <w:p w:rsidR="00EA2DF4" w:rsidRPr="001F249C" w:rsidRDefault="00EA2DF4" w:rsidP="008A36FC">
      <w:pPr>
        <w:spacing w:after="0" w:line="276" w:lineRule="auto"/>
        <w:ind w:firstLine="567"/>
        <w:contextualSpacing/>
        <w:jc w:val="both"/>
        <w:rPr>
          <w:rFonts w:ascii="Times New Roman" w:hAnsi="Times New Roman" w:cs="Times New Roman"/>
          <w:sz w:val="24"/>
          <w:szCs w:val="24"/>
        </w:rPr>
      </w:pPr>
      <w:r w:rsidRPr="001F249C">
        <w:rPr>
          <w:rFonts w:ascii="Times New Roman" w:hAnsi="Times New Roman" w:cs="Times New Roman"/>
          <w:sz w:val="24"/>
          <w:szCs w:val="24"/>
        </w:rPr>
        <w:t xml:space="preserve">1 </w:t>
      </w:r>
      <w:r w:rsidR="000F63B0" w:rsidRPr="001F249C">
        <w:rPr>
          <w:rFonts w:ascii="Times New Roman" w:hAnsi="Times New Roman" w:cs="Times New Roman"/>
          <w:sz w:val="24"/>
          <w:szCs w:val="24"/>
        </w:rPr>
        <w:t xml:space="preserve">priedas </w:t>
      </w:r>
      <w:r w:rsidR="000F63B0" w:rsidRPr="001F249C">
        <w:rPr>
          <w:rFonts w:ascii="Times New Roman" w:hAnsi="Times New Roman" w:cs="Times New Roman"/>
          <w:bCs/>
          <w:sz w:val="24"/>
          <w:szCs w:val="24"/>
        </w:rPr>
        <w:t>Vietos bendruomenės tikslines gyventojų grupes vienijančios ir jiems pagalbą teikiančios organizacijos</w:t>
      </w:r>
      <w:r w:rsidRPr="001F249C">
        <w:rPr>
          <w:rFonts w:ascii="Times New Roman" w:hAnsi="Times New Roman" w:cs="Times New Roman"/>
          <w:sz w:val="24"/>
          <w:szCs w:val="24"/>
        </w:rPr>
        <w:t>.</w:t>
      </w:r>
    </w:p>
    <w:p w:rsidR="00EA2DF4" w:rsidRPr="001F249C" w:rsidRDefault="00A055A9" w:rsidP="008A36FC">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2</w:t>
      </w:r>
      <w:r w:rsidR="000F63B0" w:rsidRPr="001F249C">
        <w:rPr>
          <w:rFonts w:ascii="Times New Roman" w:hAnsi="Times New Roman" w:cs="Times New Roman"/>
          <w:sz w:val="24"/>
          <w:szCs w:val="24"/>
        </w:rPr>
        <w:t xml:space="preserve"> priedas </w:t>
      </w:r>
      <w:r w:rsidR="00EA53F2" w:rsidRPr="001F249C">
        <w:rPr>
          <w:rFonts w:ascii="Times New Roman" w:hAnsi="Times New Roman" w:cs="Times New Roman"/>
          <w:sz w:val="24"/>
          <w:szCs w:val="24"/>
        </w:rPr>
        <w:t>A</w:t>
      </w:r>
      <w:r w:rsidR="000F63B0" w:rsidRPr="001F249C">
        <w:rPr>
          <w:rFonts w:ascii="Times New Roman" w:hAnsi="Times New Roman" w:cs="Times New Roman"/>
          <w:sz w:val="24"/>
          <w:szCs w:val="24"/>
        </w:rPr>
        <w:t>pklausos anketa</w:t>
      </w:r>
      <w:r w:rsidR="00AA208B">
        <w:rPr>
          <w:rFonts w:ascii="Times New Roman" w:hAnsi="Times New Roman" w:cs="Times New Roman"/>
          <w:sz w:val="24"/>
          <w:szCs w:val="24"/>
        </w:rPr>
        <w:t>.</w:t>
      </w:r>
    </w:p>
    <w:p w:rsidR="008A36FC" w:rsidRPr="001F249C" w:rsidRDefault="00A055A9" w:rsidP="008A36FC">
      <w:pPr>
        <w:spacing w:after="0" w:line="276" w:lineRule="auto"/>
        <w:ind w:firstLine="567"/>
        <w:jc w:val="both"/>
        <w:rPr>
          <w:rFonts w:ascii="Times New Roman" w:hAnsi="Times New Roman" w:cs="Times New Roman"/>
          <w:bCs/>
          <w:sz w:val="24"/>
          <w:szCs w:val="24"/>
        </w:rPr>
      </w:pPr>
      <w:r>
        <w:rPr>
          <w:rFonts w:ascii="Times New Roman" w:hAnsi="Times New Roman" w:cs="Times New Roman"/>
          <w:sz w:val="24"/>
          <w:szCs w:val="24"/>
        </w:rPr>
        <w:t>3</w:t>
      </w:r>
      <w:r w:rsidR="008A36FC" w:rsidRPr="001F249C">
        <w:rPr>
          <w:rFonts w:ascii="Times New Roman" w:hAnsi="Times New Roman" w:cs="Times New Roman"/>
          <w:sz w:val="24"/>
          <w:szCs w:val="24"/>
        </w:rPr>
        <w:t xml:space="preserve"> priedas </w:t>
      </w:r>
      <w:r w:rsidR="008A36FC" w:rsidRPr="001F249C">
        <w:rPr>
          <w:rFonts w:ascii="Times New Roman" w:hAnsi="Times New Roman" w:cs="Times New Roman"/>
          <w:bCs/>
          <w:sz w:val="24"/>
          <w:szCs w:val="24"/>
        </w:rPr>
        <w:t>Plungės miesto vietos veiklos grupės 2023-2029 metų vietos plėtros strategijos sąsajos su teritorijos strateginiais planais</w:t>
      </w:r>
      <w:r w:rsidR="00AA208B">
        <w:rPr>
          <w:rFonts w:ascii="Times New Roman" w:hAnsi="Times New Roman" w:cs="Times New Roman"/>
          <w:bCs/>
          <w:sz w:val="24"/>
          <w:szCs w:val="24"/>
        </w:rPr>
        <w:t>.</w:t>
      </w:r>
    </w:p>
    <w:p w:rsidR="00512C31" w:rsidRPr="001F249C" w:rsidRDefault="00A055A9" w:rsidP="008A36FC">
      <w:pPr>
        <w:spacing w:after="0" w:line="276" w:lineRule="auto"/>
        <w:ind w:firstLine="567"/>
        <w:jc w:val="both"/>
        <w:rPr>
          <w:rFonts w:ascii="Times New Roman" w:hAnsi="Times New Roman" w:cs="Times New Roman"/>
          <w:bCs/>
          <w:sz w:val="24"/>
          <w:szCs w:val="24"/>
        </w:rPr>
      </w:pPr>
      <w:r>
        <w:rPr>
          <w:rFonts w:ascii="Times New Roman" w:hAnsi="Times New Roman" w:cs="Times New Roman"/>
          <w:bCs/>
          <w:sz w:val="24"/>
          <w:szCs w:val="24"/>
        </w:rPr>
        <w:t>4</w:t>
      </w:r>
      <w:r w:rsidR="00512C31" w:rsidRPr="001F249C">
        <w:rPr>
          <w:rFonts w:ascii="Times New Roman" w:hAnsi="Times New Roman" w:cs="Times New Roman"/>
          <w:bCs/>
          <w:sz w:val="24"/>
          <w:szCs w:val="24"/>
        </w:rPr>
        <w:t xml:space="preserve"> priedas VPS pristatymai visuomenei</w:t>
      </w:r>
      <w:r w:rsidR="00AA208B">
        <w:rPr>
          <w:rFonts w:ascii="Times New Roman" w:hAnsi="Times New Roman" w:cs="Times New Roman"/>
          <w:bCs/>
          <w:sz w:val="24"/>
          <w:szCs w:val="24"/>
        </w:rPr>
        <w:t>.</w:t>
      </w:r>
    </w:p>
    <w:p w:rsidR="00512C31" w:rsidRPr="001F249C" w:rsidRDefault="00A055A9" w:rsidP="008A36FC">
      <w:pPr>
        <w:spacing w:after="0" w:line="276" w:lineRule="auto"/>
        <w:ind w:firstLine="567"/>
        <w:jc w:val="both"/>
        <w:rPr>
          <w:rFonts w:ascii="Times New Roman" w:hAnsi="Times New Roman" w:cs="Times New Roman"/>
          <w:bCs/>
          <w:sz w:val="24"/>
          <w:szCs w:val="24"/>
        </w:rPr>
      </w:pPr>
      <w:r>
        <w:rPr>
          <w:rFonts w:ascii="Times New Roman" w:hAnsi="Times New Roman" w:cs="Times New Roman"/>
          <w:bCs/>
          <w:sz w:val="24"/>
          <w:szCs w:val="24"/>
        </w:rPr>
        <w:t>5</w:t>
      </w:r>
      <w:r w:rsidR="00262AAB" w:rsidRPr="001F249C">
        <w:rPr>
          <w:rFonts w:ascii="Times New Roman" w:hAnsi="Times New Roman" w:cs="Times New Roman"/>
          <w:bCs/>
          <w:sz w:val="24"/>
          <w:szCs w:val="24"/>
        </w:rPr>
        <w:t xml:space="preserve"> priedas Gyventojų poreikio tyrimo apibendrinimas</w:t>
      </w:r>
      <w:r w:rsidR="00AA208B">
        <w:rPr>
          <w:rFonts w:ascii="Times New Roman" w:hAnsi="Times New Roman" w:cs="Times New Roman"/>
          <w:bCs/>
          <w:sz w:val="24"/>
          <w:szCs w:val="24"/>
        </w:rPr>
        <w:t>.</w:t>
      </w:r>
    </w:p>
    <w:p w:rsidR="00512C31" w:rsidRPr="001F249C" w:rsidRDefault="00512C31" w:rsidP="008A36FC">
      <w:pPr>
        <w:spacing w:after="0" w:line="276" w:lineRule="auto"/>
        <w:ind w:firstLine="567"/>
        <w:jc w:val="both"/>
        <w:rPr>
          <w:rFonts w:ascii="Times New Roman" w:hAnsi="Times New Roman" w:cs="Times New Roman"/>
          <w:bCs/>
          <w:sz w:val="24"/>
          <w:szCs w:val="24"/>
        </w:rPr>
      </w:pPr>
    </w:p>
    <w:p w:rsidR="001F249C" w:rsidRPr="001F249C" w:rsidRDefault="001F249C">
      <w:pPr>
        <w:rPr>
          <w:rFonts w:ascii="Times New Roman" w:hAnsi="Times New Roman" w:cs="Times New Roman"/>
          <w:sz w:val="24"/>
          <w:szCs w:val="24"/>
        </w:rPr>
      </w:pPr>
      <w:r w:rsidRPr="001F249C">
        <w:rPr>
          <w:rFonts w:ascii="Times New Roman" w:hAnsi="Times New Roman" w:cs="Times New Roman"/>
          <w:sz w:val="24"/>
          <w:szCs w:val="24"/>
        </w:rPr>
        <w:br w:type="page"/>
      </w:r>
    </w:p>
    <w:p w:rsidR="001F249C" w:rsidRPr="001F249C" w:rsidRDefault="001F249C" w:rsidP="001F249C">
      <w:pPr>
        <w:spacing w:after="0" w:line="276" w:lineRule="auto"/>
        <w:jc w:val="right"/>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lastRenderedPageBreak/>
        <w:t xml:space="preserve">1 priedas </w:t>
      </w:r>
    </w:p>
    <w:p w:rsidR="001F249C" w:rsidRPr="001F249C" w:rsidRDefault="001F249C" w:rsidP="001F249C">
      <w:pPr>
        <w:spacing w:after="0" w:line="276" w:lineRule="auto"/>
        <w:jc w:val="center"/>
        <w:rPr>
          <w:rFonts w:ascii="Times New Roman" w:eastAsia="Calibri" w:hAnsi="Times New Roman" w:cs="Times New Roman"/>
          <w:b/>
          <w:bCs/>
          <w:sz w:val="24"/>
          <w:szCs w:val="24"/>
        </w:rPr>
      </w:pPr>
    </w:p>
    <w:p w:rsidR="001F249C" w:rsidRPr="001F249C" w:rsidRDefault="001F249C" w:rsidP="001F249C">
      <w:pPr>
        <w:spacing w:after="0" w:line="276"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Vietos bendruomenės tikslines gyventojų grupes vienijančios ir jiems pagalbą teikiančios organizacijos</w:t>
      </w:r>
    </w:p>
    <w:p w:rsidR="001F249C" w:rsidRPr="001F249C" w:rsidRDefault="001F249C" w:rsidP="001F249C">
      <w:pPr>
        <w:spacing w:after="0" w:line="276" w:lineRule="auto"/>
        <w:jc w:val="center"/>
        <w:rPr>
          <w:rFonts w:ascii="Times New Roman" w:eastAsia="Calibri" w:hAnsi="Times New Roman" w:cs="Times New Roman"/>
          <w:b/>
          <w:bCs/>
          <w:sz w:val="24"/>
          <w:szCs w:val="24"/>
        </w:rPr>
      </w:pPr>
    </w:p>
    <w:p w:rsidR="001F249C" w:rsidRPr="001F249C" w:rsidRDefault="001F249C" w:rsidP="001F249C">
      <w:pPr>
        <w:spacing w:after="0" w:line="276"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Jaunimo organizacijos</w:t>
      </w:r>
    </w:p>
    <w:p w:rsidR="001F249C" w:rsidRPr="001F249C" w:rsidRDefault="001F249C" w:rsidP="001F249C">
      <w:pPr>
        <w:spacing w:after="0" w:line="276" w:lineRule="auto"/>
        <w:jc w:val="center"/>
        <w:rPr>
          <w:rFonts w:ascii="Times New Roman" w:eastAsia="Calibri" w:hAnsi="Times New Roman" w:cs="Times New Roman"/>
          <w:bCs/>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7"/>
        <w:gridCol w:w="4172"/>
        <w:gridCol w:w="1414"/>
        <w:gridCol w:w="3465"/>
      </w:tblGrid>
      <w:tr w:rsidR="001F249C" w:rsidRPr="001F249C" w:rsidTr="001F249C">
        <w:tc>
          <w:tcPr>
            <w:tcW w:w="628"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Nr.</w:t>
            </w:r>
          </w:p>
        </w:tc>
        <w:tc>
          <w:tcPr>
            <w:tcW w:w="4200"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Pavadinimas</w:t>
            </w:r>
          </w:p>
        </w:tc>
        <w:tc>
          <w:tcPr>
            <w:tcW w:w="1415"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Kodas</w:t>
            </w:r>
          </w:p>
        </w:tc>
        <w:tc>
          <w:tcPr>
            <w:tcW w:w="3491"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Adresas</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w:t>
            </w:r>
          </w:p>
        </w:tc>
        <w:tc>
          <w:tcPr>
            <w:tcW w:w="420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„Krantas“  nevyriausybinė visuomeninė organizacija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171710480</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Gandingos g. 10-11,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w:t>
            </w:r>
          </w:p>
        </w:tc>
        <w:tc>
          <w:tcPr>
            <w:tcW w:w="420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Lietuvos moksleivių sąjungos  Plungės padalinys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BaskervilleTenOT-Identity-H" w:hAnsi="Times New Roman" w:cs="Times New Roman"/>
                <w:spacing w:val="-10"/>
                <w:kern w:val="28"/>
                <w:sz w:val="24"/>
                <w:szCs w:val="24"/>
                <w:lang w:eastAsia="ja-JP"/>
              </w:rPr>
              <w:t>Mačernio g. 29,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w:t>
            </w:r>
          </w:p>
        </w:tc>
        <w:tc>
          <w:tcPr>
            <w:tcW w:w="420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VšĮ Plungės atviro jaunimo centras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302589073</w:t>
            </w:r>
          </w:p>
        </w:tc>
        <w:tc>
          <w:tcPr>
            <w:tcW w:w="3491" w:type="dxa"/>
          </w:tcPr>
          <w:p w:rsidR="001F249C" w:rsidRPr="001F249C" w:rsidRDefault="001F249C" w:rsidP="001F249C">
            <w:pPr>
              <w:spacing w:after="0" w:line="240" w:lineRule="auto"/>
              <w:rPr>
                <w:rFonts w:ascii="Times New Roman" w:eastAsia="BaskervilleTenOT-Identity-H" w:hAnsi="Times New Roman" w:cs="Times New Roman"/>
                <w:spacing w:val="-10"/>
                <w:kern w:val="28"/>
                <w:sz w:val="24"/>
                <w:szCs w:val="24"/>
                <w:lang w:eastAsia="ja-JP"/>
              </w:rPr>
            </w:pPr>
            <w:r w:rsidRPr="001F249C">
              <w:rPr>
                <w:rFonts w:ascii="Times New Roman" w:eastAsia="Calibri" w:hAnsi="Times New Roman" w:cs="Times New Roman"/>
                <w:sz w:val="24"/>
                <w:szCs w:val="24"/>
              </w:rPr>
              <w:t>A. Vaišvilos g. 32,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4</w:t>
            </w:r>
          </w:p>
        </w:tc>
        <w:tc>
          <w:tcPr>
            <w:tcW w:w="4200" w:type="dxa"/>
          </w:tcPr>
          <w:p w:rsidR="001F249C" w:rsidRPr="001F249C" w:rsidRDefault="001F249C" w:rsidP="001F249C">
            <w:pPr>
              <w:spacing w:after="0" w:line="315" w:lineRule="atLeast"/>
              <w:rPr>
                <w:rFonts w:ascii="Times New Roman" w:eastAsia="Calibri" w:hAnsi="Times New Roman" w:cs="Times New Roman"/>
                <w:sz w:val="24"/>
                <w:szCs w:val="24"/>
              </w:rPr>
            </w:pPr>
            <w:r w:rsidRPr="001F249C">
              <w:rPr>
                <w:rFonts w:ascii="Times New Roman" w:eastAsia="Calibri" w:hAnsi="Times New Roman" w:cs="Times New Roman"/>
                <w:sz w:val="24"/>
                <w:szCs w:val="24"/>
              </w:rPr>
              <w:t>Asociacija “Programavimo klubas”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305594225</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Ežero g. 2,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5</w:t>
            </w:r>
          </w:p>
        </w:tc>
        <w:tc>
          <w:tcPr>
            <w:tcW w:w="420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Lietuvos sakaliukų sąjungos Plungės skyrius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170076169</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J. Tumo-Vaižganto g. 96, Plungė</w:t>
            </w:r>
          </w:p>
        </w:tc>
      </w:tr>
    </w:tbl>
    <w:p w:rsidR="001F249C" w:rsidRPr="001F249C" w:rsidRDefault="001F249C" w:rsidP="001F249C">
      <w:pPr>
        <w:spacing w:after="0" w:line="276" w:lineRule="auto"/>
        <w:rPr>
          <w:rFonts w:ascii="Times New Roman" w:eastAsia="Calibri" w:hAnsi="Times New Roman" w:cs="Times New Roman"/>
          <w:sz w:val="24"/>
          <w:szCs w:val="24"/>
        </w:rPr>
      </w:pPr>
    </w:p>
    <w:p w:rsidR="001F249C" w:rsidRPr="001F249C" w:rsidRDefault="001F249C" w:rsidP="001F249C">
      <w:pPr>
        <w:spacing w:after="0" w:line="276"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Socialinės apsaugos ir sveikatos organizacijos</w:t>
      </w:r>
    </w:p>
    <w:p w:rsidR="001F249C" w:rsidRPr="001F249C" w:rsidRDefault="001F249C" w:rsidP="001F249C">
      <w:pPr>
        <w:spacing w:after="0" w:line="276" w:lineRule="auto"/>
        <w:rPr>
          <w:rFonts w:ascii="Times New Roman" w:eastAsia="Calibri" w:hAnsi="Times New Roman" w:cs="Times New Roman"/>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7"/>
        <w:gridCol w:w="4165"/>
        <w:gridCol w:w="1414"/>
        <w:gridCol w:w="3472"/>
      </w:tblGrid>
      <w:tr w:rsidR="001F249C" w:rsidRPr="001F249C" w:rsidTr="001F249C">
        <w:tc>
          <w:tcPr>
            <w:tcW w:w="628"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Nr.</w:t>
            </w:r>
          </w:p>
        </w:tc>
        <w:tc>
          <w:tcPr>
            <w:tcW w:w="4196"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Pavadinimas</w:t>
            </w:r>
          </w:p>
        </w:tc>
        <w:tc>
          <w:tcPr>
            <w:tcW w:w="1415"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Kodas</w:t>
            </w:r>
          </w:p>
        </w:tc>
        <w:tc>
          <w:tcPr>
            <w:tcW w:w="3495"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Adresas</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w:t>
            </w:r>
          </w:p>
        </w:tc>
        <w:tc>
          <w:tcPr>
            <w:tcW w:w="4196"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parapijos senelių globos namai</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171702423</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Birutės 2,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w:t>
            </w:r>
          </w:p>
        </w:tc>
        <w:tc>
          <w:tcPr>
            <w:tcW w:w="4196"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VšĮ Plungės vaikų globos agentūra „Cyrulis“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193369786</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23,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w:t>
            </w:r>
          </w:p>
        </w:tc>
        <w:tc>
          <w:tcPr>
            <w:tcW w:w="4196"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Plungės rajono policijos rėmėjų organizacija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170093656</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1,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4</w:t>
            </w:r>
          </w:p>
        </w:tc>
        <w:tc>
          <w:tcPr>
            <w:tcW w:w="4196"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VšĮ LASS šiaurės rytų centras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248161410</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Vandentiekio g. 17,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5</w:t>
            </w:r>
          </w:p>
        </w:tc>
        <w:tc>
          <w:tcPr>
            <w:tcW w:w="4196"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r. neįgaliųjų draugija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170075448</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9,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6</w:t>
            </w:r>
          </w:p>
        </w:tc>
        <w:tc>
          <w:tcPr>
            <w:tcW w:w="4196"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Telšių apskrities sergančiųjų nervų-raumenų ligomis asociacija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193279431</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 Vytauto g. 7-14,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7</w:t>
            </w:r>
          </w:p>
        </w:tc>
        <w:tc>
          <w:tcPr>
            <w:tcW w:w="4196"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sz w:val="24"/>
                <w:szCs w:val="24"/>
              </w:rPr>
              <w:t>Cerebrinio paralyžiaus asociacijos Plungės skyrius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170108396</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7-14,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8</w:t>
            </w:r>
          </w:p>
        </w:tc>
        <w:tc>
          <w:tcPr>
            <w:tcW w:w="4196"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Žemaitijos psichikos negalią turinčių žmonių klubas „Telšių atjauta“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303588355</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 xml:space="preserve">J. Tumo-Vaižganto g. 54, Plungė </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9</w:t>
            </w:r>
          </w:p>
        </w:tc>
        <w:tc>
          <w:tcPr>
            <w:tcW w:w="4196"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Sutrikusio intelekto žmonių globos bendrija "Plungės Viltis"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191686275</w:t>
            </w:r>
          </w:p>
          <w:p w:rsidR="001F249C" w:rsidRPr="001F249C" w:rsidRDefault="001F249C" w:rsidP="001F249C">
            <w:pPr>
              <w:spacing w:after="0" w:line="240" w:lineRule="auto"/>
              <w:rPr>
                <w:rFonts w:ascii="Times New Roman" w:eastAsia="Calibri" w:hAnsi="Times New Roman" w:cs="Times New Roman"/>
                <w:sz w:val="24"/>
                <w:szCs w:val="24"/>
              </w:rPr>
            </w:pP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9,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10</w:t>
            </w:r>
          </w:p>
        </w:tc>
        <w:tc>
          <w:tcPr>
            <w:tcW w:w="4196"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sutrikusios psichikos žmonių globos bendrija „Mūsų atžala“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171044861</w:t>
            </w:r>
          </w:p>
          <w:p w:rsidR="001F249C" w:rsidRPr="001F249C" w:rsidRDefault="001F249C" w:rsidP="001F249C">
            <w:pPr>
              <w:spacing w:after="0" w:line="276" w:lineRule="auto"/>
              <w:rPr>
                <w:rFonts w:ascii="Times New Roman" w:eastAsia="Calibri" w:hAnsi="Times New Roman" w:cs="Times New Roman"/>
                <w:sz w:val="24"/>
                <w:szCs w:val="24"/>
              </w:rPr>
            </w:pP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9,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11</w:t>
            </w:r>
          </w:p>
        </w:tc>
        <w:tc>
          <w:tcPr>
            <w:tcW w:w="4196"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 xml:space="preserve">Plungės vaikų invalidų globos draugija </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7053029</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Rietavo g. 15,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12</w:t>
            </w:r>
          </w:p>
        </w:tc>
        <w:tc>
          <w:tcPr>
            <w:tcW w:w="4196"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Lietuvos kurčiųjų draugijos Plungės skyrius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270534920</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12,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13</w:t>
            </w:r>
          </w:p>
        </w:tc>
        <w:tc>
          <w:tcPr>
            <w:tcW w:w="4196"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sz w:val="24"/>
                <w:szCs w:val="24"/>
              </w:rPr>
              <w:t>Anoniminių alkoholikų grupė „Galimybė“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191616184</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23,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14</w:t>
            </w:r>
          </w:p>
        </w:tc>
        <w:tc>
          <w:tcPr>
            <w:tcW w:w="4196"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sz w:val="24"/>
                <w:szCs w:val="24"/>
              </w:rPr>
              <w:t>Vilties šviesa, anoniminių alkoholikų grupė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Telšių g. 39A, Plungė</w:t>
            </w:r>
          </w:p>
        </w:tc>
      </w:tr>
      <w:tr w:rsidR="001F249C" w:rsidRPr="001F249C" w:rsidTr="001F249C">
        <w:tc>
          <w:tcPr>
            <w:tcW w:w="62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15</w:t>
            </w:r>
          </w:p>
        </w:tc>
        <w:tc>
          <w:tcPr>
            <w:tcW w:w="4196"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gydytojų sąjunga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271045430</w:t>
            </w:r>
          </w:p>
        </w:tc>
        <w:tc>
          <w:tcPr>
            <w:tcW w:w="349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J. Tumo-Vaižganto g. 91, Plungė</w:t>
            </w:r>
          </w:p>
        </w:tc>
      </w:tr>
    </w:tbl>
    <w:p w:rsidR="001F249C" w:rsidRPr="001F249C" w:rsidRDefault="001F249C" w:rsidP="001F249C">
      <w:pPr>
        <w:spacing w:after="0" w:line="276" w:lineRule="auto"/>
        <w:rPr>
          <w:rFonts w:ascii="Times New Roman" w:eastAsia="Calibri" w:hAnsi="Times New Roman" w:cs="Times New Roman"/>
          <w:sz w:val="24"/>
          <w:szCs w:val="24"/>
        </w:rPr>
      </w:pPr>
    </w:p>
    <w:p w:rsidR="001F249C" w:rsidRPr="001F249C" w:rsidRDefault="001F249C" w:rsidP="001F249C">
      <w:pPr>
        <w:spacing w:after="0" w:line="240" w:lineRule="auto"/>
        <w:jc w:val="center"/>
        <w:rPr>
          <w:rFonts w:ascii="Times New Roman" w:eastAsia="Calibri" w:hAnsi="Times New Roman" w:cs="Times New Roman"/>
          <w:b/>
          <w:bCs/>
          <w:sz w:val="24"/>
          <w:szCs w:val="24"/>
          <w:lang w:eastAsia="lt-LT"/>
        </w:rPr>
      </w:pPr>
      <w:r w:rsidRPr="001F249C">
        <w:rPr>
          <w:rFonts w:ascii="Times New Roman" w:eastAsia="Calibri" w:hAnsi="Times New Roman" w:cs="Times New Roman"/>
          <w:b/>
          <w:bCs/>
          <w:sz w:val="24"/>
          <w:szCs w:val="24"/>
          <w:lang w:eastAsia="lt-LT"/>
        </w:rPr>
        <w:lastRenderedPageBreak/>
        <w:t>Labdaros ir paramos fondai</w:t>
      </w:r>
    </w:p>
    <w:p w:rsidR="001F249C" w:rsidRPr="001F249C" w:rsidRDefault="001F249C" w:rsidP="001F249C">
      <w:pPr>
        <w:spacing w:after="0" w:line="240" w:lineRule="auto"/>
        <w:jc w:val="center"/>
        <w:rPr>
          <w:rFonts w:ascii="Times New Roman" w:eastAsia="Calibri" w:hAnsi="Times New Roman" w:cs="Times New Roman"/>
          <w:sz w:val="24"/>
          <w:szCs w:val="24"/>
          <w:lang w:eastAsia="lt-LT"/>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7"/>
        <w:gridCol w:w="4174"/>
        <w:gridCol w:w="1414"/>
        <w:gridCol w:w="3463"/>
      </w:tblGrid>
      <w:tr w:rsidR="001F249C" w:rsidRPr="001F249C" w:rsidTr="001F249C">
        <w:tc>
          <w:tcPr>
            <w:tcW w:w="630"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Nr.</w:t>
            </w:r>
          </w:p>
        </w:tc>
        <w:tc>
          <w:tcPr>
            <w:tcW w:w="4262"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Pavadinimas</w:t>
            </w:r>
          </w:p>
        </w:tc>
        <w:tc>
          <w:tcPr>
            <w:tcW w:w="1418"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Kodas</w:t>
            </w:r>
          </w:p>
        </w:tc>
        <w:tc>
          <w:tcPr>
            <w:tcW w:w="3544"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Adresas</w:t>
            </w:r>
          </w:p>
        </w:tc>
      </w:tr>
      <w:tr w:rsidR="001F249C" w:rsidRPr="001F249C" w:rsidTr="001F249C">
        <w:tc>
          <w:tcPr>
            <w:tcW w:w="630"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w:t>
            </w:r>
          </w:p>
        </w:tc>
        <w:tc>
          <w:tcPr>
            <w:tcW w:w="4262"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 Beinoro labdaros ir paramos fondas „Aitvarų namai“</w:t>
            </w:r>
          </w:p>
        </w:tc>
        <w:tc>
          <w:tcPr>
            <w:tcW w:w="1418"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302732564</w:t>
            </w:r>
          </w:p>
        </w:tc>
        <w:tc>
          <w:tcPr>
            <w:tcW w:w="3544"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Minijos g. 4-2, 90161 Plungė</w:t>
            </w:r>
          </w:p>
        </w:tc>
      </w:tr>
    </w:tbl>
    <w:p w:rsidR="001F249C" w:rsidRPr="001F249C" w:rsidRDefault="001F249C" w:rsidP="001F249C">
      <w:pPr>
        <w:spacing w:after="0" w:line="240" w:lineRule="auto"/>
        <w:jc w:val="both"/>
        <w:rPr>
          <w:rFonts w:ascii="Times New Roman" w:eastAsia="Calibri" w:hAnsi="Times New Roman" w:cs="Times New Roman"/>
          <w:sz w:val="24"/>
          <w:szCs w:val="24"/>
          <w:lang w:eastAsia="lt-LT"/>
        </w:rPr>
      </w:pPr>
    </w:p>
    <w:p w:rsidR="001F249C" w:rsidRPr="001F249C" w:rsidRDefault="001F249C" w:rsidP="001F249C">
      <w:pPr>
        <w:spacing w:after="0" w:line="276"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Su kultūra susijusios organizacijos</w:t>
      </w:r>
    </w:p>
    <w:p w:rsidR="001F249C" w:rsidRPr="001F249C" w:rsidRDefault="001F249C" w:rsidP="001F249C">
      <w:pPr>
        <w:spacing w:after="0" w:line="276" w:lineRule="auto"/>
        <w:jc w:val="both"/>
        <w:rPr>
          <w:rFonts w:ascii="Times New Roman" w:eastAsia="Calibri" w:hAnsi="Times New Roman" w:cs="Times New Roman"/>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8"/>
        <w:gridCol w:w="4170"/>
        <w:gridCol w:w="1414"/>
        <w:gridCol w:w="3466"/>
      </w:tblGrid>
      <w:tr w:rsidR="001F249C" w:rsidRPr="001F249C" w:rsidTr="001F249C">
        <w:tc>
          <w:tcPr>
            <w:tcW w:w="629"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Nr.</w:t>
            </w:r>
          </w:p>
        </w:tc>
        <w:tc>
          <w:tcPr>
            <w:tcW w:w="4199"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Pavadinimas</w:t>
            </w:r>
          </w:p>
        </w:tc>
        <w:tc>
          <w:tcPr>
            <w:tcW w:w="1415"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Kodas</w:t>
            </w:r>
          </w:p>
        </w:tc>
        <w:tc>
          <w:tcPr>
            <w:tcW w:w="3491"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Adresas</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w:t>
            </w:r>
          </w:p>
        </w:tc>
        <w:tc>
          <w:tcPr>
            <w:tcW w:w="4199"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Tautodailininkų sąjunga, Telšių skyrius, Plungės skyrius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190766761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 xml:space="preserve">Senamiesčio a. 3, Plungė </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w:t>
            </w:r>
          </w:p>
        </w:tc>
        <w:tc>
          <w:tcPr>
            <w:tcW w:w="4199"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Plungės menų akademija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170536023</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Senamiesčio a. 3,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Žemaičių kultūros draugijos Plungės skyrius "Gondinga"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170075971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Parko g. 1,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4</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 xml:space="preserve">Draugija "Saulutė" </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193366295</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Laisvės al. 19,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5</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Viešoji įstaiga "Fotošypsena"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302935842</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Aronijų skg. 2,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6</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Plungiškių draugija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171763312</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Parko g. 1,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7</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Viešoji įstaiga "Vandens bokštas"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302305594</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M. K. Čiurlionio g. 29,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8</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Fotoklubas "Žybt"</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302700634</w:t>
            </w:r>
          </w:p>
        </w:tc>
        <w:tc>
          <w:tcPr>
            <w:tcW w:w="3491"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A. Jucio g. 40-36,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9</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pagyvenusių žmonių klubas "Pilnatis"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171025747</w:t>
            </w:r>
          </w:p>
        </w:tc>
        <w:tc>
          <w:tcPr>
            <w:tcW w:w="3491"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Vytauto g. 7,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10</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literatų klubas "Vingiorykštė"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170548716</w:t>
            </w:r>
          </w:p>
        </w:tc>
        <w:tc>
          <w:tcPr>
            <w:tcW w:w="3491"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Laisvės al. 19,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11</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Klubas "Oginskių dvaro bičiuliai"</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171754644</w:t>
            </w:r>
          </w:p>
        </w:tc>
        <w:tc>
          <w:tcPr>
            <w:tcW w:w="3491"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Parko g. 3B, Plungė</w:t>
            </w:r>
          </w:p>
        </w:tc>
      </w:tr>
      <w:tr w:rsidR="001F249C" w:rsidRPr="001F249C" w:rsidTr="001F249C">
        <w:tc>
          <w:tcPr>
            <w:tcW w:w="629"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12</w:t>
            </w:r>
          </w:p>
        </w:tc>
        <w:tc>
          <w:tcPr>
            <w:tcW w:w="4199"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Mišrus choras "Plungė"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304764945</w:t>
            </w:r>
          </w:p>
        </w:tc>
        <w:tc>
          <w:tcPr>
            <w:tcW w:w="3491"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sz w:val="24"/>
                <w:szCs w:val="24"/>
              </w:rPr>
              <w:t>Klevų g. 3, Plungė</w:t>
            </w:r>
          </w:p>
        </w:tc>
      </w:tr>
    </w:tbl>
    <w:p w:rsidR="001F249C" w:rsidRPr="001F249C" w:rsidRDefault="001F249C" w:rsidP="001F249C">
      <w:pPr>
        <w:spacing w:after="0" w:line="276" w:lineRule="auto"/>
        <w:rPr>
          <w:rFonts w:ascii="Times New Roman" w:eastAsia="Calibri" w:hAnsi="Times New Roman" w:cs="Times New Roman"/>
          <w:sz w:val="24"/>
          <w:szCs w:val="24"/>
        </w:rPr>
      </w:pPr>
    </w:p>
    <w:p w:rsidR="001F249C" w:rsidRPr="001F249C" w:rsidRDefault="001F249C" w:rsidP="001F249C">
      <w:pPr>
        <w:spacing w:after="0" w:line="276"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lang w:eastAsia="lt-LT"/>
        </w:rPr>
        <w:t>Sporto organizacijos</w:t>
      </w:r>
    </w:p>
    <w:p w:rsidR="001F249C" w:rsidRPr="001F249C" w:rsidRDefault="001F249C" w:rsidP="001F249C">
      <w:pPr>
        <w:spacing w:after="0" w:line="276" w:lineRule="auto"/>
        <w:rPr>
          <w:rFonts w:ascii="Times New Roman" w:eastAsia="Calibri" w:hAnsi="Times New Roman" w:cs="Times New Roman"/>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3"/>
        <w:gridCol w:w="4155"/>
        <w:gridCol w:w="1414"/>
        <w:gridCol w:w="3466"/>
      </w:tblGrid>
      <w:tr w:rsidR="001F249C" w:rsidRPr="001F249C" w:rsidTr="001F249C">
        <w:tc>
          <w:tcPr>
            <w:tcW w:w="644"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Nr.</w:t>
            </w:r>
          </w:p>
        </w:tc>
        <w:tc>
          <w:tcPr>
            <w:tcW w:w="4184"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Pavadinimas</w:t>
            </w:r>
          </w:p>
        </w:tc>
        <w:tc>
          <w:tcPr>
            <w:tcW w:w="1415"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Kodas</w:t>
            </w:r>
          </w:p>
        </w:tc>
        <w:tc>
          <w:tcPr>
            <w:tcW w:w="3491"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Adresas</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lang w:eastAsia="lt-LT"/>
              </w:rPr>
              <w:t>VšĮ Žemaitijos sporto sveikatingumo ir turizmo centras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171762363</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Salantų g. 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saulėtekis, Amerikietiško biliardo "Pool" mėgėjų asociacija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302470838</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Saulėtekio g. 21,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rPr>
              <w:t>Plungės visuomeninis šachmatų klubas „Bokštas“</w:t>
            </w:r>
          </w:p>
        </w:tc>
        <w:tc>
          <w:tcPr>
            <w:tcW w:w="1415" w:type="dxa"/>
          </w:tcPr>
          <w:p w:rsidR="001F249C" w:rsidRPr="001F249C" w:rsidRDefault="001F249C" w:rsidP="001F249C">
            <w:pPr>
              <w:spacing w:after="0" w:line="270" w:lineRule="atLeast"/>
              <w:rPr>
                <w:rFonts w:ascii="Times New Roman" w:eastAsia="Calibri" w:hAnsi="Times New Roman" w:cs="Times New Roman"/>
                <w:sz w:val="24"/>
                <w:szCs w:val="24"/>
              </w:rPr>
            </w:pPr>
            <w:r w:rsidRPr="001F249C">
              <w:rPr>
                <w:rFonts w:ascii="Times New Roman" w:eastAsia="Calibri" w:hAnsi="Times New Roman" w:cs="Times New Roman"/>
                <w:sz w:val="24"/>
                <w:szCs w:val="24"/>
              </w:rPr>
              <w:t>193138644</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7,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4</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bCs/>
                <w:sz w:val="24"/>
                <w:szCs w:val="24"/>
              </w:rPr>
              <w:t>VšĮ "Keturi Tekėne"</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306023585</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Birutės g. 30-16, Plungės</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5</w:t>
            </w:r>
          </w:p>
        </w:tc>
        <w:tc>
          <w:tcPr>
            <w:tcW w:w="4184"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Klubas "Plungės dziudo"</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300102823</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Telšių skg. 9-1,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6</w:t>
            </w:r>
          </w:p>
        </w:tc>
        <w:tc>
          <w:tcPr>
            <w:tcW w:w="4184"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VšĮ "Teniso slėnis"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303126936</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Lentpjūvės g. 26,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7</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„Žemaitijos Babrungas“ asociacija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301676828</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J. Tumo-Vaižganto g. 38,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8</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Plungės sporto klubas "Makabi"</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170075590</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J. Žilevičiaus g. 33,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9</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VšĮ vaikų ir jaunimo krepšinio klubas "Plungės viesulas"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301539651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 Mačernio g. 67-40,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10</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VšĮ "Plungės ledo ritulio klubas"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300625713</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J. Tumo-Vaižganto g. 31,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11</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Krepšinio klubas "888"</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302435214</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J. Tumo-Vaižganto g. 114,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12</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Plungės vaikų ir jaunimo regbio klubas "DORBĖ"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302494419</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Mozūrų g. 39,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lastRenderedPageBreak/>
              <w:t>13</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VšĮ krepšinio SK "Žemaitijos meška"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301732967</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A. Vaišvilos g. 30,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14</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bCs/>
                <w:sz w:val="24"/>
                <w:szCs w:val="24"/>
                <w:lang w:eastAsia="lt-LT"/>
              </w:rPr>
              <w:t>Visuomeninė organizacija Plungės krepšinio sporto klubas "Žemaitukai"</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171044338</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lang w:eastAsia="lt-LT"/>
              </w:rPr>
              <w:t>Dariaus ir Girėno g. 54,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15</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bCs/>
                <w:sz w:val="24"/>
                <w:szCs w:val="24"/>
                <w:lang w:eastAsia="lt-LT"/>
              </w:rPr>
              <w:t>Plungės regbio klubas "Perkūnas"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193346079</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Danų g. 8,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16</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Stalo teniso klubas "Žemaite"</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171694624</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 Mačernio g. 23-16,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17</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bCs/>
                <w:sz w:val="24"/>
                <w:szCs w:val="24"/>
                <w:lang w:eastAsia="lt-LT"/>
              </w:rPr>
              <w:t>Plungės sporto klubas "Versmė"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171704431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 xml:space="preserve">V. Mačernio g. </w:t>
            </w:r>
            <w:r w:rsidRPr="001F249C">
              <w:rPr>
                <w:rFonts w:ascii="Times New Roman" w:eastAsia="Calibri" w:hAnsi="Times New Roman" w:cs="Times New Roman"/>
                <w:sz w:val="24"/>
                <w:szCs w:val="24"/>
                <w:lang w:eastAsia="lt-LT"/>
              </w:rPr>
              <w:t>67-54,Plungė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18</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Sveikatingumo sporto klubas "Labas rytas"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193340044</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Lentpjūvės g. 26,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19</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sz w:val="24"/>
                <w:szCs w:val="24"/>
                <w:lang w:eastAsia="lt-LT"/>
              </w:rPr>
              <w:t>Sporto klubas "Florijonas"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171754797</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Pramonės pr. 2,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20</w:t>
            </w:r>
          </w:p>
        </w:tc>
        <w:tc>
          <w:tcPr>
            <w:tcW w:w="4184" w:type="dxa"/>
          </w:tcPr>
          <w:p w:rsidR="001F249C" w:rsidRPr="001F249C" w:rsidRDefault="001F249C" w:rsidP="001F249C">
            <w:pPr>
              <w:spacing w:before="100" w:beforeAutospacing="1" w:after="100" w:afterAutospacing="1" w:line="240" w:lineRule="auto"/>
              <w:rPr>
                <w:rFonts w:ascii="Times New Roman" w:eastAsia="Calibri" w:hAnsi="Times New Roman" w:cs="Times New Roman"/>
                <w:sz w:val="24"/>
                <w:szCs w:val="24"/>
                <w:lang w:eastAsia="lt-LT"/>
              </w:rPr>
            </w:pPr>
            <w:r w:rsidRPr="001F249C">
              <w:rPr>
                <w:rFonts w:ascii="Times New Roman" w:eastAsia="Calibri" w:hAnsi="Times New Roman" w:cs="Times New Roman"/>
                <w:bCs/>
                <w:sz w:val="24"/>
                <w:szCs w:val="24"/>
                <w:lang w:eastAsia="lt-LT"/>
              </w:rPr>
              <w:t>Plungės rajono policijos komisariato s</w:t>
            </w:r>
            <w:r w:rsidRPr="001F249C">
              <w:rPr>
                <w:rFonts w:ascii="Times New Roman" w:eastAsia="Calibri" w:hAnsi="Times New Roman" w:cs="Times New Roman"/>
                <w:sz w:val="24"/>
                <w:szCs w:val="24"/>
                <w:lang w:eastAsia="lt-LT"/>
              </w:rPr>
              <w:t>porto klubas "Ekipa"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170082599</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21</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r. medžiotojų ir žvejų draugija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193364134</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Palankės g. 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22</w:t>
            </w:r>
          </w:p>
        </w:tc>
        <w:tc>
          <w:tcPr>
            <w:tcW w:w="4184"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Futbolo veteranų klubas "Plungė"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193218019</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 Mačernio g. 3-9,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23</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krepšinio klubas "Plungės dvaras"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301126581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Lentpjūvės g. 12,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24</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sporto klubas "Vietra"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171695683</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A. Jucio g. 28-18,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25</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žemės ūkio ir verslo mokyklos sporto klubas "Fortūna"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171761838</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Mendeno g. 7,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26</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Visuomeninė organizacija Plungės krepšinio sporto klubas "Žemaitukai"</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171044338</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Plungė, Dariaus ir Girėno g. 54,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27</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Viešoji įstaiga "Plungės futbolas"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304102151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Parko g. 5,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28</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Motokroso klubas "Žemaitija"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193138797</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Kaštonų g. 13-1,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29</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karate kiokušin klubas "SHODAN"</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304091281</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Klaipėdos g. 7, Klaipėda</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30</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Plungės sporto klubas "Už Plungę"</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303271668</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Ežero g. 5,Plungė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31</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VšĮ sporto klubas "Plungės olimpiečiai"</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304013432</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Vytauto g. 10,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32</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VšĮ "Baudėjas"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303201367</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Margirio g. 16,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33</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Asociacija futbolo klubas "Redlipas"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304733483</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Rietavo g. 7, Plungė</w:t>
            </w:r>
          </w:p>
        </w:tc>
      </w:tr>
      <w:tr w:rsidR="001F249C" w:rsidRPr="001F249C" w:rsidTr="001F249C">
        <w:tc>
          <w:tcPr>
            <w:tcW w:w="644"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34</w:t>
            </w:r>
          </w:p>
        </w:tc>
        <w:tc>
          <w:tcPr>
            <w:tcW w:w="4184"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Sporto klubas "Voras"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171757416</w:t>
            </w:r>
          </w:p>
        </w:tc>
        <w:tc>
          <w:tcPr>
            <w:tcW w:w="349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Ryto g. 10, Plungė</w:t>
            </w:r>
          </w:p>
        </w:tc>
      </w:tr>
    </w:tbl>
    <w:p w:rsidR="001F249C" w:rsidRPr="001F249C" w:rsidRDefault="001F249C" w:rsidP="001F249C">
      <w:pPr>
        <w:spacing w:after="0" w:line="276" w:lineRule="auto"/>
        <w:rPr>
          <w:rFonts w:ascii="Times New Roman" w:eastAsia="Calibri" w:hAnsi="Times New Roman" w:cs="Times New Roman"/>
          <w:sz w:val="24"/>
          <w:szCs w:val="24"/>
        </w:rPr>
      </w:pPr>
    </w:p>
    <w:p w:rsidR="001F249C" w:rsidRPr="001F249C" w:rsidRDefault="001F249C" w:rsidP="001F249C">
      <w:pPr>
        <w:spacing w:after="0" w:line="276"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Kitos organizacijos</w:t>
      </w:r>
    </w:p>
    <w:p w:rsidR="001F249C" w:rsidRPr="001F249C" w:rsidRDefault="001F249C" w:rsidP="001F249C">
      <w:pPr>
        <w:spacing w:after="0" w:line="276" w:lineRule="auto"/>
        <w:jc w:val="both"/>
        <w:rPr>
          <w:rFonts w:ascii="Times New Roman" w:eastAsia="Calibri" w:hAnsi="Times New Roman" w:cs="Times New Roman"/>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6"/>
        <w:gridCol w:w="4133"/>
        <w:gridCol w:w="1414"/>
        <w:gridCol w:w="3465"/>
      </w:tblGrid>
      <w:tr w:rsidR="001F249C" w:rsidRPr="001F249C" w:rsidTr="001F249C">
        <w:tc>
          <w:tcPr>
            <w:tcW w:w="668"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Nr.</w:t>
            </w:r>
          </w:p>
        </w:tc>
        <w:tc>
          <w:tcPr>
            <w:tcW w:w="4161"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Pavadinimas</w:t>
            </w:r>
          </w:p>
        </w:tc>
        <w:tc>
          <w:tcPr>
            <w:tcW w:w="1415"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Kodas</w:t>
            </w:r>
          </w:p>
        </w:tc>
        <w:tc>
          <w:tcPr>
            <w:tcW w:w="3490" w:type="dxa"/>
          </w:tcPr>
          <w:p w:rsidR="001F249C" w:rsidRPr="001F249C" w:rsidRDefault="001F249C" w:rsidP="001F249C">
            <w:pPr>
              <w:spacing w:after="0" w:line="240" w:lineRule="auto"/>
              <w:jc w:val="center"/>
              <w:rPr>
                <w:rFonts w:ascii="Times New Roman" w:eastAsia="Calibri" w:hAnsi="Times New Roman" w:cs="Times New Roman"/>
                <w:b/>
                <w:bCs/>
                <w:sz w:val="24"/>
                <w:szCs w:val="24"/>
              </w:rPr>
            </w:pPr>
            <w:r w:rsidRPr="001F249C">
              <w:rPr>
                <w:rFonts w:ascii="Times New Roman" w:eastAsia="Calibri" w:hAnsi="Times New Roman" w:cs="Times New Roman"/>
                <w:b/>
                <w:bCs/>
                <w:sz w:val="24"/>
                <w:szCs w:val="24"/>
              </w:rPr>
              <w:t>Adresas</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w:t>
            </w:r>
          </w:p>
        </w:tc>
        <w:tc>
          <w:tcPr>
            <w:tcW w:w="416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Lietuvos balzamuotojų asociacija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302593812</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Minijos g. 4-2,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2</w:t>
            </w:r>
          </w:p>
        </w:tc>
        <w:tc>
          <w:tcPr>
            <w:tcW w:w="416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Lietuvos Respublikos ūkininkų sąjunga, Plungės skyrius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193083614</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7-14,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3</w:t>
            </w:r>
          </w:p>
        </w:tc>
        <w:tc>
          <w:tcPr>
            <w:tcW w:w="416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teisininkų asociacija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301622702</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Telšių g. 12-8,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4</w:t>
            </w:r>
          </w:p>
        </w:tc>
        <w:tc>
          <w:tcPr>
            <w:tcW w:w="4161" w:type="dxa"/>
          </w:tcPr>
          <w:p w:rsidR="001F249C" w:rsidRPr="001F249C" w:rsidRDefault="001F249C" w:rsidP="001F249C">
            <w:pPr>
              <w:spacing w:after="0" w:line="240"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Visuomeninė organizacija "Darni Plungė"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302633630</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10,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5</w:t>
            </w:r>
          </w:p>
        </w:tc>
        <w:tc>
          <w:tcPr>
            <w:tcW w:w="416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Asociacija "Žemaitijos Babrungas"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301676828</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J. Tumo-Vaižganto g. 38,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6</w:t>
            </w:r>
          </w:p>
        </w:tc>
        <w:tc>
          <w:tcPr>
            <w:tcW w:w="416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r. pramonininkų sąjunga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293295970</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7-14,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7</w:t>
            </w:r>
          </w:p>
        </w:tc>
        <w:tc>
          <w:tcPr>
            <w:tcW w:w="4161"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Septintosios dienos adventistų bažnyčios, Plungės bendruomenė</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9208708</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 Mačernio g. 43A,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8</w:t>
            </w:r>
          </w:p>
        </w:tc>
        <w:tc>
          <w:tcPr>
            <w:tcW w:w="4161"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LIONS klubas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171694777</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5,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9</w:t>
            </w:r>
          </w:p>
        </w:tc>
        <w:tc>
          <w:tcPr>
            <w:tcW w:w="4161"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Plungės ROTARY klubas</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193307838</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Pramonės pr.4,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10</w:t>
            </w:r>
          </w:p>
        </w:tc>
        <w:tc>
          <w:tcPr>
            <w:tcW w:w="4161"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Lietuvos laisvės armijos karių ir rėmėjų sąjunga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300123326</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 xml:space="preserve">Žemaitės g. 23-5, Plungė </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11</w:t>
            </w:r>
          </w:p>
        </w:tc>
        <w:tc>
          <w:tcPr>
            <w:tcW w:w="4161"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 xml:space="preserve">Lietuvos šaulių sąjungos Telšių </w:t>
            </w:r>
            <w:r w:rsidRPr="001F249C">
              <w:rPr>
                <w:rFonts w:ascii="Times New Roman" w:eastAsia="Calibri" w:hAnsi="Times New Roman" w:cs="Times New Roman"/>
                <w:bCs/>
                <w:sz w:val="24"/>
                <w:szCs w:val="24"/>
              </w:rPr>
              <w:lastRenderedPageBreak/>
              <w:t>apskrities Žemaitijos šaulių 8-osios rinktinės Plungės šaulių 2-oji kuopa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lastRenderedPageBreak/>
              <w:t>170542072</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Vytauto g. 7-14,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lastRenderedPageBreak/>
              <w:t>12</w:t>
            </w:r>
          </w:p>
        </w:tc>
        <w:tc>
          <w:tcPr>
            <w:tcW w:w="4161" w:type="dxa"/>
          </w:tcPr>
          <w:p w:rsidR="001F249C" w:rsidRPr="001F249C" w:rsidRDefault="001F249C" w:rsidP="001F249C">
            <w:pPr>
              <w:spacing w:after="0" w:line="276"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Plungės smulkiųjų verslininkų organizacija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171760889</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Rietavo g. 55, Plungė</w:t>
            </w:r>
          </w:p>
        </w:tc>
      </w:tr>
      <w:tr w:rsidR="001F249C" w:rsidRPr="001F249C" w:rsidTr="001F249C">
        <w:tc>
          <w:tcPr>
            <w:tcW w:w="668" w:type="dxa"/>
          </w:tcPr>
          <w:p w:rsidR="001F249C" w:rsidRPr="001F249C" w:rsidRDefault="001F249C" w:rsidP="001F249C">
            <w:pPr>
              <w:spacing w:after="0" w:line="240" w:lineRule="auto"/>
              <w:jc w:val="right"/>
              <w:rPr>
                <w:rFonts w:ascii="Times New Roman" w:eastAsia="Calibri" w:hAnsi="Times New Roman" w:cs="Times New Roman"/>
                <w:sz w:val="24"/>
                <w:szCs w:val="24"/>
              </w:rPr>
            </w:pPr>
            <w:r w:rsidRPr="001F249C">
              <w:rPr>
                <w:rFonts w:ascii="Times New Roman" w:eastAsia="Calibri" w:hAnsi="Times New Roman" w:cs="Times New Roman"/>
                <w:sz w:val="24"/>
                <w:szCs w:val="24"/>
              </w:rPr>
              <w:t>13</w:t>
            </w:r>
          </w:p>
        </w:tc>
        <w:tc>
          <w:tcPr>
            <w:tcW w:w="4161" w:type="dxa"/>
          </w:tcPr>
          <w:p w:rsidR="001F249C" w:rsidRPr="001F249C" w:rsidRDefault="001F249C" w:rsidP="001F249C">
            <w:pPr>
              <w:spacing w:after="0" w:line="276" w:lineRule="auto"/>
              <w:rPr>
                <w:rFonts w:ascii="Times New Roman" w:eastAsia="Calibri" w:hAnsi="Times New Roman" w:cs="Times New Roman"/>
                <w:bCs/>
                <w:sz w:val="24"/>
                <w:szCs w:val="24"/>
              </w:rPr>
            </w:pPr>
            <w:r w:rsidRPr="001F249C">
              <w:rPr>
                <w:rFonts w:ascii="Times New Roman" w:eastAsia="Calibri" w:hAnsi="Times New Roman" w:cs="Times New Roman"/>
                <w:bCs/>
                <w:sz w:val="24"/>
                <w:szCs w:val="24"/>
              </w:rPr>
              <w:t>Viešoji įstaiga Telšių krašto televizija</w:t>
            </w:r>
          </w:p>
        </w:tc>
        <w:tc>
          <w:tcPr>
            <w:tcW w:w="1415"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sz w:val="24"/>
                <w:szCs w:val="24"/>
              </w:rPr>
              <w:t>300503823</w:t>
            </w:r>
          </w:p>
        </w:tc>
        <w:tc>
          <w:tcPr>
            <w:tcW w:w="3490" w:type="dxa"/>
          </w:tcPr>
          <w:p w:rsidR="001F249C" w:rsidRPr="001F249C" w:rsidRDefault="001F249C" w:rsidP="001F249C">
            <w:pPr>
              <w:spacing w:after="0" w:line="240" w:lineRule="auto"/>
              <w:rPr>
                <w:rFonts w:ascii="Times New Roman" w:eastAsia="Calibri" w:hAnsi="Times New Roman" w:cs="Times New Roman"/>
                <w:sz w:val="24"/>
                <w:szCs w:val="24"/>
              </w:rPr>
            </w:pPr>
            <w:r w:rsidRPr="001F249C">
              <w:rPr>
                <w:rFonts w:ascii="Times New Roman" w:eastAsia="Calibri" w:hAnsi="Times New Roman" w:cs="Times New Roman"/>
                <w:bCs/>
                <w:sz w:val="24"/>
                <w:szCs w:val="24"/>
              </w:rPr>
              <w:t>A. Vaišvilos g. 30-1, Plungė</w:t>
            </w:r>
          </w:p>
        </w:tc>
      </w:tr>
    </w:tbl>
    <w:p w:rsidR="001F249C" w:rsidRPr="001F249C" w:rsidRDefault="001F249C" w:rsidP="001F249C">
      <w:pPr>
        <w:spacing w:after="0" w:line="276" w:lineRule="auto"/>
        <w:rPr>
          <w:rFonts w:ascii="Times New Roman" w:eastAsia="Calibri" w:hAnsi="Times New Roman" w:cs="Times New Roman"/>
          <w:sz w:val="24"/>
          <w:szCs w:val="24"/>
        </w:rPr>
      </w:pPr>
    </w:p>
    <w:p w:rsidR="001F249C" w:rsidRPr="001F249C" w:rsidRDefault="001F249C">
      <w:pPr>
        <w:rPr>
          <w:rFonts w:ascii="Times New Roman" w:eastAsia="Calibri" w:hAnsi="Times New Roman" w:cs="Times New Roman"/>
          <w:sz w:val="24"/>
          <w:szCs w:val="24"/>
        </w:rPr>
      </w:pPr>
      <w:r w:rsidRPr="001F249C">
        <w:rPr>
          <w:rFonts w:ascii="Times New Roman" w:eastAsia="Calibri" w:hAnsi="Times New Roman" w:cs="Times New Roman"/>
          <w:sz w:val="24"/>
          <w:szCs w:val="24"/>
        </w:rPr>
        <w:br w:type="page"/>
      </w:r>
    </w:p>
    <w:p w:rsidR="0032259A" w:rsidRPr="0032259A" w:rsidRDefault="00C4478A" w:rsidP="0032259A">
      <w:pPr>
        <w:spacing w:line="240" w:lineRule="auto"/>
        <w:ind w:firstLine="709"/>
        <w:jc w:val="right"/>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2</w:t>
      </w:r>
      <w:r w:rsidR="0032259A" w:rsidRPr="0032259A">
        <w:rPr>
          <w:rFonts w:ascii="Times New Roman" w:eastAsia="Calibri" w:hAnsi="Times New Roman" w:cs="Times New Roman"/>
          <w:bCs/>
          <w:sz w:val="24"/>
          <w:szCs w:val="24"/>
        </w:rPr>
        <w:t xml:space="preserve"> priedas</w:t>
      </w:r>
    </w:p>
    <w:p w:rsidR="0032259A" w:rsidRPr="0032259A" w:rsidRDefault="0032259A" w:rsidP="0032259A">
      <w:pPr>
        <w:jc w:val="center"/>
        <w:rPr>
          <w:rFonts w:ascii="Calibri" w:eastAsia="Calibri" w:hAnsi="Calibri" w:cs="Times New Roman"/>
        </w:rPr>
      </w:pPr>
      <w:r w:rsidRPr="0032259A">
        <w:rPr>
          <w:rFonts w:ascii="Calibri" w:eastAsia="Calibri" w:hAnsi="Calibri" w:cs="Times New Roman"/>
          <w:noProof/>
          <w:lang w:eastAsia="lt-LT"/>
        </w:rPr>
        <w:drawing>
          <wp:inline distT="0" distB="0" distL="0" distR="0" wp14:anchorId="30D6CEEE" wp14:editId="3BCD3C8E">
            <wp:extent cx="1546860" cy="1455420"/>
            <wp:effectExtent l="0" t="0" r="0" b="0"/>
            <wp:docPr id="37" name="Paveikslėlis 1" descr="Paveikslėlis, kuriame yra logotipas, emblema, simbolis, Prekės ženk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47078" name="Paveikslėlis 1" descr="Paveikslėlis, kuriame yra logotipas, emblema, simbolis, Prekės ženklas&#10;&#10;Automatiškai sugeneruotas aprašyma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46860" cy="1455420"/>
                    </a:xfrm>
                    <a:prstGeom prst="rect">
                      <a:avLst/>
                    </a:prstGeom>
                    <a:noFill/>
                    <a:ln>
                      <a:noFill/>
                    </a:ln>
                  </pic:spPr>
                </pic:pic>
              </a:graphicData>
            </a:graphic>
          </wp:inline>
        </w:drawing>
      </w:r>
      <w:r w:rsidRPr="0032259A">
        <w:rPr>
          <w:rFonts w:ascii="Calibri" w:eastAsia="Calibri" w:hAnsi="Calibri" w:cs="Times New Roman"/>
          <w:noProof/>
          <w:lang w:eastAsia="lt-LT"/>
        </w:rPr>
        <w:drawing>
          <wp:inline distT="0" distB="0" distL="0" distR="0" wp14:anchorId="4B98F7FD" wp14:editId="466E8E09">
            <wp:extent cx="3000375" cy="629218"/>
            <wp:effectExtent l="0" t="0" r="0" b="0"/>
            <wp:docPr id="38" name="Paveikslėlis 5" descr="C:\Users\grazina.bauziene\Desktop\EK logotipo perdarymas\co-funded_lt\horizontal\JPEG\LT Bendrai finansuoja Europos Sąjunga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zina.bauziene\Desktop\EK logotipo perdarymas\co-funded_lt\horizontal\JPEG\LT Bendrai finansuoja Europos Sąjunga_POS.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2075" cy="635866"/>
                    </a:xfrm>
                    <a:prstGeom prst="rect">
                      <a:avLst/>
                    </a:prstGeom>
                    <a:noFill/>
                    <a:ln>
                      <a:noFill/>
                    </a:ln>
                  </pic:spPr>
                </pic:pic>
              </a:graphicData>
            </a:graphic>
          </wp:inline>
        </w:drawing>
      </w:r>
    </w:p>
    <w:p w:rsidR="0032259A" w:rsidRPr="0032259A" w:rsidRDefault="0032259A" w:rsidP="0032259A">
      <w:pPr>
        <w:spacing w:line="240" w:lineRule="auto"/>
        <w:ind w:firstLine="709"/>
        <w:jc w:val="both"/>
        <w:rPr>
          <w:rFonts w:ascii="Times New Roman" w:eastAsia="Calibri" w:hAnsi="Times New Roman" w:cs="Times New Roman"/>
        </w:rPr>
      </w:pPr>
    </w:p>
    <w:p w:rsidR="0032259A" w:rsidRPr="0032259A" w:rsidRDefault="0032259A" w:rsidP="0032259A">
      <w:pPr>
        <w:spacing w:line="240" w:lineRule="auto"/>
        <w:ind w:firstLine="709"/>
        <w:jc w:val="both"/>
        <w:rPr>
          <w:rFonts w:ascii="Times New Roman" w:eastAsia="Calibri" w:hAnsi="Times New Roman" w:cs="Times New Roman"/>
        </w:rPr>
      </w:pPr>
      <w:r w:rsidRPr="0032259A">
        <w:rPr>
          <w:rFonts w:ascii="Times New Roman" w:eastAsia="Calibri" w:hAnsi="Times New Roman" w:cs="Times New Roman"/>
        </w:rPr>
        <w:t>Plungės miesto vietos veiklos grupė rengiasi 2024-2029 m. Europos Sąjungos finansavimo laikotarpiui ir tuo tikslu atlieka Plungės miesto gyventojų poreikių tyrimą ir tikisi Jūsų aktyvaus bendradarbiavimo, rengiant Plungės miesto vietos plėtros strategiją.</w:t>
      </w:r>
    </w:p>
    <w:p w:rsidR="0032259A" w:rsidRPr="0032259A" w:rsidRDefault="0032259A" w:rsidP="0032259A">
      <w:pPr>
        <w:spacing w:line="240" w:lineRule="auto"/>
        <w:ind w:firstLine="709"/>
        <w:jc w:val="both"/>
        <w:rPr>
          <w:rFonts w:ascii="Times New Roman" w:eastAsia="Calibri" w:hAnsi="Times New Roman" w:cs="Times New Roman"/>
        </w:rPr>
      </w:pPr>
      <w:r w:rsidRPr="0032259A">
        <w:rPr>
          <w:rFonts w:ascii="Times New Roman" w:eastAsia="Calibri" w:hAnsi="Times New Roman" w:cs="Times New Roman"/>
        </w:rPr>
        <w:t xml:space="preserve">Mums svarbi Jūsų nuomonė, todėl prašytume atsakyti į pateiktus klausimus. Remiantis anketos duomenimis, bus nustatyti svarbiausi gyventojų poreikiai, numatytos jų įgyvendinimo priemonės.  </w:t>
      </w:r>
    </w:p>
    <w:p w:rsidR="0032259A" w:rsidRPr="0032259A" w:rsidRDefault="0032259A" w:rsidP="0032259A">
      <w:pPr>
        <w:ind w:firstLine="709"/>
        <w:jc w:val="both"/>
        <w:rPr>
          <w:rFonts w:ascii="Times New Roman" w:eastAsia="Calibri" w:hAnsi="Times New Roman" w:cs="Times New Roman"/>
          <w:b/>
        </w:rPr>
      </w:pPr>
      <w:r w:rsidRPr="0032259A">
        <w:rPr>
          <w:rFonts w:ascii="Times New Roman" w:eastAsia="Calibri" w:hAnsi="Times New Roman" w:cs="Times New Roman"/>
          <w:b/>
        </w:rPr>
        <w:t>Iš anksto dėkojame už bendradarbiavimą rengiant vietos plėtros strategiją!</w:t>
      </w:r>
    </w:p>
    <w:p w:rsidR="0032259A" w:rsidRPr="0032259A" w:rsidRDefault="0032259A" w:rsidP="0032259A">
      <w:pPr>
        <w:spacing w:line="240" w:lineRule="auto"/>
        <w:ind w:firstLine="709"/>
        <w:jc w:val="both"/>
        <w:rPr>
          <w:rFonts w:ascii="Times New Roman" w:eastAsia="Calibri" w:hAnsi="Times New Roman" w:cs="Times New Roman"/>
        </w:rPr>
      </w:pPr>
      <w:r w:rsidRPr="0032259A">
        <w:rPr>
          <w:rFonts w:ascii="Times New Roman" w:eastAsia="Calibri" w:hAnsi="Times New Roman" w:cs="Times New Roman"/>
        </w:rPr>
        <w:t xml:space="preserve">Anketinė apklausa yra anoniminė. Tyrimo rezultatai bus naudojami tik vietos plėtros strategijos rengimo tikslais. Šios anketos rezultatai viešai nepublikuojami. </w:t>
      </w:r>
    </w:p>
    <w:p w:rsidR="0032259A" w:rsidRPr="0032259A" w:rsidRDefault="0032259A" w:rsidP="0032259A">
      <w:pPr>
        <w:autoSpaceDE w:val="0"/>
        <w:autoSpaceDN w:val="0"/>
        <w:adjustRightInd w:val="0"/>
        <w:spacing w:after="0" w:line="240" w:lineRule="auto"/>
        <w:jc w:val="both"/>
        <w:rPr>
          <w:rFonts w:ascii="Times New Roman" w:eastAsia="Times New Roman" w:hAnsi="Times New Roman" w:cs="Times New Roman"/>
          <w:b/>
        </w:rPr>
      </w:pPr>
      <w:r w:rsidRPr="0032259A">
        <w:rPr>
          <w:rFonts w:ascii="Times New Roman" w:eastAsia="Times New Roman" w:hAnsi="Times New Roman" w:cs="Times New Roman"/>
          <w:b/>
        </w:rPr>
        <w:t xml:space="preserve">Informacija apie respondentą: </w:t>
      </w:r>
    </w:p>
    <w:p w:rsidR="0032259A" w:rsidRPr="0032259A" w:rsidRDefault="0032259A" w:rsidP="0032259A">
      <w:pPr>
        <w:autoSpaceDE w:val="0"/>
        <w:autoSpaceDN w:val="0"/>
        <w:adjustRightInd w:val="0"/>
        <w:spacing w:after="0" w:line="480" w:lineRule="auto"/>
        <w:jc w:val="both"/>
        <w:rPr>
          <w:rFonts w:ascii="Times New Roman" w:eastAsia="Times New Roman" w:hAnsi="Times New Roman" w:cs="Times New Roman"/>
          <w:i/>
        </w:rPr>
      </w:pPr>
      <w:r w:rsidRPr="0032259A">
        <w:rPr>
          <w:rFonts w:ascii="Times New Roman" w:eastAsia="Times New Roman" w:hAnsi="Times New Roman" w:cs="Times New Roman"/>
          <w:i/>
        </w:rPr>
        <w:t>(Pažymėkite tinkamą variantą )</w:t>
      </w:r>
    </w:p>
    <w:p w:rsidR="0032259A" w:rsidRPr="0032259A" w:rsidRDefault="00AA208B" w:rsidP="0032259A">
      <w:pPr>
        <w:spacing w:after="0" w:line="480" w:lineRule="auto"/>
        <w:rPr>
          <w:rFonts w:ascii="Times New Roman" w:eastAsia="Times New Roman" w:hAnsi="Times New Roman" w:cs="Times New Roman"/>
        </w:rPr>
      </w:pPr>
      <w:r>
        <w:rPr>
          <w:rFonts w:ascii="Times New Roman" w:eastAsia="Times New Roman" w:hAnsi="Times New Roman" w:cs="Times New Roman"/>
          <w:b/>
          <w:noProof/>
          <w:lang w:eastAsia="lt-LT"/>
        </w:rPr>
        <w:pict>
          <v:rect id="Rectangle 55" o:spid="_x0000_s1073" style="position:absolute;margin-left:237.95pt;margin-top:-.05pt;width:14.8pt;height:13.35pt;z-index:2516705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">
            <v:textbox>
              <w:txbxContent>
                <w:p w:rsidR="004A53A4" w:rsidRDefault="004A53A4" w:rsidP="0032259A"/>
              </w:txbxContent>
            </v:textbox>
          </v:rect>
        </w:pict>
      </w:r>
      <w:r>
        <w:rPr>
          <w:rFonts w:ascii="Times New Roman" w:eastAsia="Times New Roman" w:hAnsi="Times New Roman" w:cs="Times New Roman"/>
          <w:b/>
          <w:noProof/>
          <w:lang w:eastAsia="lt-LT"/>
        </w:rPr>
        <w:pict>
          <v:rect id="Rectangle 54" o:spid="_x0000_s1072" style="position:absolute;margin-left:111.7pt;margin-top:-.05pt;width:14.8pt;height:13.35pt;z-index:2516695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">
            <v:textbox>
              <w:txbxContent>
                <w:p w:rsidR="004A53A4" w:rsidRDefault="004A53A4" w:rsidP="0032259A"/>
              </w:txbxContent>
            </v:textbox>
          </v:rect>
        </w:pict>
      </w:r>
      <w:r w:rsidR="0032259A" w:rsidRPr="0032259A">
        <w:rPr>
          <w:rFonts w:ascii="Times New Roman" w:eastAsia="Times New Roman" w:hAnsi="Times New Roman" w:cs="Times New Roman"/>
          <w:b/>
        </w:rPr>
        <w:t xml:space="preserve">Lytis    </w:t>
      </w:r>
      <w:r w:rsidR="0032259A" w:rsidRPr="0032259A">
        <w:rPr>
          <w:rFonts w:ascii="Times New Roman" w:eastAsia="Times New Roman" w:hAnsi="Times New Roman" w:cs="Times New Roman"/>
          <w:b/>
        </w:rPr>
        <w:tab/>
      </w:r>
      <w:r w:rsidR="0032259A" w:rsidRPr="0032259A">
        <w:rPr>
          <w:rFonts w:ascii="Times New Roman" w:eastAsia="Times New Roman" w:hAnsi="Times New Roman" w:cs="Times New Roman"/>
          <w:b/>
        </w:rPr>
        <w:tab/>
      </w:r>
      <w:r w:rsidR="0032259A" w:rsidRPr="0032259A">
        <w:rPr>
          <w:rFonts w:ascii="Times New Roman" w:eastAsia="Times New Roman" w:hAnsi="Times New Roman" w:cs="Times New Roman"/>
        </w:rPr>
        <w:t xml:space="preserve">Vyras              </w:t>
      </w:r>
      <w:r w:rsidR="0032259A" w:rsidRPr="0032259A">
        <w:rPr>
          <w:rFonts w:ascii="Times New Roman" w:eastAsia="Times New Roman" w:hAnsi="Times New Roman" w:cs="Times New Roman"/>
        </w:rPr>
        <w:tab/>
        <w:t>Moteris</w:t>
      </w:r>
    </w:p>
    <w:p w:rsidR="0032259A" w:rsidRPr="0032259A" w:rsidRDefault="00AA208B" w:rsidP="0032259A">
      <w:pPr>
        <w:autoSpaceDE w:val="0"/>
        <w:autoSpaceDN w:val="0"/>
        <w:adjustRightInd w:val="0"/>
        <w:spacing w:after="0" w:line="480" w:lineRule="auto"/>
        <w:jc w:val="both"/>
        <w:rPr>
          <w:rFonts w:ascii="Times New Roman" w:eastAsia="Times New Roman" w:hAnsi="Times New Roman" w:cs="Times New Roman"/>
          <w:b/>
        </w:rPr>
      </w:pPr>
      <w:r>
        <w:rPr>
          <w:rFonts w:ascii="Times New Roman" w:eastAsia="Times New Roman" w:hAnsi="Times New Roman" w:cs="Times New Roman"/>
          <w:b/>
          <w:noProof/>
          <w:lang w:eastAsia="lt-LT"/>
        </w:rPr>
        <w:pict>
          <v:rect id="Rectangle 53" o:spid="_x0000_s1077" style="position:absolute;left:0;text-align:left;margin-left:319.45pt;margin-top:.35pt;width:14.8pt;height:13.35pt;z-index:2516746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">
            <v:textbox>
              <w:txbxContent>
                <w:p w:rsidR="004A53A4" w:rsidRDefault="004A53A4" w:rsidP="0032259A"/>
              </w:txbxContent>
            </v:textbox>
          </v:rect>
        </w:pict>
      </w:r>
      <w:r>
        <w:rPr>
          <w:rFonts w:ascii="Times New Roman" w:eastAsia="Times New Roman" w:hAnsi="Times New Roman" w:cs="Times New Roman"/>
          <w:b/>
          <w:noProof/>
          <w:lang w:eastAsia="lt-LT"/>
        </w:rPr>
        <w:pict>
          <v:rect id="Rectangle 52" o:spid="_x0000_s1076" style="position:absolute;left:0;text-align:left;margin-left:237.95pt;margin-top:.35pt;width:14.8pt;height:13.35pt;z-index:2516736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">
            <v:textbox>
              <w:txbxContent>
                <w:p w:rsidR="004A53A4" w:rsidRDefault="004A53A4" w:rsidP="0032259A"/>
              </w:txbxContent>
            </v:textbox>
          </v:rect>
        </w:pict>
      </w:r>
      <w:r>
        <w:rPr>
          <w:rFonts w:ascii="Times New Roman" w:eastAsia="Times New Roman" w:hAnsi="Times New Roman" w:cs="Times New Roman"/>
          <w:b/>
          <w:noProof/>
          <w:lang w:eastAsia="lt-LT"/>
        </w:rPr>
        <w:pict>
          <v:rect id="Rectangle 51" o:spid="_x0000_s1075" style="position:absolute;left:0;text-align:left;margin-left:139.95pt;margin-top:.35pt;width:14.8pt;height:13.35pt;z-index:2516725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">
            <v:textbox>
              <w:txbxContent>
                <w:p w:rsidR="004A53A4" w:rsidRDefault="004A53A4" w:rsidP="0032259A"/>
              </w:txbxContent>
            </v:textbox>
          </v:rect>
        </w:pict>
      </w:r>
      <w:r>
        <w:rPr>
          <w:rFonts w:ascii="Times New Roman" w:eastAsia="Times New Roman" w:hAnsi="Times New Roman" w:cs="Times New Roman"/>
          <w:b/>
          <w:noProof/>
          <w:lang w:eastAsia="lt-LT"/>
        </w:rPr>
        <w:pict>
          <v:rect id="Rectangle 50" o:spid="_x0000_s1074" style="position:absolute;left:0;text-align:left;margin-left:58.8pt;margin-top:.35pt;width:14.8pt;height:13.35pt;z-index:2516715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">
            <v:textbox>
              <w:txbxContent>
                <w:p w:rsidR="004A53A4" w:rsidRDefault="004A53A4" w:rsidP="0032259A"/>
              </w:txbxContent>
            </v:textbox>
          </v:rect>
        </w:pict>
      </w:r>
      <w:r w:rsidR="0032259A" w:rsidRPr="0032259A">
        <w:rPr>
          <w:rFonts w:ascii="Times New Roman" w:eastAsia="Times New Roman" w:hAnsi="Times New Roman" w:cs="Times New Roman"/>
          <w:b/>
        </w:rPr>
        <w:t xml:space="preserve">Amžius               </w:t>
      </w:r>
      <w:r w:rsidR="0032259A" w:rsidRPr="0032259A">
        <w:rPr>
          <w:rFonts w:ascii="Times New Roman" w:eastAsia="Times New Roman" w:hAnsi="Times New Roman" w:cs="Times New Roman"/>
        </w:rPr>
        <w:t xml:space="preserve">iki 29 m.              30-39 m.         </w:t>
      </w:r>
      <w:r w:rsidR="0032259A" w:rsidRPr="0032259A">
        <w:rPr>
          <w:rFonts w:ascii="Times New Roman" w:eastAsia="Times New Roman" w:hAnsi="Times New Roman" w:cs="Times New Roman"/>
        </w:rPr>
        <w:tab/>
        <w:t xml:space="preserve">40-59 m.             60 m. ir daugiau </w:t>
      </w:r>
    </w:p>
    <w:p w:rsidR="0032259A" w:rsidRPr="0032259A" w:rsidRDefault="0032259A" w:rsidP="0032259A">
      <w:pPr>
        <w:autoSpaceDE w:val="0"/>
        <w:autoSpaceDN w:val="0"/>
        <w:adjustRightInd w:val="0"/>
        <w:spacing w:after="0"/>
        <w:jc w:val="both"/>
        <w:rPr>
          <w:rFonts w:ascii="Times New Roman" w:eastAsia="Times New Roman" w:hAnsi="Times New Roman" w:cs="Times New Roman"/>
        </w:rPr>
      </w:pPr>
      <w:r w:rsidRPr="0032259A">
        <w:rPr>
          <w:rFonts w:ascii="Times New Roman" w:eastAsia="Times New Roman" w:hAnsi="Times New Roman" w:cs="Times New Roman"/>
        </w:rPr>
        <w:tab/>
      </w:r>
      <w:r w:rsidRPr="0032259A">
        <w:rPr>
          <w:rFonts w:ascii="Times New Roman" w:eastAsia="Times New Roman" w:hAnsi="Times New Roman" w:cs="Times New Roman"/>
        </w:rPr>
        <w:tab/>
      </w:r>
      <w:r w:rsidRPr="0032259A">
        <w:rPr>
          <w:rFonts w:ascii="Times New Roman" w:eastAsia="Times New Roman" w:hAnsi="Times New Roman" w:cs="Times New Roman"/>
        </w:rPr>
        <w:tab/>
      </w:r>
      <w:r w:rsidRPr="0032259A">
        <w:rPr>
          <w:rFonts w:ascii="Times New Roman" w:eastAsia="Times New Roman" w:hAnsi="Times New Roman" w:cs="Times New Roman"/>
        </w:rPr>
        <w:tab/>
      </w:r>
    </w:p>
    <w:p w:rsidR="0032259A" w:rsidRPr="0032259A" w:rsidRDefault="0032259A" w:rsidP="0032259A">
      <w:pPr>
        <w:spacing w:after="0" w:line="240" w:lineRule="auto"/>
        <w:jc w:val="both"/>
        <w:rPr>
          <w:rFonts w:ascii="Times New Roman" w:eastAsia="Calibri" w:hAnsi="Times New Roman" w:cs="Times New Roman"/>
          <w:b/>
        </w:rPr>
      </w:pPr>
      <w:r w:rsidRPr="0032259A">
        <w:rPr>
          <w:rFonts w:ascii="Times New Roman" w:eastAsia="Calibri" w:hAnsi="Times New Roman" w:cs="Times New Roman"/>
          <w:b/>
        </w:rPr>
        <w:t>Jūs esate</w:t>
      </w:r>
    </w:p>
    <w:tbl>
      <w:tblPr>
        <w:tblStyle w:val="Lentelstinklelis1"/>
        <w:tblW w:w="9634" w:type="dxa"/>
        <w:tblLook w:val="04A0" w:firstRow="1" w:lastRow="0" w:firstColumn="1" w:lastColumn="0" w:noHBand="0" w:noVBand="1"/>
      </w:tblPr>
      <w:tblGrid>
        <w:gridCol w:w="1980"/>
        <w:gridCol w:w="2126"/>
        <w:gridCol w:w="1796"/>
        <w:gridCol w:w="1529"/>
        <w:gridCol w:w="2203"/>
      </w:tblGrid>
      <w:tr w:rsidR="0032259A" w:rsidRPr="0032259A" w:rsidTr="0032259A">
        <w:trPr>
          <w:trHeight w:val="623"/>
        </w:trPr>
        <w:tc>
          <w:tcPr>
            <w:tcW w:w="1980"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Verslininkas</w:t>
            </w:r>
          </w:p>
          <w:p w:rsidR="0032259A" w:rsidRPr="0032259A" w:rsidRDefault="00AA208B" w:rsidP="0032259A">
            <w:pPr>
              <w:jc w:val="center"/>
              <w:rPr>
                <w:rFonts w:ascii="Times New Roman" w:hAnsi="Times New Roman"/>
                <w:b/>
                <w:szCs w:val="22"/>
              </w:rPr>
            </w:pPr>
            <w:r>
              <w:rPr>
                <w:rFonts w:ascii="Times New Roman" w:hAnsi="Times New Roman"/>
                <w:b/>
                <w:noProof/>
                <w:lang w:eastAsia="en-US"/>
              </w:rPr>
              <w:pict>
                <v:rect id="Rectangle 24" o:spid="_x0000_s1089" style="position:absolute;left:0;text-align:left;margin-left:35.05pt;margin-top:4.85pt;width:9.3pt;height:9.05pt;z-index:2516869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">
                  <v:textbox>
                    <w:txbxContent>
                      <w:p w:rsidR="004A53A4" w:rsidRDefault="004A53A4" w:rsidP="0032259A"/>
                    </w:txbxContent>
                  </v:textbox>
                </v:rect>
              </w:pict>
            </w:r>
          </w:p>
        </w:tc>
        <w:tc>
          <w:tcPr>
            <w:tcW w:w="2126"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Samdomas darbuotojas</w:t>
            </w:r>
          </w:p>
          <w:p w:rsidR="0032259A" w:rsidRPr="0032259A" w:rsidRDefault="00AA208B" w:rsidP="0032259A">
            <w:pPr>
              <w:jc w:val="center"/>
              <w:rPr>
                <w:rFonts w:ascii="Times New Roman" w:hAnsi="Times New Roman"/>
                <w:b/>
                <w:szCs w:val="22"/>
              </w:rPr>
            </w:pPr>
            <w:r>
              <w:rPr>
                <w:rFonts w:ascii="Times New Roman" w:hAnsi="Times New Roman"/>
                <w:b/>
                <w:noProof/>
                <w:lang w:eastAsia="en-US"/>
              </w:rPr>
              <w:pict>
                <v:rect id="_x0000_s1091" style="position:absolute;left:0;text-align:left;margin-left:40.85pt;margin-top:5.1pt;width:9.3pt;height:9.05pt;z-index:25168896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">
                  <v:textbox>
                    <w:txbxContent>
                      <w:p w:rsidR="004A53A4" w:rsidRDefault="004A53A4" w:rsidP="0032259A"/>
                    </w:txbxContent>
                  </v:textbox>
                </v:rect>
              </w:pict>
            </w:r>
          </w:p>
        </w:tc>
        <w:tc>
          <w:tcPr>
            <w:tcW w:w="1796"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Tarnautojas</w:t>
            </w:r>
          </w:p>
          <w:p w:rsidR="0032259A" w:rsidRPr="0032259A" w:rsidRDefault="00AA208B" w:rsidP="0032259A">
            <w:pPr>
              <w:jc w:val="center"/>
              <w:rPr>
                <w:rFonts w:ascii="Times New Roman" w:hAnsi="Times New Roman"/>
                <w:b/>
                <w:szCs w:val="22"/>
              </w:rPr>
            </w:pPr>
            <w:r>
              <w:rPr>
                <w:rFonts w:ascii="Times New Roman" w:eastAsia="Times New Roman" w:hAnsi="Times New Roman"/>
                <w:noProof/>
                <w:lang w:eastAsia="en-US"/>
              </w:rPr>
              <w:pict>
                <v:rect id="_x0000_s1092" style="position:absolute;left:0;text-align:left;margin-left:35.65pt;margin-top:7.1pt;width:9.3pt;height:9.05pt;z-index:2516899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">
                  <v:textbox>
                    <w:txbxContent>
                      <w:p w:rsidR="004A53A4" w:rsidRDefault="004A53A4" w:rsidP="0032259A"/>
                    </w:txbxContent>
                  </v:textbox>
                </v:rect>
              </w:pict>
            </w:r>
          </w:p>
        </w:tc>
        <w:tc>
          <w:tcPr>
            <w:tcW w:w="1529" w:type="dxa"/>
          </w:tcPr>
          <w:p w:rsidR="0032259A" w:rsidRPr="0032259A" w:rsidRDefault="00AA208B" w:rsidP="0032259A">
            <w:pPr>
              <w:jc w:val="center"/>
              <w:rPr>
                <w:rFonts w:ascii="Times New Roman" w:hAnsi="Times New Roman"/>
                <w:szCs w:val="22"/>
              </w:rPr>
            </w:pPr>
            <w:r>
              <w:rPr>
                <w:rFonts w:ascii="Times New Roman" w:eastAsia="Times New Roman" w:hAnsi="Times New Roman"/>
                <w:noProof/>
                <w:lang w:eastAsia="en-US"/>
              </w:rPr>
              <w:pict>
                <v:rect id="_x0000_s1093" style="position:absolute;left:0;text-align:left;margin-left:33.35pt;margin-top:17.7pt;width:10.8pt;height:10.2pt;flip:x y;z-index:25169101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">
                  <v:textbox>
                    <w:txbxContent>
                      <w:p w:rsidR="004A53A4" w:rsidRDefault="004A53A4" w:rsidP="0032259A"/>
                    </w:txbxContent>
                  </v:textbox>
                </v:rect>
              </w:pict>
            </w:r>
            <w:r w:rsidR="0032259A" w:rsidRPr="0032259A">
              <w:rPr>
                <w:rFonts w:ascii="Times New Roman" w:hAnsi="Times New Roman"/>
                <w:szCs w:val="22"/>
              </w:rPr>
              <w:t>Bedarbis</w:t>
            </w:r>
          </w:p>
        </w:tc>
        <w:tc>
          <w:tcPr>
            <w:tcW w:w="2203"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Pensininkas</w:t>
            </w:r>
          </w:p>
          <w:p w:rsidR="0032259A" w:rsidRPr="0032259A" w:rsidRDefault="00AA208B" w:rsidP="0032259A">
            <w:pPr>
              <w:autoSpaceDE w:val="0"/>
              <w:autoSpaceDN w:val="0"/>
              <w:adjustRightInd w:val="0"/>
              <w:jc w:val="center"/>
              <w:rPr>
                <w:rFonts w:ascii="Times New Roman" w:eastAsia="Times New Roman" w:hAnsi="Times New Roman"/>
                <w:szCs w:val="22"/>
              </w:rPr>
            </w:pPr>
            <w:r>
              <w:rPr>
                <w:rFonts w:ascii="Times New Roman" w:eastAsia="Times New Roman" w:hAnsi="Times New Roman"/>
                <w:noProof/>
                <w:lang w:eastAsia="en-US"/>
              </w:rPr>
              <w:pict>
                <v:rect id="_x0000_s1090" style="position:absolute;left:0;text-align:left;margin-left:28.2pt;margin-top:4.7pt;width:9.3pt;height:9.05pt;z-index:2516879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">
                  <v:textbox>
                    <w:txbxContent>
                      <w:p w:rsidR="004A53A4" w:rsidRDefault="004A53A4" w:rsidP="0032259A"/>
                    </w:txbxContent>
                  </v:textbox>
                </v:rect>
              </w:pict>
            </w:r>
          </w:p>
        </w:tc>
      </w:tr>
    </w:tbl>
    <w:p w:rsidR="0032259A" w:rsidRPr="0032259A" w:rsidRDefault="0032259A" w:rsidP="0032259A">
      <w:pPr>
        <w:spacing w:after="0" w:line="240" w:lineRule="auto"/>
        <w:jc w:val="both"/>
        <w:rPr>
          <w:rFonts w:ascii="Times New Roman" w:eastAsia="Calibri" w:hAnsi="Times New Roman" w:cs="Times New Roman"/>
          <w:b/>
        </w:rPr>
      </w:pPr>
    </w:p>
    <w:tbl>
      <w:tblPr>
        <w:tblStyle w:val="Lentelstinklelis1"/>
        <w:tblW w:w="0" w:type="auto"/>
        <w:tblLook w:val="04A0" w:firstRow="1" w:lastRow="0" w:firstColumn="1" w:lastColumn="0" w:noHBand="0" w:noVBand="1"/>
      </w:tblPr>
      <w:tblGrid>
        <w:gridCol w:w="3196"/>
        <w:gridCol w:w="3188"/>
        <w:gridCol w:w="3188"/>
      </w:tblGrid>
      <w:tr w:rsidR="0032259A" w:rsidRPr="0032259A" w:rsidTr="0032259A">
        <w:trPr>
          <w:trHeight w:val="591"/>
        </w:trPr>
        <w:tc>
          <w:tcPr>
            <w:tcW w:w="3209" w:type="dxa"/>
          </w:tcPr>
          <w:p w:rsidR="0032259A" w:rsidRPr="0032259A" w:rsidRDefault="00AA208B" w:rsidP="0032259A">
            <w:pPr>
              <w:jc w:val="center"/>
              <w:rPr>
                <w:rFonts w:ascii="Times New Roman" w:hAnsi="Times New Roman"/>
                <w:bCs/>
                <w:szCs w:val="22"/>
              </w:rPr>
            </w:pPr>
            <w:r>
              <w:rPr>
                <w:rFonts w:ascii="Times New Roman" w:eastAsia="Times New Roman" w:hAnsi="Times New Roman"/>
                <w:noProof/>
                <w:lang w:eastAsia="en-US"/>
              </w:rPr>
              <w:pict>
                <v:rect id="_x0000_s1078" style="position:absolute;left:0;text-align:left;margin-left:68.3pt;margin-top:14.05pt;width:13pt;height:10.7pt;flip:x;z-index:2516756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">
                  <v:textbox>
                    <w:txbxContent>
                      <w:p w:rsidR="004A53A4" w:rsidRDefault="004A53A4" w:rsidP="0032259A"/>
                    </w:txbxContent>
                  </v:textbox>
                </v:rect>
              </w:pict>
            </w:r>
            <w:r w:rsidR="0032259A" w:rsidRPr="0032259A">
              <w:rPr>
                <w:rFonts w:ascii="Times New Roman" w:hAnsi="Times New Roman"/>
                <w:bCs/>
                <w:szCs w:val="22"/>
              </w:rPr>
              <w:t>Studentas/moksleivis</w:t>
            </w:r>
          </w:p>
          <w:p w:rsidR="0032259A" w:rsidRPr="0032259A" w:rsidRDefault="0032259A" w:rsidP="0032259A">
            <w:pPr>
              <w:jc w:val="center"/>
              <w:rPr>
                <w:rFonts w:ascii="Times New Roman" w:hAnsi="Times New Roman"/>
                <w:bCs/>
                <w:szCs w:val="22"/>
              </w:rPr>
            </w:pPr>
          </w:p>
        </w:tc>
        <w:tc>
          <w:tcPr>
            <w:tcW w:w="3209" w:type="dxa"/>
          </w:tcPr>
          <w:p w:rsidR="0032259A" w:rsidRPr="0032259A" w:rsidRDefault="00AA208B" w:rsidP="0032259A">
            <w:pPr>
              <w:jc w:val="center"/>
              <w:rPr>
                <w:rFonts w:ascii="Times New Roman" w:hAnsi="Times New Roman"/>
                <w:bCs/>
                <w:szCs w:val="22"/>
              </w:rPr>
            </w:pPr>
            <w:r>
              <w:rPr>
                <w:rFonts w:ascii="Times New Roman" w:eastAsia="Times New Roman" w:hAnsi="Times New Roman"/>
                <w:noProof/>
                <w:lang w:eastAsia="en-US"/>
              </w:rPr>
              <w:pict>
                <v:rect id="_x0000_s1079" style="position:absolute;left:0;text-align:left;margin-left:64.65pt;margin-top:14.15pt;width:13pt;height:10.7pt;flip:x;z-index:2516766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">
                  <v:textbox>
                    <w:txbxContent>
                      <w:p w:rsidR="004A53A4" w:rsidRDefault="004A53A4" w:rsidP="0032259A"/>
                    </w:txbxContent>
                  </v:textbox>
                </v:rect>
              </w:pict>
            </w:r>
            <w:r w:rsidR="0032259A" w:rsidRPr="0032259A">
              <w:rPr>
                <w:rFonts w:ascii="Times New Roman" w:hAnsi="Times New Roman"/>
                <w:bCs/>
                <w:szCs w:val="22"/>
              </w:rPr>
              <w:t>Namų šeimininkė</w:t>
            </w:r>
          </w:p>
        </w:tc>
        <w:tc>
          <w:tcPr>
            <w:tcW w:w="3210" w:type="dxa"/>
          </w:tcPr>
          <w:p w:rsidR="0032259A" w:rsidRPr="0032259A" w:rsidRDefault="00AA208B" w:rsidP="0032259A">
            <w:pPr>
              <w:jc w:val="center"/>
              <w:rPr>
                <w:rFonts w:ascii="Times New Roman" w:hAnsi="Times New Roman"/>
                <w:bCs/>
                <w:szCs w:val="22"/>
              </w:rPr>
            </w:pPr>
            <w:r>
              <w:rPr>
                <w:rFonts w:ascii="Times New Roman" w:eastAsia="Times New Roman" w:hAnsi="Times New Roman"/>
                <w:noProof/>
                <w:lang w:eastAsia="en-US"/>
              </w:rPr>
              <w:pict>
                <v:rect id="_x0000_s1080" style="position:absolute;left:0;text-align:left;margin-left:65pt;margin-top:14.15pt;width:13pt;height:10.7pt;flip:x;z-index:2516777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">
                  <v:textbox>
                    <w:txbxContent>
                      <w:p w:rsidR="004A53A4" w:rsidRDefault="004A53A4" w:rsidP="0032259A"/>
                    </w:txbxContent>
                  </v:textbox>
                </v:rect>
              </w:pict>
            </w:r>
            <w:r w:rsidR="0032259A" w:rsidRPr="0032259A">
              <w:rPr>
                <w:rFonts w:ascii="Times New Roman" w:hAnsi="Times New Roman"/>
                <w:bCs/>
                <w:szCs w:val="22"/>
              </w:rPr>
              <w:t>Kita (įrašykite)</w:t>
            </w:r>
          </w:p>
        </w:tc>
      </w:tr>
    </w:tbl>
    <w:p w:rsidR="0032259A" w:rsidRPr="0032259A" w:rsidRDefault="0032259A" w:rsidP="0032259A">
      <w:pPr>
        <w:spacing w:after="0" w:line="240" w:lineRule="auto"/>
        <w:jc w:val="both"/>
        <w:rPr>
          <w:rFonts w:ascii="Times New Roman" w:eastAsia="Calibri" w:hAnsi="Times New Roman" w:cs="Times New Roman"/>
          <w:b/>
        </w:rPr>
      </w:pPr>
    </w:p>
    <w:p w:rsidR="0032259A" w:rsidRPr="0032259A" w:rsidRDefault="0032259A" w:rsidP="0032259A">
      <w:pPr>
        <w:shd w:val="clear" w:color="auto" w:fill="FFFFFF"/>
        <w:spacing w:after="0" w:line="240" w:lineRule="auto"/>
        <w:rPr>
          <w:rFonts w:ascii="Times New Roman" w:eastAsia="Times New Roman" w:hAnsi="Times New Roman" w:cs="Times New Roman"/>
          <w:color w:val="202124"/>
        </w:rPr>
      </w:pPr>
      <w:r w:rsidRPr="0032259A">
        <w:rPr>
          <w:rFonts w:ascii="Times New Roman" w:eastAsia="Times New Roman" w:hAnsi="Times New Roman" w:cs="Times New Roman"/>
          <w:b/>
          <w:bCs/>
        </w:rPr>
        <w:t>Kokiam sektoriui atstovaujate</w:t>
      </w:r>
      <w:r w:rsidRPr="0032259A">
        <w:rPr>
          <w:rFonts w:ascii="Times New Roman" w:eastAsia="Times New Roman" w:hAnsi="Times New Roman" w:cs="Times New Roman"/>
        </w:rPr>
        <w:t xml:space="preserve"> </w:t>
      </w:r>
    </w:p>
    <w:tbl>
      <w:tblPr>
        <w:tblStyle w:val="Lentelstinklelis1"/>
        <w:tblW w:w="0" w:type="auto"/>
        <w:tblLook w:val="04A0" w:firstRow="1" w:lastRow="0" w:firstColumn="1" w:lastColumn="0" w:noHBand="0" w:noVBand="1"/>
      </w:tblPr>
      <w:tblGrid>
        <w:gridCol w:w="1274"/>
        <w:gridCol w:w="1237"/>
        <w:gridCol w:w="1360"/>
        <w:gridCol w:w="1387"/>
        <w:gridCol w:w="1348"/>
        <w:gridCol w:w="1348"/>
        <w:gridCol w:w="1618"/>
      </w:tblGrid>
      <w:tr w:rsidR="0032259A" w:rsidRPr="0032259A" w:rsidTr="0032259A">
        <w:trPr>
          <w:trHeight w:val="1583"/>
        </w:trPr>
        <w:tc>
          <w:tcPr>
            <w:tcW w:w="1288"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Vietos valdžiai</w:t>
            </w:r>
          </w:p>
          <w:p w:rsidR="0032259A" w:rsidRPr="0032259A" w:rsidRDefault="00AA208B" w:rsidP="0032259A">
            <w:pPr>
              <w:jc w:val="center"/>
              <w:rPr>
                <w:rFonts w:ascii="Times New Roman" w:hAnsi="Times New Roman"/>
                <w:b/>
                <w:szCs w:val="22"/>
              </w:rPr>
            </w:pPr>
            <w:r>
              <w:rPr>
                <w:rFonts w:ascii="Times New Roman" w:eastAsia="Times New Roman" w:hAnsi="Times New Roman"/>
                <w:noProof/>
                <w:lang w:eastAsia="en-US"/>
              </w:rPr>
              <w:pict>
                <v:rect id="_x0000_s1082" style="position:absolute;left:0;text-align:left;margin-left:22.05pt;margin-top:32.45pt;width:13pt;height:10.7pt;flip:x;z-index:25167974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">
                  <v:textbox>
                    <w:txbxContent>
                      <w:p w:rsidR="004A53A4" w:rsidRDefault="004A53A4" w:rsidP="0032259A"/>
                    </w:txbxContent>
                  </v:textbox>
                </v:rect>
              </w:pict>
            </w:r>
          </w:p>
        </w:tc>
        <w:tc>
          <w:tcPr>
            <w:tcW w:w="1242"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hAnsi="Times New Roman"/>
                <w:szCs w:val="22"/>
              </w:rPr>
              <w:t>Centrinės valdžios institucijos vietos filialui</w:t>
            </w:r>
          </w:p>
          <w:p w:rsidR="0032259A" w:rsidRPr="0032259A" w:rsidRDefault="00AA208B" w:rsidP="0032259A">
            <w:pPr>
              <w:jc w:val="center"/>
              <w:rPr>
                <w:rFonts w:ascii="Times New Roman" w:hAnsi="Times New Roman"/>
                <w:szCs w:val="22"/>
              </w:rPr>
            </w:pPr>
            <w:r>
              <w:rPr>
                <w:rFonts w:ascii="Times New Roman" w:eastAsia="Times New Roman" w:hAnsi="Times New Roman"/>
                <w:noProof/>
                <w:lang w:eastAsia="en-US"/>
              </w:rPr>
              <w:pict>
                <v:rect id="_x0000_s1083" style="position:absolute;left:0;text-align:left;margin-left:20.75pt;margin-top:1.5pt;width:12.95pt;height:10.7pt;flip:x;z-index:2516807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">
                  <v:textbox>
                    <w:txbxContent>
                      <w:p w:rsidR="004A53A4" w:rsidRDefault="004A53A4" w:rsidP="0032259A"/>
                    </w:txbxContent>
                  </v:textbox>
                </v:rect>
              </w:pict>
            </w:r>
          </w:p>
        </w:tc>
        <w:tc>
          <w:tcPr>
            <w:tcW w:w="1380"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hAnsi="Times New Roman"/>
                <w:szCs w:val="22"/>
              </w:rPr>
              <w:t>Verslui</w:t>
            </w:r>
          </w:p>
          <w:p w:rsidR="0032259A" w:rsidRPr="0032259A" w:rsidRDefault="00AA208B" w:rsidP="0032259A">
            <w:pPr>
              <w:jc w:val="center"/>
              <w:rPr>
                <w:rFonts w:ascii="Times New Roman" w:hAnsi="Times New Roman"/>
                <w:szCs w:val="22"/>
              </w:rPr>
            </w:pPr>
            <w:r>
              <w:rPr>
                <w:rFonts w:ascii="Times New Roman" w:eastAsia="Times New Roman" w:hAnsi="Times New Roman"/>
                <w:noProof/>
                <w:lang w:eastAsia="en-US"/>
              </w:rPr>
              <w:pict>
                <v:rect id="_x0000_s1084" style="position:absolute;left:0;text-align:left;margin-left:13.45pt;margin-top:47.5pt;width:12.95pt;height:10.7pt;flip:x;z-index:25168179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">
                  <v:textbox>
                    <w:txbxContent>
                      <w:p w:rsidR="004A53A4" w:rsidRDefault="004A53A4" w:rsidP="0032259A"/>
                    </w:txbxContent>
                  </v:textbox>
                </v:rect>
              </w:pict>
            </w:r>
          </w:p>
        </w:tc>
        <w:tc>
          <w:tcPr>
            <w:tcW w:w="1392" w:type="dxa"/>
          </w:tcPr>
          <w:p w:rsidR="0032259A" w:rsidRPr="0032259A" w:rsidRDefault="00AA208B" w:rsidP="0032259A">
            <w:pPr>
              <w:autoSpaceDE w:val="0"/>
              <w:autoSpaceDN w:val="0"/>
              <w:adjustRightInd w:val="0"/>
              <w:jc w:val="center"/>
              <w:rPr>
                <w:rFonts w:ascii="Times New Roman" w:hAnsi="Times New Roman"/>
                <w:b/>
                <w:szCs w:val="22"/>
              </w:rPr>
            </w:pPr>
            <w:r>
              <w:rPr>
                <w:rFonts w:ascii="Times New Roman" w:eastAsia="Times New Roman" w:hAnsi="Times New Roman"/>
                <w:noProof/>
                <w:lang w:eastAsia="en-US"/>
              </w:rPr>
              <w:pict>
                <v:rect id="_x0000_s1081" style="position:absolute;left:0;text-align:left;margin-left:22.4pt;margin-top:59pt;width:13pt;height:10.7pt;flip:x;z-index:2516787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">
                  <v:textbox>
                    <w:txbxContent>
                      <w:p w:rsidR="004A53A4" w:rsidRDefault="004A53A4" w:rsidP="0032259A"/>
                    </w:txbxContent>
                  </v:textbox>
                </v:rect>
              </w:pict>
            </w:r>
            <w:r w:rsidR="0032259A" w:rsidRPr="0032259A">
              <w:rPr>
                <w:rFonts w:ascii="Times New Roman" w:eastAsia="Times New Roman" w:hAnsi="Times New Roman"/>
                <w:szCs w:val="22"/>
              </w:rPr>
              <w:t xml:space="preserve"> </w:t>
            </w:r>
            <w:r w:rsidR="0032259A" w:rsidRPr="0032259A">
              <w:rPr>
                <w:rFonts w:ascii="Times New Roman" w:hAnsi="Times New Roman"/>
                <w:szCs w:val="22"/>
              </w:rPr>
              <w:t>Socialinės pagalbos organizacijai</w:t>
            </w:r>
          </w:p>
        </w:tc>
        <w:tc>
          <w:tcPr>
            <w:tcW w:w="1352"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Senjorų organizacijai</w:t>
            </w:r>
          </w:p>
          <w:p w:rsidR="0032259A" w:rsidRPr="0032259A" w:rsidRDefault="00AA208B" w:rsidP="0032259A">
            <w:pPr>
              <w:jc w:val="center"/>
              <w:rPr>
                <w:rFonts w:ascii="Times New Roman" w:hAnsi="Times New Roman"/>
                <w:szCs w:val="22"/>
              </w:rPr>
            </w:pPr>
            <w:r>
              <w:rPr>
                <w:rFonts w:ascii="Times New Roman" w:eastAsia="Times New Roman" w:hAnsi="Times New Roman"/>
                <w:noProof/>
                <w:lang w:eastAsia="en-US"/>
              </w:rPr>
              <w:pict>
                <v:rect id="_x0000_s1085" style="position:absolute;left:0;text-align:left;margin-left:22.55pt;margin-top:35.45pt;width:12.95pt;height:10.7pt;flip:x;z-index:2516828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">
                  <v:textbox>
                    <w:txbxContent>
                      <w:p w:rsidR="004A53A4" w:rsidRDefault="004A53A4" w:rsidP="0032259A"/>
                    </w:txbxContent>
                  </v:textbox>
                </v:rect>
              </w:pict>
            </w:r>
          </w:p>
        </w:tc>
        <w:tc>
          <w:tcPr>
            <w:tcW w:w="1352" w:type="dxa"/>
          </w:tcPr>
          <w:p w:rsidR="0032259A" w:rsidRPr="0032259A" w:rsidRDefault="00AA208B" w:rsidP="0032259A">
            <w:pPr>
              <w:autoSpaceDE w:val="0"/>
              <w:autoSpaceDN w:val="0"/>
              <w:adjustRightInd w:val="0"/>
              <w:jc w:val="center"/>
              <w:rPr>
                <w:rFonts w:ascii="Times New Roman" w:eastAsia="Times New Roman" w:hAnsi="Times New Roman"/>
                <w:szCs w:val="22"/>
              </w:rPr>
            </w:pPr>
            <w:r>
              <w:rPr>
                <w:rFonts w:ascii="Times New Roman" w:eastAsia="Times New Roman" w:hAnsi="Times New Roman"/>
                <w:noProof/>
                <w:lang w:eastAsia="en-US"/>
              </w:rPr>
              <w:pict>
                <v:rect id="_x0000_s1086" style="position:absolute;left:0;text-align:left;margin-left:18.15pt;margin-top:59pt;width:12.95pt;height:10.7pt;flip:x;z-index:25168384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">
                  <v:textbox>
                    <w:txbxContent>
                      <w:p w:rsidR="004A53A4" w:rsidRDefault="004A53A4" w:rsidP="0032259A"/>
                    </w:txbxContent>
                  </v:textbox>
                </v:rect>
              </w:pict>
            </w:r>
            <w:r w:rsidR="0032259A" w:rsidRPr="0032259A">
              <w:rPr>
                <w:rFonts w:ascii="Times New Roman" w:eastAsia="Times New Roman" w:hAnsi="Times New Roman"/>
                <w:szCs w:val="22"/>
              </w:rPr>
              <w:t xml:space="preserve">Jaunimo organizacijai </w:t>
            </w:r>
          </w:p>
        </w:tc>
        <w:tc>
          <w:tcPr>
            <w:tcW w:w="1622" w:type="dxa"/>
          </w:tcPr>
          <w:p w:rsidR="0032259A" w:rsidRPr="0032259A" w:rsidRDefault="00AA208B" w:rsidP="0032259A">
            <w:pPr>
              <w:autoSpaceDE w:val="0"/>
              <w:autoSpaceDN w:val="0"/>
              <w:adjustRightInd w:val="0"/>
              <w:jc w:val="center"/>
              <w:rPr>
                <w:rFonts w:ascii="Times New Roman" w:eastAsia="Times New Roman" w:hAnsi="Times New Roman"/>
                <w:szCs w:val="22"/>
              </w:rPr>
            </w:pPr>
            <w:r>
              <w:rPr>
                <w:rFonts w:ascii="Times New Roman" w:eastAsia="Times New Roman" w:hAnsi="Times New Roman"/>
                <w:noProof/>
                <w:lang w:eastAsia="en-US"/>
              </w:rPr>
              <w:pict>
                <v:rect id="_x0000_s1087" style="position:absolute;left:0;text-align:left;margin-left:25.35pt;margin-top:58.45pt;width:12.95pt;height:10.7pt;flip:x;z-index:25168486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">
                  <v:textbox>
                    <w:txbxContent>
                      <w:p w:rsidR="004A53A4" w:rsidRDefault="004A53A4" w:rsidP="0032259A"/>
                    </w:txbxContent>
                  </v:textbox>
                </v:rect>
              </w:pict>
            </w:r>
            <w:r w:rsidR="0032259A" w:rsidRPr="0032259A">
              <w:rPr>
                <w:rFonts w:ascii="Times New Roman" w:eastAsia="Times New Roman" w:hAnsi="Times New Roman"/>
                <w:szCs w:val="22"/>
              </w:rPr>
              <w:t>Kitai nevyriausybinei organizacijai</w:t>
            </w:r>
          </w:p>
        </w:tc>
      </w:tr>
    </w:tbl>
    <w:p w:rsidR="0032259A" w:rsidRPr="0032259A" w:rsidRDefault="0032259A" w:rsidP="0032259A">
      <w:pPr>
        <w:spacing w:after="0" w:line="240" w:lineRule="auto"/>
        <w:jc w:val="both"/>
        <w:rPr>
          <w:rFonts w:ascii="Times New Roman" w:eastAsia="Calibri" w:hAnsi="Times New Roman" w:cs="Times New Roman"/>
          <w:b/>
        </w:rPr>
      </w:pPr>
    </w:p>
    <w:p w:rsidR="0032259A" w:rsidRPr="0032259A" w:rsidRDefault="0032259A" w:rsidP="0032259A">
      <w:pPr>
        <w:shd w:val="clear" w:color="auto" w:fill="FFFFFF"/>
        <w:spacing w:after="0" w:line="240" w:lineRule="auto"/>
        <w:rPr>
          <w:rFonts w:ascii="Times New Roman" w:eastAsia="Times New Roman" w:hAnsi="Times New Roman" w:cs="Times New Roman"/>
          <w:color w:val="202124"/>
        </w:rPr>
      </w:pPr>
      <w:r w:rsidRPr="0032259A">
        <w:rPr>
          <w:rFonts w:ascii="Times New Roman" w:eastAsia="Times New Roman" w:hAnsi="Times New Roman" w:cs="Times New Roman"/>
          <w:b/>
          <w:bCs/>
        </w:rPr>
        <w:t>Jūsų šeiminė padėtis</w:t>
      </w:r>
      <w:r w:rsidRPr="0032259A">
        <w:rPr>
          <w:rFonts w:ascii="Times New Roman" w:eastAsia="Times New Roman" w:hAnsi="Times New Roman" w:cs="Times New Roman"/>
        </w:rPr>
        <w:t xml:space="preserve"> </w:t>
      </w:r>
    </w:p>
    <w:tbl>
      <w:tblPr>
        <w:tblStyle w:val="Lentelstinklelis1"/>
        <w:tblW w:w="0" w:type="auto"/>
        <w:tblLook w:val="04A0" w:firstRow="1" w:lastRow="0" w:firstColumn="1" w:lastColumn="0" w:noHBand="0" w:noVBand="1"/>
      </w:tblPr>
      <w:tblGrid>
        <w:gridCol w:w="1976"/>
        <w:gridCol w:w="2123"/>
        <w:gridCol w:w="1792"/>
        <w:gridCol w:w="2098"/>
        <w:gridCol w:w="1583"/>
      </w:tblGrid>
      <w:tr w:rsidR="0032259A" w:rsidRPr="0032259A" w:rsidTr="0032259A">
        <w:trPr>
          <w:trHeight w:val="817"/>
        </w:trPr>
        <w:tc>
          <w:tcPr>
            <w:tcW w:w="1980"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Vedęs/ištekėjusi</w:t>
            </w:r>
          </w:p>
          <w:p w:rsidR="0032259A" w:rsidRPr="0032259A" w:rsidRDefault="00AA208B" w:rsidP="0032259A">
            <w:pPr>
              <w:jc w:val="center"/>
              <w:rPr>
                <w:rFonts w:ascii="Times New Roman" w:hAnsi="Times New Roman"/>
                <w:b/>
                <w:szCs w:val="22"/>
              </w:rPr>
            </w:pPr>
            <w:r>
              <w:rPr>
                <w:rFonts w:ascii="Times New Roman" w:hAnsi="Times New Roman"/>
                <w:b/>
                <w:noProof/>
                <w:lang w:eastAsia="en-US"/>
              </w:rPr>
              <w:pict>
                <v:rect id="_x0000_s1094" style="position:absolute;left:0;text-align:left;margin-left:35.05pt;margin-top:3.95pt;width:9.3pt;height:9.05pt;z-index:25169203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">
                  <v:textbox>
                    <w:txbxContent>
                      <w:p w:rsidR="004A53A4" w:rsidRDefault="004A53A4" w:rsidP="0032259A"/>
                    </w:txbxContent>
                  </v:textbox>
                </v:rect>
              </w:pict>
            </w:r>
          </w:p>
        </w:tc>
        <w:tc>
          <w:tcPr>
            <w:tcW w:w="2126"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Nevedęs/netekėjusi</w:t>
            </w:r>
          </w:p>
          <w:p w:rsidR="0032259A" w:rsidRPr="0032259A" w:rsidRDefault="00AA208B" w:rsidP="0032259A">
            <w:pPr>
              <w:jc w:val="center"/>
              <w:rPr>
                <w:rFonts w:ascii="Times New Roman" w:hAnsi="Times New Roman"/>
                <w:b/>
                <w:szCs w:val="22"/>
              </w:rPr>
            </w:pPr>
            <w:r>
              <w:rPr>
                <w:rFonts w:ascii="Times New Roman" w:hAnsi="Times New Roman"/>
                <w:b/>
                <w:noProof/>
                <w:lang w:eastAsia="en-US"/>
              </w:rPr>
              <w:pict>
                <v:rect id="_x0000_s1096" style="position:absolute;left:0;text-align:left;margin-left:40.85pt;margin-top:5.1pt;width:9.3pt;height:9.05pt;z-index:25169408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">
                  <v:textbox>
                    <w:txbxContent>
                      <w:p w:rsidR="004A53A4" w:rsidRDefault="004A53A4" w:rsidP="0032259A"/>
                    </w:txbxContent>
                  </v:textbox>
                </v:rect>
              </w:pict>
            </w:r>
          </w:p>
        </w:tc>
        <w:tc>
          <w:tcPr>
            <w:tcW w:w="1796"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Našlys/našlė</w:t>
            </w:r>
          </w:p>
          <w:p w:rsidR="0032259A" w:rsidRPr="0032259A" w:rsidRDefault="00AA208B" w:rsidP="0032259A">
            <w:pPr>
              <w:jc w:val="center"/>
              <w:rPr>
                <w:rFonts w:ascii="Times New Roman" w:hAnsi="Times New Roman"/>
                <w:b/>
                <w:szCs w:val="22"/>
              </w:rPr>
            </w:pPr>
            <w:r>
              <w:rPr>
                <w:rFonts w:ascii="Times New Roman" w:eastAsia="Times New Roman" w:hAnsi="Times New Roman"/>
                <w:noProof/>
                <w:lang w:eastAsia="en-US"/>
              </w:rPr>
              <w:pict>
                <v:rect id="_x0000_s1097" style="position:absolute;left:0;text-align:left;margin-left:32.05pt;margin-top:5.3pt;width:9.3pt;height:9.05pt;z-index:25169510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">
                  <v:textbox>
                    <w:txbxContent>
                      <w:p w:rsidR="004A53A4" w:rsidRDefault="004A53A4" w:rsidP="0032259A"/>
                    </w:txbxContent>
                  </v:textbox>
                </v:rect>
              </w:pict>
            </w:r>
          </w:p>
        </w:tc>
        <w:tc>
          <w:tcPr>
            <w:tcW w:w="2099" w:type="dxa"/>
          </w:tcPr>
          <w:p w:rsidR="0032259A" w:rsidRPr="0032259A" w:rsidRDefault="0032259A" w:rsidP="0032259A">
            <w:pPr>
              <w:jc w:val="center"/>
              <w:rPr>
                <w:rFonts w:ascii="Times New Roman" w:hAnsi="Times New Roman"/>
                <w:szCs w:val="22"/>
              </w:rPr>
            </w:pPr>
            <w:r w:rsidRPr="0032259A">
              <w:rPr>
                <w:rFonts w:ascii="Times New Roman" w:hAnsi="Times New Roman"/>
                <w:szCs w:val="22"/>
              </w:rPr>
              <w:t>Išsituokęs/išsituokusi</w:t>
            </w:r>
          </w:p>
          <w:p w:rsidR="0032259A" w:rsidRPr="0032259A" w:rsidRDefault="00AA208B" w:rsidP="0032259A">
            <w:pPr>
              <w:jc w:val="center"/>
              <w:rPr>
                <w:rFonts w:ascii="Times New Roman" w:hAnsi="Times New Roman"/>
                <w:szCs w:val="22"/>
              </w:rPr>
            </w:pPr>
            <w:r>
              <w:rPr>
                <w:rFonts w:ascii="Times New Roman" w:eastAsia="Times New Roman" w:hAnsi="Times New Roman"/>
                <w:noProof/>
                <w:lang w:eastAsia="en-US"/>
              </w:rPr>
              <w:pict>
                <v:rect id="_x0000_s1098" style="position:absolute;left:0;text-align:left;margin-left:39.95pt;margin-top:4.8pt;width:10.8pt;height:10.2pt;flip:x y;z-index:25169613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">
                  <v:textbox>
                    <w:txbxContent>
                      <w:p w:rsidR="004A53A4" w:rsidRDefault="004A53A4" w:rsidP="0032259A"/>
                    </w:txbxContent>
                  </v:textbox>
                </v:rect>
              </w:pict>
            </w:r>
          </w:p>
        </w:tc>
        <w:tc>
          <w:tcPr>
            <w:tcW w:w="1585"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Įsipareigojęs/</w:t>
            </w:r>
          </w:p>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įsipareigojusi</w:t>
            </w:r>
          </w:p>
          <w:p w:rsidR="0032259A" w:rsidRPr="0032259A" w:rsidRDefault="00AA208B" w:rsidP="0032259A">
            <w:pPr>
              <w:autoSpaceDE w:val="0"/>
              <w:autoSpaceDN w:val="0"/>
              <w:adjustRightInd w:val="0"/>
              <w:jc w:val="center"/>
              <w:rPr>
                <w:rFonts w:ascii="Times New Roman" w:eastAsia="Times New Roman" w:hAnsi="Times New Roman"/>
                <w:szCs w:val="22"/>
              </w:rPr>
            </w:pPr>
            <w:r>
              <w:rPr>
                <w:rFonts w:ascii="Times New Roman" w:eastAsia="Times New Roman" w:hAnsi="Times New Roman"/>
                <w:noProof/>
                <w:lang w:eastAsia="en-US"/>
              </w:rPr>
              <w:pict>
                <v:rect id="_x0000_s1095" style="position:absolute;left:0;text-align:left;margin-left:25.6pt;margin-top:2.25pt;width:9.3pt;height:9.05pt;z-index:2516930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">
                  <v:textbox>
                    <w:txbxContent>
                      <w:p w:rsidR="004A53A4" w:rsidRDefault="004A53A4" w:rsidP="0032259A"/>
                    </w:txbxContent>
                  </v:textbox>
                </v:rect>
              </w:pict>
            </w:r>
          </w:p>
        </w:tc>
      </w:tr>
    </w:tbl>
    <w:p w:rsidR="0032259A" w:rsidRPr="0032259A" w:rsidRDefault="0032259A" w:rsidP="0032259A">
      <w:pPr>
        <w:spacing w:after="0" w:line="240" w:lineRule="auto"/>
        <w:jc w:val="center"/>
        <w:rPr>
          <w:rFonts w:ascii="Times New Roman" w:eastAsia="Calibri" w:hAnsi="Times New Roman" w:cs="Times New Roman"/>
          <w:b/>
          <w:i/>
          <w:u w:val="single"/>
        </w:rPr>
      </w:pPr>
    </w:p>
    <w:p w:rsidR="0032259A" w:rsidRPr="0032259A" w:rsidRDefault="0032259A" w:rsidP="0032259A">
      <w:pPr>
        <w:spacing w:after="0" w:line="240" w:lineRule="auto"/>
        <w:jc w:val="center"/>
        <w:rPr>
          <w:rFonts w:ascii="Times New Roman" w:eastAsia="Calibri" w:hAnsi="Times New Roman" w:cs="Times New Roman"/>
          <w:b/>
          <w:i/>
          <w:u w:val="single"/>
        </w:rPr>
      </w:pPr>
    </w:p>
    <w:p w:rsidR="0032259A" w:rsidRPr="0032259A" w:rsidRDefault="0032259A" w:rsidP="0032259A">
      <w:pPr>
        <w:shd w:val="clear" w:color="auto" w:fill="FFFFFF"/>
        <w:spacing w:after="0" w:line="240" w:lineRule="auto"/>
        <w:jc w:val="both"/>
        <w:rPr>
          <w:rFonts w:ascii="Times New Roman" w:eastAsia="Times New Roman" w:hAnsi="Times New Roman" w:cs="Times New Roman"/>
          <w:color w:val="202124"/>
        </w:rPr>
      </w:pPr>
      <w:r w:rsidRPr="0032259A">
        <w:rPr>
          <w:rFonts w:ascii="Times New Roman" w:eastAsia="Times New Roman" w:hAnsi="Times New Roman" w:cs="Times New Roman"/>
          <w:b/>
          <w:bCs/>
        </w:rPr>
        <w:lastRenderedPageBreak/>
        <w:t xml:space="preserve">Jei gyvenate šeimoje, nurodykite  Jūsų šeimos išlaikytinių (vaikų ir nedirbančių) asmenų skaičių </w:t>
      </w:r>
      <w:r w:rsidRPr="0032259A">
        <w:rPr>
          <w:rFonts w:ascii="Times New Roman" w:eastAsia="Times New Roman" w:hAnsi="Times New Roman" w:cs="Times New Roman"/>
          <w:i/>
          <w:sz w:val="24"/>
          <w:szCs w:val="24"/>
        </w:rPr>
        <w:t>(įrašykite)</w:t>
      </w:r>
      <w:r w:rsidRPr="0032259A">
        <w:rPr>
          <w:rFonts w:ascii="Times New Roman" w:eastAsia="Times New Roman" w:hAnsi="Times New Roman" w:cs="Times New Roman"/>
        </w:rPr>
        <w:t xml:space="preserve"> </w:t>
      </w:r>
    </w:p>
    <w:tbl>
      <w:tblPr>
        <w:tblStyle w:val="Lentelstinklelis1"/>
        <w:tblW w:w="9639" w:type="dxa"/>
        <w:tblInd w:w="-5" w:type="dxa"/>
        <w:tblLook w:val="04A0" w:firstRow="1" w:lastRow="0" w:firstColumn="1" w:lastColumn="0" w:noHBand="0" w:noVBand="1"/>
      </w:tblPr>
      <w:tblGrid>
        <w:gridCol w:w="9639"/>
      </w:tblGrid>
      <w:tr w:rsidR="0032259A" w:rsidRPr="0032259A" w:rsidTr="00873116">
        <w:tc>
          <w:tcPr>
            <w:tcW w:w="9639" w:type="dxa"/>
          </w:tcPr>
          <w:p w:rsidR="0032259A" w:rsidRPr="0032259A" w:rsidRDefault="0032259A" w:rsidP="0032259A">
            <w:pPr>
              <w:spacing w:after="120"/>
              <w:textAlignment w:val="top"/>
              <w:rPr>
                <w:rFonts w:ascii="Times New Roman" w:eastAsia="Times New Roman" w:hAnsi="Times New Roman"/>
                <w:b/>
                <w:bCs/>
              </w:rPr>
            </w:pPr>
          </w:p>
          <w:p w:rsidR="0032259A" w:rsidRPr="0032259A" w:rsidRDefault="0032259A" w:rsidP="0032259A">
            <w:pPr>
              <w:spacing w:after="120"/>
              <w:textAlignment w:val="top"/>
              <w:rPr>
                <w:rFonts w:ascii="Times New Roman" w:eastAsia="Times New Roman" w:hAnsi="Times New Roman"/>
                <w:b/>
                <w:bCs/>
              </w:rPr>
            </w:pPr>
          </w:p>
          <w:p w:rsidR="0032259A" w:rsidRPr="0032259A" w:rsidRDefault="0032259A" w:rsidP="0032259A">
            <w:pPr>
              <w:spacing w:after="120"/>
              <w:textAlignment w:val="top"/>
              <w:rPr>
                <w:rFonts w:ascii="Times New Roman" w:eastAsia="Times New Roman" w:hAnsi="Times New Roman"/>
                <w:b/>
                <w:bCs/>
              </w:rPr>
            </w:pPr>
          </w:p>
        </w:tc>
      </w:tr>
    </w:tbl>
    <w:p w:rsidR="0032259A" w:rsidRPr="0032259A" w:rsidRDefault="0032259A" w:rsidP="0032259A">
      <w:pPr>
        <w:spacing w:after="0" w:line="240" w:lineRule="auto"/>
        <w:jc w:val="center"/>
        <w:rPr>
          <w:rFonts w:ascii="Times New Roman" w:eastAsia="Calibri" w:hAnsi="Times New Roman" w:cs="Times New Roman"/>
          <w:b/>
          <w:i/>
          <w:u w:val="single"/>
        </w:rPr>
      </w:pPr>
    </w:p>
    <w:p w:rsidR="0032259A" w:rsidRPr="0032259A" w:rsidRDefault="0032259A" w:rsidP="0032259A">
      <w:pPr>
        <w:shd w:val="clear" w:color="auto" w:fill="FFFFFF"/>
        <w:spacing w:after="0" w:line="240" w:lineRule="auto"/>
        <w:rPr>
          <w:rFonts w:ascii="Times New Roman" w:eastAsia="Times New Roman" w:hAnsi="Times New Roman" w:cs="Times New Roman"/>
          <w:color w:val="202124"/>
        </w:rPr>
      </w:pPr>
      <w:r w:rsidRPr="0032259A">
        <w:rPr>
          <w:rFonts w:ascii="Times New Roman" w:eastAsia="Times New Roman" w:hAnsi="Times New Roman" w:cs="Times New Roman"/>
          <w:b/>
          <w:bCs/>
        </w:rPr>
        <w:t>Jūsų pajamos vienam šeimos nariui per mėnesį</w:t>
      </w:r>
      <w:r w:rsidRPr="0032259A">
        <w:rPr>
          <w:rFonts w:ascii="Times New Roman" w:eastAsia="Times New Roman" w:hAnsi="Times New Roman" w:cs="Times New Roman"/>
        </w:rPr>
        <w:t xml:space="preserve"> </w:t>
      </w:r>
    </w:p>
    <w:tbl>
      <w:tblPr>
        <w:tblStyle w:val="Lentelstinklelis1"/>
        <w:tblW w:w="9639" w:type="dxa"/>
        <w:tblInd w:w="-5" w:type="dxa"/>
        <w:tblLook w:val="04A0" w:firstRow="1" w:lastRow="0" w:firstColumn="1" w:lastColumn="0" w:noHBand="0" w:noVBand="1"/>
      </w:tblPr>
      <w:tblGrid>
        <w:gridCol w:w="1985"/>
        <w:gridCol w:w="2126"/>
        <w:gridCol w:w="1796"/>
        <w:gridCol w:w="1748"/>
        <w:gridCol w:w="1984"/>
      </w:tblGrid>
      <w:tr w:rsidR="0032259A" w:rsidRPr="0032259A" w:rsidTr="0032259A">
        <w:trPr>
          <w:trHeight w:val="542"/>
        </w:trPr>
        <w:tc>
          <w:tcPr>
            <w:tcW w:w="1985"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iki 200 Eur</w:t>
            </w:r>
          </w:p>
          <w:p w:rsidR="0032259A" w:rsidRPr="0032259A" w:rsidRDefault="00AA208B" w:rsidP="0032259A">
            <w:pPr>
              <w:jc w:val="center"/>
              <w:rPr>
                <w:rFonts w:ascii="Times New Roman" w:hAnsi="Times New Roman"/>
                <w:b/>
                <w:szCs w:val="22"/>
              </w:rPr>
            </w:pPr>
            <w:r>
              <w:rPr>
                <w:rFonts w:ascii="Times New Roman" w:hAnsi="Times New Roman"/>
                <w:b/>
                <w:noProof/>
                <w:lang w:eastAsia="en-US"/>
              </w:rPr>
              <w:pict>
                <v:rect id="_x0000_s1099" style="position:absolute;left:0;text-align:left;margin-left:35.05pt;margin-top:2.45pt;width:9.3pt;height:9.05pt;z-index:2516971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">
                  <v:textbox>
                    <w:txbxContent>
                      <w:p w:rsidR="004A53A4" w:rsidRDefault="004A53A4" w:rsidP="0032259A"/>
                    </w:txbxContent>
                  </v:textbox>
                </v:rect>
              </w:pict>
            </w:r>
          </w:p>
        </w:tc>
        <w:tc>
          <w:tcPr>
            <w:tcW w:w="2126"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201-300 Eur</w:t>
            </w:r>
          </w:p>
          <w:p w:rsidR="0032259A" w:rsidRPr="0032259A" w:rsidRDefault="00AA208B" w:rsidP="0032259A">
            <w:pPr>
              <w:jc w:val="center"/>
              <w:rPr>
                <w:rFonts w:ascii="Times New Roman" w:hAnsi="Times New Roman"/>
                <w:b/>
                <w:szCs w:val="22"/>
              </w:rPr>
            </w:pPr>
            <w:r>
              <w:rPr>
                <w:rFonts w:ascii="Times New Roman" w:hAnsi="Times New Roman"/>
                <w:b/>
                <w:noProof/>
                <w:lang w:eastAsia="en-US"/>
              </w:rPr>
              <w:pict>
                <v:rect id="_x0000_s1101" style="position:absolute;left:0;text-align:left;margin-left:40.85pt;margin-top:2.1pt;width:9.3pt;height:9.05pt;z-index:2516992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">
                  <v:textbox>
                    <w:txbxContent>
                      <w:p w:rsidR="004A53A4" w:rsidRDefault="004A53A4" w:rsidP="0032259A"/>
                    </w:txbxContent>
                  </v:textbox>
                </v:rect>
              </w:pict>
            </w:r>
          </w:p>
        </w:tc>
        <w:tc>
          <w:tcPr>
            <w:tcW w:w="1796"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301-400 Eur</w:t>
            </w:r>
          </w:p>
          <w:p w:rsidR="0032259A" w:rsidRPr="0032259A" w:rsidRDefault="00AA208B" w:rsidP="0032259A">
            <w:pPr>
              <w:jc w:val="center"/>
              <w:rPr>
                <w:rFonts w:ascii="Times New Roman" w:hAnsi="Times New Roman"/>
                <w:b/>
                <w:szCs w:val="22"/>
              </w:rPr>
            </w:pPr>
            <w:r>
              <w:rPr>
                <w:rFonts w:ascii="Times New Roman" w:eastAsia="Times New Roman" w:hAnsi="Times New Roman"/>
                <w:noProof/>
                <w:lang w:eastAsia="en-US"/>
              </w:rPr>
              <w:pict>
                <v:rect id="_x0000_s1102" style="position:absolute;left:0;text-align:left;margin-left:32.05pt;margin-top:2.3pt;width:9.3pt;height:9.05pt;z-index:251700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">
                  <v:textbox>
                    <w:txbxContent>
                      <w:p w:rsidR="004A53A4" w:rsidRDefault="004A53A4" w:rsidP="0032259A"/>
                    </w:txbxContent>
                  </v:textbox>
                </v:rect>
              </w:pict>
            </w:r>
          </w:p>
        </w:tc>
        <w:tc>
          <w:tcPr>
            <w:tcW w:w="1748"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401-500 Eur</w:t>
            </w:r>
          </w:p>
          <w:p w:rsidR="0032259A" w:rsidRPr="0032259A" w:rsidRDefault="00AA208B" w:rsidP="0032259A">
            <w:pPr>
              <w:jc w:val="center"/>
              <w:rPr>
                <w:rFonts w:ascii="Times New Roman" w:hAnsi="Times New Roman"/>
                <w:szCs w:val="22"/>
              </w:rPr>
            </w:pPr>
            <w:r>
              <w:rPr>
                <w:rFonts w:ascii="Times New Roman" w:eastAsia="Times New Roman" w:hAnsi="Times New Roman"/>
                <w:noProof/>
                <w:lang w:eastAsia="en-US"/>
              </w:rPr>
              <w:pict>
                <v:rect id="_x0000_s1103" style="position:absolute;left:0;text-align:left;margin-left:39.95pt;margin-top:1.05pt;width:10.8pt;height:10.2pt;flip:x y;z-index:251701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">
                  <v:textbox>
                    <w:txbxContent>
                      <w:p w:rsidR="004A53A4" w:rsidRDefault="004A53A4" w:rsidP="0032259A"/>
                    </w:txbxContent>
                  </v:textbox>
                </v:rect>
              </w:pict>
            </w:r>
          </w:p>
        </w:tc>
        <w:tc>
          <w:tcPr>
            <w:tcW w:w="1984" w:type="dxa"/>
          </w:tcPr>
          <w:p w:rsidR="0032259A" w:rsidRPr="0032259A" w:rsidRDefault="0032259A" w:rsidP="0032259A">
            <w:pPr>
              <w:autoSpaceDE w:val="0"/>
              <w:autoSpaceDN w:val="0"/>
              <w:adjustRightInd w:val="0"/>
              <w:jc w:val="center"/>
              <w:rPr>
                <w:rFonts w:ascii="Times New Roman" w:eastAsia="Times New Roman" w:hAnsi="Times New Roman"/>
                <w:szCs w:val="22"/>
              </w:rPr>
            </w:pPr>
            <w:r w:rsidRPr="0032259A">
              <w:rPr>
                <w:rFonts w:ascii="Times New Roman" w:eastAsia="Times New Roman" w:hAnsi="Times New Roman"/>
                <w:szCs w:val="22"/>
              </w:rPr>
              <w:t>&gt;500 Eur</w:t>
            </w:r>
          </w:p>
          <w:p w:rsidR="0032259A" w:rsidRPr="0032259A" w:rsidRDefault="00AA208B" w:rsidP="0032259A">
            <w:pPr>
              <w:autoSpaceDE w:val="0"/>
              <w:autoSpaceDN w:val="0"/>
              <w:adjustRightInd w:val="0"/>
              <w:jc w:val="center"/>
              <w:rPr>
                <w:rFonts w:ascii="Times New Roman" w:eastAsia="Times New Roman" w:hAnsi="Times New Roman"/>
                <w:szCs w:val="22"/>
              </w:rPr>
            </w:pPr>
            <w:r>
              <w:rPr>
                <w:rFonts w:ascii="Times New Roman" w:eastAsia="Times New Roman" w:hAnsi="Times New Roman"/>
                <w:noProof/>
                <w:lang w:eastAsia="en-US"/>
              </w:rPr>
              <w:pict>
                <v:rect id="_x0000_s1100" style="position:absolute;left:0;text-align:left;margin-left:25.6pt;margin-top:2.25pt;width:9.3pt;height:9.05pt;z-index:2516981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">
                  <v:textbox>
                    <w:txbxContent>
                      <w:p w:rsidR="004A53A4" w:rsidRDefault="004A53A4" w:rsidP="0032259A"/>
                    </w:txbxContent>
                  </v:textbox>
                </v:rect>
              </w:pict>
            </w:r>
          </w:p>
        </w:tc>
      </w:tr>
    </w:tbl>
    <w:p w:rsidR="0032259A" w:rsidRPr="0032259A" w:rsidRDefault="0032259A" w:rsidP="0032259A">
      <w:pPr>
        <w:shd w:val="clear" w:color="auto" w:fill="FFFFFF"/>
        <w:spacing w:after="0" w:line="240" w:lineRule="auto"/>
        <w:ind w:left="360"/>
        <w:rPr>
          <w:rFonts w:ascii="Times New Roman" w:eastAsia="Times New Roman" w:hAnsi="Times New Roman" w:cs="Times New Roman"/>
          <w:color w:val="1D2228"/>
        </w:rPr>
      </w:pPr>
    </w:p>
    <w:p w:rsidR="0032259A" w:rsidRPr="0032259A" w:rsidRDefault="0032259A" w:rsidP="0032259A">
      <w:pPr>
        <w:shd w:val="clear" w:color="auto" w:fill="FFFFFF"/>
        <w:spacing w:after="0" w:line="240" w:lineRule="auto"/>
        <w:ind w:left="360"/>
        <w:rPr>
          <w:rFonts w:ascii="Times New Roman" w:eastAsia="Times New Roman" w:hAnsi="Times New Roman" w:cs="Times New Roman"/>
          <w:color w:val="1D2228"/>
        </w:rPr>
      </w:pPr>
    </w:p>
    <w:tbl>
      <w:tblPr>
        <w:tblStyle w:val="Lentelstinklelis1"/>
        <w:tblW w:w="9639" w:type="dxa"/>
        <w:tblInd w:w="-5" w:type="dxa"/>
        <w:tblLayout w:type="fixed"/>
        <w:tblLook w:val="04A0" w:firstRow="1" w:lastRow="0" w:firstColumn="1" w:lastColumn="0" w:noHBand="0" w:noVBand="1"/>
      </w:tblPr>
      <w:tblGrid>
        <w:gridCol w:w="6096"/>
        <w:gridCol w:w="708"/>
        <w:gridCol w:w="567"/>
        <w:gridCol w:w="567"/>
        <w:gridCol w:w="851"/>
        <w:gridCol w:w="850"/>
      </w:tblGrid>
      <w:tr w:rsidR="0032259A" w:rsidRPr="0032259A" w:rsidTr="00873116">
        <w:trPr>
          <w:cantSplit/>
          <w:trHeight w:val="1691"/>
        </w:trPr>
        <w:tc>
          <w:tcPr>
            <w:tcW w:w="6096" w:type="dxa"/>
          </w:tcPr>
          <w:p w:rsidR="0032259A" w:rsidRPr="0032259A" w:rsidRDefault="0032259A" w:rsidP="0032259A">
            <w:pPr>
              <w:jc w:val="both"/>
              <w:rPr>
                <w:rFonts w:ascii="Times New Roman" w:eastAsia="Times New Roman" w:hAnsi="Times New Roman"/>
                <w:b/>
                <w:bCs/>
              </w:rPr>
            </w:pPr>
          </w:p>
          <w:p w:rsidR="0032259A" w:rsidRPr="0032259A" w:rsidRDefault="0032259A" w:rsidP="0032259A">
            <w:pPr>
              <w:jc w:val="both"/>
              <w:rPr>
                <w:rFonts w:ascii="Times New Roman" w:eastAsia="Times New Roman" w:hAnsi="Times New Roman"/>
                <w:b/>
                <w:bCs/>
              </w:rPr>
            </w:pPr>
          </w:p>
          <w:p w:rsidR="0032259A" w:rsidRPr="0032259A" w:rsidRDefault="0032259A" w:rsidP="0032259A">
            <w:pPr>
              <w:jc w:val="both"/>
              <w:rPr>
                <w:rFonts w:ascii="Times New Roman" w:hAnsi="Times New Roman"/>
                <w:i/>
              </w:rPr>
            </w:pPr>
            <w:r w:rsidRPr="0032259A">
              <w:rPr>
                <w:rFonts w:ascii="Times New Roman" w:eastAsia="Times New Roman" w:hAnsi="Times New Roman"/>
                <w:b/>
                <w:bCs/>
              </w:rPr>
              <w:t xml:space="preserve">Jūsų nuomone, kokios priežastys lėmė socialinės atskirties gyventojų grupių formavimąsi/jų skaičiaus augimą Plungės mieste? </w:t>
            </w:r>
            <w:r w:rsidRPr="0032259A">
              <w:rPr>
                <w:rFonts w:ascii="Times New Roman" w:eastAsia="Times New Roman" w:hAnsi="Times New Roman"/>
                <w:i/>
              </w:rPr>
              <w:t>(</w:t>
            </w:r>
            <w:r w:rsidRPr="0032259A">
              <w:rPr>
                <w:rFonts w:ascii="Times New Roman" w:eastAsia="Times New Roman" w:hAnsi="Times New Roman"/>
                <w:i/>
                <w:iCs/>
              </w:rPr>
              <w:t xml:space="preserve">vertinkite kiekvieną priežastį, pažymėdami </w:t>
            </w:r>
            <w:r w:rsidRPr="0032259A">
              <w:rPr>
                <w:rFonts w:ascii="Times New Roman" w:eastAsia="Times New Roman" w:hAnsi="Times New Roman"/>
                <w:i/>
              </w:rPr>
              <w:t>vieną labiausiai tinkamą variantą)</w:t>
            </w:r>
          </w:p>
          <w:p w:rsidR="0032259A" w:rsidRPr="0032259A" w:rsidRDefault="0032259A" w:rsidP="0032259A">
            <w:pPr>
              <w:jc w:val="center"/>
              <w:rPr>
                <w:rFonts w:ascii="Times New Roman" w:hAnsi="Times New Roman"/>
                <w:b/>
                <w:szCs w:val="22"/>
              </w:rPr>
            </w:pPr>
          </w:p>
        </w:tc>
        <w:tc>
          <w:tcPr>
            <w:tcW w:w="708"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Labai svarbi</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Svarbi</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Nesvarbi</w:t>
            </w:r>
          </w:p>
        </w:tc>
        <w:tc>
          <w:tcPr>
            <w:tcW w:w="851"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Visiškai nesvarbi</w:t>
            </w:r>
          </w:p>
        </w:tc>
        <w:tc>
          <w:tcPr>
            <w:tcW w:w="850"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Sunku pasakyti</w:t>
            </w: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Socialinė šalies politika</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Bendra šalies ekonominė situacija</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Augantis pajamų atotrūkis tarp skirtingų gyventojų grupių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Asmeninis individo gyvenimo būdo pasirinkimas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Menkas bendruomeniškumas, menka savitarpio pagalba, susvetimėjimas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 xml:space="preserve">Nedarbas </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Menkas jaunimo užimtumas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Motyvacijos dirbti nebuvimas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Ribotos galimybės dėl neįgalumo</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Imigracija</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Menkos gyventojų pajamos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9639" w:type="dxa"/>
            <w:gridSpan w:val="6"/>
          </w:tcPr>
          <w:p w:rsidR="0032259A" w:rsidRPr="0032259A" w:rsidRDefault="0032259A" w:rsidP="0032259A">
            <w:pPr>
              <w:jc w:val="both"/>
              <w:rPr>
                <w:rFonts w:ascii="Times New Roman" w:hAnsi="Times New Roman"/>
                <w:szCs w:val="22"/>
              </w:rPr>
            </w:pPr>
            <w:r w:rsidRPr="0032259A">
              <w:rPr>
                <w:rFonts w:ascii="Times New Roman" w:hAnsi="Times New Roman"/>
                <w:szCs w:val="22"/>
              </w:rPr>
              <w:t>Įrašykite kitas priežastis, kurių labai svarbios ar svarbios</w:t>
            </w:r>
          </w:p>
          <w:p w:rsidR="0032259A" w:rsidRPr="0032259A" w:rsidRDefault="0032259A" w:rsidP="0032259A">
            <w:pPr>
              <w:jc w:val="both"/>
              <w:rPr>
                <w:rFonts w:ascii="Times New Roman" w:hAnsi="Times New Roman"/>
                <w:szCs w:val="22"/>
              </w:rPr>
            </w:pPr>
          </w:p>
          <w:p w:rsidR="0032259A" w:rsidRPr="0032259A" w:rsidRDefault="0032259A" w:rsidP="0032259A">
            <w:pPr>
              <w:jc w:val="both"/>
              <w:rPr>
                <w:rFonts w:ascii="Times New Roman" w:hAnsi="Times New Roman"/>
                <w:szCs w:val="22"/>
              </w:rPr>
            </w:pPr>
          </w:p>
        </w:tc>
      </w:tr>
    </w:tbl>
    <w:p w:rsidR="0032259A" w:rsidRPr="0032259A" w:rsidRDefault="0032259A" w:rsidP="0032259A">
      <w:pPr>
        <w:shd w:val="clear" w:color="auto" w:fill="FFFFFF"/>
        <w:spacing w:after="0" w:line="240" w:lineRule="auto"/>
        <w:ind w:left="360"/>
        <w:rPr>
          <w:rFonts w:ascii="Times New Roman" w:eastAsia="Times New Roman" w:hAnsi="Times New Roman" w:cs="Times New Roman"/>
          <w:color w:val="1D2228"/>
        </w:rPr>
      </w:pPr>
    </w:p>
    <w:tbl>
      <w:tblPr>
        <w:tblStyle w:val="Lentelstinklelis1"/>
        <w:tblW w:w="9639" w:type="dxa"/>
        <w:tblInd w:w="-5" w:type="dxa"/>
        <w:tblLayout w:type="fixed"/>
        <w:tblLook w:val="04A0" w:firstRow="1" w:lastRow="0" w:firstColumn="1" w:lastColumn="0" w:noHBand="0" w:noVBand="1"/>
      </w:tblPr>
      <w:tblGrid>
        <w:gridCol w:w="6096"/>
        <w:gridCol w:w="708"/>
        <w:gridCol w:w="567"/>
        <w:gridCol w:w="567"/>
        <w:gridCol w:w="851"/>
        <w:gridCol w:w="850"/>
      </w:tblGrid>
      <w:tr w:rsidR="0032259A" w:rsidRPr="0032259A" w:rsidTr="00873116">
        <w:trPr>
          <w:cantSplit/>
          <w:trHeight w:val="1691"/>
        </w:trPr>
        <w:tc>
          <w:tcPr>
            <w:tcW w:w="6096" w:type="dxa"/>
          </w:tcPr>
          <w:p w:rsidR="0032259A" w:rsidRPr="0032259A" w:rsidRDefault="0032259A" w:rsidP="0032259A">
            <w:pPr>
              <w:jc w:val="both"/>
              <w:rPr>
                <w:rFonts w:ascii="Times New Roman" w:eastAsia="Times New Roman" w:hAnsi="Times New Roman"/>
                <w:b/>
                <w:bCs/>
              </w:rPr>
            </w:pPr>
          </w:p>
          <w:p w:rsidR="0032259A" w:rsidRPr="0032259A" w:rsidRDefault="0032259A" w:rsidP="0032259A">
            <w:pPr>
              <w:jc w:val="both"/>
              <w:rPr>
                <w:rFonts w:ascii="Times New Roman" w:eastAsia="Times New Roman" w:hAnsi="Times New Roman"/>
                <w:b/>
                <w:bCs/>
              </w:rPr>
            </w:pPr>
          </w:p>
          <w:p w:rsidR="0032259A" w:rsidRPr="0032259A" w:rsidRDefault="0032259A" w:rsidP="0032259A">
            <w:pPr>
              <w:jc w:val="both"/>
              <w:rPr>
                <w:rFonts w:ascii="Times New Roman" w:hAnsi="Times New Roman"/>
                <w:i/>
              </w:rPr>
            </w:pPr>
            <w:r w:rsidRPr="0032259A">
              <w:rPr>
                <w:rFonts w:ascii="Times New Roman" w:eastAsia="Times New Roman" w:hAnsi="Times New Roman"/>
                <w:b/>
                <w:bCs/>
              </w:rPr>
              <w:t xml:space="preserve">Kurios gyventojų grupės Plungės mieste socialiai pažeidžiamiausios? </w:t>
            </w:r>
            <w:r w:rsidRPr="0032259A">
              <w:rPr>
                <w:rFonts w:ascii="Times New Roman" w:eastAsia="Times New Roman" w:hAnsi="Times New Roman"/>
                <w:i/>
              </w:rPr>
              <w:t>(</w:t>
            </w:r>
            <w:r w:rsidRPr="0032259A">
              <w:rPr>
                <w:rFonts w:ascii="Times New Roman" w:eastAsia="Times New Roman" w:hAnsi="Times New Roman"/>
                <w:i/>
                <w:iCs/>
              </w:rPr>
              <w:t xml:space="preserve">vertinkite kiekvieną priežastį, pažymėdami </w:t>
            </w:r>
            <w:r w:rsidRPr="0032259A">
              <w:rPr>
                <w:rFonts w:ascii="Times New Roman" w:eastAsia="Times New Roman" w:hAnsi="Times New Roman"/>
                <w:i/>
              </w:rPr>
              <w:t>vieną labiausiai tinkamą variantą)</w:t>
            </w:r>
          </w:p>
          <w:p w:rsidR="0032259A" w:rsidRPr="0032259A" w:rsidRDefault="0032259A" w:rsidP="0032259A">
            <w:pPr>
              <w:jc w:val="center"/>
              <w:rPr>
                <w:rFonts w:ascii="Times New Roman" w:hAnsi="Times New Roman"/>
                <w:b/>
                <w:szCs w:val="22"/>
              </w:rPr>
            </w:pPr>
          </w:p>
        </w:tc>
        <w:tc>
          <w:tcPr>
            <w:tcW w:w="708"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Labai pažeidžiamos</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Pažeidžiamos</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Nepažeidžiamos</w:t>
            </w:r>
          </w:p>
        </w:tc>
        <w:tc>
          <w:tcPr>
            <w:tcW w:w="851"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Visiškai nepažeidžiamos</w:t>
            </w:r>
          </w:p>
        </w:tc>
        <w:tc>
          <w:tcPr>
            <w:tcW w:w="850"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Sunku pasakyti</w:t>
            </w: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Bedarbiai</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Asmenys turintys priklausomybių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Neįgalieji</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 xml:space="preserve">Asmenys grįžę  iš įkalinimo įstaigų </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Imigrantai</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Vyresnio amžiaus vieniši asmenys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Jaunimas (iki 29 metų amžiaus)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Jaunos šeimos, auginančios nepilnamečius vaikus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Mažas pajamas gaunantys asmenys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Tėvai vieni auginantys vaikus</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9639" w:type="dxa"/>
            <w:gridSpan w:val="6"/>
          </w:tcPr>
          <w:p w:rsidR="0032259A" w:rsidRPr="0032259A" w:rsidRDefault="0032259A" w:rsidP="0032259A">
            <w:pPr>
              <w:jc w:val="both"/>
              <w:rPr>
                <w:rFonts w:ascii="Times New Roman" w:hAnsi="Times New Roman"/>
                <w:szCs w:val="22"/>
              </w:rPr>
            </w:pPr>
            <w:r w:rsidRPr="0032259A">
              <w:rPr>
                <w:rFonts w:ascii="Times New Roman" w:hAnsi="Times New Roman"/>
                <w:szCs w:val="22"/>
              </w:rPr>
              <w:t>Įrašykite kitas gyventojų grupes, kurios labai socialiai pažeidžiamos ar pažeidžiamos</w:t>
            </w:r>
          </w:p>
          <w:p w:rsidR="0032259A" w:rsidRPr="0032259A" w:rsidRDefault="0032259A" w:rsidP="0032259A">
            <w:pPr>
              <w:jc w:val="both"/>
              <w:rPr>
                <w:rFonts w:ascii="Times New Roman" w:hAnsi="Times New Roman"/>
                <w:szCs w:val="22"/>
              </w:rPr>
            </w:pPr>
          </w:p>
        </w:tc>
      </w:tr>
      <w:tr w:rsidR="0032259A" w:rsidRPr="0032259A" w:rsidTr="00873116">
        <w:trPr>
          <w:cantSplit/>
          <w:trHeight w:val="1691"/>
        </w:trPr>
        <w:tc>
          <w:tcPr>
            <w:tcW w:w="6096" w:type="dxa"/>
          </w:tcPr>
          <w:p w:rsidR="0032259A" w:rsidRPr="0032259A" w:rsidRDefault="0032259A" w:rsidP="0032259A">
            <w:pPr>
              <w:jc w:val="both"/>
              <w:rPr>
                <w:rFonts w:ascii="Times New Roman" w:eastAsia="Times New Roman" w:hAnsi="Times New Roman"/>
                <w:b/>
                <w:bCs/>
              </w:rPr>
            </w:pPr>
          </w:p>
          <w:p w:rsidR="0032259A" w:rsidRPr="0032259A" w:rsidRDefault="0032259A" w:rsidP="0032259A">
            <w:pPr>
              <w:jc w:val="both"/>
              <w:rPr>
                <w:rFonts w:ascii="Times New Roman" w:hAnsi="Times New Roman"/>
                <w:i/>
              </w:rPr>
            </w:pPr>
            <w:r w:rsidRPr="0032259A">
              <w:rPr>
                <w:rFonts w:ascii="Times New Roman" w:eastAsia="Times New Roman" w:hAnsi="Times New Roman"/>
                <w:b/>
                <w:bCs/>
              </w:rPr>
              <w:t xml:space="preserve">Ar Plungės mieste trūksta paslaugų? </w:t>
            </w:r>
            <w:r w:rsidRPr="0032259A">
              <w:rPr>
                <w:rFonts w:ascii="Times New Roman" w:eastAsia="Times New Roman" w:hAnsi="Times New Roman"/>
                <w:i/>
              </w:rPr>
              <w:t>(</w:t>
            </w:r>
            <w:r w:rsidRPr="0032259A">
              <w:rPr>
                <w:rFonts w:ascii="Times New Roman" w:eastAsia="Times New Roman" w:hAnsi="Times New Roman"/>
                <w:i/>
                <w:iCs/>
              </w:rPr>
              <w:t xml:space="preserve">vertinkite kiekvieną paslaugą, pažymėdami </w:t>
            </w:r>
            <w:r w:rsidRPr="0032259A">
              <w:rPr>
                <w:rFonts w:ascii="Times New Roman" w:eastAsia="Times New Roman" w:hAnsi="Times New Roman"/>
                <w:i/>
              </w:rPr>
              <w:t>vieną labiausiai tinkamą variantą)</w:t>
            </w:r>
          </w:p>
          <w:p w:rsidR="0032259A" w:rsidRPr="0032259A" w:rsidRDefault="0032259A" w:rsidP="0032259A">
            <w:pPr>
              <w:jc w:val="center"/>
              <w:rPr>
                <w:rFonts w:ascii="Times New Roman" w:hAnsi="Times New Roman"/>
                <w:b/>
                <w:szCs w:val="22"/>
              </w:rPr>
            </w:pPr>
          </w:p>
        </w:tc>
        <w:tc>
          <w:tcPr>
            <w:tcW w:w="708"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 xml:space="preserve">Labai trūksta </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Trūksta</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Netrūksta</w:t>
            </w:r>
          </w:p>
        </w:tc>
        <w:tc>
          <w:tcPr>
            <w:tcW w:w="851"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Visiškai netrūksta</w:t>
            </w:r>
          </w:p>
        </w:tc>
        <w:tc>
          <w:tcPr>
            <w:tcW w:w="850"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Sunku pasakyti</w:t>
            </w: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Transporto (pavėžėjimo) (nuvykti pas gydytojus, į banką ir pan.)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Senelių priežiūros (slauga,  aprūpinimas būtiniausiais pirkiniais ir pan.)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hAnsi="Times New Roman"/>
                <w:szCs w:val="22"/>
              </w:rPr>
            </w:pPr>
            <w:r w:rsidRPr="0032259A">
              <w:rPr>
                <w:rFonts w:ascii="Times New Roman" w:eastAsia="Times New Roman" w:hAnsi="Times New Roman"/>
                <w:szCs w:val="22"/>
              </w:rPr>
              <w:t>Lėtinėmis ligomis sergančių ir sunkių ligonių priežiūros (slauga,  aprūpinimas būtiniausiais pirkiniais ir pan.)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Asmeninės pagalbos (atsižvelgiant į individualius asmens poreikius, suteikiant jam individualią pagalbą namuose ir viešojoje erdvėje (palydint ir komunikuojant))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Medicinos mobilių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 xml:space="preserve">Psichologinės pagalbos paslaugų </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Socialinių įgūdžių ugdymo, palaikymo ir (ar) atkūrimo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Kasdienės vaikų popamokinės veiklos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Vaikų neformalaus ugdymo organizavimo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Jaunimo užimtumo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Bendravimo su vaikais tobulinimo (dėl elgesio ir/ar emocijų, mokymosi, krizių, patyčių/smurto)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Sveikos gyvensenos konsultavimo (mityba, fizinis aktyvumas ir pan.)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Kultūrinių (koncertai, spektakliai, šokių vakarai, laisvalaikio renginiai ir pan.)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Buitinių (siuvimas, kirpimas, avalynės, buitinės technikos taisymas ir pan.)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Viešojo maitinimo paslaugų</w:t>
            </w:r>
          </w:p>
        </w:tc>
        <w:tc>
          <w:tcPr>
            <w:tcW w:w="708"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851"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096" w:type="dxa"/>
          </w:tcPr>
          <w:p w:rsidR="0032259A" w:rsidRPr="0032259A" w:rsidRDefault="0032259A" w:rsidP="0032259A">
            <w:pPr>
              <w:jc w:val="both"/>
              <w:rPr>
                <w:rFonts w:ascii="Times New Roman" w:eastAsia="Times New Roman" w:hAnsi="Times New Roman"/>
                <w:szCs w:val="22"/>
              </w:rPr>
            </w:pPr>
            <w:r w:rsidRPr="0032259A">
              <w:rPr>
                <w:rFonts w:ascii="Times New Roman" w:eastAsia="Times New Roman" w:hAnsi="Times New Roman"/>
                <w:szCs w:val="22"/>
              </w:rPr>
              <w:t>Neformaliojo profesinio ugdymo ir integravimo į darbo rinką paslaugų neaktyviems darbo rinkoje asmenims, siekiant suteikti  naujus profesinius įgūdžius, kurti darbo vietas</w:t>
            </w:r>
          </w:p>
        </w:tc>
        <w:tc>
          <w:tcPr>
            <w:tcW w:w="708"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851" w:type="dxa"/>
          </w:tcPr>
          <w:p w:rsidR="0032259A" w:rsidRPr="0032259A" w:rsidRDefault="0032259A" w:rsidP="0032259A">
            <w:pPr>
              <w:jc w:val="both"/>
              <w:rPr>
                <w:rFonts w:ascii="Times New Roman" w:hAnsi="Times New Roman"/>
                <w:b/>
                <w:i/>
                <w:u w:val="single"/>
              </w:rPr>
            </w:pPr>
          </w:p>
        </w:tc>
        <w:tc>
          <w:tcPr>
            <w:tcW w:w="850" w:type="dxa"/>
          </w:tcPr>
          <w:p w:rsidR="0032259A" w:rsidRPr="0032259A" w:rsidRDefault="0032259A" w:rsidP="0032259A">
            <w:pPr>
              <w:jc w:val="both"/>
              <w:rPr>
                <w:rFonts w:ascii="Times New Roman" w:hAnsi="Times New Roman"/>
                <w:b/>
                <w:i/>
                <w:u w:val="single"/>
              </w:rPr>
            </w:pPr>
          </w:p>
        </w:tc>
      </w:tr>
      <w:tr w:rsidR="0032259A" w:rsidRPr="0032259A" w:rsidTr="00873116">
        <w:tc>
          <w:tcPr>
            <w:tcW w:w="9639" w:type="dxa"/>
            <w:gridSpan w:val="6"/>
          </w:tcPr>
          <w:p w:rsidR="0032259A" w:rsidRPr="0032259A" w:rsidRDefault="0032259A" w:rsidP="0032259A">
            <w:pPr>
              <w:jc w:val="both"/>
              <w:rPr>
                <w:rFonts w:ascii="Times New Roman" w:hAnsi="Times New Roman"/>
                <w:szCs w:val="22"/>
              </w:rPr>
            </w:pPr>
            <w:r w:rsidRPr="0032259A">
              <w:rPr>
                <w:rFonts w:ascii="Times New Roman" w:hAnsi="Times New Roman"/>
                <w:szCs w:val="22"/>
              </w:rPr>
              <w:t>Įrašykite kitas paslaugas, kurių labai trūksta ar trūksta</w:t>
            </w:r>
          </w:p>
          <w:p w:rsidR="0032259A" w:rsidRPr="0032259A" w:rsidRDefault="0032259A" w:rsidP="0032259A">
            <w:pPr>
              <w:jc w:val="both"/>
              <w:rPr>
                <w:rFonts w:ascii="Times New Roman" w:hAnsi="Times New Roman"/>
                <w:szCs w:val="22"/>
              </w:rPr>
            </w:pPr>
          </w:p>
          <w:p w:rsidR="0032259A" w:rsidRPr="0032259A" w:rsidRDefault="0032259A" w:rsidP="0032259A">
            <w:pPr>
              <w:jc w:val="both"/>
              <w:rPr>
                <w:rFonts w:ascii="Times New Roman" w:hAnsi="Times New Roman"/>
                <w:szCs w:val="22"/>
              </w:rPr>
            </w:pPr>
          </w:p>
        </w:tc>
      </w:tr>
    </w:tbl>
    <w:p w:rsidR="0032259A" w:rsidRPr="0032259A" w:rsidRDefault="0032259A" w:rsidP="0032259A">
      <w:pPr>
        <w:shd w:val="clear" w:color="auto" w:fill="FFFFFF"/>
        <w:spacing w:after="0" w:line="240" w:lineRule="auto"/>
        <w:ind w:left="360"/>
        <w:rPr>
          <w:rFonts w:ascii="Times New Roman" w:eastAsia="Times New Roman" w:hAnsi="Times New Roman" w:cs="Times New Roman"/>
          <w:color w:val="1D2228"/>
        </w:rPr>
      </w:pPr>
    </w:p>
    <w:p w:rsidR="0032259A" w:rsidRPr="0032259A" w:rsidRDefault="0032259A" w:rsidP="0032259A">
      <w:pPr>
        <w:spacing w:after="0" w:line="240" w:lineRule="auto"/>
        <w:jc w:val="both"/>
        <w:rPr>
          <w:rFonts w:ascii="Times New Roman" w:eastAsia="Times New Roman" w:hAnsi="Times New Roman" w:cs="Times New Roman"/>
          <w:i/>
        </w:rPr>
      </w:pPr>
      <w:r w:rsidRPr="0032259A">
        <w:rPr>
          <w:rFonts w:ascii="Times New Roman" w:eastAsia="Calibri" w:hAnsi="Times New Roman" w:cs="Times New Roman"/>
          <w:b/>
          <w:bCs/>
          <w:lang w:eastAsia="lt-LT"/>
        </w:rPr>
        <w:t xml:space="preserve">Ar trūkstamos paslaugos sunkiai pasiekiamos/prieinamos atsižvelgiant į Jūsų gyvenamą vietą? </w:t>
      </w:r>
      <w:r w:rsidRPr="0032259A">
        <w:rPr>
          <w:rFonts w:ascii="Times New Roman" w:eastAsia="Times New Roman" w:hAnsi="Times New Roman" w:cs="Times New Roman"/>
          <w:i/>
        </w:rPr>
        <w:t>(įrašykite sunkiausiai pasiekiamas/prieinamas paslaugas)</w:t>
      </w:r>
    </w:p>
    <w:tbl>
      <w:tblPr>
        <w:tblStyle w:val="Lentelstinklelis1"/>
        <w:tblW w:w="9639" w:type="dxa"/>
        <w:tblInd w:w="-5" w:type="dxa"/>
        <w:tblLook w:val="04A0" w:firstRow="1" w:lastRow="0" w:firstColumn="1" w:lastColumn="0" w:noHBand="0" w:noVBand="1"/>
      </w:tblPr>
      <w:tblGrid>
        <w:gridCol w:w="9639"/>
      </w:tblGrid>
      <w:tr w:rsidR="0032259A" w:rsidRPr="0032259A" w:rsidTr="00873116">
        <w:tc>
          <w:tcPr>
            <w:tcW w:w="9639" w:type="dxa"/>
          </w:tcPr>
          <w:p w:rsidR="0032259A" w:rsidRPr="0032259A" w:rsidRDefault="0032259A" w:rsidP="0032259A">
            <w:pPr>
              <w:spacing w:after="120"/>
              <w:textAlignment w:val="top"/>
              <w:rPr>
                <w:rFonts w:ascii="Times New Roman" w:eastAsia="Times New Roman" w:hAnsi="Times New Roman"/>
                <w:b/>
                <w:bCs/>
              </w:rPr>
            </w:pPr>
          </w:p>
          <w:p w:rsidR="0032259A" w:rsidRPr="0032259A" w:rsidRDefault="0032259A" w:rsidP="0032259A">
            <w:pPr>
              <w:spacing w:after="120"/>
              <w:textAlignment w:val="top"/>
              <w:rPr>
                <w:rFonts w:ascii="Times New Roman" w:eastAsia="Times New Roman" w:hAnsi="Times New Roman"/>
                <w:b/>
                <w:bCs/>
              </w:rPr>
            </w:pPr>
          </w:p>
          <w:p w:rsidR="0032259A" w:rsidRPr="0032259A" w:rsidRDefault="0032259A" w:rsidP="0032259A">
            <w:pPr>
              <w:spacing w:after="120"/>
              <w:textAlignment w:val="top"/>
              <w:rPr>
                <w:rFonts w:ascii="Times New Roman" w:eastAsia="Times New Roman" w:hAnsi="Times New Roman"/>
                <w:b/>
                <w:bCs/>
              </w:rPr>
            </w:pPr>
          </w:p>
        </w:tc>
      </w:tr>
    </w:tbl>
    <w:p w:rsidR="0032259A" w:rsidRPr="0032259A" w:rsidRDefault="0032259A" w:rsidP="0032259A">
      <w:pPr>
        <w:spacing w:after="120" w:line="240" w:lineRule="auto"/>
        <w:textAlignment w:val="top"/>
        <w:rPr>
          <w:rFonts w:ascii="Times New Roman" w:eastAsia="Times New Roman" w:hAnsi="Times New Roman" w:cs="Times New Roman"/>
          <w:b/>
          <w:bCs/>
          <w:lang w:eastAsia="lt-LT"/>
        </w:rPr>
      </w:pPr>
    </w:p>
    <w:p w:rsidR="0032259A" w:rsidRPr="0032259A" w:rsidRDefault="0032259A" w:rsidP="0032259A">
      <w:pPr>
        <w:shd w:val="clear" w:color="auto" w:fill="FFFFFF"/>
        <w:spacing w:before="100" w:beforeAutospacing="1" w:after="240" w:line="240" w:lineRule="auto"/>
        <w:rPr>
          <w:rFonts w:ascii="Times New Roman" w:eastAsia="Times New Roman" w:hAnsi="Times New Roman" w:cs="Times New Roman"/>
          <w:color w:val="202124"/>
          <w:spacing w:val="3"/>
        </w:rPr>
      </w:pPr>
      <w:r w:rsidRPr="0032259A">
        <w:rPr>
          <w:rFonts w:ascii="Times New Roman" w:eastAsia="Calibri" w:hAnsi="Times New Roman" w:cs="Times New Roman"/>
          <w:b/>
        </w:rPr>
        <w:t>Ar Jūsų gyvenamojoje vietovėje veikia bendruomenė ar kita NVO</w:t>
      </w:r>
      <w:r w:rsidRPr="0032259A">
        <w:rPr>
          <w:rFonts w:ascii="Times New Roman" w:eastAsia="Times New Roman" w:hAnsi="Times New Roman" w:cs="Times New Roman"/>
          <w:color w:val="202124"/>
          <w:spacing w:val="3"/>
        </w:rPr>
        <w:t xml:space="preserve">? </w:t>
      </w:r>
    </w:p>
    <w:p w:rsidR="0032259A" w:rsidRPr="0032259A" w:rsidRDefault="00AA208B" w:rsidP="0032259A">
      <w:pPr>
        <w:shd w:val="clear" w:color="auto" w:fill="FFFFFF"/>
        <w:spacing w:before="100" w:beforeAutospacing="1" w:after="240" w:line="240" w:lineRule="auto"/>
        <w:rPr>
          <w:rFonts w:ascii="Times New Roman" w:eastAsia="Times New Roman" w:hAnsi="Times New Roman" w:cs="Times New Roman"/>
          <w:bCs/>
        </w:rPr>
      </w:pPr>
      <w:r>
        <w:rPr>
          <w:rFonts w:ascii="Times New Roman" w:eastAsia="Times New Roman" w:hAnsi="Times New Roman" w:cs="Times New Roman"/>
          <w:bCs/>
          <w:noProof/>
          <w:lang w:eastAsia="lt-LT"/>
        </w:rPr>
        <w:pict>
          <v:rect id="_x0000_s1071" style="position:absolute;margin-left:117.7pt;margin-top:2.55pt;width:14.8pt;height:13.35pt;z-index:2516684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">
            <v:textbox>
              <w:txbxContent>
                <w:p w:rsidR="004A53A4" w:rsidRDefault="004A53A4" w:rsidP="0032259A"/>
              </w:txbxContent>
            </v:textbox>
          </v:rect>
        </w:pict>
      </w:r>
      <w:r>
        <w:rPr>
          <w:rFonts w:ascii="Times New Roman" w:eastAsia="Times New Roman" w:hAnsi="Times New Roman" w:cs="Times New Roman"/>
          <w:bCs/>
          <w:noProof/>
          <w:lang w:eastAsia="lt-LT"/>
        </w:rPr>
        <w:pict>
          <v:rect id="_x0000_s1088" style="position:absolute;margin-left:62.4pt;margin-top:2.3pt;width:14.8pt;height:13.35pt;z-index:2516858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">
            <v:textbox>
              <w:txbxContent>
                <w:p w:rsidR="004A53A4" w:rsidRDefault="004A53A4" w:rsidP="0032259A"/>
                <w:p w:rsidR="004A53A4" w:rsidRDefault="004A53A4" w:rsidP="0032259A"/>
              </w:txbxContent>
            </v:textbox>
          </v:rect>
        </w:pict>
      </w:r>
      <w:r>
        <w:rPr>
          <w:rFonts w:ascii="Times New Roman" w:eastAsia="Times New Roman" w:hAnsi="Times New Roman" w:cs="Times New Roman"/>
          <w:bCs/>
          <w:noProof/>
          <w:lang w:eastAsia="lt-LT"/>
        </w:rPr>
        <w:pict>
          <v:rect id="_x0000_s1070" style="position:absolute;margin-left:1.8pt;margin-top:2.85pt;width:14.8pt;height:13.35pt;z-index:2516674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">
            <v:textbox>
              <w:txbxContent>
                <w:p w:rsidR="004A53A4" w:rsidRDefault="004A53A4" w:rsidP="0032259A"/>
                <w:p w:rsidR="004A53A4" w:rsidRDefault="004A53A4" w:rsidP="0032259A"/>
              </w:txbxContent>
            </v:textbox>
          </v:rect>
        </w:pict>
      </w:r>
      <w:r w:rsidR="0032259A" w:rsidRPr="0032259A">
        <w:rPr>
          <w:rFonts w:ascii="Times New Roman" w:eastAsia="Times New Roman" w:hAnsi="Times New Roman" w:cs="Times New Roman"/>
          <w:bCs/>
        </w:rPr>
        <w:t xml:space="preserve">         taip                  ne              sunku pasakyti</w:t>
      </w:r>
    </w:p>
    <w:p w:rsidR="0032259A" w:rsidRPr="0032259A" w:rsidRDefault="0032259A" w:rsidP="0032259A">
      <w:pPr>
        <w:spacing w:after="0" w:line="240" w:lineRule="auto"/>
        <w:jc w:val="both"/>
        <w:rPr>
          <w:rFonts w:ascii="Times New Roman" w:eastAsia="Calibri" w:hAnsi="Times New Roman" w:cs="Times New Roman"/>
          <w:b/>
        </w:rPr>
      </w:pPr>
      <w:r w:rsidRPr="0032259A">
        <w:rPr>
          <w:rFonts w:ascii="Times New Roman" w:eastAsia="Calibri" w:hAnsi="Times New Roman" w:cs="Times New Roman"/>
          <w:b/>
        </w:rPr>
        <w:t>Ar dalyvaujate:</w:t>
      </w:r>
    </w:p>
    <w:p w:rsidR="0032259A" w:rsidRPr="0032259A" w:rsidRDefault="00AA208B" w:rsidP="0032259A">
      <w:pPr>
        <w:spacing w:after="0" w:line="240" w:lineRule="auto"/>
        <w:jc w:val="both"/>
        <w:rPr>
          <w:rFonts w:ascii="Times New Roman" w:eastAsia="Calibri" w:hAnsi="Times New Roman" w:cs="Times New Roman"/>
          <w:b/>
        </w:rPr>
      </w:pPr>
      <w:r>
        <w:rPr>
          <w:rFonts w:ascii="Times New Roman" w:eastAsia="Times New Roman" w:hAnsi="Times New Roman" w:cs="Times New Roman"/>
          <w:b/>
          <w:noProof/>
          <w:lang w:eastAsia="lt-LT"/>
        </w:rPr>
        <w:pict>
          <v:rect id="_x0000_s1066" style="position:absolute;left:0;text-align:left;margin-left:301.8pt;margin-top:13.65pt;width:14.8pt;height:13.35pt;z-index:2516633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">
            <v:textbox>
              <w:txbxContent>
                <w:p w:rsidR="004A53A4" w:rsidRDefault="004A53A4" w:rsidP="0032259A"/>
              </w:txbxContent>
            </v:textbox>
          </v:rect>
        </w:pict>
      </w:r>
    </w:p>
    <w:p w:rsidR="0032259A" w:rsidRPr="0032259A" w:rsidRDefault="00AA208B" w:rsidP="0032259A">
      <w:pPr>
        <w:spacing w:after="0" w:line="480" w:lineRule="auto"/>
        <w:rPr>
          <w:rFonts w:ascii="Times New Roman" w:eastAsia="Times New Roman" w:hAnsi="Times New Roman" w:cs="Times New Roman"/>
          <w:bCs/>
        </w:rPr>
      </w:pPr>
      <w:r>
        <w:rPr>
          <w:rFonts w:ascii="Times New Roman" w:eastAsia="Times New Roman" w:hAnsi="Times New Roman" w:cs="Times New Roman"/>
          <w:bCs/>
          <w:noProof/>
          <w:lang w:eastAsia="lt-LT"/>
        </w:rPr>
        <w:pict>
          <v:rect id="_x0000_s1067" style="position:absolute;margin-left:244.85pt;margin-top:1.8pt;width:14.8pt;height:13.35pt;z-index:251664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">
            <v:textbox>
              <w:txbxContent>
                <w:p w:rsidR="004A53A4" w:rsidRDefault="004A53A4" w:rsidP="0032259A"/>
              </w:txbxContent>
            </v:textbox>
          </v:rect>
        </w:pict>
      </w:r>
      <w:r w:rsidR="0032259A" w:rsidRPr="0032259A">
        <w:rPr>
          <w:rFonts w:ascii="Times New Roman" w:eastAsia="Times New Roman" w:hAnsi="Times New Roman" w:cs="Times New Roman"/>
          <w:bCs/>
        </w:rPr>
        <w:t>Miesto bendruomeninės organizacijos veikloje                       taip             ne</w:t>
      </w:r>
    </w:p>
    <w:p w:rsidR="0032259A" w:rsidRPr="0032259A" w:rsidRDefault="00AA208B" w:rsidP="0032259A">
      <w:pPr>
        <w:spacing w:after="0" w:line="480" w:lineRule="auto"/>
        <w:rPr>
          <w:rFonts w:ascii="Times New Roman" w:eastAsia="Times New Roman" w:hAnsi="Times New Roman" w:cs="Times New Roman"/>
        </w:rPr>
      </w:pPr>
      <w:r>
        <w:rPr>
          <w:rFonts w:ascii="Times New Roman" w:eastAsia="Times New Roman" w:hAnsi="Times New Roman" w:cs="Times New Roman"/>
          <w:bCs/>
          <w:noProof/>
          <w:lang w:eastAsia="lt-LT"/>
        </w:rPr>
        <w:pict>
          <v:rect id="_x0000_s1069" style="position:absolute;margin-left:300.9pt;margin-top:1.4pt;width:14.8pt;height:13.35pt;z-index:2516664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">
            <v:textbox>
              <w:txbxContent>
                <w:p w:rsidR="004A53A4" w:rsidRDefault="004A53A4" w:rsidP="0032259A"/>
              </w:txbxContent>
            </v:textbox>
          </v:rect>
        </w:pict>
      </w:r>
      <w:r>
        <w:rPr>
          <w:rFonts w:ascii="Times New Roman" w:eastAsia="Times New Roman" w:hAnsi="Times New Roman" w:cs="Times New Roman"/>
          <w:bCs/>
          <w:noProof/>
          <w:lang w:eastAsia="lt-LT"/>
        </w:rPr>
        <w:pict>
          <v:rect id="_x0000_s1068" style="position:absolute;margin-left:245.05pt;margin-top:.45pt;width:14.8pt;height:13.35pt;z-index:2516654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">
            <v:textbox>
              <w:txbxContent>
                <w:p w:rsidR="004A53A4" w:rsidRDefault="004A53A4" w:rsidP="0032259A"/>
              </w:txbxContent>
            </v:textbox>
          </v:rect>
        </w:pict>
      </w:r>
      <w:r w:rsidR="0032259A" w:rsidRPr="0032259A">
        <w:rPr>
          <w:rFonts w:ascii="Times New Roman" w:eastAsia="Times New Roman" w:hAnsi="Times New Roman" w:cs="Times New Roman"/>
          <w:bCs/>
          <w:lang w:eastAsia="lt-LT"/>
        </w:rPr>
        <w:t>Kitos nevyriausybinės organizacijos</w:t>
      </w:r>
      <w:r w:rsidR="0032259A" w:rsidRPr="0032259A">
        <w:rPr>
          <w:rFonts w:ascii="Times New Roman" w:eastAsia="Times New Roman" w:hAnsi="Times New Roman" w:cs="Times New Roman"/>
          <w:bCs/>
        </w:rPr>
        <w:t xml:space="preserve"> veikloje</w:t>
      </w:r>
      <w:r w:rsidR="0032259A" w:rsidRPr="0032259A">
        <w:rPr>
          <w:rFonts w:ascii="Times New Roman" w:eastAsia="Times New Roman" w:hAnsi="Times New Roman" w:cs="Times New Roman"/>
          <w:b/>
        </w:rPr>
        <w:t xml:space="preserve">                        </w:t>
      </w:r>
      <w:r w:rsidR="0032259A" w:rsidRPr="0032259A">
        <w:rPr>
          <w:rFonts w:ascii="Times New Roman" w:eastAsia="Times New Roman" w:hAnsi="Times New Roman" w:cs="Times New Roman"/>
        </w:rPr>
        <w:t>taip              ne</w:t>
      </w:r>
    </w:p>
    <w:tbl>
      <w:tblPr>
        <w:tblStyle w:val="Lentelstinklelis1"/>
        <w:tblW w:w="9639" w:type="dxa"/>
        <w:tblInd w:w="-5" w:type="dxa"/>
        <w:tblLayout w:type="fixed"/>
        <w:tblLook w:val="04A0" w:firstRow="1" w:lastRow="0" w:firstColumn="1" w:lastColumn="0" w:noHBand="0" w:noVBand="1"/>
      </w:tblPr>
      <w:tblGrid>
        <w:gridCol w:w="6379"/>
        <w:gridCol w:w="567"/>
        <w:gridCol w:w="567"/>
        <w:gridCol w:w="567"/>
        <w:gridCol w:w="709"/>
        <w:gridCol w:w="850"/>
      </w:tblGrid>
      <w:tr w:rsidR="0032259A" w:rsidRPr="0032259A" w:rsidTr="00873116">
        <w:trPr>
          <w:cantSplit/>
          <w:trHeight w:val="2342"/>
        </w:trPr>
        <w:tc>
          <w:tcPr>
            <w:tcW w:w="6379" w:type="dxa"/>
          </w:tcPr>
          <w:p w:rsidR="0032259A" w:rsidRPr="0032259A" w:rsidRDefault="0032259A" w:rsidP="0032259A">
            <w:pPr>
              <w:jc w:val="both"/>
              <w:rPr>
                <w:rFonts w:ascii="Times New Roman" w:hAnsi="Times New Roman"/>
                <w:b/>
                <w:bCs/>
                <w:szCs w:val="22"/>
              </w:rPr>
            </w:pPr>
            <w:r w:rsidRPr="0032259A">
              <w:rPr>
                <w:rFonts w:ascii="Times New Roman" w:hAnsi="Times New Roman"/>
                <w:b/>
                <w:bCs/>
                <w:szCs w:val="22"/>
              </w:rPr>
              <w:lastRenderedPageBreak/>
              <w:t>Kokioms sritims Jūs teiktumėte pirmenybę, įgyvendinant Plungės miesto vietos plėtros strategiją 2024-2029, kad ES paramos lėšos, būtų kuo geriau panaudotos, siekiant skatinti marginalizuotų bendruomenių, mažas pajamas gaunančių namų ūkių ir nepalankioje padėtyje esančių grupių, įskaitant specialiųjų poreikių turinčius asmenis, socialinę ir ekonominę įtrauktį? (į</w:t>
            </w:r>
            <w:r w:rsidRPr="0032259A">
              <w:rPr>
                <w:rFonts w:ascii="Times New Roman" w:eastAsia="Times New Roman" w:hAnsi="Times New Roman"/>
                <w:i/>
                <w:iCs/>
                <w:szCs w:val="22"/>
              </w:rPr>
              <w:t>vertinkite kiekvieną sritį)</w:t>
            </w:r>
          </w:p>
          <w:p w:rsidR="0032259A" w:rsidRPr="0032259A" w:rsidRDefault="0032259A" w:rsidP="0032259A">
            <w:pPr>
              <w:jc w:val="both"/>
              <w:rPr>
                <w:rFonts w:ascii="Times New Roman" w:eastAsia="Times New Roman" w:hAnsi="Times New Roman"/>
                <w:i/>
                <w:iCs/>
                <w:szCs w:val="22"/>
              </w:rPr>
            </w:pPr>
            <w:r w:rsidRPr="0032259A">
              <w:rPr>
                <w:rFonts w:ascii="Times New Roman" w:hAnsi="Times New Roman"/>
                <w:b/>
                <w:sz w:val="24"/>
                <w:szCs w:val="24"/>
              </w:rPr>
              <w:t xml:space="preserve"> </w:t>
            </w:r>
          </w:p>
          <w:p w:rsidR="0032259A" w:rsidRPr="0032259A" w:rsidRDefault="0032259A" w:rsidP="0032259A">
            <w:pPr>
              <w:jc w:val="center"/>
              <w:rPr>
                <w:rFonts w:ascii="Times New Roman" w:hAnsi="Times New Roman"/>
                <w:b/>
                <w:szCs w:val="22"/>
              </w:rPr>
            </w:pP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Labai svarbi sritis</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Svarbi sritis</w:t>
            </w:r>
          </w:p>
        </w:tc>
        <w:tc>
          <w:tcPr>
            <w:tcW w:w="567"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Nesvarbi sritis</w:t>
            </w:r>
          </w:p>
        </w:tc>
        <w:tc>
          <w:tcPr>
            <w:tcW w:w="709"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Visiškai nesvarbi sritis</w:t>
            </w:r>
          </w:p>
        </w:tc>
        <w:tc>
          <w:tcPr>
            <w:tcW w:w="850" w:type="dxa"/>
            <w:textDirection w:val="btLr"/>
          </w:tcPr>
          <w:p w:rsidR="0032259A" w:rsidRPr="0032259A" w:rsidRDefault="0032259A" w:rsidP="0032259A">
            <w:pPr>
              <w:ind w:left="113" w:right="113"/>
              <w:jc w:val="center"/>
              <w:rPr>
                <w:rFonts w:ascii="Times New Roman" w:hAnsi="Times New Roman"/>
                <w:bCs/>
                <w:szCs w:val="22"/>
              </w:rPr>
            </w:pPr>
            <w:r w:rsidRPr="0032259A">
              <w:rPr>
                <w:rFonts w:ascii="Times New Roman" w:eastAsia="Times New Roman" w:hAnsi="Times New Roman"/>
                <w:szCs w:val="22"/>
              </w:rPr>
              <w:t>Sunku pasakyti</w:t>
            </w: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Švietimo, kultūros veiklų prieinamumo didinimas</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Laisvalaikio galimybių didinimas (sporto renginiai, užsiėmimai, stovyklos ir pan.)</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Paslaugų socialiai pažeidžiamoms grupėms (bedarbiams, vaikams, vyresnio amžiaus žmonėms, neįgaliesiems ir kt.) prieinamumo didinimas</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eastAsia="Times New Roman" w:hAnsi="Times New Roman"/>
                <w:szCs w:val="22"/>
              </w:rPr>
            </w:pPr>
            <w:r w:rsidRPr="0032259A">
              <w:rPr>
                <w:rFonts w:ascii="Times New Roman" w:hAnsi="Times New Roman"/>
                <w:szCs w:val="22"/>
              </w:rPr>
              <w:t>Viešosios infrastruktūros (viešieji pastatai, viešosios erdvės, turizmo ir transporto infrastruktūra ir pan.) gerinimas</w:t>
            </w:r>
            <w:r w:rsidRPr="0032259A">
              <w:rPr>
                <w:rFonts w:ascii="Times New Roman" w:eastAsia="Times New Roman" w:hAnsi="Times New Roman"/>
              </w:rPr>
              <w:t xml:space="preserve"> </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Bendruomeninį verslumą skatinančios iniciatyvos</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Parama verslui, darbo vietų kūrimui</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 xml:space="preserve">Inovacijų skatinimas ir diegimas (nauji produktai, paslaugos, veiklos būdai ir kt.) </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Mokymų jaunimui skatinimas (galimybė įgyti naujų žinių ir įgūdžių)</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Sveikatingumo skatinimas (aktyvus sportas, sveika mityba, sveikatinimosi procedūros ir pan.)</w:t>
            </w: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567" w:type="dxa"/>
          </w:tcPr>
          <w:p w:rsidR="0032259A" w:rsidRPr="0032259A" w:rsidRDefault="0032259A" w:rsidP="0032259A">
            <w:pPr>
              <w:jc w:val="both"/>
              <w:rPr>
                <w:rFonts w:ascii="Times New Roman" w:hAnsi="Times New Roman"/>
                <w:b/>
                <w:i/>
                <w:szCs w:val="22"/>
                <w:u w:val="single"/>
              </w:rPr>
            </w:pPr>
          </w:p>
        </w:tc>
        <w:tc>
          <w:tcPr>
            <w:tcW w:w="709" w:type="dxa"/>
          </w:tcPr>
          <w:p w:rsidR="0032259A" w:rsidRPr="0032259A" w:rsidRDefault="0032259A" w:rsidP="0032259A">
            <w:pPr>
              <w:jc w:val="both"/>
              <w:rPr>
                <w:rFonts w:ascii="Times New Roman" w:hAnsi="Times New Roman"/>
                <w:b/>
                <w:i/>
                <w:szCs w:val="22"/>
                <w:u w:val="single"/>
              </w:rPr>
            </w:pPr>
          </w:p>
        </w:tc>
        <w:tc>
          <w:tcPr>
            <w:tcW w:w="850" w:type="dxa"/>
          </w:tcPr>
          <w:p w:rsidR="0032259A" w:rsidRPr="0032259A" w:rsidRDefault="0032259A" w:rsidP="0032259A">
            <w:pPr>
              <w:jc w:val="both"/>
              <w:rPr>
                <w:rFonts w:ascii="Times New Roman" w:hAnsi="Times New Roman"/>
                <w:b/>
                <w:i/>
                <w:szCs w:val="22"/>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Moterų įtraukimo į socialines ekonomines veiklas skatinimas</w:t>
            </w: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709" w:type="dxa"/>
          </w:tcPr>
          <w:p w:rsidR="0032259A" w:rsidRPr="0032259A" w:rsidRDefault="0032259A" w:rsidP="0032259A">
            <w:pPr>
              <w:jc w:val="both"/>
              <w:rPr>
                <w:rFonts w:ascii="Times New Roman" w:hAnsi="Times New Roman"/>
                <w:b/>
                <w:i/>
                <w:u w:val="single"/>
              </w:rPr>
            </w:pPr>
          </w:p>
        </w:tc>
        <w:tc>
          <w:tcPr>
            <w:tcW w:w="850" w:type="dxa"/>
          </w:tcPr>
          <w:p w:rsidR="0032259A" w:rsidRPr="0032259A" w:rsidRDefault="0032259A" w:rsidP="0032259A">
            <w:pPr>
              <w:jc w:val="both"/>
              <w:rPr>
                <w:rFonts w:ascii="Times New Roman" w:hAnsi="Times New Roman"/>
                <w:b/>
                <w:i/>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Jaunimo verslumo skatinimas</w:t>
            </w: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709" w:type="dxa"/>
          </w:tcPr>
          <w:p w:rsidR="0032259A" w:rsidRPr="0032259A" w:rsidRDefault="0032259A" w:rsidP="0032259A">
            <w:pPr>
              <w:jc w:val="both"/>
              <w:rPr>
                <w:rFonts w:ascii="Times New Roman" w:hAnsi="Times New Roman"/>
                <w:b/>
                <w:i/>
                <w:u w:val="single"/>
              </w:rPr>
            </w:pPr>
          </w:p>
        </w:tc>
        <w:tc>
          <w:tcPr>
            <w:tcW w:w="850" w:type="dxa"/>
          </w:tcPr>
          <w:p w:rsidR="0032259A" w:rsidRPr="0032259A" w:rsidRDefault="0032259A" w:rsidP="0032259A">
            <w:pPr>
              <w:jc w:val="both"/>
              <w:rPr>
                <w:rFonts w:ascii="Times New Roman" w:hAnsi="Times New Roman"/>
                <w:b/>
                <w:i/>
                <w:u w:val="single"/>
              </w:rPr>
            </w:pPr>
          </w:p>
        </w:tc>
      </w:tr>
      <w:tr w:rsidR="0032259A" w:rsidRPr="0032259A" w:rsidTr="00873116">
        <w:tc>
          <w:tcPr>
            <w:tcW w:w="6379" w:type="dxa"/>
          </w:tcPr>
          <w:p w:rsidR="0032259A" w:rsidRPr="0032259A" w:rsidRDefault="0032259A" w:rsidP="0032259A">
            <w:pPr>
              <w:jc w:val="both"/>
              <w:rPr>
                <w:rFonts w:ascii="Times New Roman" w:hAnsi="Times New Roman"/>
                <w:szCs w:val="22"/>
              </w:rPr>
            </w:pPr>
            <w:r w:rsidRPr="0032259A">
              <w:rPr>
                <w:rFonts w:ascii="Times New Roman" w:hAnsi="Times New Roman"/>
                <w:szCs w:val="22"/>
              </w:rPr>
              <w:t>Jaunimo įtrauktiems į bendruomenines veiklas skatinimas</w:t>
            </w: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567" w:type="dxa"/>
          </w:tcPr>
          <w:p w:rsidR="0032259A" w:rsidRPr="0032259A" w:rsidRDefault="0032259A" w:rsidP="0032259A">
            <w:pPr>
              <w:jc w:val="both"/>
              <w:rPr>
                <w:rFonts w:ascii="Times New Roman" w:hAnsi="Times New Roman"/>
                <w:b/>
                <w:i/>
                <w:u w:val="single"/>
              </w:rPr>
            </w:pPr>
          </w:p>
        </w:tc>
        <w:tc>
          <w:tcPr>
            <w:tcW w:w="709" w:type="dxa"/>
          </w:tcPr>
          <w:p w:rsidR="0032259A" w:rsidRPr="0032259A" w:rsidRDefault="0032259A" w:rsidP="0032259A">
            <w:pPr>
              <w:jc w:val="both"/>
              <w:rPr>
                <w:rFonts w:ascii="Times New Roman" w:hAnsi="Times New Roman"/>
                <w:b/>
                <w:i/>
                <w:u w:val="single"/>
              </w:rPr>
            </w:pPr>
          </w:p>
        </w:tc>
        <w:tc>
          <w:tcPr>
            <w:tcW w:w="850" w:type="dxa"/>
          </w:tcPr>
          <w:p w:rsidR="0032259A" w:rsidRPr="0032259A" w:rsidRDefault="0032259A" w:rsidP="0032259A">
            <w:pPr>
              <w:jc w:val="both"/>
              <w:rPr>
                <w:rFonts w:ascii="Times New Roman" w:hAnsi="Times New Roman"/>
                <w:b/>
                <w:i/>
                <w:u w:val="single"/>
              </w:rPr>
            </w:pPr>
          </w:p>
        </w:tc>
      </w:tr>
      <w:tr w:rsidR="0032259A" w:rsidRPr="0032259A" w:rsidTr="00873116">
        <w:tc>
          <w:tcPr>
            <w:tcW w:w="9639" w:type="dxa"/>
            <w:gridSpan w:val="6"/>
          </w:tcPr>
          <w:p w:rsidR="0032259A" w:rsidRPr="0032259A" w:rsidRDefault="0032259A" w:rsidP="0032259A">
            <w:pPr>
              <w:jc w:val="both"/>
              <w:rPr>
                <w:rFonts w:ascii="Times New Roman" w:hAnsi="Times New Roman"/>
                <w:szCs w:val="22"/>
              </w:rPr>
            </w:pPr>
            <w:r w:rsidRPr="0032259A">
              <w:rPr>
                <w:rFonts w:ascii="Times New Roman" w:hAnsi="Times New Roman"/>
                <w:szCs w:val="22"/>
              </w:rPr>
              <w:t>Įrašykite kitas labai svarbias ir svarbias sritis</w:t>
            </w:r>
          </w:p>
          <w:p w:rsidR="0032259A" w:rsidRPr="0032259A" w:rsidRDefault="0032259A" w:rsidP="0032259A">
            <w:pPr>
              <w:jc w:val="both"/>
              <w:rPr>
                <w:rFonts w:ascii="Times New Roman" w:hAnsi="Times New Roman"/>
                <w:szCs w:val="22"/>
              </w:rPr>
            </w:pPr>
          </w:p>
          <w:p w:rsidR="0032259A" w:rsidRPr="0032259A" w:rsidRDefault="0032259A" w:rsidP="0032259A">
            <w:pPr>
              <w:jc w:val="both"/>
              <w:rPr>
                <w:rFonts w:ascii="Times New Roman" w:hAnsi="Times New Roman"/>
                <w:szCs w:val="22"/>
              </w:rPr>
            </w:pPr>
          </w:p>
        </w:tc>
      </w:tr>
    </w:tbl>
    <w:p w:rsidR="0032259A" w:rsidRPr="0032259A" w:rsidRDefault="0032259A" w:rsidP="0032259A">
      <w:pPr>
        <w:spacing w:after="0" w:line="240" w:lineRule="auto"/>
        <w:ind w:left="-142"/>
        <w:contextualSpacing/>
        <w:jc w:val="both"/>
        <w:rPr>
          <w:rFonts w:ascii="Times New Roman" w:eastAsia="Calibri" w:hAnsi="Times New Roman" w:cs="Times New Roman"/>
          <w:b/>
        </w:rPr>
      </w:pPr>
    </w:p>
    <w:p w:rsidR="0032259A" w:rsidRDefault="0032259A" w:rsidP="0032259A">
      <w:pPr>
        <w:spacing w:after="0" w:line="240" w:lineRule="auto"/>
        <w:ind w:left="-142"/>
        <w:contextualSpacing/>
        <w:jc w:val="both"/>
        <w:rPr>
          <w:rFonts w:ascii="Times New Roman" w:eastAsia="Calibri" w:hAnsi="Times New Roman" w:cs="Times New Roman"/>
          <w:b/>
        </w:rPr>
      </w:pPr>
    </w:p>
    <w:p w:rsidR="000636A7" w:rsidRPr="001F249C" w:rsidRDefault="000636A7" w:rsidP="000636A7">
      <w:pPr>
        <w:rPr>
          <w:rFonts w:ascii="Times New Roman" w:eastAsiaTheme="majorEastAsia" w:hAnsi="Times New Roman" w:cs="Times New Roman"/>
          <w:color w:val="2F5496" w:themeColor="accent1" w:themeShade="BF"/>
          <w:sz w:val="24"/>
          <w:szCs w:val="24"/>
        </w:rPr>
      </w:pPr>
      <w:r w:rsidRPr="001F249C">
        <w:rPr>
          <w:rFonts w:ascii="Times New Roman" w:hAnsi="Times New Roman" w:cs="Times New Roman"/>
          <w:sz w:val="24"/>
          <w:szCs w:val="24"/>
        </w:rPr>
        <w:br w:type="page"/>
      </w:r>
    </w:p>
    <w:p w:rsidR="000636A7" w:rsidRPr="001F249C" w:rsidRDefault="000636A7" w:rsidP="000636A7">
      <w:pPr>
        <w:pStyle w:val="Antrat1"/>
        <w:rPr>
          <w:rFonts w:ascii="Times New Roman" w:hAnsi="Times New Roman" w:cs="Times New Roman"/>
          <w:sz w:val="24"/>
          <w:szCs w:val="24"/>
        </w:rPr>
        <w:sectPr w:rsidR="000636A7" w:rsidRPr="001F249C" w:rsidSect="00674D08">
          <w:headerReference w:type="default" r:id="rId38"/>
          <w:footerReference w:type="default" r:id="rId39"/>
          <w:headerReference w:type="first" r:id="rId40"/>
          <w:pgSz w:w="11906" w:h="16838"/>
          <w:pgMar w:top="1701" w:right="849" w:bottom="1134" w:left="1701" w:header="567" w:footer="567" w:gutter="0"/>
          <w:cols w:space="1296"/>
          <w:titlePg/>
          <w:docGrid w:linePitch="360"/>
        </w:sectPr>
      </w:pPr>
    </w:p>
    <w:p w:rsidR="00D4400B" w:rsidRPr="00D4400B" w:rsidRDefault="00C4478A" w:rsidP="00D4400B">
      <w:pPr>
        <w:spacing w:after="0" w:line="240" w:lineRule="auto"/>
        <w:jc w:val="right"/>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3</w:t>
      </w:r>
      <w:r w:rsidR="00D4400B" w:rsidRPr="00D4400B">
        <w:rPr>
          <w:rFonts w:ascii="Times New Roman" w:eastAsia="Times New Roman" w:hAnsi="Times New Roman" w:cs="Times New Roman"/>
          <w:bCs/>
          <w:sz w:val="24"/>
          <w:szCs w:val="24"/>
        </w:rPr>
        <w:t xml:space="preserve"> priedas</w:t>
      </w:r>
    </w:p>
    <w:sdt>
      <w:sdtPr>
        <w:rPr>
          <w:rFonts w:ascii="Times New Roman" w:eastAsia="Times New Roman" w:hAnsi="Times New Roman" w:cs="Times New Roman"/>
          <w:b/>
          <w:bCs/>
          <w:sz w:val="24"/>
          <w:szCs w:val="24"/>
        </w:rPr>
        <w:id w:val="-1855029146"/>
      </w:sdtPr>
      <w:sdtEndPr/>
      <w:sdtContent>
        <w:p w:rsidR="00D4400B" w:rsidRPr="00D4400B" w:rsidRDefault="00D4400B" w:rsidP="00D4400B">
          <w:pPr>
            <w:spacing w:after="0" w:line="240" w:lineRule="auto"/>
            <w:jc w:val="center"/>
            <w:rPr>
              <w:rFonts w:ascii="Times New Roman" w:eastAsia="Times New Roman" w:hAnsi="Times New Roman" w:cs="Times New Roman"/>
              <w:b/>
              <w:bCs/>
              <w:sz w:val="24"/>
              <w:szCs w:val="24"/>
            </w:rPr>
          </w:pPr>
          <w:r w:rsidRPr="00D4400B">
            <w:rPr>
              <w:rFonts w:ascii="Times New Roman" w:eastAsia="Times New Roman" w:hAnsi="Times New Roman" w:cs="Times New Roman"/>
              <w:b/>
              <w:bCs/>
              <w:sz w:val="24"/>
              <w:szCs w:val="24"/>
            </w:rPr>
            <w:t xml:space="preserve">Plungės miesto vietos veiklos grupės </w:t>
          </w:r>
          <w:r>
            <w:rPr>
              <w:rFonts w:ascii="Times New Roman" w:eastAsia="Times New Roman" w:hAnsi="Times New Roman" w:cs="Times New Roman"/>
              <w:b/>
              <w:bCs/>
              <w:sz w:val="24"/>
              <w:szCs w:val="24"/>
            </w:rPr>
            <w:t xml:space="preserve">Plungės miesto </w:t>
          </w:r>
          <w:r w:rsidRPr="00D4400B">
            <w:rPr>
              <w:rFonts w:ascii="Times New Roman" w:eastAsia="Times New Roman" w:hAnsi="Times New Roman" w:cs="Times New Roman"/>
              <w:b/>
              <w:bCs/>
              <w:sz w:val="24"/>
              <w:szCs w:val="24"/>
            </w:rPr>
            <w:t>2023-2029 metų vietos plėtros strategijos sąsajos su teritorijos strateginiais planais</w:t>
          </w:r>
        </w:p>
      </w:sdtContent>
    </w:sdt>
    <w:p w:rsidR="00D4400B" w:rsidRPr="00D4400B" w:rsidRDefault="00D4400B" w:rsidP="00D4400B">
      <w:pPr>
        <w:spacing w:after="0" w:line="240" w:lineRule="auto"/>
        <w:jc w:val="right"/>
        <w:rPr>
          <w:rFonts w:ascii="Times New Roman" w:eastAsia="Times New Roman" w:hAnsi="Times New Roman" w:cs="Times New Roman"/>
          <w:b/>
          <w:bCs/>
          <w:sz w:val="24"/>
          <w:szCs w:val="20"/>
        </w:rPr>
      </w:pPr>
      <w:r w:rsidRPr="00D4400B">
        <w:rPr>
          <w:rFonts w:ascii="Times New Roman" w:eastAsia="Times New Roman" w:hAnsi="Times New Roman" w:cs="Times New Roman"/>
          <w:b/>
          <w:bCs/>
          <w:sz w:val="24"/>
          <w:szCs w:val="20"/>
        </w:rPr>
        <w:t xml:space="preserve"> </w:t>
      </w:r>
    </w:p>
    <w:p w:rsidR="00D4400B" w:rsidRPr="00D4400B" w:rsidRDefault="00D4400B" w:rsidP="00D4400B">
      <w:pPr>
        <w:spacing w:after="0" w:line="240" w:lineRule="auto"/>
        <w:jc w:val="both"/>
        <w:rPr>
          <w:rFonts w:ascii="Times New Roman" w:eastAsia="Times New Roman" w:hAnsi="Times New Roman" w:cs="Times New Roman"/>
          <w:sz w:val="24"/>
          <w:szCs w:val="20"/>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2022"/>
        <w:gridCol w:w="12161"/>
      </w:tblGrid>
      <w:tr w:rsidR="00D4400B" w:rsidRPr="00D4400B" w:rsidTr="00D4400B">
        <w:tc>
          <w:tcPr>
            <w:tcW w:w="667" w:type="dxa"/>
            <w:shd w:val="clear" w:color="auto" w:fill="D9E2F3"/>
          </w:tcPr>
          <w:p w:rsidR="00D4400B" w:rsidRPr="00D4400B" w:rsidRDefault="00D4400B" w:rsidP="00D4400B">
            <w:pPr>
              <w:spacing w:after="0" w:line="240" w:lineRule="auto"/>
              <w:jc w:val="center"/>
              <w:rPr>
                <w:rFonts w:ascii="Times New Roman" w:eastAsia="Times New Roman" w:hAnsi="Times New Roman" w:cs="Times New Roman"/>
                <w:b/>
                <w:bCs/>
                <w:sz w:val="24"/>
                <w:szCs w:val="24"/>
              </w:rPr>
            </w:pPr>
            <w:r w:rsidRPr="00D4400B">
              <w:rPr>
                <w:rFonts w:ascii="Times New Roman" w:eastAsia="Times New Roman" w:hAnsi="Times New Roman" w:cs="Times New Roman"/>
                <w:b/>
                <w:bCs/>
                <w:sz w:val="24"/>
                <w:szCs w:val="24"/>
              </w:rPr>
              <w:t>Eil. Nr.</w:t>
            </w:r>
          </w:p>
        </w:tc>
        <w:tc>
          <w:tcPr>
            <w:tcW w:w="2022" w:type="dxa"/>
            <w:shd w:val="clear" w:color="auto" w:fill="D9E2F3"/>
          </w:tcPr>
          <w:p w:rsidR="00D4400B" w:rsidRPr="00D4400B" w:rsidRDefault="00D4400B" w:rsidP="00D4400B">
            <w:pPr>
              <w:spacing w:after="0" w:line="240" w:lineRule="auto"/>
              <w:jc w:val="center"/>
              <w:rPr>
                <w:rFonts w:ascii="Times New Roman" w:eastAsia="Times New Roman" w:hAnsi="Times New Roman" w:cs="Times New Roman"/>
                <w:b/>
                <w:bCs/>
                <w:sz w:val="24"/>
                <w:szCs w:val="24"/>
              </w:rPr>
            </w:pPr>
            <w:r w:rsidRPr="00D4400B">
              <w:rPr>
                <w:rFonts w:ascii="Times New Roman" w:eastAsia="Times New Roman" w:hAnsi="Times New Roman" w:cs="Times New Roman"/>
                <w:b/>
                <w:bCs/>
                <w:sz w:val="24"/>
                <w:szCs w:val="24"/>
              </w:rPr>
              <w:t>Strateginis dokumentas</w:t>
            </w:r>
          </w:p>
        </w:tc>
        <w:tc>
          <w:tcPr>
            <w:tcW w:w="12161" w:type="dxa"/>
            <w:shd w:val="clear" w:color="auto" w:fill="D9E2F3"/>
          </w:tcPr>
          <w:p w:rsidR="00D4400B" w:rsidRPr="00D4400B" w:rsidRDefault="00D4400B" w:rsidP="00D4400B">
            <w:pPr>
              <w:spacing w:after="0" w:line="240" w:lineRule="auto"/>
              <w:jc w:val="center"/>
              <w:rPr>
                <w:rFonts w:ascii="Times New Roman" w:eastAsia="Times New Roman" w:hAnsi="Times New Roman" w:cs="Times New Roman"/>
                <w:b/>
                <w:bCs/>
                <w:sz w:val="24"/>
                <w:szCs w:val="24"/>
              </w:rPr>
            </w:pPr>
            <w:r w:rsidRPr="00D4400B">
              <w:rPr>
                <w:rFonts w:ascii="Times New Roman" w:eastAsia="Times New Roman" w:hAnsi="Times New Roman" w:cs="Times New Roman"/>
                <w:b/>
                <w:bCs/>
                <w:sz w:val="24"/>
                <w:szCs w:val="24"/>
              </w:rPr>
              <w:t>VPS sąsajos pagrindimas</w:t>
            </w:r>
          </w:p>
        </w:tc>
      </w:tr>
      <w:tr w:rsidR="00D4400B" w:rsidRPr="00D4400B" w:rsidTr="00873116">
        <w:tc>
          <w:tcPr>
            <w:tcW w:w="667" w:type="dxa"/>
          </w:tcPr>
          <w:p w:rsidR="00D4400B" w:rsidRPr="00D4400B" w:rsidRDefault="00D4400B" w:rsidP="00D4400B">
            <w:pPr>
              <w:spacing w:after="0" w:line="240" w:lineRule="auto"/>
              <w:jc w:val="center"/>
              <w:rPr>
                <w:rFonts w:ascii="Times New Roman" w:eastAsia="Times New Roman" w:hAnsi="Times New Roman" w:cs="Times New Roman"/>
                <w:sz w:val="24"/>
              </w:rPr>
            </w:pPr>
            <w:r w:rsidRPr="00D4400B">
              <w:rPr>
                <w:rFonts w:ascii="Times New Roman" w:eastAsia="Times New Roman" w:hAnsi="Times New Roman" w:cs="Times New Roman"/>
                <w:sz w:val="24"/>
              </w:rPr>
              <w:t>1.</w:t>
            </w:r>
          </w:p>
        </w:tc>
        <w:tc>
          <w:tcPr>
            <w:tcW w:w="2022" w:type="dxa"/>
          </w:tcPr>
          <w:p w:rsidR="00D4400B" w:rsidRPr="00D4400B" w:rsidRDefault="00D4400B" w:rsidP="00D4400B">
            <w:pPr>
              <w:spacing w:after="0" w:line="240" w:lineRule="auto"/>
              <w:jc w:val="center"/>
              <w:rPr>
                <w:rFonts w:ascii="Times New Roman" w:eastAsia="Times New Roman" w:hAnsi="Times New Roman" w:cs="Times New Roman"/>
                <w:sz w:val="24"/>
              </w:rPr>
            </w:pPr>
            <w:r w:rsidRPr="00D4400B">
              <w:rPr>
                <w:rFonts w:ascii="Times New Roman" w:eastAsia="Times New Roman" w:hAnsi="Times New Roman" w:cs="Times New Roman"/>
                <w:sz w:val="24"/>
              </w:rPr>
              <w:t>VVG teritorijos savivaldybės plėtros strateginis planas</w:t>
            </w:r>
          </w:p>
        </w:tc>
        <w:tc>
          <w:tcPr>
            <w:tcW w:w="12161" w:type="dxa"/>
          </w:tcPr>
          <w:tbl>
            <w:tblPr>
              <w:tblStyle w:val="Lentelstinklelis2"/>
              <w:tblW w:w="0" w:type="auto"/>
              <w:tblLook w:val="04A0" w:firstRow="1" w:lastRow="0" w:firstColumn="1" w:lastColumn="0" w:noHBand="0" w:noVBand="1"/>
            </w:tblPr>
            <w:tblGrid>
              <w:gridCol w:w="6130"/>
              <w:gridCol w:w="5670"/>
            </w:tblGrid>
            <w:tr w:rsidR="00D4400B" w:rsidRPr="00D4400B" w:rsidTr="00D4400B">
              <w:tc>
                <w:tcPr>
                  <w:tcW w:w="11800" w:type="dxa"/>
                  <w:gridSpan w:val="2"/>
                  <w:shd w:val="clear" w:color="auto" w:fill="FFFFFF"/>
                </w:tcPr>
                <w:p w:rsidR="00D4400B" w:rsidRPr="00D4400B" w:rsidRDefault="00D4400B" w:rsidP="00D4400B">
                  <w:pPr>
                    <w:jc w:val="both"/>
                    <w:rPr>
                      <w:i/>
                      <w:iCs/>
                      <w:sz w:val="20"/>
                      <w:szCs w:val="24"/>
                    </w:rPr>
                  </w:pPr>
                  <w:r w:rsidRPr="00D4400B">
                    <w:rPr>
                      <w:szCs w:val="24"/>
                    </w:rPr>
                    <w:t>VPS priemonės prisidės prie žemiau pateiktų Plungės rajono savivaldybės 2021-2030 metų strateginio plėtros plano prioritetų, tikslų ir uždavinių įgyvendinimo</w:t>
                  </w:r>
                  <w:r w:rsidRPr="00D4400B">
                    <w:rPr>
                      <w:i/>
                      <w:iCs/>
                      <w:sz w:val="20"/>
                      <w:szCs w:val="24"/>
                    </w:rPr>
                    <w:t xml:space="preserve">: </w:t>
                  </w:r>
                </w:p>
                <w:p w:rsidR="00D4400B" w:rsidRPr="00D4400B" w:rsidRDefault="00D4400B" w:rsidP="00D4400B">
                  <w:pPr>
                    <w:jc w:val="center"/>
                    <w:rPr>
                      <w:i/>
                      <w:iCs/>
                      <w:szCs w:val="24"/>
                    </w:rPr>
                  </w:pPr>
                </w:p>
              </w:tc>
            </w:tr>
            <w:tr w:rsidR="00D4400B" w:rsidRPr="00D4400B" w:rsidTr="00D4400B">
              <w:tc>
                <w:tcPr>
                  <w:tcW w:w="6130" w:type="dxa"/>
                  <w:shd w:val="clear" w:color="auto" w:fill="E2EFD9"/>
                </w:tcPr>
                <w:p w:rsidR="00D4400B" w:rsidRPr="00D4400B" w:rsidRDefault="00D4400B" w:rsidP="00D4400B">
                  <w:pPr>
                    <w:jc w:val="center"/>
                    <w:rPr>
                      <w:szCs w:val="24"/>
                    </w:rPr>
                  </w:pPr>
                  <w:r w:rsidRPr="00D4400B">
                    <w:rPr>
                      <w:i/>
                      <w:iCs/>
                      <w:szCs w:val="24"/>
                    </w:rPr>
                    <w:t>Plungės rajono savivaldybės 2021-2030 metų strateginis plėtros planas</w:t>
                  </w:r>
                </w:p>
              </w:tc>
              <w:tc>
                <w:tcPr>
                  <w:tcW w:w="5670" w:type="dxa"/>
                  <w:shd w:val="clear" w:color="auto" w:fill="E2EFD9"/>
                </w:tcPr>
                <w:sdt>
                  <w:sdtPr>
                    <w:rPr>
                      <w:i/>
                      <w:iCs/>
                      <w:szCs w:val="24"/>
                    </w:rPr>
                    <w:id w:val="1664432439"/>
                  </w:sdtPr>
                  <w:sdtEndPr/>
                  <w:sdtContent>
                    <w:p w:rsidR="00D4400B" w:rsidRPr="00D4400B" w:rsidRDefault="00D4400B" w:rsidP="00D4400B">
                      <w:pPr>
                        <w:jc w:val="center"/>
                        <w:rPr>
                          <w:i/>
                          <w:iCs/>
                          <w:szCs w:val="24"/>
                        </w:rPr>
                      </w:pPr>
                      <w:r w:rsidRPr="00D4400B">
                        <w:rPr>
                          <w:i/>
                          <w:iCs/>
                          <w:szCs w:val="24"/>
                        </w:rPr>
                        <w:t xml:space="preserve">Plungės miesto vietos veiklos grupės </w:t>
                      </w:r>
                    </w:p>
                    <w:p w:rsidR="00D4400B" w:rsidRPr="00D4400B" w:rsidRDefault="00D4400B" w:rsidP="00D4400B">
                      <w:pPr>
                        <w:jc w:val="center"/>
                        <w:rPr>
                          <w:i/>
                          <w:iCs/>
                          <w:szCs w:val="24"/>
                        </w:rPr>
                      </w:pPr>
                      <w:r w:rsidRPr="00D4400B">
                        <w:rPr>
                          <w:i/>
                          <w:iCs/>
                          <w:szCs w:val="24"/>
                        </w:rPr>
                        <w:t>2023-2029 metų vietos plėtros strategija</w:t>
                      </w:r>
                    </w:p>
                  </w:sdtContent>
                </w:sdt>
                <w:p w:rsidR="00D4400B" w:rsidRPr="00D4400B" w:rsidRDefault="00D4400B" w:rsidP="00D4400B">
                  <w:pPr>
                    <w:jc w:val="center"/>
                    <w:rPr>
                      <w:szCs w:val="24"/>
                    </w:rPr>
                  </w:pPr>
                </w:p>
              </w:tc>
            </w:tr>
            <w:tr w:rsidR="00D4400B" w:rsidRPr="00D4400B" w:rsidTr="00873116">
              <w:tc>
                <w:tcPr>
                  <w:tcW w:w="6130" w:type="dxa"/>
                </w:tcPr>
                <w:p w:rsidR="00D4400B" w:rsidRPr="00D4400B" w:rsidRDefault="00D4400B" w:rsidP="00D4400B">
                  <w:pPr>
                    <w:jc w:val="both"/>
                    <w:rPr>
                      <w:b/>
                      <w:bCs/>
                      <w:szCs w:val="24"/>
                    </w:rPr>
                  </w:pPr>
                  <w:r w:rsidRPr="00D4400B">
                    <w:rPr>
                      <w:b/>
                      <w:bCs/>
                      <w:szCs w:val="24"/>
                    </w:rPr>
                    <w:t>1 Prioritetas  Kokybiškų viešųjų paslaugų parkas</w:t>
                  </w:r>
                </w:p>
                <w:p w:rsidR="00D4400B" w:rsidRPr="00D4400B" w:rsidRDefault="00D4400B" w:rsidP="00D4400B">
                  <w:pPr>
                    <w:jc w:val="both"/>
                    <w:rPr>
                      <w:szCs w:val="24"/>
                    </w:rPr>
                  </w:pPr>
                  <w:r w:rsidRPr="00D4400B">
                    <w:rPr>
                      <w:i/>
                      <w:iCs/>
                      <w:szCs w:val="24"/>
                    </w:rPr>
                    <w:t>1.1 Tikslas</w:t>
                  </w:r>
                  <w:r w:rsidRPr="00D4400B">
                    <w:rPr>
                      <w:szCs w:val="24"/>
                    </w:rPr>
                    <w:t>. Stiprinti gyventojų sveikatą, užtikrinti sveikatos priežiūros (gydymo) prieinamumo bei kokybę</w:t>
                  </w:r>
                </w:p>
                <w:p w:rsidR="00D4400B" w:rsidRPr="00D4400B" w:rsidRDefault="00D4400B" w:rsidP="00D4400B">
                  <w:pPr>
                    <w:jc w:val="both"/>
                    <w:rPr>
                      <w:szCs w:val="24"/>
                    </w:rPr>
                  </w:pPr>
                  <w:r w:rsidRPr="00D4400B">
                    <w:rPr>
                      <w:szCs w:val="24"/>
                      <w:u w:val="single"/>
                    </w:rPr>
                    <w:t>1.1.2 uždavinys</w:t>
                  </w:r>
                  <w:r w:rsidRPr="00D4400B">
                    <w:rPr>
                      <w:szCs w:val="24"/>
                    </w:rPr>
                    <w:t xml:space="preserve"> Sukurti visuomenės sveikatinimo ir prevencijos paslaugų tinklą (sistemą) Plungės r. sav. </w:t>
                  </w:r>
                </w:p>
                <w:p w:rsidR="00D4400B" w:rsidRPr="00D4400B" w:rsidRDefault="00D4400B" w:rsidP="00D4400B">
                  <w:pPr>
                    <w:jc w:val="both"/>
                    <w:rPr>
                      <w:szCs w:val="24"/>
                    </w:rPr>
                  </w:pPr>
                  <w:r w:rsidRPr="00D4400B">
                    <w:rPr>
                      <w:szCs w:val="24"/>
                      <w:u w:val="single"/>
                    </w:rPr>
                    <w:t>1.1.3 uždavinys</w:t>
                  </w:r>
                  <w:r w:rsidRPr="00D4400B">
                    <w:rPr>
                      <w:szCs w:val="24"/>
                    </w:rPr>
                    <w:t xml:space="preserve"> Mažinti priklausomybių turinčių asmenų skaičių, vykdant priklausomybių mažinimo programą</w:t>
                  </w:r>
                </w:p>
                <w:p w:rsidR="00D4400B" w:rsidRPr="00D4400B" w:rsidRDefault="00D4400B" w:rsidP="00D4400B">
                  <w:pPr>
                    <w:jc w:val="both"/>
                    <w:rPr>
                      <w:szCs w:val="24"/>
                      <w:u w:val="single"/>
                    </w:rPr>
                  </w:pPr>
                  <w:r w:rsidRPr="00D4400B">
                    <w:rPr>
                      <w:szCs w:val="24"/>
                      <w:u w:val="single"/>
                    </w:rPr>
                    <w:t xml:space="preserve">1.1.4 uždavinys </w:t>
                  </w:r>
                  <w:r w:rsidRPr="00D4400B">
                    <w:rPr>
                      <w:szCs w:val="24"/>
                    </w:rPr>
                    <w:t>Stiprinti gyventojų psichikos sveikatą</w:t>
                  </w:r>
                </w:p>
                <w:p w:rsidR="00D4400B" w:rsidRPr="00D4400B" w:rsidRDefault="00D4400B" w:rsidP="00D4400B">
                  <w:pPr>
                    <w:jc w:val="both"/>
                    <w:rPr>
                      <w:szCs w:val="24"/>
                    </w:rPr>
                  </w:pPr>
                  <w:r w:rsidRPr="00D4400B">
                    <w:rPr>
                      <w:i/>
                      <w:iCs/>
                      <w:szCs w:val="24"/>
                    </w:rPr>
                    <w:t>1.2 Tikslas.</w:t>
                  </w:r>
                  <w:r w:rsidRPr="00D4400B">
                    <w:rPr>
                      <w:szCs w:val="24"/>
                    </w:rPr>
                    <w:t xml:space="preserve"> Diegti inovacijas švietimo įstaigose, atliepiant ateities ekonomikos poreikius, gerinti švietimo paslaugų kokybę ir užtikrinti prieinamumą</w:t>
                  </w:r>
                </w:p>
                <w:p w:rsidR="00D4400B" w:rsidRPr="00D4400B" w:rsidRDefault="00D4400B" w:rsidP="00D4400B">
                  <w:pPr>
                    <w:jc w:val="both"/>
                    <w:rPr>
                      <w:szCs w:val="24"/>
                    </w:rPr>
                  </w:pPr>
                  <w:r w:rsidRPr="00D4400B">
                    <w:rPr>
                      <w:szCs w:val="24"/>
                      <w:u w:val="single"/>
                    </w:rPr>
                    <w:t>1.2.3 uždavinys</w:t>
                  </w:r>
                  <w:r w:rsidRPr="00D4400B">
                    <w:rPr>
                      <w:szCs w:val="24"/>
                    </w:rPr>
                    <w:t xml:space="preserve"> Didinti formalaus ugdymo tarpdiscipliniškumą ir socialinių partnerių įtraukimą</w:t>
                  </w:r>
                </w:p>
                <w:p w:rsidR="00D4400B" w:rsidRPr="00D4400B" w:rsidRDefault="00D4400B" w:rsidP="00D4400B">
                  <w:pPr>
                    <w:jc w:val="both"/>
                    <w:rPr>
                      <w:szCs w:val="24"/>
                    </w:rPr>
                  </w:pPr>
                  <w:r w:rsidRPr="00D4400B">
                    <w:rPr>
                      <w:szCs w:val="24"/>
                      <w:u w:val="single"/>
                    </w:rPr>
                    <w:t>1.2.6 uždavinys</w:t>
                  </w:r>
                  <w:r w:rsidRPr="00D4400B">
                    <w:rPr>
                      <w:szCs w:val="24"/>
                    </w:rPr>
                    <w:t xml:space="preserve"> Vykdyti kokybiško įtraukiojo ugdymo plėtrą švietimo įstaigoje, stiprinti mokinių emocinę sveikatą</w:t>
                  </w:r>
                </w:p>
                <w:p w:rsidR="00D4400B" w:rsidRPr="00D4400B" w:rsidRDefault="00D4400B" w:rsidP="00D4400B">
                  <w:pPr>
                    <w:jc w:val="both"/>
                    <w:rPr>
                      <w:szCs w:val="24"/>
                    </w:rPr>
                  </w:pPr>
                  <w:r w:rsidRPr="00D4400B">
                    <w:rPr>
                      <w:szCs w:val="24"/>
                      <w:u w:val="single"/>
                    </w:rPr>
                    <w:t>1.2.8 uždavinys</w:t>
                  </w:r>
                  <w:r w:rsidRPr="00D4400B">
                    <w:rPr>
                      <w:szCs w:val="24"/>
                    </w:rPr>
                    <w:t xml:space="preserve"> Vykdyti neformaliojo švietimo sistemos plėtrą, skatinant mokymąsi visą gyvenimą</w:t>
                  </w:r>
                </w:p>
                <w:p w:rsidR="00D4400B" w:rsidRPr="00D4400B" w:rsidRDefault="00D4400B" w:rsidP="00D4400B">
                  <w:pPr>
                    <w:jc w:val="both"/>
                    <w:rPr>
                      <w:szCs w:val="24"/>
                    </w:rPr>
                  </w:pPr>
                  <w:r w:rsidRPr="00D4400B">
                    <w:rPr>
                      <w:i/>
                      <w:iCs/>
                      <w:szCs w:val="24"/>
                    </w:rPr>
                    <w:t>1.3 Tikslas.</w:t>
                  </w:r>
                  <w:r w:rsidRPr="00D4400B">
                    <w:rPr>
                      <w:szCs w:val="24"/>
                    </w:rPr>
                    <w:t xml:space="preserve"> Skatinti jaunimo politikos įgyvendinimą</w:t>
                  </w:r>
                </w:p>
                <w:p w:rsidR="00D4400B" w:rsidRPr="00D4400B" w:rsidRDefault="00D4400B" w:rsidP="00D4400B">
                  <w:pPr>
                    <w:jc w:val="both"/>
                    <w:rPr>
                      <w:szCs w:val="24"/>
                    </w:rPr>
                  </w:pPr>
                  <w:r w:rsidRPr="00D4400B">
                    <w:rPr>
                      <w:szCs w:val="24"/>
                      <w:u w:val="single"/>
                    </w:rPr>
                    <w:t>1.3.1 uždavinys</w:t>
                  </w:r>
                  <w:r w:rsidRPr="00D4400B">
                    <w:rPr>
                      <w:szCs w:val="24"/>
                    </w:rPr>
                    <w:t xml:space="preserve"> Didinti jaunimui galimybes dalyvauti jaunimo organizacijų ir savanoriškoje veikloje </w:t>
                  </w:r>
                </w:p>
                <w:p w:rsidR="00D4400B" w:rsidRPr="00D4400B" w:rsidRDefault="00D4400B" w:rsidP="00D4400B">
                  <w:pPr>
                    <w:jc w:val="both"/>
                    <w:rPr>
                      <w:szCs w:val="24"/>
                    </w:rPr>
                  </w:pPr>
                  <w:r w:rsidRPr="00D4400B">
                    <w:rPr>
                      <w:i/>
                      <w:iCs/>
                      <w:szCs w:val="24"/>
                    </w:rPr>
                    <w:t>1.5. Tikslas.</w:t>
                  </w:r>
                  <w:r w:rsidRPr="00D4400B">
                    <w:rPr>
                      <w:szCs w:val="24"/>
                    </w:rPr>
                    <w:t xml:space="preserve"> Kurti saugesnę socialinę aplinką ir mažinti </w:t>
                  </w:r>
                  <w:r w:rsidRPr="00D4400B">
                    <w:rPr>
                      <w:szCs w:val="24"/>
                    </w:rPr>
                    <w:lastRenderedPageBreak/>
                    <w:t>socialinę atskirtį</w:t>
                  </w:r>
                </w:p>
                <w:p w:rsidR="00D4400B" w:rsidRPr="00D4400B" w:rsidRDefault="00D4400B" w:rsidP="00D4400B">
                  <w:pPr>
                    <w:jc w:val="both"/>
                    <w:rPr>
                      <w:szCs w:val="24"/>
                    </w:rPr>
                  </w:pPr>
                  <w:r w:rsidRPr="00D4400B">
                    <w:rPr>
                      <w:szCs w:val="24"/>
                      <w:u w:val="single"/>
                    </w:rPr>
                    <w:t>1.5.1 uždavinys</w:t>
                  </w:r>
                  <w:r w:rsidRPr="00D4400B">
                    <w:rPr>
                      <w:szCs w:val="24"/>
                    </w:rPr>
                    <w:t xml:space="preserve"> Plėsti socialinių paslaugų infrastruktūros tinklą, atitinkantį gyventojų socialinius poreikius</w:t>
                  </w:r>
                </w:p>
                <w:p w:rsidR="00D4400B" w:rsidRPr="00D4400B" w:rsidRDefault="00D4400B" w:rsidP="00D4400B">
                  <w:pPr>
                    <w:jc w:val="both"/>
                    <w:rPr>
                      <w:szCs w:val="24"/>
                    </w:rPr>
                  </w:pPr>
                  <w:r w:rsidRPr="00D4400B">
                    <w:rPr>
                      <w:szCs w:val="24"/>
                      <w:u w:val="single"/>
                    </w:rPr>
                    <w:t>1.5.2 uždavinys</w:t>
                  </w:r>
                  <w:r w:rsidRPr="00D4400B">
                    <w:rPr>
                      <w:szCs w:val="24"/>
                    </w:rPr>
                    <w:t xml:space="preserve"> Plėsti socialinių paslaugų pasiūlą ir gerinti kokybę</w:t>
                  </w:r>
                </w:p>
                <w:p w:rsidR="00D4400B" w:rsidRPr="00D4400B" w:rsidRDefault="00D4400B" w:rsidP="00D4400B">
                  <w:pPr>
                    <w:jc w:val="both"/>
                    <w:rPr>
                      <w:b/>
                      <w:bCs/>
                      <w:szCs w:val="24"/>
                    </w:rPr>
                  </w:pPr>
                  <w:r w:rsidRPr="00D4400B">
                    <w:rPr>
                      <w:b/>
                      <w:bCs/>
                      <w:szCs w:val="24"/>
                    </w:rPr>
                    <w:t xml:space="preserve">2 Prioritetas  Inovacijų verslo bei pramonės parkas </w:t>
                  </w:r>
                </w:p>
                <w:p w:rsidR="00D4400B" w:rsidRPr="00D4400B" w:rsidRDefault="00D4400B" w:rsidP="00D4400B">
                  <w:pPr>
                    <w:jc w:val="both"/>
                    <w:rPr>
                      <w:szCs w:val="24"/>
                    </w:rPr>
                  </w:pPr>
                  <w:r w:rsidRPr="00D4400B">
                    <w:rPr>
                      <w:i/>
                      <w:iCs/>
                      <w:szCs w:val="24"/>
                    </w:rPr>
                    <w:t>2.1 Tikslas</w:t>
                  </w:r>
                  <w:r w:rsidRPr="00D4400B">
                    <w:rPr>
                      <w:szCs w:val="24"/>
                    </w:rPr>
                    <w:t>. Skatinti gyventojų verslumą ir užimtumą, sudaryti palankias sąlygas verslui ir pramonei Plungės r. sav.</w:t>
                  </w:r>
                </w:p>
                <w:p w:rsidR="00D4400B" w:rsidRPr="00D4400B" w:rsidRDefault="00D4400B" w:rsidP="00D4400B">
                  <w:pPr>
                    <w:jc w:val="both"/>
                    <w:rPr>
                      <w:szCs w:val="24"/>
                    </w:rPr>
                  </w:pPr>
                  <w:r w:rsidRPr="00D4400B">
                    <w:rPr>
                      <w:szCs w:val="24"/>
                      <w:u w:val="single"/>
                    </w:rPr>
                    <w:t>2.1.1 uždavinys</w:t>
                  </w:r>
                  <w:r w:rsidRPr="00D4400B">
                    <w:rPr>
                      <w:szCs w:val="24"/>
                    </w:rPr>
                    <w:t xml:space="preserve"> Ugdyti moksleivių verslumo kompetencijas bei gebėjimus</w:t>
                  </w:r>
                </w:p>
                <w:p w:rsidR="00D4400B" w:rsidRPr="00D4400B" w:rsidRDefault="00D4400B" w:rsidP="00D4400B">
                  <w:pPr>
                    <w:jc w:val="both"/>
                    <w:rPr>
                      <w:szCs w:val="24"/>
                    </w:rPr>
                  </w:pPr>
                  <w:r w:rsidRPr="00D4400B">
                    <w:rPr>
                      <w:szCs w:val="24"/>
                      <w:u w:val="single"/>
                    </w:rPr>
                    <w:t xml:space="preserve">2.1.2 uždavinys </w:t>
                  </w:r>
                  <w:r w:rsidRPr="00D4400B">
                    <w:rPr>
                      <w:szCs w:val="24"/>
                    </w:rPr>
                    <w:t>Sudaryti tinkamas sąlygas verslo kūrimuisi, tobulinant verslo paramos sistemas įvairiam verslui</w:t>
                  </w:r>
                </w:p>
                <w:p w:rsidR="00D4400B" w:rsidRPr="00D4400B" w:rsidRDefault="00D4400B" w:rsidP="00D4400B">
                  <w:pPr>
                    <w:jc w:val="both"/>
                    <w:rPr>
                      <w:b/>
                      <w:bCs/>
                      <w:i/>
                      <w:iCs/>
                      <w:szCs w:val="24"/>
                    </w:rPr>
                  </w:pPr>
                </w:p>
              </w:tc>
              <w:tc>
                <w:tcPr>
                  <w:tcW w:w="5670" w:type="dxa"/>
                </w:tcPr>
                <w:p w:rsidR="00D4400B" w:rsidRPr="00D4400B" w:rsidRDefault="00D4400B" w:rsidP="00D4400B">
                  <w:pPr>
                    <w:jc w:val="both"/>
                    <w:rPr>
                      <w:b/>
                      <w:bCs/>
                      <w:szCs w:val="24"/>
                    </w:rPr>
                  </w:pPr>
                  <w:r w:rsidRPr="00D4400B">
                    <w:rPr>
                      <w:b/>
                      <w:bCs/>
                      <w:szCs w:val="24"/>
                    </w:rPr>
                    <w:lastRenderedPageBreak/>
                    <w:t>Tikslas – pagerinti vietines įsidarbinimo galimybes ir paskatinti integruotą bei įtraukią socialinę Plungės miesto vietos plėtrą, išnaudojant bendruomenių, verslo ir vietos valdžios ryšių teikiamas galimybes</w:t>
                  </w:r>
                </w:p>
                <w:p w:rsidR="00D4400B" w:rsidRPr="00D4400B" w:rsidRDefault="00D4400B" w:rsidP="00D4400B">
                  <w:pPr>
                    <w:jc w:val="both"/>
                    <w:rPr>
                      <w:szCs w:val="24"/>
                    </w:rPr>
                  </w:pPr>
                  <w:r w:rsidRPr="00D4400B">
                    <w:rPr>
                      <w:i/>
                      <w:iCs/>
                      <w:szCs w:val="24"/>
                    </w:rPr>
                    <w:t>1.1 uždavinys</w:t>
                  </w:r>
                  <w:r w:rsidRPr="00D4400B">
                    <w:rPr>
                      <w:szCs w:val="24"/>
                    </w:rPr>
                    <w:t xml:space="preserve"> – Didinti socialinę gerovę, skatinant  aktyvią socialinę įtrauktį</w:t>
                  </w:r>
                </w:p>
                <w:p w:rsidR="00D4400B" w:rsidRPr="00D4400B" w:rsidRDefault="00D4400B" w:rsidP="00D4400B">
                  <w:pPr>
                    <w:jc w:val="both"/>
                    <w:rPr>
                      <w:szCs w:val="24"/>
                    </w:rPr>
                  </w:pPr>
                  <w:r w:rsidRPr="00D4400B">
                    <w:rPr>
                      <w:szCs w:val="24"/>
                      <w:u w:val="single"/>
                    </w:rPr>
                    <w:t>1.1.1. veiksmas</w:t>
                  </w:r>
                  <w:r w:rsidRPr="00D4400B">
                    <w:rPr>
                      <w:szCs w:val="24"/>
                    </w:rPr>
                    <w:t xml:space="preserve"> Prevencinių priemonių, mažinančių nepalankioje padėtyje esančių gyventojų grupių socialinę atskirtį, didinančių jų socializaciją ir integraciją įgyvendinimas</w:t>
                  </w:r>
                </w:p>
                <w:p w:rsidR="00D4400B" w:rsidRPr="00D4400B" w:rsidRDefault="00D4400B" w:rsidP="00D4400B">
                  <w:pPr>
                    <w:jc w:val="both"/>
                    <w:rPr>
                      <w:szCs w:val="24"/>
                    </w:rPr>
                  </w:pPr>
                  <w:r w:rsidRPr="00D4400B">
                    <w:rPr>
                      <w:szCs w:val="24"/>
                      <w:u w:val="single"/>
                    </w:rPr>
                    <w:t>1.1.2. veiksmas</w:t>
                  </w:r>
                  <w:r w:rsidRPr="00D4400B">
                    <w:rPr>
                      <w:szCs w:val="24"/>
                    </w:rPr>
                    <w:t xml:space="preserve"> Neformalių iniciatyvų skirtų bendruomenės verslumui didinti įgyvendinimas</w:t>
                  </w:r>
                </w:p>
                <w:p w:rsidR="00D4400B" w:rsidRPr="00D4400B" w:rsidRDefault="00D4400B" w:rsidP="00D4400B">
                  <w:pPr>
                    <w:jc w:val="both"/>
                    <w:rPr>
                      <w:szCs w:val="24"/>
                    </w:rPr>
                  </w:pPr>
                  <w:r w:rsidRPr="00D4400B">
                    <w:rPr>
                      <w:i/>
                      <w:iCs/>
                      <w:szCs w:val="24"/>
                    </w:rPr>
                    <w:t>1.2 uždavinys</w:t>
                  </w:r>
                  <w:r w:rsidRPr="00D4400B">
                    <w:rPr>
                      <w:szCs w:val="24"/>
                    </w:rPr>
                    <w:t xml:space="preserve"> – Skatinti socialinės atskirties problemų sprendimą, įgyvendinant verslumo ir socialinių verslų iniciatyvas</w:t>
                  </w:r>
                </w:p>
                <w:p w:rsidR="00D4400B" w:rsidRPr="00D4400B" w:rsidRDefault="00D4400B" w:rsidP="00D4400B">
                  <w:pPr>
                    <w:jc w:val="both"/>
                    <w:rPr>
                      <w:szCs w:val="24"/>
                    </w:rPr>
                  </w:pPr>
                  <w:r w:rsidRPr="00D4400B">
                    <w:rPr>
                      <w:szCs w:val="24"/>
                      <w:u w:val="single"/>
                    </w:rPr>
                    <w:t>1.2.1. veiksmas</w:t>
                  </w:r>
                  <w:r w:rsidRPr="00D4400B">
                    <w:rPr>
                      <w:szCs w:val="24"/>
                    </w:rPr>
                    <w:t xml:space="preserve"> Jauno verslo iniciatyvų padedančių vietoje spręsti pažeidžiamų grupių atskirties problemas, įgyvendinimas</w:t>
                  </w:r>
                </w:p>
                <w:p w:rsidR="00D4400B" w:rsidRPr="00D4400B" w:rsidRDefault="00D4400B" w:rsidP="00D4400B">
                  <w:pPr>
                    <w:jc w:val="both"/>
                    <w:rPr>
                      <w:b/>
                      <w:bCs/>
                      <w:szCs w:val="24"/>
                    </w:rPr>
                  </w:pPr>
                  <w:r w:rsidRPr="00D4400B">
                    <w:rPr>
                      <w:szCs w:val="24"/>
                      <w:u w:val="single"/>
                    </w:rPr>
                    <w:t>1.2.2. veiksmas</w:t>
                  </w:r>
                  <w:r w:rsidRPr="00D4400B">
                    <w:rPr>
                      <w:szCs w:val="24"/>
                    </w:rPr>
                    <w:t xml:space="preserve"> Integruojančio ir darbo vietas kuriančio socialinio verslo kūrimas ir plėtra</w:t>
                  </w:r>
                </w:p>
              </w:tc>
            </w:tr>
          </w:tbl>
          <w:p w:rsidR="00D4400B" w:rsidRPr="00D4400B" w:rsidRDefault="00D4400B" w:rsidP="00D4400B">
            <w:pPr>
              <w:spacing w:after="0" w:line="240" w:lineRule="auto"/>
              <w:jc w:val="both"/>
              <w:rPr>
                <w:rFonts w:ascii="Times New Roman" w:eastAsia="Times New Roman" w:hAnsi="Times New Roman" w:cs="Times New Roman"/>
                <w:i/>
                <w:iCs/>
                <w:sz w:val="20"/>
                <w:szCs w:val="24"/>
              </w:rPr>
            </w:pPr>
          </w:p>
        </w:tc>
      </w:tr>
      <w:tr w:rsidR="00D4400B" w:rsidRPr="00D4400B" w:rsidTr="00873116">
        <w:trPr>
          <w:trHeight w:val="2684"/>
        </w:trPr>
        <w:tc>
          <w:tcPr>
            <w:tcW w:w="667" w:type="dxa"/>
          </w:tcPr>
          <w:p w:rsidR="00D4400B" w:rsidRPr="00D4400B" w:rsidRDefault="00D4400B" w:rsidP="00D4400B">
            <w:pPr>
              <w:spacing w:after="0" w:line="240" w:lineRule="auto"/>
              <w:jc w:val="center"/>
              <w:rPr>
                <w:rFonts w:ascii="Times New Roman" w:eastAsia="Times New Roman" w:hAnsi="Times New Roman" w:cs="Times New Roman"/>
                <w:sz w:val="24"/>
              </w:rPr>
            </w:pPr>
            <w:r w:rsidRPr="00D4400B">
              <w:rPr>
                <w:rFonts w:ascii="Times New Roman" w:eastAsia="Times New Roman" w:hAnsi="Times New Roman" w:cs="Times New Roman"/>
                <w:sz w:val="24"/>
              </w:rPr>
              <w:lastRenderedPageBreak/>
              <w:t>2.</w:t>
            </w:r>
          </w:p>
        </w:tc>
        <w:tc>
          <w:tcPr>
            <w:tcW w:w="2022" w:type="dxa"/>
          </w:tcPr>
          <w:p w:rsidR="00D4400B" w:rsidRPr="00D4400B" w:rsidRDefault="00D4400B" w:rsidP="00D4400B">
            <w:pPr>
              <w:spacing w:after="0" w:line="240" w:lineRule="auto"/>
              <w:jc w:val="center"/>
              <w:rPr>
                <w:rFonts w:ascii="Times New Roman" w:eastAsia="Times New Roman" w:hAnsi="Times New Roman" w:cs="Times New Roman"/>
                <w:sz w:val="24"/>
              </w:rPr>
            </w:pPr>
            <w:r w:rsidRPr="00D4400B">
              <w:rPr>
                <w:rFonts w:ascii="Times New Roman" w:eastAsia="Times New Roman" w:hAnsi="Times New Roman" w:cs="Times New Roman"/>
                <w:sz w:val="24"/>
              </w:rPr>
              <w:t>VVG teritorijoje patvirtintas regiono plėtros planas</w:t>
            </w:r>
          </w:p>
        </w:tc>
        <w:tc>
          <w:tcPr>
            <w:tcW w:w="12161" w:type="dxa"/>
          </w:tcPr>
          <w:p w:rsidR="00D4400B" w:rsidRPr="00D4400B" w:rsidRDefault="00D4400B" w:rsidP="00D4400B">
            <w:pPr>
              <w:spacing w:after="0" w:line="240" w:lineRule="auto"/>
              <w:jc w:val="both"/>
              <w:rPr>
                <w:rFonts w:ascii="Times New Roman" w:eastAsia="Times New Roman" w:hAnsi="Times New Roman" w:cs="Times New Roman"/>
                <w:i/>
                <w:iCs/>
                <w:sz w:val="20"/>
                <w:szCs w:val="24"/>
              </w:rPr>
            </w:pPr>
            <w:r w:rsidRPr="00D4400B">
              <w:rPr>
                <w:rFonts w:ascii="Times New Roman" w:eastAsia="Times New Roman" w:hAnsi="Times New Roman" w:cs="Times New Roman"/>
                <w:sz w:val="24"/>
                <w:szCs w:val="24"/>
              </w:rPr>
              <w:t xml:space="preserve">VPS priemonės prisidės prie žemiau pateiktų </w:t>
            </w:r>
            <w:hyperlink r:id="rId41" w:tgtFrame="_blank" w:history="1">
              <w:r w:rsidRPr="00D4400B">
                <w:rPr>
                  <w:rFonts w:ascii="Times New Roman" w:eastAsia="Times New Roman" w:hAnsi="Times New Roman" w:cs="Times New Roman"/>
                  <w:sz w:val="24"/>
                  <w:szCs w:val="24"/>
                </w:rPr>
                <w:t xml:space="preserve">2022-2030 m. Telšių regiono plėtros </w:t>
              </w:r>
            </w:hyperlink>
            <w:r w:rsidRPr="00D4400B">
              <w:rPr>
                <w:rFonts w:ascii="Times New Roman" w:eastAsia="Times New Roman" w:hAnsi="Times New Roman" w:cs="Times New Roman"/>
                <w:sz w:val="24"/>
                <w:szCs w:val="24"/>
              </w:rPr>
              <w:t>plano tikslų ir uždavinių įgyvendinimo</w:t>
            </w:r>
            <w:r w:rsidRPr="00D4400B">
              <w:rPr>
                <w:rFonts w:ascii="Times New Roman" w:eastAsia="Times New Roman" w:hAnsi="Times New Roman" w:cs="Times New Roman"/>
                <w:i/>
                <w:iCs/>
                <w:sz w:val="20"/>
                <w:szCs w:val="24"/>
              </w:rPr>
              <w:t xml:space="preserve">: </w:t>
            </w:r>
          </w:p>
          <w:p w:rsidR="00D4400B" w:rsidRPr="00D4400B" w:rsidRDefault="00D4400B" w:rsidP="00D4400B">
            <w:pPr>
              <w:spacing w:after="0" w:line="240" w:lineRule="auto"/>
              <w:jc w:val="both"/>
              <w:rPr>
                <w:rFonts w:ascii="Times New Roman" w:eastAsia="Times New Roman" w:hAnsi="Times New Roman" w:cs="Times New Roman"/>
                <w:i/>
                <w:iCs/>
                <w:sz w:val="20"/>
                <w:szCs w:val="24"/>
              </w:rPr>
            </w:pPr>
          </w:p>
          <w:tbl>
            <w:tblPr>
              <w:tblStyle w:val="Lentelstinklelis2"/>
              <w:tblW w:w="0" w:type="auto"/>
              <w:tblLook w:val="04A0" w:firstRow="1" w:lastRow="0" w:firstColumn="1" w:lastColumn="0" w:noHBand="0" w:noVBand="1"/>
            </w:tblPr>
            <w:tblGrid>
              <w:gridCol w:w="6130"/>
              <w:gridCol w:w="5670"/>
            </w:tblGrid>
            <w:tr w:rsidR="00D4400B" w:rsidRPr="00D4400B" w:rsidTr="00D4400B">
              <w:trPr>
                <w:trHeight w:val="691"/>
              </w:trPr>
              <w:tc>
                <w:tcPr>
                  <w:tcW w:w="6130" w:type="dxa"/>
                  <w:shd w:val="clear" w:color="auto" w:fill="E2EFD9"/>
                </w:tcPr>
                <w:p w:rsidR="00D4400B" w:rsidRPr="00D4400B" w:rsidRDefault="00D4400B" w:rsidP="00D4400B">
                  <w:pPr>
                    <w:jc w:val="center"/>
                    <w:rPr>
                      <w:szCs w:val="24"/>
                    </w:rPr>
                  </w:pPr>
                  <w:r w:rsidRPr="00D4400B">
                    <w:rPr>
                      <w:i/>
                      <w:iCs/>
                      <w:szCs w:val="24"/>
                    </w:rPr>
                    <w:t>2022-2030 m. Telšių regiono plėtros planas</w:t>
                  </w:r>
                </w:p>
              </w:tc>
              <w:tc>
                <w:tcPr>
                  <w:tcW w:w="5670" w:type="dxa"/>
                  <w:shd w:val="clear" w:color="auto" w:fill="E2EFD9"/>
                </w:tcPr>
                <w:sdt>
                  <w:sdtPr>
                    <w:rPr>
                      <w:i/>
                      <w:iCs/>
                      <w:sz w:val="20"/>
                      <w:szCs w:val="24"/>
                    </w:rPr>
                    <w:id w:val="-1391805333"/>
                  </w:sdtPr>
                  <w:sdtEndPr/>
                  <w:sdtContent>
                    <w:sdt>
                      <w:sdtPr>
                        <w:rPr>
                          <w:i/>
                          <w:iCs/>
                          <w:szCs w:val="24"/>
                        </w:rPr>
                        <w:id w:val="-1131706540"/>
                      </w:sdtPr>
                      <w:sdtEndPr/>
                      <w:sdtContent>
                        <w:p w:rsidR="00D4400B" w:rsidRPr="00D4400B" w:rsidRDefault="00D4400B" w:rsidP="00D4400B">
                          <w:pPr>
                            <w:jc w:val="center"/>
                            <w:rPr>
                              <w:i/>
                              <w:iCs/>
                              <w:szCs w:val="24"/>
                            </w:rPr>
                          </w:pPr>
                          <w:r w:rsidRPr="00D4400B">
                            <w:rPr>
                              <w:i/>
                              <w:iCs/>
                              <w:szCs w:val="24"/>
                            </w:rPr>
                            <w:t xml:space="preserve">Plungės miesto vietos veiklos grupės </w:t>
                          </w:r>
                        </w:p>
                        <w:p w:rsidR="00D4400B" w:rsidRPr="00D4400B" w:rsidRDefault="00D4400B" w:rsidP="00D4400B">
                          <w:pPr>
                            <w:jc w:val="center"/>
                            <w:rPr>
                              <w:i/>
                              <w:iCs/>
                              <w:szCs w:val="24"/>
                            </w:rPr>
                          </w:pPr>
                          <w:r w:rsidRPr="00D4400B">
                            <w:rPr>
                              <w:i/>
                              <w:iCs/>
                              <w:szCs w:val="24"/>
                            </w:rPr>
                            <w:t>2023-2029 metų vietos plėtros strategija</w:t>
                          </w:r>
                        </w:p>
                      </w:sdtContent>
                    </w:sdt>
                    <w:p w:rsidR="00D4400B" w:rsidRPr="00D4400B" w:rsidRDefault="00AA208B" w:rsidP="00D4400B">
                      <w:pPr>
                        <w:jc w:val="center"/>
                        <w:rPr>
                          <w:i/>
                          <w:iCs/>
                          <w:szCs w:val="24"/>
                        </w:rPr>
                      </w:pPr>
                    </w:p>
                  </w:sdtContent>
                </w:sdt>
                <w:p w:rsidR="00D4400B" w:rsidRPr="00D4400B" w:rsidRDefault="00D4400B" w:rsidP="00D4400B">
                  <w:pPr>
                    <w:jc w:val="center"/>
                    <w:rPr>
                      <w:szCs w:val="24"/>
                    </w:rPr>
                  </w:pPr>
                </w:p>
              </w:tc>
            </w:tr>
            <w:tr w:rsidR="00D4400B" w:rsidRPr="00D4400B" w:rsidTr="00873116">
              <w:tc>
                <w:tcPr>
                  <w:tcW w:w="6130" w:type="dxa"/>
                </w:tcPr>
                <w:p w:rsidR="00D4400B" w:rsidRPr="00D4400B" w:rsidRDefault="00D4400B" w:rsidP="00D4400B">
                  <w:pPr>
                    <w:jc w:val="both"/>
                    <w:rPr>
                      <w:rFonts w:eastAsia="Calibri"/>
                      <w:b/>
                      <w:bCs/>
                      <w:iCs/>
                      <w:szCs w:val="24"/>
                    </w:rPr>
                  </w:pPr>
                  <w:r w:rsidRPr="00D4400B">
                    <w:rPr>
                      <w:b/>
                      <w:bCs/>
                      <w:szCs w:val="24"/>
                    </w:rPr>
                    <w:t>4. Tikslas</w:t>
                  </w:r>
                  <w:r w:rsidRPr="00D4400B">
                    <w:rPr>
                      <w:b/>
                      <w:bCs/>
                      <w:i/>
                      <w:iCs/>
                      <w:szCs w:val="24"/>
                    </w:rPr>
                    <w:t xml:space="preserve">. </w:t>
                  </w:r>
                  <w:r w:rsidRPr="00D4400B">
                    <w:rPr>
                      <w:rFonts w:eastAsia="Calibri"/>
                      <w:b/>
                      <w:bCs/>
                      <w:iCs/>
                      <w:szCs w:val="24"/>
                    </w:rPr>
                    <w:t>Didinti švietimo paslaugų prieinamumą ir kokybę</w:t>
                  </w:r>
                </w:p>
                <w:p w:rsidR="00D4400B" w:rsidRPr="00D4400B" w:rsidRDefault="00D4400B" w:rsidP="00D4400B">
                  <w:pPr>
                    <w:jc w:val="both"/>
                    <w:rPr>
                      <w:b/>
                      <w:bCs/>
                      <w:i/>
                      <w:iCs/>
                      <w:szCs w:val="24"/>
                    </w:rPr>
                  </w:pPr>
                  <w:r w:rsidRPr="00D4400B">
                    <w:rPr>
                      <w:i/>
                      <w:iCs/>
                      <w:szCs w:val="24"/>
                    </w:rPr>
                    <w:t>4.1 uždavinys</w:t>
                  </w:r>
                  <w:r w:rsidRPr="00D4400B">
                    <w:rPr>
                      <w:szCs w:val="24"/>
                      <w:u w:val="single"/>
                    </w:rPr>
                    <w:t xml:space="preserve"> </w:t>
                  </w:r>
                  <w:r w:rsidRPr="00D4400B">
                    <w:rPr>
                      <w:rFonts w:eastAsia="Calibri"/>
                      <w:bCs/>
                      <w:iCs/>
                      <w:szCs w:val="24"/>
                    </w:rPr>
                    <w:t>Padidinti švietimo paslaugų  prieinamumą</w:t>
                  </w:r>
                </w:p>
                <w:p w:rsidR="00D4400B" w:rsidRPr="00D4400B" w:rsidRDefault="00D4400B" w:rsidP="00D4400B">
                  <w:pPr>
                    <w:jc w:val="both"/>
                    <w:rPr>
                      <w:rFonts w:eastAsia="Calibri"/>
                      <w:b/>
                      <w:bCs/>
                      <w:iCs/>
                      <w:szCs w:val="24"/>
                    </w:rPr>
                  </w:pPr>
                  <w:r w:rsidRPr="00D4400B">
                    <w:rPr>
                      <w:b/>
                      <w:bCs/>
                    </w:rPr>
                    <w:t>5</w:t>
                  </w:r>
                  <w:r w:rsidRPr="00D4400B">
                    <w:rPr>
                      <w:b/>
                      <w:bCs/>
                      <w:szCs w:val="24"/>
                    </w:rPr>
                    <w:t xml:space="preserve">. Tikslas. </w:t>
                  </w:r>
                  <w:r w:rsidRPr="00D4400B">
                    <w:rPr>
                      <w:rFonts w:eastAsia="Calibri"/>
                      <w:b/>
                      <w:bCs/>
                      <w:iCs/>
                      <w:szCs w:val="24"/>
                    </w:rPr>
                    <w:t>Didinti socialinių ir sveikatos priežiūros paslaugų prieinamumą ir kokybę</w:t>
                  </w:r>
                </w:p>
                <w:p w:rsidR="00D4400B" w:rsidRPr="00D4400B" w:rsidRDefault="00D4400B" w:rsidP="00D4400B">
                  <w:pPr>
                    <w:jc w:val="both"/>
                    <w:rPr>
                      <w:rFonts w:eastAsia="Calibri"/>
                      <w:bCs/>
                      <w:iCs/>
                      <w:szCs w:val="24"/>
                    </w:rPr>
                  </w:pPr>
                  <w:r w:rsidRPr="00D4400B">
                    <w:rPr>
                      <w:i/>
                      <w:iCs/>
                      <w:szCs w:val="24"/>
                    </w:rPr>
                    <w:t>5.1 uždavinys</w:t>
                  </w:r>
                  <w:r w:rsidRPr="00D4400B">
                    <w:rPr>
                      <w:szCs w:val="24"/>
                    </w:rPr>
                    <w:t xml:space="preserve"> </w:t>
                  </w:r>
                  <w:r w:rsidRPr="00D4400B">
                    <w:rPr>
                      <w:rFonts w:eastAsia="Calibri"/>
                      <w:bCs/>
                      <w:iCs/>
                      <w:szCs w:val="24"/>
                    </w:rPr>
                    <w:t>Plėtoti socialinių paslaugų infrastruktūrą ir paslaugų įvairovę</w:t>
                  </w:r>
                </w:p>
                <w:p w:rsidR="00D4400B" w:rsidRPr="00D4400B" w:rsidRDefault="00D4400B" w:rsidP="00D4400B">
                  <w:pPr>
                    <w:jc w:val="both"/>
                    <w:rPr>
                      <w:rFonts w:eastAsia="Calibri"/>
                      <w:bCs/>
                      <w:iCs/>
                      <w:szCs w:val="24"/>
                    </w:rPr>
                  </w:pPr>
                  <w:r w:rsidRPr="00D4400B">
                    <w:rPr>
                      <w:i/>
                      <w:iCs/>
                      <w:szCs w:val="24"/>
                    </w:rPr>
                    <w:t>5.3 uždavinys</w:t>
                  </w:r>
                  <w:r w:rsidRPr="00D4400B">
                    <w:rPr>
                      <w:szCs w:val="24"/>
                    </w:rPr>
                    <w:t xml:space="preserve"> </w:t>
                  </w:r>
                  <w:r w:rsidRPr="00D4400B">
                    <w:rPr>
                      <w:rFonts w:eastAsia="Calibri"/>
                      <w:bCs/>
                      <w:iCs/>
                      <w:szCs w:val="24"/>
                    </w:rPr>
                    <w:t>Plėtoti prevencines gyventojų sveikatos išsaugojimo ir stiprinimo priemones</w:t>
                  </w:r>
                </w:p>
                <w:p w:rsidR="00D4400B" w:rsidRPr="00D4400B" w:rsidRDefault="00D4400B" w:rsidP="00D4400B">
                  <w:pPr>
                    <w:jc w:val="both"/>
                    <w:rPr>
                      <w:b/>
                      <w:bCs/>
                      <w:i/>
                      <w:iCs/>
                      <w:szCs w:val="24"/>
                    </w:rPr>
                  </w:pPr>
                  <w:r w:rsidRPr="00D4400B">
                    <w:rPr>
                      <w:i/>
                      <w:iCs/>
                      <w:szCs w:val="24"/>
                    </w:rPr>
                    <w:t>5.4 uždavinys</w:t>
                  </w:r>
                  <w:r w:rsidRPr="00D4400B">
                    <w:rPr>
                      <w:szCs w:val="24"/>
                    </w:rPr>
                    <w:t xml:space="preserve"> </w:t>
                  </w:r>
                  <w:r w:rsidRPr="00D4400B">
                    <w:rPr>
                      <w:rFonts w:eastAsia="Calibri"/>
                      <w:bCs/>
                      <w:iCs/>
                      <w:szCs w:val="24"/>
                    </w:rPr>
                    <w:t>Užtikrinti ilgalaikės priežiūros paslaugų prieinamumą</w:t>
                  </w:r>
                </w:p>
              </w:tc>
              <w:tc>
                <w:tcPr>
                  <w:tcW w:w="5670" w:type="dxa"/>
                </w:tcPr>
                <w:p w:rsidR="00D4400B" w:rsidRPr="00D4400B" w:rsidRDefault="00D4400B" w:rsidP="00D4400B">
                  <w:pPr>
                    <w:jc w:val="both"/>
                    <w:rPr>
                      <w:b/>
                      <w:bCs/>
                      <w:szCs w:val="24"/>
                    </w:rPr>
                  </w:pPr>
                  <w:r w:rsidRPr="00D4400B">
                    <w:rPr>
                      <w:b/>
                      <w:bCs/>
                      <w:szCs w:val="24"/>
                    </w:rPr>
                    <w:t>Tikslas – pagerinti vietines įsidarbinimo galimybes ir paskatinti integruotą bei įtraukią socialinę Plungės miesto vietos plėtrą, išnaudojant bendruomenių, verslo ir vietos valdžios ryšių teikiamas galimybes</w:t>
                  </w:r>
                </w:p>
                <w:p w:rsidR="00D4400B" w:rsidRPr="00D4400B" w:rsidRDefault="00D4400B" w:rsidP="00D4400B">
                  <w:pPr>
                    <w:jc w:val="both"/>
                    <w:rPr>
                      <w:szCs w:val="24"/>
                    </w:rPr>
                  </w:pPr>
                  <w:r w:rsidRPr="00D4400B">
                    <w:rPr>
                      <w:i/>
                      <w:iCs/>
                      <w:szCs w:val="24"/>
                    </w:rPr>
                    <w:t>1.1 uždavinys</w:t>
                  </w:r>
                  <w:r w:rsidRPr="00D4400B">
                    <w:rPr>
                      <w:szCs w:val="24"/>
                    </w:rPr>
                    <w:t xml:space="preserve"> – Didinti socialinę gerovę, skatinant  aktyvią socialinę įtrauktį</w:t>
                  </w:r>
                </w:p>
                <w:p w:rsidR="00D4400B" w:rsidRPr="00D4400B" w:rsidRDefault="00D4400B" w:rsidP="00D4400B">
                  <w:pPr>
                    <w:jc w:val="both"/>
                    <w:rPr>
                      <w:szCs w:val="24"/>
                    </w:rPr>
                  </w:pPr>
                  <w:r w:rsidRPr="00D4400B">
                    <w:rPr>
                      <w:szCs w:val="24"/>
                      <w:u w:val="single"/>
                    </w:rPr>
                    <w:t>1.1.1. veiksmas</w:t>
                  </w:r>
                  <w:r w:rsidRPr="00D4400B">
                    <w:rPr>
                      <w:szCs w:val="24"/>
                    </w:rPr>
                    <w:t xml:space="preserve"> Prevencinių priemonių, mažinančių nepalankioje padėtyje esančių gyventojų grupių socialinę atskirtį, didinančių jų socializaciją ir integraciją įgyvendinimas</w:t>
                  </w:r>
                </w:p>
                <w:p w:rsidR="00D4400B" w:rsidRPr="00D4400B" w:rsidRDefault="00D4400B" w:rsidP="00D4400B">
                  <w:pPr>
                    <w:jc w:val="both"/>
                    <w:rPr>
                      <w:szCs w:val="24"/>
                    </w:rPr>
                  </w:pPr>
                  <w:r w:rsidRPr="00D4400B">
                    <w:rPr>
                      <w:szCs w:val="24"/>
                      <w:u w:val="single"/>
                    </w:rPr>
                    <w:t>1.1.2. veiksmas</w:t>
                  </w:r>
                  <w:r w:rsidRPr="00D4400B">
                    <w:rPr>
                      <w:szCs w:val="24"/>
                    </w:rPr>
                    <w:t xml:space="preserve"> Neformalių iniciatyvų skirtų bendruomenės verslumui didinti įgyvendinimas</w:t>
                  </w:r>
                </w:p>
                <w:p w:rsidR="00D4400B" w:rsidRPr="00D4400B" w:rsidRDefault="00D4400B" w:rsidP="00D4400B">
                  <w:pPr>
                    <w:jc w:val="both"/>
                    <w:rPr>
                      <w:szCs w:val="24"/>
                    </w:rPr>
                  </w:pPr>
                  <w:r w:rsidRPr="00D4400B">
                    <w:rPr>
                      <w:i/>
                      <w:iCs/>
                      <w:szCs w:val="24"/>
                    </w:rPr>
                    <w:t>1.2 uždavinys</w:t>
                  </w:r>
                  <w:r w:rsidRPr="00D4400B">
                    <w:rPr>
                      <w:szCs w:val="24"/>
                    </w:rPr>
                    <w:t xml:space="preserve"> – Skatinti socialinės atskirties problemų </w:t>
                  </w:r>
                  <w:r w:rsidRPr="00D4400B">
                    <w:rPr>
                      <w:szCs w:val="24"/>
                    </w:rPr>
                    <w:lastRenderedPageBreak/>
                    <w:t>sprendimą, įgyvendinant verslumo ir socialinių verslų iniciatyvas</w:t>
                  </w:r>
                </w:p>
                <w:p w:rsidR="00D4400B" w:rsidRPr="00D4400B" w:rsidRDefault="00D4400B" w:rsidP="00D4400B">
                  <w:pPr>
                    <w:jc w:val="both"/>
                    <w:rPr>
                      <w:szCs w:val="24"/>
                    </w:rPr>
                  </w:pPr>
                  <w:r w:rsidRPr="00D4400B">
                    <w:rPr>
                      <w:szCs w:val="24"/>
                      <w:u w:val="single"/>
                    </w:rPr>
                    <w:t>1.2.1. veiksmas</w:t>
                  </w:r>
                  <w:r w:rsidRPr="00D4400B">
                    <w:rPr>
                      <w:szCs w:val="24"/>
                    </w:rPr>
                    <w:t xml:space="preserve"> Jauno verslo iniciatyvų padedančių vietoje spręsti pažeidžiamų grupių atskirties problemas, įgyvendinimas</w:t>
                  </w:r>
                </w:p>
                <w:p w:rsidR="00D4400B" w:rsidRPr="00D4400B" w:rsidRDefault="00D4400B" w:rsidP="00D4400B">
                  <w:pPr>
                    <w:jc w:val="both"/>
                    <w:rPr>
                      <w:szCs w:val="24"/>
                    </w:rPr>
                  </w:pPr>
                  <w:r w:rsidRPr="00D4400B">
                    <w:rPr>
                      <w:szCs w:val="24"/>
                      <w:u w:val="single"/>
                    </w:rPr>
                    <w:t>1.2.2. veiksmas</w:t>
                  </w:r>
                  <w:r w:rsidRPr="00D4400B">
                    <w:rPr>
                      <w:szCs w:val="24"/>
                    </w:rPr>
                    <w:t xml:space="preserve"> Integruojančio ir darbo vietas kuriančio socialinio verslo kūrimas ir plėtra</w:t>
                  </w:r>
                </w:p>
              </w:tc>
            </w:tr>
          </w:tbl>
          <w:p w:rsidR="00D4400B" w:rsidRPr="00D4400B" w:rsidRDefault="00D4400B" w:rsidP="00D4400B">
            <w:pPr>
              <w:spacing w:after="0" w:line="240" w:lineRule="auto"/>
              <w:jc w:val="both"/>
              <w:rPr>
                <w:rFonts w:ascii="Times New Roman" w:eastAsia="Times New Roman" w:hAnsi="Times New Roman" w:cs="Times New Roman"/>
                <w:i/>
                <w:iCs/>
                <w:sz w:val="20"/>
                <w:szCs w:val="24"/>
              </w:rPr>
            </w:pPr>
          </w:p>
        </w:tc>
      </w:tr>
    </w:tbl>
    <w:p w:rsidR="00D4400B" w:rsidRPr="00D4400B" w:rsidRDefault="00D4400B" w:rsidP="00D4400B">
      <w:pPr>
        <w:spacing w:after="0" w:line="240" w:lineRule="auto"/>
        <w:jc w:val="both"/>
        <w:rPr>
          <w:rFonts w:ascii="Times New Roman" w:eastAsia="Times New Roman" w:hAnsi="Times New Roman" w:cs="Times New Roman"/>
          <w:sz w:val="24"/>
          <w:szCs w:val="20"/>
        </w:rPr>
      </w:pPr>
    </w:p>
    <w:p w:rsidR="000636A7" w:rsidRDefault="000636A7" w:rsidP="0032259A">
      <w:pPr>
        <w:spacing w:after="0" w:line="240" w:lineRule="auto"/>
        <w:ind w:left="-142"/>
        <w:contextualSpacing/>
        <w:jc w:val="both"/>
        <w:rPr>
          <w:rFonts w:ascii="Times New Roman" w:eastAsia="Calibri" w:hAnsi="Times New Roman" w:cs="Times New Roman"/>
          <w:b/>
        </w:rPr>
      </w:pPr>
    </w:p>
    <w:p w:rsidR="000636A7" w:rsidRDefault="000636A7" w:rsidP="0032259A">
      <w:pPr>
        <w:spacing w:after="0" w:line="240" w:lineRule="auto"/>
        <w:ind w:left="-142"/>
        <w:contextualSpacing/>
        <w:jc w:val="both"/>
        <w:rPr>
          <w:rFonts w:ascii="Times New Roman" w:eastAsia="Calibri" w:hAnsi="Times New Roman" w:cs="Times New Roman"/>
          <w:b/>
        </w:rPr>
      </w:pPr>
    </w:p>
    <w:p w:rsidR="000636A7" w:rsidRDefault="000636A7" w:rsidP="0032259A">
      <w:pPr>
        <w:spacing w:after="0" w:line="240" w:lineRule="auto"/>
        <w:ind w:left="-142"/>
        <w:contextualSpacing/>
        <w:jc w:val="both"/>
        <w:rPr>
          <w:rFonts w:ascii="Times New Roman" w:eastAsia="Calibri" w:hAnsi="Times New Roman" w:cs="Times New Roman"/>
          <w:b/>
        </w:rPr>
      </w:pPr>
    </w:p>
    <w:p w:rsidR="000636A7" w:rsidRDefault="000636A7" w:rsidP="0032259A">
      <w:pPr>
        <w:spacing w:after="0" w:line="240" w:lineRule="auto"/>
        <w:ind w:left="-142"/>
        <w:contextualSpacing/>
        <w:jc w:val="both"/>
        <w:rPr>
          <w:rFonts w:ascii="Times New Roman" w:eastAsia="Calibri" w:hAnsi="Times New Roman" w:cs="Times New Roman"/>
          <w:b/>
        </w:rPr>
      </w:pPr>
    </w:p>
    <w:p w:rsidR="000636A7" w:rsidRDefault="000636A7" w:rsidP="0032259A">
      <w:pPr>
        <w:spacing w:after="0" w:line="240" w:lineRule="auto"/>
        <w:ind w:left="-142"/>
        <w:contextualSpacing/>
        <w:jc w:val="both"/>
        <w:rPr>
          <w:rFonts w:ascii="Times New Roman" w:eastAsia="Calibri" w:hAnsi="Times New Roman" w:cs="Times New Roman"/>
          <w:b/>
        </w:rPr>
      </w:pPr>
    </w:p>
    <w:p w:rsidR="000636A7" w:rsidRPr="0032259A" w:rsidRDefault="000636A7" w:rsidP="0032259A">
      <w:pPr>
        <w:spacing w:after="0" w:line="240" w:lineRule="auto"/>
        <w:ind w:left="-142"/>
        <w:contextualSpacing/>
        <w:jc w:val="both"/>
        <w:rPr>
          <w:rFonts w:ascii="Times New Roman" w:eastAsia="Calibri" w:hAnsi="Times New Roman" w:cs="Times New Roman"/>
          <w:b/>
        </w:rPr>
      </w:pPr>
    </w:p>
    <w:p w:rsidR="000636A7" w:rsidRPr="001F249C" w:rsidRDefault="000636A7" w:rsidP="000636A7">
      <w:pPr>
        <w:rPr>
          <w:rFonts w:ascii="Times New Roman" w:eastAsiaTheme="majorEastAsia" w:hAnsi="Times New Roman" w:cs="Times New Roman"/>
          <w:color w:val="2F5496" w:themeColor="accent1" w:themeShade="BF"/>
          <w:sz w:val="24"/>
          <w:szCs w:val="24"/>
        </w:rPr>
      </w:pPr>
      <w:r w:rsidRPr="001F249C">
        <w:rPr>
          <w:rFonts w:ascii="Times New Roman" w:hAnsi="Times New Roman" w:cs="Times New Roman"/>
          <w:sz w:val="24"/>
          <w:szCs w:val="24"/>
        </w:rPr>
        <w:br w:type="page"/>
      </w:r>
    </w:p>
    <w:p w:rsidR="000636A7" w:rsidRPr="001F249C" w:rsidRDefault="000636A7" w:rsidP="000636A7">
      <w:pPr>
        <w:pStyle w:val="Antrat1"/>
        <w:rPr>
          <w:rFonts w:ascii="Times New Roman" w:hAnsi="Times New Roman" w:cs="Times New Roman"/>
          <w:sz w:val="24"/>
          <w:szCs w:val="24"/>
        </w:rPr>
        <w:sectPr w:rsidR="000636A7" w:rsidRPr="001F249C" w:rsidSect="000636A7">
          <w:headerReference w:type="default" r:id="rId42"/>
          <w:footerReference w:type="default" r:id="rId43"/>
          <w:headerReference w:type="first" r:id="rId44"/>
          <w:pgSz w:w="16838" w:h="11906" w:orient="landscape"/>
          <w:pgMar w:top="1701" w:right="1701" w:bottom="849" w:left="1134" w:header="567" w:footer="567" w:gutter="0"/>
          <w:pgNumType w:start="0"/>
          <w:cols w:space="1296"/>
          <w:titlePg/>
          <w:docGrid w:linePitch="360"/>
        </w:sectPr>
      </w:pPr>
    </w:p>
    <w:p w:rsidR="00873116" w:rsidRPr="00873116" w:rsidRDefault="00522431" w:rsidP="009B26DC">
      <w:pPr>
        <w:spacing w:after="0" w:line="240" w:lineRule="auto"/>
        <w:jc w:val="right"/>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4</w:t>
      </w:r>
      <w:r w:rsidR="00873116" w:rsidRPr="00873116">
        <w:rPr>
          <w:rFonts w:ascii="Times New Roman" w:eastAsia="Calibri" w:hAnsi="Times New Roman" w:cs="Times New Roman"/>
          <w:bCs/>
          <w:sz w:val="24"/>
          <w:szCs w:val="24"/>
        </w:rPr>
        <w:t xml:space="preserve"> priedas</w:t>
      </w:r>
    </w:p>
    <w:p w:rsidR="00873116" w:rsidRDefault="00873116" w:rsidP="005928E2">
      <w:pPr>
        <w:spacing w:after="0" w:line="276" w:lineRule="auto"/>
        <w:ind w:firstLine="567"/>
        <w:jc w:val="both"/>
        <w:rPr>
          <w:rFonts w:ascii="Times New Roman" w:eastAsia="Calibri" w:hAnsi="Times New Roman" w:cs="Times New Roman"/>
          <w:b/>
          <w:bCs/>
          <w:sz w:val="24"/>
          <w:szCs w:val="24"/>
        </w:rPr>
      </w:pPr>
    </w:p>
    <w:p w:rsidR="00522431" w:rsidRPr="00415265" w:rsidRDefault="00522431" w:rsidP="00522431">
      <w:pPr>
        <w:spacing w:after="0" w:line="276" w:lineRule="auto"/>
        <w:ind w:firstLine="567"/>
        <w:jc w:val="both"/>
        <w:rPr>
          <w:rFonts w:ascii="Times New Roman" w:eastAsia="Calibri" w:hAnsi="Times New Roman" w:cs="Times New Roman"/>
          <w:bCs/>
          <w:sz w:val="24"/>
          <w:szCs w:val="24"/>
        </w:rPr>
      </w:pPr>
      <w:r w:rsidRPr="00415265">
        <w:rPr>
          <w:rFonts w:ascii="Times New Roman" w:eastAsia="Calibri" w:hAnsi="Times New Roman" w:cs="Times New Roman"/>
          <w:bCs/>
          <w:iCs/>
          <w:sz w:val="24"/>
          <w:szCs w:val="24"/>
        </w:rPr>
        <w:t xml:space="preserve">Rengiant </w:t>
      </w:r>
      <w:r w:rsidRPr="00415265">
        <w:rPr>
          <w:rFonts w:ascii="Times New Roman" w:eastAsia="Calibri" w:hAnsi="Times New Roman" w:cs="Times New Roman"/>
          <w:bCs/>
          <w:sz w:val="24"/>
          <w:szCs w:val="24"/>
        </w:rPr>
        <w:t xml:space="preserve">Plungės miesto 2023–2029 m. vietos plėtros strategiją, </w:t>
      </w:r>
      <w:r w:rsidRPr="00415265">
        <w:rPr>
          <w:rFonts w:ascii="Times New Roman" w:eastAsia="Calibri" w:hAnsi="Times New Roman" w:cs="Times New Roman"/>
          <w:bCs/>
          <w:iCs/>
          <w:sz w:val="24"/>
          <w:szCs w:val="24"/>
        </w:rPr>
        <w:t xml:space="preserve">situacijos analizės rezultatai buvo pristatyti ir aptarti diskusijose su tikslinėmis grupėmis, NVO, viešąsias paslaugas teikiančiomis organizacijomis bei verslo atstovais viešųjų renginių metu, elektroniniais laiškais bei telefoniniais skambučiais. Plungės rajono savivaldybės svetainėje </w:t>
      </w:r>
      <w:hyperlink r:id="rId45" w:history="1">
        <w:r w:rsidRPr="00415265">
          <w:rPr>
            <w:rFonts w:ascii="Times New Roman" w:eastAsia="Calibri" w:hAnsi="Times New Roman" w:cs="Times New Roman"/>
            <w:bCs/>
            <w:iCs/>
            <w:color w:val="0563C1"/>
            <w:sz w:val="24"/>
            <w:szCs w:val="24"/>
            <w:u w:val="single"/>
          </w:rPr>
          <w:t>www.plunge.lt</w:t>
        </w:r>
      </w:hyperlink>
      <w:r w:rsidRPr="00415265">
        <w:rPr>
          <w:rFonts w:ascii="Times New Roman" w:eastAsia="Calibri" w:hAnsi="Times New Roman" w:cs="Times New Roman"/>
          <w:bCs/>
          <w:iCs/>
          <w:sz w:val="24"/>
          <w:szCs w:val="24"/>
        </w:rPr>
        <w:t xml:space="preserve"> taip pat jos Facebook‘o profilyje ir Plungės miesto VVG Facebook‘o profilyje buvo patalpinta įvairi informacija bei anketa ir vykdoma Plungės miesto VVG gyventojų apklausa, siekiant </w:t>
      </w:r>
      <w:r w:rsidRPr="00415265">
        <w:rPr>
          <w:rFonts w:ascii="Times New Roman" w:eastAsia="Calibri" w:hAnsi="Times New Roman" w:cs="Times New Roman"/>
          <w:bCs/>
          <w:sz w:val="24"/>
          <w:szCs w:val="24"/>
        </w:rPr>
        <w:t>nustatyti svarbiausius gyventojų poreikius, numatytos jų įgyvendinimo priemones. </w:t>
      </w:r>
    </w:p>
    <w:p w:rsidR="00522431" w:rsidRDefault="00522431" w:rsidP="00522431">
      <w:pPr>
        <w:spacing w:after="0" w:line="276" w:lineRule="auto"/>
        <w:ind w:firstLine="567"/>
        <w:jc w:val="both"/>
        <w:rPr>
          <w:rFonts w:ascii="Times New Roman" w:eastAsia="Calibri" w:hAnsi="Times New Roman" w:cs="Times New Roman"/>
          <w:bCs/>
          <w:sz w:val="24"/>
          <w:szCs w:val="24"/>
        </w:rPr>
      </w:pPr>
    </w:p>
    <w:p w:rsidR="00522431" w:rsidRPr="00415265" w:rsidRDefault="00522431" w:rsidP="00522431">
      <w:pPr>
        <w:spacing w:after="0" w:line="276" w:lineRule="auto"/>
        <w:ind w:firstLine="567"/>
        <w:jc w:val="both"/>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Viešos </w:t>
      </w:r>
      <w:r w:rsidRPr="00415265">
        <w:rPr>
          <w:rFonts w:ascii="Times New Roman" w:eastAsia="Calibri" w:hAnsi="Times New Roman" w:cs="Times New Roman"/>
          <w:bCs/>
          <w:sz w:val="24"/>
          <w:szCs w:val="24"/>
        </w:rPr>
        <w:t>Plungės miesto 2023–2029 m. vietos plėtros strategij</w:t>
      </w:r>
      <w:r>
        <w:rPr>
          <w:rFonts w:ascii="Times New Roman" w:eastAsia="Calibri" w:hAnsi="Times New Roman" w:cs="Times New Roman"/>
          <w:bCs/>
          <w:sz w:val="24"/>
          <w:szCs w:val="24"/>
        </w:rPr>
        <w:t xml:space="preserve">os pristatymo </w:t>
      </w:r>
      <w:r w:rsidRPr="00132693">
        <w:rPr>
          <w:rFonts w:ascii="Times New Roman" w:eastAsia="Calibri" w:hAnsi="Times New Roman" w:cs="Times New Roman"/>
          <w:b/>
          <w:bCs/>
          <w:sz w:val="24"/>
          <w:szCs w:val="24"/>
        </w:rPr>
        <w:t>Plungės rajono savivaldybės internetinėj svetainėje</w:t>
      </w:r>
      <w:r w:rsidRPr="00415265">
        <w:rPr>
          <w:rFonts w:ascii="Times New Roman" w:eastAsia="Calibri" w:hAnsi="Times New Roman" w:cs="Times New Roman"/>
          <w:bCs/>
          <w:sz w:val="24"/>
          <w:szCs w:val="24"/>
        </w:rPr>
        <w:t xml:space="preserve"> </w:t>
      </w:r>
      <w:r>
        <w:rPr>
          <w:rFonts w:ascii="Times New Roman" w:eastAsia="Calibri" w:hAnsi="Times New Roman" w:cs="Times New Roman"/>
          <w:bCs/>
          <w:sz w:val="24"/>
          <w:szCs w:val="24"/>
        </w:rPr>
        <w:t>iliustruojanti</w:t>
      </w:r>
      <w:r w:rsidRPr="00415265">
        <w:rPr>
          <w:rFonts w:ascii="Times New Roman" w:eastAsia="Calibri" w:hAnsi="Times New Roman" w:cs="Times New Roman"/>
          <w:bCs/>
          <w:sz w:val="24"/>
          <w:szCs w:val="24"/>
        </w:rPr>
        <w:t xml:space="preserve"> informacija (įvedus raktinį žodį Plungės miesto vietos veiklos grupė):</w:t>
      </w:r>
    </w:p>
    <w:p w:rsidR="00522431" w:rsidRPr="00415265" w:rsidRDefault="00522431" w:rsidP="00522431">
      <w:pPr>
        <w:spacing w:after="0" w:line="240" w:lineRule="auto"/>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197A4F9E" wp14:editId="044D1DB2">
            <wp:extent cx="6286216" cy="3200400"/>
            <wp:effectExtent l="19050" t="0" r="284" b="0"/>
            <wp:docPr id="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t="4054" b="5405"/>
                    <a:stretch>
                      <a:fillRect/>
                    </a:stretch>
                  </pic:blipFill>
                  <pic:spPr bwMode="auto">
                    <a:xfrm>
                      <a:off x="0" y="0"/>
                      <a:ext cx="6286216" cy="3200400"/>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 pav. Informacija apie Plungės miesto VVG</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Nuoroda: </w:t>
      </w:r>
      <w:hyperlink r:id="rId47" w:history="1">
        <w:r w:rsidRPr="0055796B">
          <w:rPr>
            <w:rStyle w:val="Hipersaitas"/>
            <w:rFonts w:ascii="Times New Roman" w:eastAsia="Calibri" w:hAnsi="Times New Roman" w:cs="Times New Roman"/>
            <w:sz w:val="24"/>
            <w:szCs w:val="24"/>
          </w:rPr>
          <w:t>https://www.plunge.lt/veiklos-sritys/nevyriausybines-organizacijos/plunges-miesto-vietos-veiklos-grupe/</w:t>
        </w:r>
      </w:hyperlink>
    </w:p>
    <w:p w:rsidR="00522431" w:rsidRPr="00415265" w:rsidRDefault="00522431" w:rsidP="00522431">
      <w:pPr>
        <w:spacing w:after="0" w:line="240" w:lineRule="auto"/>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lastRenderedPageBreak/>
        <w:drawing>
          <wp:inline distT="0" distB="0" distL="0" distR="0" wp14:anchorId="1D78D91C" wp14:editId="402DB76D">
            <wp:extent cx="4532478" cy="3276846"/>
            <wp:effectExtent l="19050" t="0" r="1422" b="0"/>
            <wp:docPr id="5"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cstate="print"/>
                    <a:srcRect l="19944" t="20052" r="22238" b="5263"/>
                    <a:stretch>
                      <a:fillRect/>
                    </a:stretch>
                  </pic:blipFill>
                  <pic:spPr bwMode="auto">
                    <a:xfrm>
                      <a:off x="0" y="0"/>
                      <a:ext cx="4531920" cy="3276443"/>
                    </a:xfrm>
                    <a:prstGeom prst="rect">
                      <a:avLst/>
                    </a:prstGeom>
                    <a:noFill/>
                    <a:ln w="9525">
                      <a:noFill/>
                      <a:miter lim="800000"/>
                      <a:headEnd/>
                      <a:tailEnd/>
                    </a:ln>
                  </pic:spPr>
                </pic:pic>
              </a:graphicData>
            </a:graphic>
          </wp:inline>
        </w:drawing>
      </w:r>
    </w:p>
    <w:p w:rsidR="00522431" w:rsidRPr="00401DA2" w:rsidRDefault="00522431" w:rsidP="00522431">
      <w:pPr>
        <w:spacing w:after="0" w:line="240" w:lineRule="auto"/>
        <w:jc w:val="center"/>
        <w:rPr>
          <w:rFonts w:ascii="Times New Roman" w:eastAsia="Calibri" w:hAnsi="Times New Roman" w:cs="Times New Roman"/>
          <w:sz w:val="24"/>
          <w:szCs w:val="24"/>
        </w:rPr>
      </w:pPr>
      <w:r w:rsidRPr="00401DA2">
        <w:rPr>
          <w:rFonts w:ascii="Times New Roman" w:eastAsia="Calibri" w:hAnsi="Times New Roman" w:cs="Times New Roman"/>
          <w:sz w:val="24"/>
          <w:szCs w:val="24"/>
        </w:rPr>
        <w:t>2 paveikslas. Kvietimas į</w:t>
      </w:r>
      <w:r>
        <w:rPr>
          <w:rFonts w:ascii="Times New Roman" w:eastAsia="Calibri" w:hAnsi="Times New Roman" w:cs="Times New Roman"/>
          <w:sz w:val="24"/>
          <w:szCs w:val="24"/>
        </w:rPr>
        <w:t xml:space="preserve"> viešą</w:t>
      </w:r>
      <w:r w:rsidRPr="00401DA2">
        <w:rPr>
          <w:rFonts w:ascii="Times New Roman" w:eastAsia="Calibri" w:hAnsi="Times New Roman" w:cs="Times New Roman"/>
          <w:sz w:val="24"/>
          <w:szCs w:val="24"/>
        </w:rPr>
        <w:t xml:space="preserve"> konsultaciją</w:t>
      </w:r>
      <w:r>
        <w:rPr>
          <w:rFonts w:ascii="Times New Roman" w:eastAsia="Calibri" w:hAnsi="Times New Roman" w:cs="Times New Roman"/>
          <w:sz w:val="24"/>
          <w:szCs w:val="24"/>
        </w:rPr>
        <w:t>, patalpintas skelbimų skiltyje</w:t>
      </w:r>
    </w:p>
    <w:p w:rsidR="00522431" w:rsidRPr="00415265" w:rsidRDefault="00522431" w:rsidP="00522431">
      <w:pPr>
        <w:spacing w:after="0" w:line="240" w:lineRule="auto"/>
        <w:jc w:val="center"/>
        <w:rPr>
          <w:rFonts w:ascii="Times New Roman" w:eastAsia="Calibri" w:hAnsi="Times New Roman" w:cs="Times New Roman"/>
          <w:sz w:val="24"/>
          <w:szCs w:val="24"/>
        </w:rPr>
      </w:pPr>
      <w:r w:rsidRPr="00401DA2">
        <w:rPr>
          <w:rFonts w:ascii="Times New Roman" w:eastAsia="Calibri" w:hAnsi="Times New Roman" w:cs="Times New Roman"/>
          <w:sz w:val="24"/>
          <w:szCs w:val="24"/>
        </w:rPr>
        <w:t>Nuoroda</w:t>
      </w:r>
      <w:r>
        <w:rPr>
          <w:rFonts w:ascii="Times New Roman" w:eastAsia="Calibri" w:hAnsi="Times New Roman" w:cs="Times New Roman"/>
          <w:sz w:val="24"/>
          <w:szCs w:val="24"/>
        </w:rPr>
        <w:t xml:space="preserve">: </w:t>
      </w:r>
      <w:hyperlink r:id="rId49" w:tgtFrame="_blank" w:history="1">
        <w:r w:rsidRPr="00415265">
          <w:rPr>
            <w:rFonts w:ascii="Times New Roman" w:eastAsia="Calibri" w:hAnsi="Times New Roman" w:cs="Times New Roman"/>
            <w:color w:val="0563C1"/>
            <w:sz w:val="24"/>
            <w:u w:val="single"/>
          </w:rPr>
          <w:t>https://www.plunge.lt/skelbimai/plunges-miesto-vietos-veiklos-grupe-kviecia-i-viesas-konsultacijas-del-2024-2029-m-plunges-miesto-vietos-pletros-strategijos-rengimo/</w:t>
        </w:r>
      </w:hyperlink>
    </w:p>
    <w:p w:rsidR="00522431" w:rsidRPr="00415265" w:rsidRDefault="00522431" w:rsidP="00522431">
      <w:pPr>
        <w:spacing w:after="0" w:line="240" w:lineRule="auto"/>
        <w:rPr>
          <w:rFonts w:ascii="Times New Roman" w:eastAsia="Calibri" w:hAnsi="Times New Roman" w:cs="Times New Roman"/>
          <w:sz w:val="24"/>
          <w:szCs w:val="24"/>
        </w:rPr>
      </w:pPr>
    </w:p>
    <w:p w:rsidR="00522431" w:rsidRPr="00415265" w:rsidRDefault="00522431" w:rsidP="00522431">
      <w:pPr>
        <w:spacing w:after="0" w:line="240" w:lineRule="auto"/>
        <w:jc w:val="center"/>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34E2A98A" wp14:editId="768EDDE9">
            <wp:extent cx="5426406" cy="4021761"/>
            <wp:effectExtent l="19050" t="0" r="2844" b="0"/>
            <wp:docPr id="7"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srcRect l="10138" t="4636" r="21617" b="5495"/>
                    <a:stretch>
                      <a:fillRect/>
                    </a:stretch>
                  </pic:blipFill>
                  <pic:spPr bwMode="auto">
                    <a:xfrm>
                      <a:off x="0" y="0"/>
                      <a:ext cx="5426406" cy="4021761"/>
                    </a:xfrm>
                    <a:prstGeom prst="rect">
                      <a:avLst/>
                    </a:prstGeom>
                    <a:noFill/>
                    <a:ln w="9525">
                      <a:noFill/>
                      <a:miter lim="800000"/>
                      <a:headEnd/>
                      <a:tailEnd/>
                    </a:ln>
                  </pic:spPr>
                </pic:pic>
              </a:graphicData>
            </a:graphic>
          </wp:inline>
        </w:drawing>
      </w:r>
    </w:p>
    <w:p w:rsidR="00522431" w:rsidRPr="00401DA2"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rengiamą Plungės miesto vietos plėtros strategiją, patalpintas naujienų skiltyje</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Nuoroda:</w:t>
      </w:r>
      <w:r>
        <w:t xml:space="preserve"> </w:t>
      </w:r>
      <w:hyperlink r:id="rId51" w:history="1">
        <w:r w:rsidRPr="00415265">
          <w:rPr>
            <w:rFonts w:ascii="Times New Roman" w:eastAsia="Calibri" w:hAnsi="Times New Roman" w:cs="Times New Roman"/>
            <w:color w:val="0563C1"/>
            <w:sz w:val="24"/>
            <w:szCs w:val="24"/>
            <w:u w:val="single"/>
          </w:rPr>
          <w:t>https://www.plunge.lt/naujienos/plunges-miesto-vietos-veiklos-grupe-igyvendina-projekta-plunges-miesto-vietos-pletros-strategijos-rengimas/?fbclid=IwAR2BufaI2-cuYsJ_E7LinCenHCt0lh461Ux1VqtZoWGhzMXmUi9x4paZuYA</w:t>
        </w:r>
      </w:hyperlink>
    </w:p>
    <w:p w:rsidR="00522431" w:rsidRPr="00415265" w:rsidRDefault="00522431" w:rsidP="00522431">
      <w:pPr>
        <w:spacing w:after="0" w:line="240" w:lineRule="auto"/>
        <w:jc w:val="center"/>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lastRenderedPageBreak/>
        <w:drawing>
          <wp:inline distT="0" distB="0" distL="0" distR="0" wp14:anchorId="61E4181F" wp14:editId="067E4D6F">
            <wp:extent cx="6400271" cy="3371850"/>
            <wp:effectExtent l="19050" t="0" r="529" b="0"/>
            <wp:docPr id="8"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cstate="print"/>
                    <a:srcRect t="4432" r="4355" b="5817"/>
                    <a:stretch>
                      <a:fillRect/>
                    </a:stretch>
                  </pic:blipFill>
                  <pic:spPr bwMode="auto">
                    <a:xfrm>
                      <a:off x="0" y="0"/>
                      <a:ext cx="6401567" cy="3372533"/>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w:t>
      </w:r>
      <w:r w:rsidRPr="00BF417D">
        <w:rPr>
          <w:rFonts w:ascii="Times New Roman" w:eastAsia="Calibri" w:hAnsi="Times New Roman" w:cs="Times New Roman"/>
          <w:sz w:val="24"/>
          <w:szCs w:val="24"/>
        </w:rPr>
        <w:t xml:space="preserve">Kvietimas į </w:t>
      </w:r>
      <w:r>
        <w:rPr>
          <w:rFonts w:ascii="Times New Roman" w:eastAsia="Calibri" w:hAnsi="Times New Roman" w:cs="Times New Roman"/>
          <w:sz w:val="24"/>
          <w:szCs w:val="24"/>
        </w:rPr>
        <w:t xml:space="preserve">viešą </w:t>
      </w:r>
      <w:r w:rsidRPr="00BF417D">
        <w:rPr>
          <w:rFonts w:ascii="Times New Roman" w:eastAsia="Calibri" w:hAnsi="Times New Roman" w:cs="Times New Roman"/>
          <w:sz w:val="24"/>
          <w:szCs w:val="24"/>
        </w:rPr>
        <w:t>konsultaciją</w:t>
      </w:r>
      <w:r>
        <w:rPr>
          <w:rFonts w:ascii="Times New Roman" w:eastAsia="Calibri" w:hAnsi="Times New Roman" w:cs="Times New Roman"/>
          <w:sz w:val="24"/>
          <w:szCs w:val="24"/>
        </w:rPr>
        <w:t>,</w:t>
      </w:r>
      <w:r w:rsidRPr="003312B7">
        <w:rPr>
          <w:rFonts w:ascii="Times New Roman" w:eastAsia="Calibri" w:hAnsi="Times New Roman" w:cs="Times New Roman"/>
          <w:sz w:val="24"/>
          <w:szCs w:val="24"/>
        </w:rPr>
        <w:t xml:space="preserve"> </w:t>
      </w:r>
      <w:r>
        <w:rPr>
          <w:rFonts w:ascii="Times New Roman" w:eastAsia="Calibri" w:hAnsi="Times New Roman" w:cs="Times New Roman"/>
          <w:sz w:val="24"/>
          <w:szCs w:val="24"/>
        </w:rPr>
        <w:t>patalpintas skelbimų skiltyje</w:t>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Nuoroda:</w:t>
      </w:r>
      <w:r>
        <w:t xml:space="preserve"> </w:t>
      </w:r>
      <w:hyperlink r:id="rId53" w:tgtFrame="_blank" w:history="1">
        <w:r w:rsidRPr="00415265">
          <w:rPr>
            <w:rFonts w:ascii="Times New Roman" w:eastAsia="Calibri" w:hAnsi="Times New Roman" w:cs="Times New Roman"/>
            <w:color w:val="0563C1"/>
            <w:sz w:val="24"/>
            <w:u w:val="single"/>
          </w:rPr>
          <w:t>https://www.plunge.lt/skelbimai/plunges-miesto-vietos-veiklos-grupe-kviecia-i-viesa-konsultacija-del-2024-2029-m-plunges-miesto-vietos-pletros-strategijos/</w:t>
        </w:r>
      </w:hyperlink>
    </w:p>
    <w:p w:rsidR="00522431" w:rsidRPr="00415265" w:rsidRDefault="00522431" w:rsidP="00522431">
      <w:pPr>
        <w:spacing w:after="0" w:line="240" w:lineRule="auto"/>
        <w:jc w:val="both"/>
        <w:rPr>
          <w:rFonts w:ascii="Times New Roman" w:eastAsia="Calibri" w:hAnsi="Times New Roman" w:cs="Times New Roman"/>
          <w:sz w:val="24"/>
          <w:szCs w:val="24"/>
        </w:rPr>
      </w:pPr>
    </w:p>
    <w:p w:rsidR="00522431" w:rsidRPr="00415265" w:rsidRDefault="00522431" w:rsidP="00522431">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366D4B94" wp14:editId="19F945B5">
            <wp:extent cx="6377799" cy="3362325"/>
            <wp:effectExtent l="19050" t="0" r="3951" b="0"/>
            <wp:docPr id="9"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srcRect t="4428" r="6532" b="7931"/>
                    <a:stretch>
                      <a:fillRect/>
                    </a:stretch>
                  </pic:blipFill>
                  <pic:spPr bwMode="auto">
                    <a:xfrm>
                      <a:off x="0" y="0"/>
                      <a:ext cx="6374262" cy="3360460"/>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įvykusį viešą renginį, patalpintas naujienų skiltyje</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Nuoroda:</w:t>
      </w:r>
      <w:r>
        <w:t xml:space="preserve"> </w:t>
      </w:r>
      <w:hyperlink r:id="rId55" w:history="1">
        <w:r w:rsidRPr="00415265">
          <w:rPr>
            <w:rFonts w:ascii="Times New Roman" w:eastAsia="Calibri" w:hAnsi="Times New Roman" w:cs="Times New Roman"/>
            <w:color w:val="0563C1"/>
            <w:sz w:val="24"/>
            <w:szCs w:val="24"/>
            <w:u w:val="single"/>
          </w:rPr>
          <w:t>https://www.plunge.lt/naujienos/ivyko-igyvendinamo-projekto-plunges-miesto-vietos-pletros-strategijos-rengimas-pristatymo-diskusiju-konsultaciju-renginys/</w:t>
        </w:r>
      </w:hyperlink>
    </w:p>
    <w:p w:rsidR="00522431" w:rsidRPr="00415265"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0AF3FB89" wp14:editId="4D0574E2">
            <wp:extent cx="5692538" cy="3179929"/>
            <wp:effectExtent l="19050" t="0" r="3412" b="0"/>
            <wp:docPr id="10"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srcRect t="4440" r="9445" b="5598"/>
                    <a:stretch>
                      <a:fillRect/>
                    </a:stretch>
                  </pic:blipFill>
                  <pic:spPr bwMode="auto">
                    <a:xfrm>
                      <a:off x="0" y="0"/>
                      <a:ext cx="5692538" cy="3179929"/>
                    </a:xfrm>
                    <a:prstGeom prst="rect">
                      <a:avLst/>
                    </a:prstGeom>
                    <a:noFill/>
                    <a:ln w="9525">
                      <a:noFill/>
                      <a:miter lim="800000"/>
                      <a:headEnd/>
                      <a:tailEnd/>
                    </a:ln>
                  </pic:spPr>
                </pic:pic>
              </a:graphicData>
            </a:graphic>
          </wp:inline>
        </w:drawing>
      </w: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6561F231" wp14:editId="799537CF">
            <wp:extent cx="5696190" cy="2258704"/>
            <wp:effectExtent l="19050" t="0" r="0" b="0"/>
            <wp:docPr id="11"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srcRect t="27413" r="9386" b="8687"/>
                    <a:stretch>
                      <a:fillRect/>
                    </a:stretch>
                  </pic:blipFill>
                  <pic:spPr bwMode="auto">
                    <a:xfrm>
                      <a:off x="0" y="0"/>
                      <a:ext cx="5696190" cy="2258704"/>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parengtą Plungės miesto 2023-2029 m. vietos plėtros strategiją</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Nuoroda: </w:t>
      </w:r>
      <w:hyperlink r:id="rId58" w:history="1">
        <w:r w:rsidRPr="0055796B">
          <w:rPr>
            <w:rStyle w:val="Hipersaitas"/>
            <w:rFonts w:ascii="Times New Roman" w:eastAsia="Calibri" w:hAnsi="Times New Roman" w:cs="Times New Roman"/>
            <w:sz w:val="24"/>
            <w:szCs w:val="24"/>
          </w:rPr>
          <w:t>https://www.plunge.lt/veiklos-sritys/nevyriausybines-organizacijos/plunges-miesto-vietos-veiklos-grupe/</w:t>
        </w:r>
      </w:hyperlink>
    </w:p>
    <w:p w:rsidR="00522431" w:rsidRPr="00415265"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Pr="00726E19" w:rsidRDefault="00522431" w:rsidP="00522431">
      <w:pPr>
        <w:spacing w:after="0" w:line="240" w:lineRule="auto"/>
        <w:jc w:val="both"/>
        <w:rPr>
          <w:rFonts w:ascii="Times New Roman" w:eastAsia="Calibri" w:hAnsi="Times New Roman" w:cs="Times New Roman"/>
          <w:sz w:val="24"/>
          <w:szCs w:val="24"/>
        </w:rPr>
      </w:pPr>
      <w:r w:rsidRPr="00726E19">
        <w:rPr>
          <w:rFonts w:ascii="Times New Roman" w:eastAsia="Calibri" w:hAnsi="Times New Roman" w:cs="Times New Roman"/>
          <w:sz w:val="24"/>
          <w:szCs w:val="24"/>
        </w:rPr>
        <w:lastRenderedPageBreak/>
        <w:t>Įvairi informacija kaskart atnaujinama ir patalpinama ski</w:t>
      </w:r>
      <w:r>
        <w:rPr>
          <w:rFonts w:ascii="Times New Roman" w:eastAsia="Calibri" w:hAnsi="Times New Roman" w:cs="Times New Roman"/>
          <w:sz w:val="24"/>
          <w:szCs w:val="24"/>
        </w:rPr>
        <w:t>l</w:t>
      </w:r>
      <w:r w:rsidRPr="00726E19">
        <w:rPr>
          <w:rFonts w:ascii="Times New Roman" w:eastAsia="Calibri" w:hAnsi="Times New Roman" w:cs="Times New Roman"/>
          <w:sz w:val="24"/>
          <w:szCs w:val="24"/>
        </w:rPr>
        <w:t>tyje “Informacija”</w:t>
      </w:r>
    </w:p>
    <w:p w:rsidR="00522431" w:rsidRPr="00726E19"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6C8B039F" wp14:editId="2C16DBAE">
            <wp:extent cx="5546895" cy="3022979"/>
            <wp:effectExtent l="19050" t="0" r="0" b="0"/>
            <wp:docPr id="24"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srcRect l="2736" t="5019" r="6305" b="6757"/>
                    <a:stretch>
                      <a:fillRect/>
                    </a:stretch>
                  </pic:blipFill>
                  <pic:spPr bwMode="auto">
                    <a:xfrm>
                      <a:off x="0" y="0"/>
                      <a:ext cx="5546895" cy="3022979"/>
                    </a:xfrm>
                    <a:prstGeom prst="rect">
                      <a:avLst/>
                    </a:prstGeom>
                    <a:noFill/>
                    <a:ln w="9525">
                      <a:noFill/>
                      <a:miter lim="800000"/>
                      <a:headEnd/>
                      <a:tailEnd/>
                    </a:ln>
                  </pic:spPr>
                </pic:pic>
              </a:graphicData>
            </a:graphic>
          </wp:inline>
        </w:drawing>
      </w:r>
    </w:p>
    <w:p w:rsidR="00522431" w:rsidRPr="00726E19"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03F671DD" wp14:editId="207AE1FC">
            <wp:extent cx="5551641" cy="2511189"/>
            <wp:effectExtent l="19050" t="0" r="0" b="0"/>
            <wp:docPr id="12"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srcRect l="3193" t="21622" r="6236" b="5405"/>
                    <a:stretch>
                      <a:fillRect/>
                    </a:stretch>
                  </pic:blipFill>
                  <pic:spPr bwMode="auto">
                    <a:xfrm>
                      <a:off x="0" y="0"/>
                      <a:ext cx="5551641" cy="2511189"/>
                    </a:xfrm>
                    <a:prstGeom prst="rect">
                      <a:avLst/>
                    </a:prstGeom>
                    <a:noFill/>
                    <a:ln w="9525">
                      <a:noFill/>
                      <a:miter lim="800000"/>
                      <a:headEnd/>
                      <a:tailEnd/>
                    </a:ln>
                  </pic:spPr>
                </pic:pic>
              </a:graphicData>
            </a:graphic>
          </wp:inline>
        </w:drawing>
      </w: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253C4AF4" wp14:editId="15143448">
            <wp:extent cx="5549237" cy="2497540"/>
            <wp:effectExtent l="19050" t="0" r="0" b="0"/>
            <wp:docPr id="26"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srcRect l="2736" t="21815" r="6266" b="5405"/>
                    <a:stretch>
                      <a:fillRect/>
                    </a:stretch>
                  </pic:blipFill>
                  <pic:spPr bwMode="auto">
                    <a:xfrm>
                      <a:off x="0" y="0"/>
                      <a:ext cx="5549237" cy="2497540"/>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Plungės miesto 2023-2029 m. vietos plėtros strategijos viešinimas</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Nuoroda: </w:t>
      </w:r>
      <w:hyperlink r:id="rId62" w:history="1">
        <w:r w:rsidRPr="0055796B">
          <w:rPr>
            <w:rStyle w:val="Hipersaitas"/>
            <w:rFonts w:ascii="Times New Roman" w:eastAsia="Calibri" w:hAnsi="Times New Roman" w:cs="Times New Roman"/>
            <w:sz w:val="24"/>
            <w:szCs w:val="24"/>
          </w:rPr>
          <w:t>https://www.plunge.lt/veiklos-sritys/nevyriausybines-organizacijos/plunges-miesto-vietos-veiklos-grupe/</w:t>
        </w:r>
      </w:hyperlink>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Cs/>
          <w:sz w:val="24"/>
          <w:szCs w:val="24"/>
        </w:rPr>
        <w:lastRenderedPageBreak/>
        <w:t xml:space="preserve">Viešos </w:t>
      </w:r>
      <w:r w:rsidRPr="00415265">
        <w:rPr>
          <w:rFonts w:ascii="Times New Roman" w:eastAsia="Calibri" w:hAnsi="Times New Roman" w:cs="Times New Roman"/>
          <w:bCs/>
          <w:sz w:val="24"/>
          <w:szCs w:val="24"/>
        </w:rPr>
        <w:t>Plungės miesto 2023–2029 m. vietos plėtros strategij</w:t>
      </w:r>
      <w:r>
        <w:rPr>
          <w:rFonts w:ascii="Times New Roman" w:eastAsia="Calibri" w:hAnsi="Times New Roman" w:cs="Times New Roman"/>
          <w:bCs/>
          <w:sz w:val="24"/>
          <w:szCs w:val="24"/>
        </w:rPr>
        <w:t xml:space="preserve">os pristatymo </w:t>
      </w:r>
      <w:r w:rsidRPr="00132693">
        <w:rPr>
          <w:rFonts w:ascii="Times New Roman" w:eastAsia="Calibri" w:hAnsi="Times New Roman" w:cs="Times New Roman"/>
          <w:b/>
          <w:bCs/>
          <w:sz w:val="24"/>
          <w:szCs w:val="24"/>
        </w:rPr>
        <w:t xml:space="preserve">Plungės rajono savivaldybės </w:t>
      </w:r>
      <w:r w:rsidRPr="001C0E67">
        <w:rPr>
          <w:rFonts w:ascii="Times New Roman" w:eastAsia="Calibri" w:hAnsi="Times New Roman" w:cs="Times New Roman"/>
          <w:b/>
          <w:bCs/>
          <w:iCs/>
          <w:sz w:val="24"/>
          <w:szCs w:val="24"/>
        </w:rPr>
        <w:t>Facebook‘o profilyje</w:t>
      </w:r>
      <w:r w:rsidRPr="00132693">
        <w:rPr>
          <w:rFonts w:ascii="Times New Roman" w:eastAsia="Calibri" w:hAnsi="Times New Roman" w:cs="Times New Roman"/>
          <w:b/>
          <w:bCs/>
          <w:sz w:val="24"/>
          <w:szCs w:val="24"/>
        </w:rPr>
        <w:t xml:space="preserve"> </w:t>
      </w:r>
      <w:r>
        <w:rPr>
          <w:rFonts w:ascii="Times New Roman" w:eastAsia="Calibri" w:hAnsi="Times New Roman" w:cs="Times New Roman"/>
          <w:bCs/>
          <w:sz w:val="24"/>
          <w:szCs w:val="24"/>
        </w:rPr>
        <w:t>iliustruojanti</w:t>
      </w:r>
      <w:r w:rsidRPr="00415265">
        <w:rPr>
          <w:rFonts w:ascii="Times New Roman" w:eastAsia="Calibri" w:hAnsi="Times New Roman" w:cs="Times New Roman"/>
          <w:bCs/>
          <w:sz w:val="24"/>
          <w:szCs w:val="24"/>
        </w:rPr>
        <w:t xml:space="preserve"> informacija (įvedus raktinį žodį Plungės miesto vietos veiklos grupė):</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43266621" wp14:editId="3328CDC4">
            <wp:extent cx="6191250" cy="3101678"/>
            <wp:effectExtent l="19050" t="0" r="0" b="0"/>
            <wp:docPr id="28"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3" cstate="print"/>
                    <a:srcRect t="4681" r="1913" b="7872"/>
                    <a:stretch>
                      <a:fillRect/>
                    </a:stretch>
                  </pic:blipFill>
                  <pic:spPr bwMode="auto">
                    <a:xfrm>
                      <a:off x="0" y="0"/>
                      <a:ext cx="6191878" cy="3101993"/>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į viešą konsultaciją</w:t>
      </w:r>
    </w:p>
    <w:p w:rsidR="00522431" w:rsidRPr="00415265" w:rsidRDefault="00522431" w:rsidP="00522431">
      <w:pPr>
        <w:spacing w:after="0" w:line="240" w:lineRule="auto"/>
        <w:jc w:val="both"/>
        <w:rPr>
          <w:rFonts w:ascii="Times New Roman" w:eastAsia="Calibri" w:hAnsi="Times New Roman" w:cs="Times New Roman"/>
          <w:sz w:val="24"/>
          <w:szCs w:val="24"/>
        </w:rPr>
      </w:pPr>
    </w:p>
    <w:p w:rsidR="00522431" w:rsidRPr="00415265" w:rsidRDefault="00522431" w:rsidP="00522431">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3F6AA082" wp14:editId="789C7FED">
            <wp:extent cx="6286202" cy="2886075"/>
            <wp:effectExtent l="19050" t="0" r="298" b="0"/>
            <wp:docPr id="29"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cstate="print"/>
                    <a:srcRect t="4043" b="14255"/>
                    <a:stretch>
                      <a:fillRect/>
                    </a:stretch>
                  </pic:blipFill>
                  <pic:spPr bwMode="auto">
                    <a:xfrm>
                      <a:off x="0" y="0"/>
                      <a:ext cx="6289648" cy="2887657"/>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rengiamą Plungės miesto vietos plėtros strategiją</w:t>
      </w:r>
      <w:r w:rsidRPr="00871419">
        <w:rPr>
          <w:rFonts w:ascii="Times New Roman" w:eastAsia="Calibri" w:hAnsi="Times New Roman" w:cs="Times New Roman"/>
          <w:sz w:val="24"/>
          <w:szCs w:val="24"/>
        </w:rPr>
        <w:t xml:space="preserve"> </w:t>
      </w:r>
    </w:p>
    <w:p w:rsidR="00522431"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lastRenderedPageBreak/>
        <w:drawing>
          <wp:inline distT="0" distB="0" distL="0" distR="0" wp14:anchorId="26E4AC19" wp14:editId="2DAAFE72">
            <wp:extent cx="6286500" cy="2916277"/>
            <wp:effectExtent l="19050" t="0" r="0" b="0"/>
            <wp:docPr id="13"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5" cstate="print"/>
                    <a:srcRect t="4681" b="12766"/>
                    <a:stretch>
                      <a:fillRect/>
                    </a:stretch>
                  </pic:blipFill>
                  <pic:spPr bwMode="auto">
                    <a:xfrm>
                      <a:off x="0" y="0"/>
                      <a:ext cx="6289946" cy="2917876"/>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dalyvauti anketinėje apklausoje</w:t>
      </w:r>
    </w:p>
    <w:p w:rsidR="00522431" w:rsidRPr="00415265" w:rsidRDefault="00AA208B" w:rsidP="00522431">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lang w:val="en-US"/>
        </w:rPr>
      </w:r>
      <w:r>
        <w:rPr>
          <w:rFonts w:ascii="Times New Roman" w:eastAsia="Calibri" w:hAnsi="Times New Roman" w:cs="Times New Roman"/>
          <w:sz w:val="24"/>
          <w:szCs w:val="24"/>
          <w:lang w:val="en-US"/>
        </w:rPr>
        <w:pict>
          <v:rect id="Stačiakampis 7" o:spid="_x0000_s1105"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13F01A35" wp14:editId="7D2A1EF8">
            <wp:extent cx="6286500" cy="3126731"/>
            <wp:effectExtent l="19050" t="0" r="0" b="0"/>
            <wp:docPr id="15"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6" cstate="print"/>
                    <a:srcRect t="4255" b="7234"/>
                    <a:stretch>
                      <a:fillRect/>
                    </a:stretch>
                  </pic:blipFill>
                  <pic:spPr bwMode="auto">
                    <a:xfrm>
                      <a:off x="0" y="0"/>
                      <a:ext cx="6296119" cy="3131515"/>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į viešą konsultaciją</w:t>
      </w:r>
    </w:p>
    <w:p w:rsidR="00522431" w:rsidRPr="00415265"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lastRenderedPageBreak/>
        <w:drawing>
          <wp:inline distT="0" distB="0" distL="0" distR="0" wp14:anchorId="53F30761" wp14:editId="2D6EF4AC">
            <wp:extent cx="6335845" cy="3219450"/>
            <wp:effectExtent l="19050" t="0" r="7805" b="0"/>
            <wp:docPr id="16"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7" cstate="print"/>
                    <a:srcRect t="4468" b="5106"/>
                    <a:stretch>
                      <a:fillRect/>
                    </a:stretch>
                  </pic:blipFill>
                  <pic:spPr bwMode="auto">
                    <a:xfrm>
                      <a:off x="0" y="0"/>
                      <a:ext cx="6343619" cy="3223400"/>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įvykusį viešą renginį</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14AD3B8F" wp14:editId="54D2A4F4">
            <wp:extent cx="6286216" cy="2893325"/>
            <wp:effectExtent l="19050" t="0" r="284"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cstate="print"/>
                    <a:srcRect t="4247" b="13900"/>
                    <a:stretch>
                      <a:fillRect/>
                    </a:stretch>
                  </pic:blipFill>
                  <pic:spPr bwMode="auto">
                    <a:xfrm>
                      <a:off x="0" y="0"/>
                      <a:ext cx="6286216" cy="2893325"/>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Plungės miesto 2023-2029 m. vietos plėtros strategijos viešinimas</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Cs/>
          <w:sz w:val="24"/>
          <w:szCs w:val="24"/>
        </w:rPr>
        <w:lastRenderedPageBreak/>
        <w:t xml:space="preserve">Viešos </w:t>
      </w:r>
      <w:r w:rsidRPr="00415265">
        <w:rPr>
          <w:rFonts w:ascii="Times New Roman" w:eastAsia="Calibri" w:hAnsi="Times New Roman" w:cs="Times New Roman"/>
          <w:bCs/>
          <w:sz w:val="24"/>
          <w:szCs w:val="24"/>
        </w:rPr>
        <w:t>Plungės miesto 2023–2029 m. vietos plėtros strategij</w:t>
      </w:r>
      <w:r>
        <w:rPr>
          <w:rFonts w:ascii="Times New Roman" w:eastAsia="Calibri" w:hAnsi="Times New Roman" w:cs="Times New Roman"/>
          <w:bCs/>
          <w:sz w:val="24"/>
          <w:szCs w:val="24"/>
        </w:rPr>
        <w:t xml:space="preserve">os pristatymo </w:t>
      </w:r>
      <w:r w:rsidRPr="00132693">
        <w:rPr>
          <w:rFonts w:ascii="Times New Roman" w:eastAsia="Calibri" w:hAnsi="Times New Roman" w:cs="Times New Roman"/>
          <w:b/>
          <w:bCs/>
          <w:sz w:val="24"/>
          <w:szCs w:val="24"/>
        </w:rPr>
        <w:t xml:space="preserve">Plungės </w:t>
      </w:r>
      <w:r>
        <w:rPr>
          <w:rFonts w:ascii="Times New Roman" w:eastAsia="Calibri" w:hAnsi="Times New Roman" w:cs="Times New Roman"/>
          <w:b/>
          <w:bCs/>
          <w:sz w:val="24"/>
          <w:szCs w:val="24"/>
        </w:rPr>
        <w:t>miesto VVG</w:t>
      </w:r>
      <w:r w:rsidRPr="00132693">
        <w:rPr>
          <w:rFonts w:ascii="Times New Roman" w:eastAsia="Calibri" w:hAnsi="Times New Roman" w:cs="Times New Roman"/>
          <w:b/>
          <w:bCs/>
          <w:sz w:val="24"/>
          <w:szCs w:val="24"/>
        </w:rPr>
        <w:t xml:space="preserve"> </w:t>
      </w:r>
      <w:r w:rsidRPr="001C0E67">
        <w:rPr>
          <w:rFonts w:ascii="Times New Roman" w:eastAsia="Calibri" w:hAnsi="Times New Roman" w:cs="Times New Roman"/>
          <w:b/>
          <w:bCs/>
          <w:iCs/>
          <w:sz w:val="24"/>
          <w:szCs w:val="24"/>
        </w:rPr>
        <w:t>Facebook‘o profilyje</w:t>
      </w:r>
      <w:r w:rsidRPr="00132693">
        <w:rPr>
          <w:rFonts w:ascii="Times New Roman" w:eastAsia="Calibri" w:hAnsi="Times New Roman" w:cs="Times New Roman"/>
          <w:b/>
          <w:bCs/>
          <w:sz w:val="24"/>
          <w:szCs w:val="24"/>
        </w:rPr>
        <w:t xml:space="preserve"> </w:t>
      </w:r>
      <w:r>
        <w:rPr>
          <w:rFonts w:ascii="Times New Roman" w:eastAsia="Calibri" w:hAnsi="Times New Roman" w:cs="Times New Roman"/>
          <w:bCs/>
          <w:sz w:val="24"/>
          <w:szCs w:val="24"/>
        </w:rPr>
        <w:t>iliustruojanti</w:t>
      </w:r>
      <w:r w:rsidRPr="00415265">
        <w:rPr>
          <w:rFonts w:ascii="Times New Roman" w:eastAsia="Calibri" w:hAnsi="Times New Roman" w:cs="Times New Roman"/>
          <w:bCs/>
          <w:sz w:val="24"/>
          <w:szCs w:val="24"/>
        </w:rPr>
        <w:t xml:space="preserve"> informacija</w:t>
      </w:r>
      <w:r>
        <w:rPr>
          <w:rFonts w:ascii="Times New Roman" w:eastAsia="Calibri" w:hAnsi="Times New Roman" w:cs="Times New Roman"/>
          <w:bCs/>
          <w:sz w:val="24"/>
          <w:szCs w:val="24"/>
        </w:rPr>
        <w:t>:</w:t>
      </w:r>
    </w:p>
    <w:p w:rsidR="00522431" w:rsidRDefault="00522431" w:rsidP="00522431">
      <w:pPr>
        <w:spacing w:after="0" w:line="240" w:lineRule="auto"/>
        <w:jc w:val="both"/>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300F13D6" wp14:editId="4D78C17F">
            <wp:extent cx="6267617" cy="3162300"/>
            <wp:effectExtent l="19050" t="0" r="0" b="0"/>
            <wp:docPr id="35"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srcRect t="4255" b="5957"/>
                    <a:stretch>
                      <a:fillRect/>
                    </a:stretch>
                  </pic:blipFill>
                  <pic:spPr bwMode="auto">
                    <a:xfrm>
                      <a:off x="0" y="0"/>
                      <a:ext cx="6271053" cy="3164033"/>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Plungės miesto 2023-2029 m. vietos plėtros strategijos rengimo viešinimas</w:t>
      </w:r>
    </w:p>
    <w:p w:rsidR="00522431" w:rsidRPr="00415265"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2CA40D4A" wp14:editId="2C9E95CB">
            <wp:extent cx="6286216" cy="3173106"/>
            <wp:effectExtent l="19050" t="0" r="284"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cstate="print"/>
                    <a:srcRect t="4440" b="5791"/>
                    <a:stretch>
                      <a:fillRect/>
                    </a:stretch>
                  </pic:blipFill>
                  <pic:spPr bwMode="auto">
                    <a:xfrm>
                      <a:off x="0" y="0"/>
                      <a:ext cx="6286216" cy="3173106"/>
                    </a:xfrm>
                    <a:prstGeom prst="rect">
                      <a:avLst/>
                    </a:prstGeom>
                    <a:noFill/>
                    <a:ln w="9525">
                      <a:noFill/>
                      <a:miter lim="800000"/>
                      <a:headEnd/>
                      <a:tailEnd/>
                    </a:ln>
                  </pic:spPr>
                </pic:pic>
              </a:graphicData>
            </a:graphic>
          </wp:inline>
        </w:drawing>
      </w:r>
    </w:p>
    <w:p w:rsidR="00522431" w:rsidRPr="002575CA"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w:t>
      </w:r>
      <w:r w:rsidRPr="002575CA">
        <w:rPr>
          <w:rFonts w:ascii="Times New Roman" w:eastAsia="Calibri" w:hAnsi="Times New Roman" w:cs="Times New Roman"/>
          <w:sz w:val="24"/>
          <w:szCs w:val="24"/>
        </w:rPr>
        <w:t xml:space="preserve">birželio 18 d., Plungės bendruomenių pikniko metu (prie M. Oginskio rūmų, Parko g. 3A) vyko susitikimas su pilietinės visuomenės, nevyriausybinių organizacijų, verslo ir viešojo sektoriaus </w:t>
      </w:r>
      <w:r>
        <w:rPr>
          <w:rFonts w:ascii="Times New Roman" w:eastAsia="Calibri" w:hAnsi="Times New Roman" w:cs="Times New Roman"/>
          <w:sz w:val="24"/>
          <w:szCs w:val="24"/>
        </w:rPr>
        <w:t>(biudžetinių įstaigų) atstovais</w:t>
      </w:r>
    </w:p>
    <w:p w:rsidR="00522431"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5AE55247" wp14:editId="2A925D37">
            <wp:extent cx="6286216" cy="3138985"/>
            <wp:effectExtent l="19050" t="0" r="284" b="0"/>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srcRect t="4440" b="6757"/>
                    <a:stretch>
                      <a:fillRect/>
                    </a:stretch>
                  </pic:blipFill>
                  <pic:spPr bwMode="auto">
                    <a:xfrm>
                      <a:off x="0" y="0"/>
                      <a:ext cx="6286216" cy="3138985"/>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Plungės miesto 2023-2029 m. vietos plėtros strategijos viešinimas apie rengiamą strategiją</w:t>
      </w:r>
    </w:p>
    <w:p w:rsidR="00522431" w:rsidRDefault="00522431" w:rsidP="00522431">
      <w:pPr>
        <w:spacing w:after="0" w:line="240" w:lineRule="auto"/>
        <w:jc w:val="center"/>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4C0EBE47" wp14:editId="6CA68594">
            <wp:extent cx="6463523" cy="3276600"/>
            <wp:effectExtent l="19050" t="0" r="0" b="0"/>
            <wp:docPr id="43"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cstate="print"/>
                    <a:srcRect t="4468" b="5319"/>
                    <a:stretch>
                      <a:fillRect/>
                    </a:stretch>
                  </pic:blipFill>
                  <pic:spPr bwMode="auto">
                    <a:xfrm>
                      <a:off x="0" y="0"/>
                      <a:ext cx="6467066" cy="3278396"/>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Plungės miesto 2023-2029 m. vietos plėtros strategijos rengimo viešinimas</w:t>
      </w:r>
    </w:p>
    <w:p w:rsidR="00522431" w:rsidRDefault="00522431" w:rsidP="00522431">
      <w:pPr>
        <w:spacing w:after="0" w:line="240" w:lineRule="auto"/>
        <w:jc w:val="center"/>
        <w:rPr>
          <w:rFonts w:ascii="Times New Roman" w:eastAsia="Calibri" w:hAnsi="Times New Roman" w:cs="Times New Roman"/>
          <w:sz w:val="24"/>
          <w:szCs w:val="24"/>
        </w:rPr>
      </w:pPr>
    </w:p>
    <w:p w:rsidR="00522431" w:rsidRPr="002575CA" w:rsidRDefault="00522431" w:rsidP="00522431">
      <w:pPr>
        <w:spacing w:after="0" w:line="240" w:lineRule="auto"/>
        <w:jc w:val="center"/>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lastRenderedPageBreak/>
        <w:drawing>
          <wp:inline distT="0" distB="0" distL="0" distR="0" wp14:anchorId="4B5F6C29" wp14:editId="26C5423A">
            <wp:extent cx="6410325" cy="3241967"/>
            <wp:effectExtent l="19050" t="0" r="9525" b="0"/>
            <wp:docPr id="17"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3" cstate="print"/>
                    <a:srcRect t="4468" b="5532"/>
                    <a:stretch>
                      <a:fillRect/>
                    </a:stretch>
                  </pic:blipFill>
                  <pic:spPr bwMode="auto">
                    <a:xfrm>
                      <a:off x="0" y="0"/>
                      <a:ext cx="6413839" cy="3243744"/>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dalyvauti apklausoje</w:t>
      </w:r>
    </w:p>
    <w:p w:rsidR="00522431" w:rsidRPr="00415265" w:rsidRDefault="00522431" w:rsidP="00522431">
      <w:pPr>
        <w:spacing w:after="0" w:line="240" w:lineRule="auto"/>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788A8308" wp14:editId="74D1D38C">
            <wp:extent cx="6343650" cy="3231001"/>
            <wp:effectExtent l="19050" t="0" r="0" b="0"/>
            <wp:docPr id="39"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4" cstate="print"/>
                    <a:srcRect t="4681" b="4681"/>
                    <a:stretch>
                      <a:fillRect/>
                    </a:stretch>
                  </pic:blipFill>
                  <pic:spPr bwMode="auto">
                    <a:xfrm>
                      <a:off x="0" y="0"/>
                      <a:ext cx="6347128" cy="3232773"/>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į viešą konsultaciją</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30AD95A0" wp14:editId="0E51E708">
            <wp:extent cx="6286216" cy="2743201"/>
            <wp:effectExtent l="19050" t="0" r="284" b="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5" cstate="print"/>
                    <a:srcRect t="4247" b="18147"/>
                    <a:stretch>
                      <a:fillRect/>
                    </a:stretch>
                  </pic:blipFill>
                  <pic:spPr bwMode="auto">
                    <a:xfrm>
                      <a:off x="0" y="0"/>
                      <a:ext cx="6286216" cy="2743201"/>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dalyvauti apklausoje</w:t>
      </w:r>
    </w:p>
    <w:p w:rsidR="00522431" w:rsidRPr="00415265" w:rsidRDefault="00522431" w:rsidP="00522431">
      <w:pPr>
        <w:spacing w:after="0" w:line="240" w:lineRule="auto"/>
        <w:jc w:val="center"/>
        <w:rPr>
          <w:rFonts w:ascii="Times New Roman" w:eastAsia="Calibri" w:hAnsi="Times New Roman" w:cs="Times New Roman"/>
          <w:sz w:val="24"/>
          <w:szCs w:val="24"/>
        </w:rPr>
      </w:pP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7718D174" wp14:editId="0E284E26">
            <wp:extent cx="6362141" cy="3248025"/>
            <wp:effectExtent l="19050" t="0" r="559" b="0"/>
            <wp:docPr id="18"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cstate="print"/>
                    <a:srcRect t="4468" b="4681"/>
                    <a:stretch>
                      <a:fillRect/>
                    </a:stretch>
                  </pic:blipFill>
                  <pic:spPr bwMode="auto">
                    <a:xfrm>
                      <a:off x="0" y="0"/>
                      <a:ext cx="6365628" cy="3249805"/>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Įvykusio renginio aptarimas</w:t>
      </w:r>
    </w:p>
    <w:p w:rsidR="00522431" w:rsidRPr="00415265" w:rsidRDefault="00522431" w:rsidP="00522431">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lastRenderedPageBreak/>
        <w:drawing>
          <wp:inline distT="0" distB="0" distL="0" distR="0" wp14:anchorId="3B4AB6C9" wp14:editId="3C531297">
            <wp:extent cx="6118402" cy="3072384"/>
            <wp:effectExtent l="19050" t="0" r="0" b="0"/>
            <wp:docPr id="41"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srcRect t="5319" b="5319"/>
                    <a:stretch>
                      <a:fillRect/>
                    </a:stretch>
                  </pic:blipFill>
                  <pic:spPr bwMode="auto">
                    <a:xfrm>
                      <a:off x="0" y="0"/>
                      <a:ext cx="6118402" cy="3072384"/>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ind w:firstLine="567"/>
        <w:jc w:val="center"/>
        <w:rPr>
          <w:rFonts w:ascii="Times New Roman" w:eastAsia="Calibri" w:hAnsi="Times New Roman" w:cs="Times New Roman"/>
          <w:sz w:val="24"/>
          <w:szCs w:val="24"/>
        </w:rPr>
      </w:pPr>
      <w:r>
        <w:rPr>
          <w:rFonts w:ascii="Times New Roman" w:eastAsia="Calibri" w:hAnsi="Times New Roman" w:cs="Times New Roman"/>
          <w:sz w:val="24"/>
          <w:szCs w:val="24"/>
        </w:rPr>
        <w:t>22</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visuomenei</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59FCEEF7" wp14:editId="576857D7">
            <wp:extent cx="6286216" cy="2784143"/>
            <wp:effectExtent l="19050" t="0" r="284"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cstate="print"/>
                    <a:srcRect t="4633" b="16602"/>
                    <a:stretch>
                      <a:fillRect/>
                    </a:stretch>
                  </pic:blipFill>
                  <pic:spPr bwMode="auto">
                    <a:xfrm>
                      <a:off x="0" y="0"/>
                      <a:ext cx="6286216" cy="2784143"/>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ind w:firstLine="567"/>
        <w:jc w:val="center"/>
        <w:rPr>
          <w:rFonts w:ascii="Times New Roman" w:eastAsia="Calibri" w:hAnsi="Times New Roman" w:cs="Times New Roman"/>
          <w:sz w:val="24"/>
          <w:szCs w:val="24"/>
        </w:rPr>
      </w:pPr>
      <w:r>
        <w:rPr>
          <w:rFonts w:ascii="Times New Roman" w:eastAsia="Calibri" w:hAnsi="Times New Roman" w:cs="Times New Roman"/>
          <w:sz w:val="24"/>
          <w:szCs w:val="24"/>
        </w:rPr>
        <w:t>23</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parengtą Plungės miesto 2023-2029 m. vietos plėtros strategiją</w:t>
      </w:r>
    </w:p>
    <w:p w:rsidR="00522431"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58FEB257" wp14:editId="3E0C8846">
            <wp:extent cx="6286216" cy="2941094"/>
            <wp:effectExtent l="19050" t="0" r="284"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cstate="print"/>
                    <a:srcRect t="4440" b="12355"/>
                    <a:stretch>
                      <a:fillRect/>
                    </a:stretch>
                  </pic:blipFill>
                  <pic:spPr bwMode="auto">
                    <a:xfrm>
                      <a:off x="0" y="0"/>
                      <a:ext cx="6286216" cy="2941094"/>
                    </a:xfrm>
                    <a:prstGeom prst="rect">
                      <a:avLst/>
                    </a:prstGeom>
                    <a:noFill/>
                    <a:ln w="9525">
                      <a:noFill/>
                      <a:miter lim="800000"/>
                      <a:headEnd/>
                      <a:tailEnd/>
                    </a:ln>
                  </pic:spPr>
                </pic:pic>
              </a:graphicData>
            </a:graphic>
          </wp:inline>
        </w:drawing>
      </w:r>
    </w:p>
    <w:p w:rsidR="00522431" w:rsidRPr="00415265" w:rsidRDefault="00522431" w:rsidP="00522431">
      <w:pPr>
        <w:spacing w:after="0" w:line="240" w:lineRule="auto"/>
        <w:ind w:firstLine="567"/>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į parengtos Plungės miesto 2023-2029 m. vietos plėtros strategijos pristatymą</w:t>
      </w:r>
    </w:p>
    <w:p w:rsidR="00522431" w:rsidRDefault="00522431" w:rsidP="00522431">
      <w:pPr>
        <w:spacing w:after="0" w:line="240" w:lineRule="auto"/>
        <w:jc w:val="center"/>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01D4C903" wp14:editId="5B303AED">
            <wp:extent cx="6286216" cy="3193576"/>
            <wp:effectExtent l="19050" t="0" r="284" b="0"/>
            <wp:docPr id="66"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cstate="print"/>
                    <a:srcRect t="4635" b="4991"/>
                    <a:stretch>
                      <a:fillRect/>
                    </a:stretch>
                  </pic:blipFill>
                  <pic:spPr bwMode="auto">
                    <a:xfrm>
                      <a:off x="0" y="0"/>
                      <a:ext cx="6286216" cy="3193576"/>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Straipsnis apie strategiją</w:t>
      </w: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645170D6" wp14:editId="2362B150">
            <wp:extent cx="6286216" cy="3200401"/>
            <wp:effectExtent l="19050" t="0" r="284" b="0"/>
            <wp:docPr id="69"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srcRect t="4440" b="5019"/>
                    <a:stretch>
                      <a:fillRect/>
                    </a:stretch>
                  </pic:blipFill>
                  <pic:spPr bwMode="auto">
                    <a:xfrm>
                      <a:off x="0" y="0"/>
                      <a:ext cx="6286216" cy="3200401"/>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Kvietimas į viešą renginį</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1C390F4C" wp14:editId="540CAA27">
            <wp:extent cx="6286216" cy="3186752"/>
            <wp:effectExtent l="19050" t="0" r="284" b="0"/>
            <wp:docPr id="72"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cstate="print"/>
                    <a:srcRect t="4442" b="5377"/>
                    <a:stretch>
                      <a:fillRect/>
                    </a:stretch>
                  </pic:blipFill>
                  <pic:spPr bwMode="auto">
                    <a:xfrm>
                      <a:off x="0" y="0"/>
                      <a:ext cx="6286216" cy="3186752"/>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 paveikslas. Informacija visuomenei</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04E88851" wp14:editId="67C23F59">
            <wp:extent cx="6286216" cy="3193576"/>
            <wp:effectExtent l="19050" t="0" r="284" b="0"/>
            <wp:docPr id="75" name="Paveikslėlis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cstate="print"/>
                    <a:srcRect t="4633" b="5019"/>
                    <a:stretch>
                      <a:fillRect/>
                    </a:stretch>
                  </pic:blipFill>
                  <pic:spPr bwMode="auto">
                    <a:xfrm>
                      <a:off x="0" y="0"/>
                      <a:ext cx="6286216" cy="3193576"/>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 paveikslas. Informacija visuomenei</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sidRPr="009B3D02">
        <w:rPr>
          <w:rFonts w:ascii="Times New Roman" w:eastAsia="Calibri" w:hAnsi="Times New Roman" w:cs="Times New Roman"/>
          <w:sz w:val="24"/>
          <w:szCs w:val="24"/>
        </w:rPr>
        <w:object w:dxaOrig="11955" w:dyaOrig="16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3.95pt;height:668.05pt" o:ole="">
            <v:imagedata r:id="rId84" o:title=""/>
          </v:shape>
          <o:OLEObject Type="Embed" ProgID="Acrobat.Document.DC" ShapeID="_x0000_i1026" DrawAspect="Content" ObjectID="_1762261012" r:id="rId85"/>
        </w:objec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Straipsnis laikraštyje „Plungė“</w:t>
      </w: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lastRenderedPageBreak/>
        <w:drawing>
          <wp:inline distT="0" distB="0" distL="0" distR="0" wp14:anchorId="220534D1" wp14:editId="3CC7F697">
            <wp:extent cx="6054204" cy="2819400"/>
            <wp:effectExtent l="19050" t="0" r="3696"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cstate="print"/>
                    <a:srcRect t="4440" b="12741"/>
                    <a:stretch>
                      <a:fillRect/>
                    </a:stretch>
                  </pic:blipFill>
                  <pic:spPr bwMode="auto">
                    <a:xfrm>
                      <a:off x="0" y="0"/>
                      <a:ext cx="6054206" cy="2819401"/>
                    </a:xfrm>
                    <a:prstGeom prst="rect">
                      <a:avLst/>
                    </a:prstGeom>
                    <a:noFill/>
                    <a:ln w="9525">
                      <a:noFill/>
                      <a:miter lim="800000"/>
                      <a:headEnd/>
                      <a:tailEnd/>
                    </a:ln>
                  </pic:spPr>
                </pic:pic>
              </a:graphicData>
            </a:graphic>
          </wp:inline>
        </w:drawing>
      </w: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5E4BCF54" wp14:editId="1D5DA681">
            <wp:extent cx="6057853" cy="2630395"/>
            <wp:effectExtent l="19050" t="0" r="47"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cstate="print"/>
                    <a:srcRect t="16795" b="5985"/>
                    <a:stretch>
                      <a:fillRect/>
                    </a:stretch>
                  </pic:blipFill>
                  <pic:spPr bwMode="auto">
                    <a:xfrm>
                      <a:off x="0" y="0"/>
                      <a:ext cx="6057853" cy="2630395"/>
                    </a:xfrm>
                    <a:prstGeom prst="rect">
                      <a:avLst/>
                    </a:prstGeom>
                    <a:noFill/>
                    <a:ln w="9525">
                      <a:noFill/>
                      <a:miter lim="800000"/>
                      <a:headEnd/>
                      <a:tailEnd/>
                    </a:ln>
                  </pic:spPr>
                </pic:pic>
              </a:graphicData>
            </a:graphic>
          </wp:inline>
        </w:drawing>
      </w: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2CC9664D" wp14:editId="45665DBB">
            <wp:extent cx="6057853" cy="2696154"/>
            <wp:effectExtent l="19050" t="0" r="47"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cstate="print"/>
                    <a:srcRect t="14865" b="5984"/>
                    <a:stretch>
                      <a:fillRect/>
                    </a:stretch>
                  </pic:blipFill>
                  <pic:spPr bwMode="auto">
                    <a:xfrm>
                      <a:off x="0" y="0"/>
                      <a:ext cx="6066062" cy="2699807"/>
                    </a:xfrm>
                    <a:prstGeom prst="rect">
                      <a:avLst/>
                    </a:prstGeom>
                    <a:noFill/>
                    <a:ln w="9525">
                      <a:noFill/>
                      <a:miter lim="800000"/>
                      <a:headEnd/>
                      <a:tailEnd/>
                    </a:ln>
                  </pic:spPr>
                </pic:pic>
              </a:graphicData>
            </a:graphic>
          </wp:inline>
        </w:drawing>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Straipsnis „Mano kraštas“, visą straipsnį skaitykite pateiktoje norodoje</w:t>
      </w:r>
    </w:p>
    <w:p w:rsidR="00522431" w:rsidRDefault="00522431" w:rsidP="00522431">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Nuoroda: </w:t>
      </w:r>
      <w:hyperlink r:id="rId89" w:history="1">
        <w:r w:rsidRPr="0055796B">
          <w:rPr>
            <w:rStyle w:val="Hipersaitas"/>
            <w:rFonts w:ascii="Times New Roman" w:eastAsia="Calibri" w:hAnsi="Times New Roman" w:cs="Times New Roman"/>
            <w:sz w:val="24"/>
            <w:szCs w:val="24"/>
          </w:rPr>
          <w:t>https://www.manokrastas.lt/plunges-miesto-vietos-veiklos-grupe-parenge-plunges-miesto-2023-2029-m-vietos-pletros-strategija/?fbclid=IwAR1wlLNIGgt9332oil96wkABjFt6lvD1IcUonYGo1JNvufJTH5SOeQizXbw</w:t>
        </w:r>
      </w:hyperlink>
    </w:p>
    <w:p w:rsidR="00522431" w:rsidRPr="00415265" w:rsidRDefault="00522431" w:rsidP="00522431">
      <w:pPr>
        <w:spacing w:after="0" w:line="240" w:lineRule="auto"/>
        <w:ind w:firstLine="567"/>
        <w:jc w:val="both"/>
        <w:rPr>
          <w:rFonts w:ascii="Times New Roman" w:eastAsia="Calibri" w:hAnsi="Times New Roman" w:cs="Times New Roman"/>
          <w:sz w:val="24"/>
          <w:szCs w:val="24"/>
        </w:rPr>
      </w:pPr>
      <w:r w:rsidRPr="00415265">
        <w:rPr>
          <w:rFonts w:ascii="Times New Roman" w:eastAsia="Calibri" w:hAnsi="Times New Roman" w:cs="Times New Roman"/>
          <w:sz w:val="24"/>
          <w:szCs w:val="24"/>
        </w:rPr>
        <w:lastRenderedPageBreak/>
        <w:t>Viešas skelbimas</w:t>
      </w:r>
    </w:p>
    <w:p w:rsidR="00522431" w:rsidRPr="00415265" w:rsidRDefault="00522431" w:rsidP="00522431">
      <w:pPr>
        <w:spacing w:after="0" w:line="240" w:lineRule="auto"/>
        <w:ind w:firstLine="567"/>
        <w:jc w:val="both"/>
        <w:rPr>
          <w:rFonts w:ascii="Times New Roman" w:eastAsia="Calibri" w:hAnsi="Times New Roman" w:cs="Times New Roman"/>
          <w:sz w:val="24"/>
          <w:szCs w:val="24"/>
        </w:rPr>
      </w:pPr>
    </w:p>
    <w:p w:rsidR="00522431" w:rsidRDefault="00522431" w:rsidP="00522431">
      <w:pPr>
        <w:spacing w:after="0" w:line="240" w:lineRule="auto"/>
        <w:ind w:firstLine="567"/>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eastAsia="lt-LT"/>
        </w:rPr>
        <w:drawing>
          <wp:inline distT="0" distB="0" distL="0" distR="0" wp14:anchorId="0326ACE6" wp14:editId="7DC39E7C">
            <wp:extent cx="4416472" cy="6245345"/>
            <wp:effectExtent l="19050" t="0" r="3128" b="0"/>
            <wp:docPr id="44" name="Paveikslėlis 75" descr="F:\2023 M. STRATEGIJA\Viešinimas 2023-06-18\PLAKATAS GE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2023 M. STRATEGIJA\Viešinimas 2023-06-18\PLAKATAS GERAS.jpg"/>
                    <pic:cNvPicPr>
                      <a:picLocks noChangeAspect="1" noChangeArrowheads="1"/>
                    </pic:cNvPicPr>
                  </pic:nvPicPr>
                  <pic:blipFill>
                    <a:blip r:embed="rId90" cstate="print"/>
                    <a:srcRect/>
                    <a:stretch>
                      <a:fillRect/>
                    </a:stretch>
                  </pic:blipFill>
                  <pic:spPr bwMode="auto">
                    <a:xfrm>
                      <a:off x="0" y="0"/>
                      <a:ext cx="4421293" cy="6252162"/>
                    </a:xfrm>
                    <a:prstGeom prst="rect">
                      <a:avLst/>
                    </a:prstGeom>
                    <a:noFill/>
                    <a:ln w="9525">
                      <a:noFill/>
                      <a:miter lim="800000"/>
                      <a:headEnd/>
                      <a:tailEnd/>
                    </a:ln>
                  </pic:spPr>
                </pic:pic>
              </a:graphicData>
            </a:graphic>
          </wp:inline>
        </w:drawing>
      </w:r>
    </w:p>
    <w:p w:rsidR="00522431" w:rsidRDefault="00522431" w:rsidP="00522431">
      <w:pPr>
        <w:spacing w:after="0" w:line="240" w:lineRule="auto"/>
        <w:ind w:firstLine="567"/>
        <w:jc w:val="center"/>
        <w:rPr>
          <w:rFonts w:ascii="Times New Roman" w:eastAsia="Calibri" w:hAnsi="Times New Roman" w:cs="Times New Roman"/>
          <w:sz w:val="24"/>
          <w:szCs w:val="24"/>
        </w:rPr>
      </w:pPr>
      <w:r>
        <w:rPr>
          <w:rFonts w:ascii="Times New Roman" w:eastAsia="Calibri" w:hAnsi="Times New Roman" w:cs="Times New Roman"/>
          <w:sz w:val="24"/>
          <w:szCs w:val="24"/>
        </w:rPr>
        <w:t>31</w:t>
      </w:r>
      <w:r w:rsidRPr="00401DA2">
        <w:rPr>
          <w:rFonts w:ascii="Times New Roman" w:eastAsia="Calibri" w:hAnsi="Times New Roman" w:cs="Times New Roman"/>
          <w:sz w:val="24"/>
          <w:szCs w:val="24"/>
        </w:rPr>
        <w:t xml:space="preserve"> paveikslas.</w:t>
      </w:r>
      <w:r>
        <w:rPr>
          <w:rFonts w:ascii="Times New Roman" w:eastAsia="Calibri" w:hAnsi="Times New Roman" w:cs="Times New Roman"/>
          <w:sz w:val="24"/>
          <w:szCs w:val="24"/>
        </w:rPr>
        <w:t xml:space="preserve"> Informacija apie Plungės miesto vietos plėtros strategijos rengimą</w:t>
      </w:r>
    </w:p>
    <w:p w:rsidR="00522431" w:rsidRDefault="00522431" w:rsidP="00522431">
      <w:pPr>
        <w:spacing w:after="0" w:line="240" w:lineRule="auto"/>
        <w:ind w:firstLine="567"/>
        <w:jc w:val="both"/>
        <w:rPr>
          <w:rFonts w:ascii="Times New Roman" w:eastAsia="Calibri" w:hAnsi="Times New Roman" w:cs="Times New Roman"/>
          <w:sz w:val="24"/>
          <w:szCs w:val="24"/>
        </w:rPr>
      </w:pPr>
      <w:r w:rsidRPr="002E3CD0">
        <w:rPr>
          <w:rFonts w:ascii="Times New Roman" w:eastAsia="Calibri" w:hAnsi="Times New Roman" w:cs="Times New Roman"/>
          <w:noProof/>
          <w:sz w:val="24"/>
          <w:szCs w:val="24"/>
          <w:lang w:eastAsia="lt-LT"/>
        </w:rPr>
        <w:lastRenderedPageBreak/>
        <w:drawing>
          <wp:inline distT="0" distB="0" distL="0" distR="0" wp14:anchorId="54A3FE53" wp14:editId="326089B3">
            <wp:extent cx="2743200" cy="3656708"/>
            <wp:effectExtent l="0" t="0" r="0" b="0"/>
            <wp:docPr id="62" name="Paveikslėlis 62" descr="C:\Users\grazina.bauziene\Desktop\STRATEGIJA\Viešinimas 2023-06-18\Plakatų nuotraukos 2023-07-30\IMG_20230731_134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razina.bauziene\Desktop\STRATEGIJA\Viešinimas 2023-06-18\Plakatų nuotraukos 2023-07-30\IMG_20230731_134649.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51208" cy="3667382"/>
                    </a:xfrm>
                    <a:prstGeom prst="rect">
                      <a:avLst/>
                    </a:prstGeom>
                    <a:noFill/>
                    <a:ln>
                      <a:noFill/>
                    </a:ln>
                  </pic:spPr>
                </pic:pic>
              </a:graphicData>
            </a:graphic>
          </wp:inline>
        </w:drawing>
      </w:r>
      <w:r>
        <w:rPr>
          <w:rFonts w:ascii="Times New Roman" w:eastAsia="Calibri" w:hAnsi="Times New Roman" w:cs="Times New Roman"/>
          <w:sz w:val="24"/>
          <w:szCs w:val="24"/>
        </w:rPr>
        <w:t xml:space="preserve">    </w:t>
      </w:r>
      <w:r w:rsidRPr="002E3CD0">
        <w:rPr>
          <w:rFonts w:ascii="Times New Roman" w:eastAsia="Calibri" w:hAnsi="Times New Roman" w:cs="Times New Roman"/>
          <w:noProof/>
          <w:sz w:val="24"/>
          <w:szCs w:val="24"/>
          <w:lang w:eastAsia="lt-LT"/>
        </w:rPr>
        <w:drawing>
          <wp:inline distT="0" distB="0" distL="0" distR="0" wp14:anchorId="3C8F5FCF" wp14:editId="635B627C">
            <wp:extent cx="2763498" cy="3683767"/>
            <wp:effectExtent l="0" t="0" r="0" b="0"/>
            <wp:docPr id="64" name="Paveikslėlis 64" descr="C:\Users\grazina.bauziene\Desktop\STRATEGIJA\Viešinimas 2023-06-18\Plakatų nuotraukos 2023-07-30\IMG_20230731_172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azina.bauziene\Desktop\STRATEGIJA\Viešinimas 2023-06-18\Plakatų nuotraukos 2023-07-30\IMG_20230731_172555.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72108" cy="3695244"/>
                    </a:xfrm>
                    <a:prstGeom prst="rect">
                      <a:avLst/>
                    </a:prstGeom>
                    <a:noFill/>
                    <a:ln>
                      <a:noFill/>
                    </a:ln>
                  </pic:spPr>
                </pic:pic>
              </a:graphicData>
            </a:graphic>
          </wp:inline>
        </w:drawing>
      </w:r>
    </w:p>
    <w:p w:rsidR="00522431" w:rsidRDefault="00522431" w:rsidP="00522431">
      <w:pPr>
        <w:spacing w:after="0" w:line="240" w:lineRule="auto"/>
        <w:ind w:firstLine="567"/>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32 paveikslas. Viešinimas Plungės rajono savivaldybės pastate Vytauto g. 12 ir Plungės miesto VVG būstinėje, Vytauto g. 7-14, Plungė</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Plungės miesto vietos veiklos grupės viešų susitikimų su vietos bendruomene, rengiant </w:t>
      </w:r>
      <w:r w:rsidRPr="00415265">
        <w:rPr>
          <w:rFonts w:ascii="Times New Roman" w:eastAsia="Calibri" w:hAnsi="Times New Roman" w:cs="Times New Roman"/>
          <w:bCs/>
          <w:sz w:val="24"/>
          <w:szCs w:val="24"/>
        </w:rPr>
        <w:t>Plungės miesto 2023–2029 m. vietos plėtros strategij</w:t>
      </w:r>
      <w:r>
        <w:rPr>
          <w:rFonts w:ascii="Times New Roman" w:eastAsia="Calibri" w:hAnsi="Times New Roman" w:cs="Times New Roman"/>
          <w:bCs/>
          <w:sz w:val="24"/>
          <w:szCs w:val="24"/>
        </w:rPr>
        <w:t>ą</w:t>
      </w:r>
      <w:r w:rsidRPr="00132693">
        <w:rPr>
          <w:rFonts w:ascii="Times New Roman" w:eastAsia="Calibri" w:hAnsi="Times New Roman" w:cs="Times New Roman"/>
          <w:b/>
          <w:bCs/>
          <w:sz w:val="24"/>
          <w:szCs w:val="24"/>
        </w:rPr>
        <w:t xml:space="preserve"> </w:t>
      </w:r>
      <w:r>
        <w:rPr>
          <w:rFonts w:ascii="Times New Roman" w:eastAsia="Calibri" w:hAnsi="Times New Roman" w:cs="Times New Roman"/>
          <w:bCs/>
          <w:sz w:val="24"/>
          <w:szCs w:val="24"/>
        </w:rPr>
        <w:t>iliustruojanti</w:t>
      </w:r>
      <w:r w:rsidRPr="00415265">
        <w:rPr>
          <w:rFonts w:ascii="Times New Roman" w:eastAsia="Calibri" w:hAnsi="Times New Roman" w:cs="Times New Roman"/>
          <w:bCs/>
          <w:sz w:val="24"/>
          <w:szCs w:val="24"/>
        </w:rPr>
        <w:t xml:space="preserve"> informacija</w:t>
      </w:r>
      <w:r>
        <w:rPr>
          <w:rFonts w:ascii="Times New Roman" w:eastAsia="Calibri" w:hAnsi="Times New Roman" w:cs="Times New Roman"/>
          <w:bCs/>
          <w:sz w:val="24"/>
          <w:szCs w:val="24"/>
        </w:rPr>
        <w:t>:</w:t>
      </w:r>
    </w:p>
    <w:p w:rsidR="00522431" w:rsidRPr="00504D9B"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sidRPr="00504D9B">
        <w:rPr>
          <w:rFonts w:ascii="Times New Roman" w:eastAsia="Calibri" w:hAnsi="Times New Roman" w:cs="Times New Roman"/>
          <w:sz w:val="24"/>
          <w:szCs w:val="24"/>
        </w:rPr>
        <w:t>birželio 18 d., Plungės bendruomenių pikniko metu (prie M. Oginskio rūmų, Parko g. 3A) vyko susitikimas su pilietinės visuomenės, nevyriausybinių organizacijų, verslo ir viešojo sektoriaus (biudžetinių įstaigų) atstovais ir bendrauta</w:t>
      </w:r>
      <w:r>
        <w:rPr>
          <w:rFonts w:ascii="Times New Roman" w:eastAsia="Calibri" w:hAnsi="Times New Roman" w:cs="Times New Roman"/>
          <w:sz w:val="24"/>
          <w:szCs w:val="24"/>
        </w:rPr>
        <w:t xml:space="preserve"> strategijos rengimo klausymais bei buvo prašyta</w:t>
      </w:r>
      <w:r w:rsidRPr="00504D9B">
        <w:rPr>
          <w:rFonts w:ascii="Times New Roman" w:eastAsia="Calibri" w:hAnsi="Times New Roman" w:cs="Times New Roman"/>
          <w:sz w:val="24"/>
          <w:szCs w:val="24"/>
        </w:rPr>
        <w:t xml:space="preserve"> teikti projektines idėjas</w:t>
      </w:r>
      <w:r>
        <w:rPr>
          <w:rFonts w:ascii="Times New Roman" w:eastAsia="Calibri" w:hAnsi="Times New Roman" w:cs="Times New Roman"/>
          <w:sz w:val="24"/>
          <w:szCs w:val="24"/>
        </w:rPr>
        <w:t>.</w:t>
      </w: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Pr="00504D9B"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43DE2A87" wp14:editId="3D126412">
            <wp:extent cx="1965021" cy="2620370"/>
            <wp:effectExtent l="19050" t="0" r="0" b="0"/>
            <wp:docPr id="81" name="Paveikslėlis 81" descr="D:\VVG DOKUMENTAI\viešinimo nuotraukos 2023 m\362285073_107366909104492_47325826298849307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VVG DOKUMENTAI\viešinimo nuotraukos 2023 m\362285073_107366909104492_4732582629884930774_n.jpg"/>
                    <pic:cNvPicPr>
                      <a:picLocks noChangeAspect="1" noChangeArrowheads="1"/>
                    </pic:cNvPicPr>
                  </pic:nvPicPr>
                  <pic:blipFill>
                    <a:blip r:embed="rId93" cstate="print"/>
                    <a:srcRect/>
                    <a:stretch>
                      <a:fillRect/>
                    </a:stretch>
                  </pic:blipFill>
                  <pic:spPr bwMode="auto">
                    <a:xfrm>
                      <a:off x="0" y="0"/>
                      <a:ext cx="1967183" cy="2623253"/>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eastAsia="lt-LT"/>
        </w:rPr>
        <w:drawing>
          <wp:inline distT="0" distB="0" distL="0" distR="0" wp14:anchorId="0595D704" wp14:editId="60666B13">
            <wp:extent cx="1964180" cy="2619249"/>
            <wp:effectExtent l="19050" t="0" r="0" b="0"/>
            <wp:docPr id="80" name="Paveikslėlis 80" descr="D:\VVG DOKUMENTAI\viešinimo nuotraukos 2023 m\362284508_107366895771160_66169439819131570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VVG DOKUMENTAI\viešinimo nuotraukos 2023 m\362284508_107366895771160_6616943981913157044_n.jpg"/>
                    <pic:cNvPicPr>
                      <a:picLocks noChangeAspect="1" noChangeArrowheads="1"/>
                    </pic:cNvPicPr>
                  </pic:nvPicPr>
                  <pic:blipFill>
                    <a:blip r:embed="rId94" cstate="print"/>
                    <a:srcRect/>
                    <a:stretch>
                      <a:fillRect/>
                    </a:stretch>
                  </pic:blipFill>
                  <pic:spPr bwMode="auto">
                    <a:xfrm>
                      <a:off x="0" y="0"/>
                      <a:ext cx="1967889" cy="2624195"/>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eastAsia="lt-LT"/>
        </w:rPr>
        <w:drawing>
          <wp:inline distT="0" distB="0" distL="0" distR="0" wp14:anchorId="5426A1B3" wp14:editId="69163C26">
            <wp:extent cx="1965024" cy="2620371"/>
            <wp:effectExtent l="19050" t="0" r="0" b="0"/>
            <wp:docPr id="79" name="Paveikslėlis 79" descr="D:\VVG DOKUMENTAI\viešinimo nuotraukos 2023 m\362250893_107366899104493_229577234600569139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VVG DOKUMENTAI\viešinimo nuotraukos 2023 m\362250893_107366899104493_2295772346005691399_n.jpg"/>
                    <pic:cNvPicPr>
                      <a:picLocks noChangeAspect="1" noChangeArrowheads="1"/>
                    </pic:cNvPicPr>
                  </pic:nvPicPr>
                  <pic:blipFill>
                    <a:blip r:embed="rId95" cstate="print"/>
                    <a:srcRect/>
                    <a:stretch>
                      <a:fillRect/>
                    </a:stretch>
                  </pic:blipFill>
                  <pic:spPr bwMode="auto">
                    <a:xfrm>
                      <a:off x="0" y="0"/>
                      <a:ext cx="1968135" cy="2624520"/>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eastAsia="lt-LT"/>
        </w:rPr>
        <w:drawing>
          <wp:inline distT="0" distB="0" distL="0" distR="0" wp14:anchorId="150E5BC5" wp14:editId="62E33F80">
            <wp:extent cx="2498976" cy="1873988"/>
            <wp:effectExtent l="19050" t="0" r="0" b="0"/>
            <wp:docPr id="78" name="Paveikslėlis 78" descr="D:\VVG DOKUMENTAI\viešinimo nuotraukos 2023 m\362529077_107366912437825_70105714539759059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VVG DOKUMENTAI\viešinimo nuotraukos 2023 m\362529077_107366912437825_7010571453975905922_n.jpg"/>
                    <pic:cNvPicPr>
                      <a:picLocks noChangeAspect="1" noChangeArrowheads="1"/>
                    </pic:cNvPicPr>
                  </pic:nvPicPr>
                  <pic:blipFill>
                    <a:blip r:embed="rId96" cstate="print"/>
                    <a:srcRect/>
                    <a:stretch>
                      <a:fillRect/>
                    </a:stretch>
                  </pic:blipFill>
                  <pic:spPr bwMode="auto">
                    <a:xfrm>
                      <a:off x="0" y="0"/>
                      <a:ext cx="2500996" cy="1875503"/>
                    </a:xfrm>
                    <a:prstGeom prst="rect">
                      <a:avLst/>
                    </a:prstGeom>
                    <a:noFill/>
                    <a:ln w="9525">
                      <a:noFill/>
                      <a:miter lim="800000"/>
                      <a:headEnd/>
                      <a:tailEnd/>
                    </a:ln>
                  </pic:spPr>
                </pic:pic>
              </a:graphicData>
            </a:graphic>
          </wp:inline>
        </w:drawing>
      </w:r>
    </w:p>
    <w:p w:rsidR="00522431" w:rsidRPr="00504D9B"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R</w:t>
      </w:r>
      <w:r w:rsidRPr="00C711A7">
        <w:rPr>
          <w:rFonts w:ascii="Times New Roman" w:eastAsia="Calibri" w:hAnsi="Times New Roman" w:cs="Times New Roman"/>
          <w:sz w:val="24"/>
          <w:szCs w:val="24"/>
        </w:rPr>
        <w:t>ugpjūčio 17 d. Plungės raj. savivaldybės posėdžių salėje įvyko Asociacijos įgyvendinamo projekto "Plungės miesto vietos plėtros strategijos rengimas" pristatymo diskusijų-konsultacijų renginys.</w:t>
      </w:r>
    </w:p>
    <w:p w:rsidR="00522431" w:rsidRPr="00504D9B" w:rsidRDefault="00522431" w:rsidP="00522431">
      <w:pPr>
        <w:spacing w:after="0" w:line="240" w:lineRule="auto"/>
        <w:jc w:val="both"/>
        <w:rPr>
          <w:rFonts w:ascii="Times New Roman" w:eastAsia="Calibri" w:hAnsi="Times New Roman" w:cs="Times New Roman"/>
          <w:sz w:val="24"/>
          <w:szCs w:val="24"/>
        </w:rPr>
      </w:pPr>
    </w:p>
    <w:p w:rsidR="00522431" w:rsidRPr="00504D9B"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lt-LT"/>
        </w:rPr>
        <w:drawing>
          <wp:inline distT="0" distB="0" distL="0" distR="0" wp14:anchorId="4307EE69" wp14:editId="225214FA">
            <wp:extent cx="2015918" cy="2688451"/>
            <wp:effectExtent l="0" t="0" r="0" b="0"/>
            <wp:docPr id="65" name="Paveikslėlis 86" descr="D:\VVG DOKUMENTAI\viešinimo nuotraukos 2023 m\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VVG DOKUMENTAI\viešinimo nuotraukos 2023 m\1\3.jpg"/>
                    <pic:cNvPicPr>
                      <a:picLocks noChangeAspect="1" noChangeArrowheads="1"/>
                    </pic:cNvPicPr>
                  </pic:nvPicPr>
                  <pic:blipFill>
                    <a:blip r:embed="rId97" cstate="print"/>
                    <a:srcRect/>
                    <a:stretch>
                      <a:fillRect/>
                    </a:stretch>
                  </pic:blipFill>
                  <pic:spPr bwMode="auto">
                    <a:xfrm>
                      <a:off x="0" y="0"/>
                      <a:ext cx="2027081" cy="2703339"/>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eastAsia="lt-LT"/>
        </w:rPr>
        <w:drawing>
          <wp:inline distT="0" distB="0" distL="0" distR="0" wp14:anchorId="41FB84B3" wp14:editId="691EA49C">
            <wp:extent cx="2010681" cy="2681467"/>
            <wp:effectExtent l="0" t="0" r="0" b="0"/>
            <wp:docPr id="87" name="Paveikslėlis 87" descr="D:\VVG DOKUMENTAI\viešinimo nuotraukos 2023 m\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VVG DOKUMENTAI\viešinimo nuotraukos 2023 m\1\4.jpg"/>
                    <pic:cNvPicPr>
                      <a:picLocks noChangeAspect="1" noChangeArrowheads="1"/>
                    </pic:cNvPicPr>
                  </pic:nvPicPr>
                  <pic:blipFill>
                    <a:blip r:embed="rId98" cstate="print"/>
                    <a:srcRect/>
                    <a:stretch>
                      <a:fillRect/>
                    </a:stretch>
                  </pic:blipFill>
                  <pic:spPr bwMode="auto">
                    <a:xfrm>
                      <a:off x="0" y="0"/>
                      <a:ext cx="2018637" cy="2692077"/>
                    </a:xfrm>
                    <a:prstGeom prst="rect">
                      <a:avLst/>
                    </a:prstGeom>
                    <a:noFill/>
                    <a:ln w="9525">
                      <a:noFill/>
                      <a:miter lim="800000"/>
                      <a:headEnd/>
                      <a:tailEnd/>
                    </a:ln>
                  </pic:spPr>
                </pic:pic>
              </a:graphicData>
            </a:graphic>
          </wp:inline>
        </w:drawing>
      </w:r>
      <w:r>
        <w:rPr>
          <w:rFonts w:ascii="Times New Roman" w:eastAsia="Calibri" w:hAnsi="Times New Roman" w:cs="Times New Roman"/>
          <w:noProof/>
          <w:sz w:val="24"/>
          <w:szCs w:val="24"/>
          <w:lang w:eastAsia="lt-LT"/>
        </w:rPr>
        <w:drawing>
          <wp:inline distT="0" distB="0" distL="0" distR="0" wp14:anchorId="579DEFDA" wp14:editId="61076FB6">
            <wp:extent cx="2036872" cy="2715167"/>
            <wp:effectExtent l="19050" t="0" r="1478" b="0"/>
            <wp:docPr id="67" name="Paveikslėlis 85" descr="D:\VVG DOKUMENTAI\viešinimo nuotraukos 2023 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VVG DOKUMENTAI\viešinimo nuotraukos 2023 m\1\5.jpg"/>
                    <pic:cNvPicPr>
                      <a:picLocks noChangeAspect="1" noChangeArrowheads="1"/>
                    </pic:cNvPicPr>
                  </pic:nvPicPr>
                  <pic:blipFill>
                    <a:blip r:embed="rId99" cstate="print"/>
                    <a:srcRect/>
                    <a:stretch>
                      <a:fillRect/>
                    </a:stretch>
                  </pic:blipFill>
                  <pic:spPr bwMode="auto">
                    <a:xfrm>
                      <a:off x="0" y="0"/>
                      <a:ext cx="2047248" cy="2728999"/>
                    </a:xfrm>
                    <a:prstGeom prst="rect">
                      <a:avLst/>
                    </a:prstGeom>
                    <a:noFill/>
                    <a:ln w="9525">
                      <a:noFill/>
                      <a:miter lim="800000"/>
                      <a:headEnd/>
                      <a:tailEnd/>
                    </a:ln>
                  </pic:spPr>
                </pic:pic>
              </a:graphicData>
            </a:graphic>
          </wp:inline>
        </w:drawing>
      </w:r>
    </w:p>
    <w:p w:rsidR="00522431" w:rsidRPr="00504D9B"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Default="00522431" w:rsidP="00522431">
      <w:pPr>
        <w:spacing w:after="0" w:line="240" w:lineRule="auto"/>
        <w:jc w:val="both"/>
        <w:rPr>
          <w:rFonts w:ascii="Times New Roman" w:eastAsia="Calibri" w:hAnsi="Times New Roman" w:cs="Times New Roman"/>
          <w:sz w:val="24"/>
          <w:szCs w:val="24"/>
        </w:rPr>
      </w:pPr>
    </w:p>
    <w:p w:rsidR="00522431" w:rsidRPr="00504D9B" w:rsidRDefault="00522431" w:rsidP="00522431">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Organizacijos į strategijos viešinimą buvo kviečiamos ir elektroniniu paštu. </w:t>
      </w:r>
    </w:p>
    <w:p w:rsidR="00522431" w:rsidRPr="00504D9B" w:rsidRDefault="00522431" w:rsidP="00522431">
      <w:pPr>
        <w:spacing w:after="0" w:line="240" w:lineRule="auto"/>
        <w:jc w:val="both"/>
        <w:rPr>
          <w:rFonts w:ascii="Times New Roman" w:eastAsia="Calibri" w:hAnsi="Times New Roman" w:cs="Times New Roman"/>
          <w:sz w:val="24"/>
          <w:szCs w:val="24"/>
        </w:rPr>
      </w:pPr>
    </w:p>
    <w:p w:rsidR="00522431" w:rsidRPr="00504D9B" w:rsidRDefault="00522431" w:rsidP="00522431">
      <w:pPr>
        <w:spacing w:after="0" w:line="240" w:lineRule="auto"/>
        <w:jc w:val="both"/>
        <w:rPr>
          <w:rFonts w:ascii="Times New Roman" w:eastAsia="Calibri" w:hAnsi="Times New Roman" w:cs="Times New Roman"/>
          <w:sz w:val="24"/>
          <w:szCs w:val="24"/>
        </w:rPr>
      </w:pPr>
      <w:r>
        <w:rPr>
          <w:noProof/>
          <w:lang w:eastAsia="lt-LT"/>
        </w:rPr>
        <w:drawing>
          <wp:inline distT="0" distB="0" distL="0" distR="0" wp14:anchorId="75557A12" wp14:editId="6B390663">
            <wp:extent cx="5788550" cy="7484189"/>
            <wp:effectExtent l="0" t="0" r="0" b="0"/>
            <wp:docPr id="68"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43763" t="10797" r="19934" b="5762"/>
                    <a:stretch/>
                  </pic:blipFill>
                  <pic:spPr bwMode="auto">
                    <a:xfrm>
                      <a:off x="0" y="0"/>
                      <a:ext cx="5810828" cy="7512993"/>
                    </a:xfrm>
                    <a:prstGeom prst="rect">
                      <a:avLst/>
                    </a:prstGeom>
                    <a:ln>
                      <a:noFill/>
                    </a:ln>
                    <a:extLst>
                      <a:ext uri="{53640926-AAD7-44D8-BBD7-CCE9431645EC}">
                        <a14:shadowObscured xmlns:a14="http://schemas.microsoft.com/office/drawing/2010/main"/>
                      </a:ext>
                    </a:extLst>
                  </pic:spPr>
                </pic:pic>
              </a:graphicData>
            </a:graphic>
          </wp:inline>
        </w:drawing>
      </w:r>
    </w:p>
    <w:p w:rsidR="0035183A" w:rsidRDefault="0035183A" w:rsidP="001F249C">
      <w:pPr>
        <w:spacing w:after="0" w:line="240" w:lineRule="auto"/>
        <w:ind w:firstLine="567"/>
        <w:jc w:val="both"/>
        <w:rPr>
          <w:rFonts w:ascii="Times New Roman" w:hAnsi="Times New Roman" w:cs="Times New Roman"/>
          <w:sz w:val="24"/>
          <w:szCs w:val="24"/>
        </w:rPr>
      </w:pPr>
    </w:p>
    <w:p w:rsidR="00522431" w:rsidRDefault="00522431" w:rsidP="001F249C">
      <w:pPr>
        <w:spacing w:after="0" w:line="240" w:lineRule="auto"/>
        <w:ind w:firstLine="567"/>
        <w:jc w:val="both"/>
        <w:rPr>
          <w:rFonts w:ascii="Times New Roman" w:hAnsi="Times New Roman" w:cs="Times New Roman"/>
          <w:sz w:val="24"/>
          <w:szCs w:val="24"/>
        </w:rPr>
      </w:pPr>
    </w:p>
    <w:p w:rsidR="00522431" w:rsidRDefault="00522431" w:rsidP="001F249C">
      <w:pPr>
        <w:spacing w:after="0" w:line="240" w:lineRule="auto"/>
        <w:ind w:firstLine="567"/>
        <w:jc w:val="both"/>
        <w:rPr>
          <w:rFonts w:ascii="Times New Roman" w:hAnsi="Times New Roman" w:cs="Times New Roman"/>
          <w:sz w:val="24"/>
          <w:szCs w:val="24"/>
        </w:rPr>
      </w:pPr>
    </w:p>
    <w:p w:rsidR="007E0976" w:rsidRDefault="007E0976">
      <w:pPr>
        <w:rPr>
          <w:rFonts w:ascii="Times New Roman" w:hAnsi="Times New Roman" w:cs="Times New Roman"/>
          <w:sz w:val="24"/>
          <w:szCs w:val="24"/>
        </w:rPr>
      </w:pPr>
      <w:r>
        <w:rPr>
          <w:rFonts w:ascii="Times New Roman" w:hAnsi="Times New Roman" w:cs="Times New Roman"/>
          <w:sz w:val="24"/>
          <w:szCs w:val="24"/>
        </w:rPr>
        <w:br w:type="page"/>
      </w:r>
    </w:p>
    <w:p w:rsidR="007E0976" w:rsidRDefault="00C4439F" w:rsidP="009C739F">
      <w:pPr>
        <w:spacing w:after="0" w:line="240" w:lineRule="auto"/>
        <w:jc w:val="right"/>
        <w:textAlignment w:val="top"/>
        <w:rPr>
          <w:rFonts w:ascii="Times New Roman" w:eastAsia="Times New Roman" w:hAnsi="Times New Roman" w:cs="Times New Roman"/>
          <w:sz w:val="24"/>
          <w:szCs w:val="24"/>
          <w:bdr w:val="none" w:sz="0" w:space="0" w:color="auto" w:frame="1"/>
          <w:lang w:eastAsia="lt-LT"/>
        </w:rPr>
      </w:pPr>
      <w:r>
        <w:rPr>
          <w:rFonts w:ascii="Times New Roman" w:eastAsia="Times New Roman" w:hAnsi="Times New Roman" w:cs="Times New Roman"/>
          <w:sz w:val="24"/>
          <w:szCs w:val="24"/>
          <w:bdr w:val="none" w:sz="0" w:space="0" w:color="auto" w:frame="1"/>
          <w:lang w:eastAsia="lt-LT"/>
        </w:rPr>
        <w:lastRenderedPageBreak/>
        <w:t>5</w:t>
      </w:r>
      <w:r w:rsidR="007E0976" w:rsidRPr="007E0976">
        <w:rPr>
          <w:rFonts w:ascii="Times New Roman" w:eastAsia="Times New Roman" w:hAnsi="Times New Roman" w:cs="Times New Roman"/>
          <w:sz w:val="24"/>
          <w:szCs w:val="24"/>
          <w:bdr w:val="none" w:sz="0" w:space="0" w:color="auto" w:frame="1"/>
          <w:lang w:eastAsia="lt-LT"/>
        </w:rPr>
        <w:t xml:space="preserve"> priedas</w:t>
      </w:r>
    </w:p>
    <w:p w:rsidR="009C739F" w:rsidRPr="007E0976" w:rsidRDefault="009C739F" w:rsidP="009C739F">
      <w:pPr>
        <w:spacing w:after="0" w:line="240" w:lineRule="auto"/>
        <w:jc w:val="right"/>
        <w:textAlignment w:val="top"/>
        <w:rPr>
          <w:rFonts w:ascii="Times New Roman" w:eastAsia="Times New Roman" w:hAnsi="Times New Roman" w:cs="Times New Roman"/>
          <w:sz w:val="24"/>
          <w:szCs w:val="24"/>
          <w:bdr w:val="none" w:sz="0" w:space="0" w:color="auto" w:frame="1"/>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sz w:val="24"/>
          <w:szCs w:val="24"/>
          <w:bdr w:val="none" w:sz="0" w:space="0" w:color="auto" w:frame="1"/>
          <w:lang w:eastAsia="lt-LT"/>
        </w:rPr>
      </w:pPr>
      <w:r w:rsidRPr="007E0976">
        <w:rPr>
          <w:rFonts w:ascii="Times New Roman" w:eastAsia="Times New Roman" w:hAnsi="Times New Roman" w:cs="Times New Roman"/>
          <w:b/>
          <w:sz w:val="24"/>
          <w:szCs w:val="24"/>
          <w:bdr w:val="none" w:sz="0" w:space="0" w:color="auto" w:frame="1"/>
          <w:lang w:eastAsia="lt-LT"/>
        </w:rPr>
        <w:t>PLUNGĖS MIESTO GYVENTOJŲ POREIKIO TYRIMO APIBENDRINIMAS</w:t>
      </w:r>
    </w:p>
    <w:p w:rsidR="007E0976" w:rsidRPr="007E0976" w:rsidRDefault="007E0976" w:rsidP="009C739F">
      <w:pPr>
        <w:spacing w:after="0" w:line="240" w:lineRule="auto"/>
        <w:ind w:firstLine="567"/>
        <w:jc w:val="both"/>
        <w:rPr>
          <w:rFonts w:ascii="Times New Roman" w:eastAsia="Times New Roman" w:hAnsi="Times New Roman" w:cs="Times New Roman"/>
          <w:color w:val="000000"/>
          <w:sz w:val="24"/>
          <w:szCs w:val="24"/>
          <w:shd w:val="clear" w:color="auto" w:fill="FFFFFF"/>
          <w:lang w:eastAsia="lt-LT"/>
        </w:rPr>
      </w:pPr>
    </w:p>
    <w:p w:rsidR="007E0976" w:rsidRPr="007E0976" w:rsidRDefault="007E0976" w:rsidP="009C739F">
      <w:pPr>
        <w:spacing w:after="0" w:line="240" w:lineRule="auto"/>
        <w:ind w:firstLine="567"/>
        <w:jc w:val="both"/>
        <w:rPr>
          <w:rFonts w:ascii="Times New Roman" w:eastAsia="Times New Roman" w:hAnsi="Times New Roman" w:cs="Times New Roman"/>
          <w:sz w:val="24"/>
          <w:szCs w:val="24"/>
          <w:lang w:eastAsia="lt-LT"/>
        </w:rPr>
      </w:pPr>
      <w:r w:rsidRPr="007E0976">
        <w:rPr>
          <w:rFonts w:ascii="Times New Roman" w:eastAsia="Times New Roman" w:hAnsi="Times New Roman" w:cs="Times New Roman"/>
          <w:color w:val="000000"/>
          <w:sz w:val="24"/>
          <w:szCs w:val="24"/>
          <w:shd w:val="clear" w:color="auto" w:fill="FFFFFF"/>
          <w:lang w:eastAsia="lt-LT"/>
        </w:rPr>
        <w:t>Plungės miesto VVG, rengdama Plungės miesto vietos plėtros strategiją 2023–</w:t>
      </w:r>
      <w:r w:rsidRPr="007E0976">
        <w:rPr>
          <w:rFonts w:ascii="Times New Roman" w:eastAsia="Times New Roman" w:hAnsi="Times New Roman" w:cs="Times New Roman"/>
          <w:sz w:val="24"/>
          <w:szCs w:val="24"/>
          <w:shd w:val="clear" w:color="auto" w:fill="FFFFFF"/>
          <w:lang w:eastAsia="lt-LT"/>
        </w:rPr>
        <w:t xml:space="preserve">2029 </w:t>
      </w:r>
      <w:r w:rsidRPr="007E0976">
        <w:rPr>
          <w:rFonts w:ascii="Times New Roman" w:eastAsia="Times New Roman" w:hAnsi="Times New Roman" w:cs="Times New Roman"/>
          <w:color w:val="000000"/>
          <w:sz w:val="24"/>
          <w:szCs w:val="24"/>
          <w:shd w:val="clear" w:color="auto" w:fill="FFFFFF"/>
          <w:lang w:eastAsia="lt-LT"/>
        </w:rPr>
        <w:t xml:space="preserve">metams ir </w:t>
      </w:r>
      <w:r w:rsidRPr="007E0976">
        <w:rPr>
          <w:rFonts w:ascii="Times New Roman" w:eastAsia="Times New Roman" w:hAnsi="Times New Roman" w:cs="Times New Roman"/>
          <w:sz w:val="24"/>
          <w:szCs w:val="24"/>
          <w:lang w:eastAsia="lt-LT"/>
        </w:rPr>
        <w:t xml:space="preserve">siekdama ištirti VVG teritorijos gyventojų poreikius, naudojo apklausos metodo įrankį </w:t>
      </w:r>
      <w:r w:rsidRPr="007E0976">
        <w:rPr>
          <w:rFonts w:ascii="Times New Roman" w:eastAsia="Times New Roman" w:hAnsi="Times New Roman" w:cs="Times New Roman"/>
          <w:i/>
          <w:sz w:val="24"/>
          <w:szCs w:val="24"/>
          <w:lang w:eastAsia="lt-LT"/>
        </w:rPr>
        <w:t>anketavimą</w:t>
      </w:r>
      <w:r w:rsidRPr="007E0976">
        <w:rPr>
          <w:rFonts w:ascii="Times New Roman" w:eastAsia="Times New Roman" w:hAnsi="Times New Roman" w:cs="Times New Roman"/>
          <w:sz w:val="24"/>
          <w:szCs w:val="24"/>
          <w:lang w:eastAsia="lt-LT"/>
        </w:rPr>
        <w:t>.</w:t>
      </w:r>
    </w:p>
    <w:p w:rsidR="007E0976" w:rsidRPr="007E0976" w:rsidRDefault="007E0976" w:rsidP="009C739F">
      <w:pPr>
        <w:spacing w:after="0" w:line="240" w:lineRule="auto"/>
        <w:ind w:firstLine="567"/>
        <w:jc w:val="both"/>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Siekiant išlaikyti partnerystės principą, buvo apklausti: Plungės miesto VVG teritorijos gyventojai (vietos verslininkai, tarnautojai, jaunimas, bendruomenių ir kitų NVO nariai, vietos valdžios atstovai ir kt.).</w:t>
      </w:r>
    </w:p>
    <w:p w:rsidR="007E0976" w:rsidRPr="007E0976" w:rsidRDefault="007E0976" w:rsidP="009C739F">
      <w:pPr>
        <w:spacing w:after="0" w:line="240" w:lineRule="auto"/>
        <w:ind w:firstLine="567"/>
        <w:jc w:val="both"/>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Ruošdamiesi gyventojų apklausai, VVG administracijos darbuotojai konsultavosi su VVG valdyba.  Kartu su ja buvo parengta gyventojų poreikių tyrimo anketa (3 priedas).</w:t>
      </w:r>
    </w:p>
    <w:p w:rsidR="007E0976" w:rsidRPr="007E0976" w:rsidRDefault="007E0976" w:rsidP="009C739F">
      <w:pPr>
        <w:spacing w:after="0" w:line="240" w:lineRule="auto"/>
        <w:ind w:firstLine="567"/>
        <w:jc w:val="both"/>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Reprezentatyvi respondentų imtis anketavimui buvo nustatyta: remiantis mokslinėje literatūroje pateikiamomis rekomendacijomis apklausos vykdymui ir jos rezultatų reprezentatyvumui užtikrinti</w:t>
      </w:r>
      <w:r w:rsidRPr="007E0976">
        <w:rPr>
          <w:rFonts w:ascii="Times New Roman" w:eastAsia="Times New Roman" w:hAnsi="Times New Roman" w:cs="Times New Roman"/>
          <w:sz w:val="24"/>
          <w:szCs w:val="24"/>
          <w:vertAlign w:val="superscript"/>
          <w:lang w:eastAsia="lt-LT"/>
        </w:rPr>
        <w:footnoteReference w:id="2"/>
      </w:r>
      <w:r w:rsidRPr="007E0976">
        <w:rPr>
          <w:rFonts w:ascii="Times New Roman" w:eastAsia="Times New Roman" w:hAnsi="Times New Roman" w:cs="Times New Roman"/>
          <w:sz w:val="24"/>
          <w:szCs w:val="24"/>
          <w:lang w:eastAsia="lt-LT"/>
        </w:rPr>
        <w:t xml:space="preserve">; pasitelkiant informacines technologijas: </w:t>
      </w:r>
      <w:hyperlink r:id="rId101" w:history="1">
        <w:r w:rsidRPr="007E0976">
          <w:rPr>
            <w:rFonts w:ascii="Times New Roman" w:eastAsia="Times New Roman" w:hAnsi="Times New Roman" w:cs="Times New Roman"/>
            <w:color w:val="0563C1"/>
            <w:sz w:val="24"/>
            <w:szCs w:val="24"/>
            <w:u w:val="single"/>
            <w:lang w:eastAsia="lt-LT"/>
          </w:rPr>
          <w:t>www.apklausa.lt</w:t>
        </w:r>
      </w:hyperlink>
      <w:r w:rsidRPr="007E0976">
        <w:rPr>
          <w:rFonts w:ascii="Times New Roman" w:eastAsia="Times New Roman" w:hAnsi="Times New Roman" w:cs="Times New Roman"/>
          <w:sz w:val="24"/>
          <w:szCs w:val="24"/>
          <w:lang w:eastAsia="lt-LT"/>
        </w:rPr>
        <w:t xml:space="preserve">. pateikta imties dydžio skaičiuokle. </w:t>
      </w:r>
    </w:p>
    <w:p w:rsidR="007E0976" w:rsidRPr="007E0976" w:rsidRDefault="007E0976" w:rsidP="009C739F">
      <w:pPr>
        <w:spacing w:after="0" w:line="240" w:lineRule="auto"/>
        <w:ind w:firstLine="567"/>
        <w:jc w:val="both"/>
        <w:textAlignment w:val="top"/>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 xml:space="preserve">Gautos 105 užpildytos anketos. 2023 m. pradžioje Plungės mieste gyveno 17320 gyventojų. </w:t>
      </w:r>
      <w:r w:rsidRPr="007E0976">
        <w:rPr>
          <w:rFonts w:ascii="Times New Roman" w:eastAsia="Times New Roman" w:hAnsi="Times New Roman" w:cs="Times New Roman"/>
          <w:sz w:val="24"/>
          <w:szCs w:val="24"/>
          <w:lang w:eastAsia="lt-LT"/>
        </w:rPr>
        <w:t xml:space="preserve">Vadinasi tyrimo tikimybei esant 95 proc., tyrimo rezultatų paklaida lygi 10 proc. ir tai užtikrina tyrimo reprezentatyvumą.  </w:t>
      </w:r>
    </w:p>
    <w:p w:rsidR="007E0976" w:rsidRPr="007E0976" w:rsidRDefault="007E0976" w:rsidP="009C739F">
      <w:pPr>
        <w:spacing w:after="0" w:line="240" w:lineRule="auto"/>
        <w:ind w:firstLine="567"/>
        <w:jc w:val="both"/>
        <w:rPr>
          <w:rFonts w:ascii="Times New Roman" w:eastAsia="Times New Roman" w:hAnsi="Times New Roman" w:cs="Times New Roman"/>
          <w:b/>
          <w:iCs/>
          <w:sz w:val="24"/>
          <w:szCs w:val="24"/>
          <w:lang w:eastAsia="lt-LT"/>
        </w:rPr>
      </w:pPr>
      <w:r w:rsidRPr="007E0976">
        <w:rPr>
          <w:rFonts w:ascii="Times New Roman" w:eastAsia="Times New Roman" w:hAnsi="Times New Roman" w:cs="Times New Roman"/>
          <w:iCs/>
          <w:sz w:val="24"/>
          <w:szCs w:val="24"/>
          <w:lang w:eastAsia="lt-LT"/>
        </w:rPr>
        <w:t>Anketavimo metu buvo siekiama išsiaiškinti Širvintų rajono VVG teritorijos gyventojų požiūrį:</w:t>
      </w:r>
    </w:p>
    <w:p w:rsidR="007E0976" w:rsidRPr="007E0976" w:rsidRDefault="007E0976" w:rsidP="009C739F">
      <w:pPr>
        <w:numPr>
          <w:ilvl w:val="0"/>
          <w:numId w:val="19"/>
        </w:numPr>
        <w:tabs>
          <w:tab w:val="left" w:pos="851"/>
        </w:tabs>
        <w:spacing w:after="0" w:line="240" w:lineRule="auto"/>
        <w:ind w:left="0" w:firstLine="567"/>
        <w:contextualSpacing/>
        <w:jc w:val="both"/>
        <w:rPr>
          <w:rFonts w:ascii="Times New Roman" w:eastAsia="Times New Roman" w:hAnsi="Times New Roman" w:cs="Times New Roman"/>
          <w:sz w:val="24"/>
          <w:szCs w:val="20"/>
        </w:rPr>
      </w:pPr>
      <w:r w:rsidRPr="007E0976">
        <w:rPr>
          <w:rFonts w:ascii="Times New Roman" w:eastAsia="Times New Roman" w:hAnsi="Times New Roman" w:cs="Times New Roman"/>
          <w:sz w:val="24"/>
          <w:szCs w:val="20"/>
        </w:rPr>
        <w:t>Opiausias Plungės mieste gyvenančių socialinį atskirtį patiriančių gyventojų grupių problemas;</w:t>
      </w:r>
    </w:p>
    <w:p w:rsidR="007E0976" w:rsidRPr="007E0976" w:rsidRDefault="007E0976" w:rsidP="009C739F">
      <w:pPr>
        <w:numPr>
          <w:ilvl w:val="0"/>
          <w:numId w:val="18"/>
        </w:numPr>
        <w:tabs>
          <w:tab w:val="left" w:pos="851"/>
        </w:tabs>
        <w:spacing w:after="0" w:line="240" w:lineRule="auto"/>
        <w:ind w:left="0" w:firstLine="567"/>
        <w:contextualSpacing/>
        <w:jc w:val="both"/>
        <w:rPr>
          <w:rFonts w:ascii="Times New Roman" w:eastAsia="Times New Roman" w:hAnsi="Times New Roman" w:cs="Times New Roman"/>
          <w:sz w:val="24"/>
          <w:szCs w:val="20"/>
        </w:rPr>
      </w:pPr>
      <w:r w:rsidRPr="007E0976">
        <w:rPr>
          <w:rFonts w:ascii="Times New Roman" w:eastAsia="Times New Roman" w:hAnsi="Times New Roman" w:cs="Times New Roman"/>
          <w:sz w:val="24"/>
          <w:szCs w:val="20"/>
        </w:rPr>
        <w:t>Į Europos Sąjungos paramos panaudojimo tikslines sritis nustatytoms problemoms spręsti.</w:t>
      </w:r>
    </w:p>
    <w:p w:rsidR="009C739F" w:rsidRDefault="009C739F" w:rsidP="009C739F">
      <w:pPr>
        <w:tabs>
          <w:tab w:val="left" w:pos="851"/>
        </w:tabs>
        <w:spacing w:after="0" w:line="240" w:lineRule="auto"/>
        <w:ind w:firstLine="567"/>
        <w:contextualSpacing/>
        <w:jc w:val="both"/>
        <w:rPr>
          <w:rFonts w:ascii="Times New Roman" w:eastAsia="Times New Roman" w:hAnsi="Times New Roman" w:cs="Times New Roman"/>
          <w:sz w:val="24"/>
          <w:szCs w:val="24"/>
          <w:lang w:eastAsia="lt-LT"/>
        </w:rPr>
      </w:pPr>
    </w:p>
    <w:p w:rsidR="007E0976" w:rsidRPr="007E0976" w:rsidRDefault="007E0976" w:rsidP="009C739F">
      <w:pPr>
        <w:tabs>
          <w:tab w:val="left" w:pos="851"/>
        </w:tabs>
        <w:spacing w:after="0" w:line="240" w:lineRule="auto"/>
        <w:ind w:firstLine="567"/>
        <w:contextualSpacing/>
        <w:jc w:val="both"/>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sz w:val="24"/>
          <w:szCs w:val="24"/>
          <w:lang w:eastAsia="lt-LT"/>
        </w:rPr>
        <w:t xml:space="preserve">Surinkti duomenys buvo analizuojami, naudojant Microsoft EXCEL programą ir interneto portale „Apklausa.lt“. </w:t>
      </w:r>
    </w:p>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bdr w:val="none" w:sz="0" w:space="0" w:color="auto" w:frame="1"/>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t>Labai svarbios ir svarbios priežastys, lemiančios socialinės atskirties grupių formavimąsi/jų skaičiaus augimą Plungės mieste</w:t>
      </w:r>
    </w:p>
    <w:tbl>
      <w:tblPr>
        <w:tblStyle w:val="Lentelstinklelis3"/>
        <w:tblW w:w="9639" w:type="dxa"/>
        <w:tblInd w:w="108" w:type="dxa"/>
        <w:tblLayout w:type="fixed"/>
        <w:tblLook w:val="04A0" w:firstRow="1" w:lastRow="0" w:firstColumn="1" w:lastColumn="0" w:noHBand="0" w:noVBand="1"/>
      </w:tblPr>
      <w:tblGrid>
        <w:gridCol w:w="5387"/>
        <w:gridCol w:w="4252"/>
      </w:tblGrid>
      <w:tr w:rsidR="007E0976" w:rsidRPr="007E0976" w:rsidTr="009C739F">
        <w:trPr>
          <w:cantSplit/>
          <w:trHeight w:val="603"/>
        </w:trPr>
        <w:tc>
          <w:tcPr>
            <w:tcW w:w="5387" w:type="dxa"/>
          </w:tcPr>
          <w:p w:rsidR="007E0976" w:rsidRPr="007E0976" w:rsidRDefault="007E0976" w:rsidP="009C739F">
            <w:pPr>
              <w:jc w:val="both"/>
              <w:rPr>
                <w:rFonts w:ascii="Times New Roman" w:eastAsia="Times New Roman" w:hAnsi="Times New Roman"/>
                <w:b/>
                <w:sz w:val="24"/>
                <w:szCs w:val="24"/>
              </w:rPr>
            </w:pPr>
            <w:r w:rsidRPr="007E0976">
              <w:rPr>
                <w:rFonts w:ascii="Times New Roman" w:eastAsia="Times New Roman" w:hAnsi="Times New Roman"/>
                <w:b/>
                <w:bCs/>
                <w:sz w:val="24"/>
                <w:szCs w:val="24"/>
              </w:rPr>
              <w:t>Priežastys</w:t>
            </w:r>
          </w:p>
        </w:tc>
        <w:tc>
          <w:tcPr>
            <w:tcW w:w="4252" w:type="dxa"/>
          </w:tcPr>
          <w:p w:rsidR="007E0976" w:rsidRPr="007E0976" w:rsidRDefault="007E0976" w:rsidP="009C739F">
            <w:pPr>
              <w:jc w:val="center"/>
              <w:rPr>
                <w:rFonts w:ascii="Times New Roman" w:eastAsia="Times New Roman" w:hAnsi="Times New Roman"/>
                <w:bCs/>
                <w:sz w:val="24"/>
                <w:szCs w:val="24"/>
              </w:rPr>
            </w:pPr>
            <w:r w:rsidRPr="007E0976">
              <w:rPr>
                <w:rFonts w:ascii="Times New Roman" w:eastAsia="Times New Roman" w:hAnsi="Times New Roman"/>
                <w:sz w:val="24"/>
                <w:szCs w:val="24"/>
              </w:rPr>
              <w:t>Priežastį kaip labai svarbią ir svarbią įvertinusių respondentų dalis, proc.</w:t>
            </w:r>
          </w:p>
        </w:tc>
      </w:tr>
      <w:tr w:rsidR="007E0976" w:rsidRPr="007E0976" w:rsidTr="007E0976">
        <w:tc>
          <w:tcPr>
            <w:tcW w:w="5387" w:type="dxa"/>
          </w:tcPr>
          <w:p w:rsidR="007E0976" w:rsidRPr="007E0976" w:rsidRDefault="007E0976" w:rsidP="009C739F">
            <w:pPr>
              <w:jc w:val="both"/>
              <w:rPr>
                <w:rFonts w:ascii="Times New Roman" w:eastAsia="Times New Roman" w:hAnsi="Times New Roman"/>
                <w:b/>
                <w:bCs/>
                <w:sz w:val="24"/>
                <w:szCs w:val="24"/>
              </w:rPr>
            </w:pPr>
            <w:r w:rsidRPr="007E0976">
              <w:rPr>
                <w:rFonts w:ascii="Times New Roman" w:eastAsia="Times New Roman" w:hAnsi="Times New Roman"/>
                <w:b/>
                <w:bCs/>
                <w:sz w:val="24"/>
                <w:szCs w:val="24"/>
              </w:rPr>
              <w:t>Socialinė šalies politika</w:t>
            </w:r>
          </w:p>
        </w:tc>
        <w:tc>
          <w:tcPr>
            <w:tcW w:w="4252" w:type="dxa"/>
          </w:tcPr>
          <w:p w:rsidR="007E0976" w:rsidRPr="007E0976" w:rsidRDefault="007E0976" w:rsidP="009C739F">
            <w:pPr>
              <w:jc w:val="right"/>
              <w:rPr>
                <w:rFonts w:ascii="Times New Roman" w:eastAsia="Times New Roman" w:hAnsi="Times New Roman"/>
                <w:b/>
                <w:bCs/>
                <w:sz w:val="24"/>
                <w:szCs w:val="24"/>
              </w:rPr>
            </w:pPr>
            <w:r w:rsidRPr="007E0976">
              <w:rPr>
                <w:rFonts w:ascii="Times New Roman" w:eastAsia="Times New Roman" w:hAnsi="Times New Roman"/>
                <w:b/>
                <w:bCs/>
                <w:sz w:val="24"/>
                <w:szCs w:val="24"/>
              </w:rPr>
              <w:t>89,4</w:t>
            </w:r>
          </w:p>
        </w:tc>
      </w:tr>
      <w:tr w:rsidR="007E0976" w:rsidRPr="007E0976" w:rsidTr="007E0976">
        <w:tc>
          <w:tcPr>
            <w:tcW w:w="5387" w:type="dxa"/>
          </w:tcPr>
          <w:p w:rsidR="007E0976" w:rsidRPr="007E0976" w:rsidRDefault="007E0976" w:rsidP="009C739F">
            <w:pPr>
              <w:jc w:val="both"/>
              <w:rPr>
                <w:rFonts w:ascii="Times New Roman" w:eastAsia="Times New Roman" w:hAnsi="Times New Roman"/>
                <w:b/>
                <w:bCs/>
                <w:sz w:val="24"/>
                <w:szCs w:val="24"/>
              </w:rPr>
            </w:pPr>
            <w:r w:rsidRPr="007E0976">
              <w:rPr>
                <w:rFonts w:ascii="Times New Roman" w:eastAsia="Times New Roman" w:hAnsi="Times New Roman"/>
                <w:b/>
                <w:bCs/>
                <w:sz w:val="24"/>
                <w:szCs w:val="24"/>
              </w:rPr>
              <w:t>Bendra šalies ekonominė situacija</w:t>
            </w:r>
          </w:p>
        </w:tc>
        <w:tc>
          <w:tcPr>
            <w:tcW w:w="4252" w:type="dxa"/>
          </w:tcPr>
          <w:p w:rsidR="007E0976" w:rsidRPr="007E0976" w:rsidRDefault="007E0976" w:rsidP="009C739F">
            <w:pPr>
              <w:jc w:val="right"/>
              <w:rPr>
                <w:rFonts w:ascii="Times New Roman" w:eastAsia="Times New Roman" w:hAnsi="Times New Roman"/>
                <w:b/>
                <w:bCs/>
                <w:sz w:val="24"/>
                <w:szCs w:val="24"/>
              </w:rPr>
            </w:pPr>
            <w:r w:rsidRPr="007E0976">
              <w:rPr>
                <w:rFonts w:ascii="Times New Roman" w:eastAsia="Times New Roman" w:hAnsi="Times New Roman"/>
                <w:b/>
                <w:bCs/>
                <w:sz w:val="24"/>
                <w:szCs w:val="24"/>
              </w:rPr>
              <w:t>92,0</w:t>
            </w:r>
          </w:p>
        </w:tc>
      </w:tr>
      <w:tr w:rsidR="007E0976" w:rsidRPr="007E0976" w:rsidTr="007E0976">
        <w:tc>
          <w:tcPr>
            <w:tcW w:w="5387" w:type="dxa"/>
          </w:tcPr>
          <w:p w:rsidR="007E0976" w:rsidRPr="007E0976" w:rsidRDefault="007E0976" w:rsidP="009C739F">
            <w:pPr>
              <w:jc w:val="both"/>
              <w:rPr>
                <w:rFonts w:ascii="Times New Roman" w:eastAsia="Times New Roman" w:hAnsi="Times New Roman"/>
                <w:b/>
                <w:bCs/>
                <w:sz w:val="24"/>
                <w:szCs w:val="24"/>
              </w:rPr>
            </w:pPr>
            <w:r w:rsidRPr="007E0976">
              <w:rPr>
                <w:rFonts w:ascii="Times New Roman" w:eastAsia="Times New Roman" w:hAnsi="Times New Roman"/>
                <w:b/>
                <w:bCs/>
                <w:sz w:val="24"/>
                <w:szCs w:val="24"/>
              </w:rPr>
              <w:t>Augantis pajamų atotrūkis tarp skirtingų gyventojų grupių</w:t>
            </w:r>
          </w:p>
        </w:tc>
        <w:tc>
          <w:tcPr>
            <w:tcW w:w="4252" w:type="dxa"/>
          </w:tcPr>
          <w:p w:rsidR="007E0976" w:rsidRPr="007E0976" w:rsidRDefault="007E0976" w:rsidP="009C739F">
            <w:pPr>
              <w:jc w:val="right"/>
              <w:rPr>
                <w:rFonts w:ascii="Times New Roman" w:eastAsia="Times New Roman" w:hAnsi="Times New Roman"/>
                <w:b/>
                <w:bCs/>
                <w:sz w:val="24"/>
                <w:szCs w:val="24"/>
              </w:rPr>
            </w:pPr>
            <w:r w:rsidRPr="007E0976">
              <w:rPr>
                <w:rFonts w:ascii="Times New Roman" w:eastAsia="Times New Roman" w:hAnsi="Times New Roman"/>
                <w:b/>
                <w:bCs/>
                <w:sz w:val="24"/>
                <w:szCs w:val="24"/>
              </w:rPr>
              <w:t>93,3</w:t>
            </w:r>
          </w:p>
        </w:tc>
      </w:tr>
      <w:tr w:rsidR="007E0976" w:rsidRPr="007E0976" w:rsidTr="007E0976">
        <w:tc>
          <w:tcPr>
            <w:tcW w:w="5387"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Asmeninis individo gyvenimo būdo pasirinkimas</w:t>
            </w:r>
          </w:p>
        </w:tc>
        <w:tc>
          <w:tcPr>
            <w:tcW w:w="4252" w:type="dxa"/>
          </w:tcPr>
          <w:p w:rsidR="007E0976" w:rsidRPr="007E0976" w:rsidRDefault="007E0976" w:rsidP="009C739F">
            <w:pPr>
              <w:jc w:val="right"/>
              <w:rPr>
                <w:rFonts w:ascii="Times New Roman" w:eastAsia="Times New Roman" w:hAnsi="Times New Roman"/>
                <w:sz w:val="24"/>
                <w:szCs w:val="24"/>
              </w:rPr>
            </w:pPr>
            <w:r w:rsidRPr="007E0976">
              <w:rPr>
                <w:rFonts w:ascii="Times New Roman" w:eastAsia="Times New Roman" w:hAnsi="Times New Roman"/>
                <w:sz w:val="24"/>
                <w:szCs w:val="24"/>
              </w:rPr>
              <w:t>78,7</w:t>
            </w:r>
          </w:p>
        </w:tc>
      </w:tr>
      <w:tr w:rsidR="007E0976" w:rsidRPr="007E0976" w:rsidTr="007E0976">
        <w:tc>
          <w:tcPr>
            <w:tcW w:w="5387"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Menkas bendruomeniškumas, menka savitarpio pagalba, susvetimėjimas</w:t>
            </w:r>
          </w:p>
        </w:tc>
        <w:tc>
          <w:tcPr>
            <w:tcW w:w="4252" w:type="dxa"/>
          </w:tcPr>
          <w:p w:rsidR="007E0976" w:rsidRPr="007E0976" w:rsidRDefault="007E0976" w:rsidP="009C739F">
            <w:pPr>
              <w:jc w:val="right"/>
              <w:rPr>
                <w:rFonts w:ascii="Times New Roman" w:eastAsia="Times New Roman" w:hAnsi="Times New Roman"/>
                <w:sz w:val="24"/>
                <w:szCs w:val="24"/>
              </w:rPr>
            </w:pPr>
            <w:r w:rsidRPr="007E0976">
              <w:rPr>
                <w:rFonts w:ascii="Times New Roman" w:eastAsia="Times New Roman" w:hAnsi="Times New Roman"/>
                <w:sz w:val="24"/>
                <w:szCs w:val="24"/>
              </w:rPr>
              <w:t>72,0</w:t>
            </w:r>
          </w:p>
        </w:tc>
      </w:tr>
      <w:tr w:rsidR="007E0976" w:rsidRPr="007E0976" w:rsidTr="007E0976">
        <w:tc>
          <w:tcPr>
            <w:tcW w:w="5387" w:type="dxa"/>
          </w:tcPr>
          <w:p w:rsidR="007E0976" w:rsidRPr="007E0976" w:rsidRDefault="007E0976" w:rsidP="009C739F">
            <w:pPr>
              <w:jc w:val="both"/>
              <w:rPr>
                <w:rFonts w:ascii="Times New Roman" w:eastAsia="Times New Roman" w:hAnsi="Times New Roman"/>
                <w:b/>
                <w:bCs/>
                <w:sz w:val="24"/>
                <w:szCs w:val="24"/>
              </w:rPr>
            </w:pPr>
            <w:r w:rsidRPr="007E0976">
              <w:rPr>
                <w:rFonts w:ascii="Times New Roman" w:eastAsia="Times New Roman" w:hAnsi="Times New Roman"/>
                <w:b/>
                <w:bCs/>
                <w:sz w:val="24"/>
                <w:szCs w:val="24"/>
              </w:rPr>
              <w:t xml:space="preserve">Nedarbas </w:t>
            </w:r>
          </w:p>
        </w:tc>
        <w:tc>
          <w:tcPr>
            <w:tcW w:w="4252" w:type="dxa"/>
          </w:tcPr>
          <w:p w:rsidR="007E0976" w:rsidRPr="007E0976" w:rsidRDefault="007E0976" w:rsidP="009C739F">
            <w:pPr>
              <w:jc w:val="right"/>
              <w:rPr>
                <w:rFonts w:ascii="Times New Roman" w:eastAsia="Times New Roman" w:hAnsi="Times New Roman"/>
                <w:b/>
                <w:bCs/>
                <w:sz w:val="24"/>
                <w:szCs w:val="24"/>
              </w:rPr>
            </w:pPr>
            <w:r w:rsidRPr="007E0976">
              <w:rPr>
                <w:rFonts w:ascii="Times New Roman" w:eastAsia="Times New Roman" w:hAnsi="Times New Roman"/>
                <w:b/>
                <w:bCs/>
                <w:sz w:val="24"/>
                <w:szCs w:val="24"/>
              </w:rPr>
              <w:t>86,6</w:t>
            </w:r>
          </w:p>
        </w:tc>
      </w:tr>
      <w:tr w:rsidR="007E0976" w:rsidRPr="007E0976" w:rsidTr="007E0976">
        <w:tc>
          <w:tcPr>
            <w:tcW w:w="5387"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Menkas jaunimo užimtumas</w:t>
            </w:r>
          </w:p>
        </w:tc>
        <w:tc>
          <w:tcPr>
            <w:tcW w:w="4252" w:type="dxa"/>
          </w:tcPr>
          <w:p w:rsidR="007E0976" w:rsidRPr="007E0976" w:rsidRDefault="007E0976" w:rsidP="009C739F">
            <w:pPr>
              <w:jc w:val="right"/>
              <w:rPr>
                <w:rFonts w:ascii="Times New Roman" w:eastAsia="Times New Roman" w:hAnsi="Times New Roman"/>
                <w:sz w:val="24"/>
                <w:szCs w:val="24"/>
              </w:rPr>
            </w:pPr>
            <w:r w:rsidRPr="007E0976">
              <w:rPr>
                <w:rFonts w:ascii="Times New Roman" w:eastAsia="Times New Roman" w:hAnsi="Times New Roman"/>
                <w:sz w:val="24"/>
                <w:szCs w:val="24"/>
              </w:rPr>
              <w:t>70,7</w:t>
            </w:r>
          </w:p>
        </w:tc>
      </w:tr>
      <w:tr w:rsidR="007E0976" w:rsidRPr="007E0976" w:rsidTr="007E0976">
        <w:tc>
          <w:tcPr>
            <w:tcW w:w="5387"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Motyvacijos dirbti nebuvimas</w:t>
            </w:r>
          </w:p>
        </w:tc>
        <w:tc>
          <w:tcPr>
            <w:tcW w:w="4252" w:type="dxa"/>
          </w:tcPr>
          <w:p w:rsidR="007E0976" w:rsidRPr="007E0976" w:rsidRDefault="007E0976" w:rsidP="009C739F">
            <w:pPr>
              <w:jc w:val="right"/>
              <w:rPr>
                <w:rFonts w:ascii="Times New Roman" w:eastAsia="Times New Roman" w:hAnsi="Times New Roman"/>
                <w:sz w:val="24"/>
                <w:szCs w:val="24"/>
              </w:rPr>
            </w:pPr>
            <w:r w:rsidRPr="007E0976">
              <w:rPr>
                <w:rFonts w:ascii="Times New Roman" w:eastAsia="Times New Roman" w:hAnsi="Times New Roman"/>
                <w:sz w:val="24"/>
                <w:szCs w:val="24"/>
              </w:rPr>
              <w:t>84,0</w:t>
            </w:r>
          </w:p>
        </w:tc>
      </w:tr>
      <w:tr w:rsidR="007E0976" w:rsidRPr="007E0976" w:rsidTr="007E0976">
        <w:tc>
          <w:tcPr>
            <w:tcW w:w="5387"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Ribotos galimybės dėl neįgalumo</w:t>
            </w:r>
          </w:p>
        </w:tc>
        <w:tc>
          <w:tcPr>
            <w:tcW w:w="4252" w:type="dxa"/>
          </w:tcPr>
          <w:p w:rsidR="007E0976" w:rsidRPr="007E0976" w:rsidRDefault="007E0976" w:rsidP="009C739F">
            <w:pPr>
              <w:jc w:val="right"/>
              <w:rPr>
                <w:rFonts w:ascii="Times New Roman" w:eastAsia="Times New Roman" w:hAnsi="Times New Roman"/>
                <w:sz w:val="24"/>
                <w:szCs w:val="24"/>
              </w:rPr>
            </w:pPr>
            <w:r w:rsidRPr="007E0976">
              <w:rPr>
                <w:rFonts w:ascii="Times New Roman" w:eastAsia="Times New Roman" w:hAnsi="Times New Roman"/>
                <w:sz w:val="24"/>
                <w:szCs w:val="24"/>
              </w:rPr>
              <w:t>77,4</w:t>
            </w:r>
          </w:p>
        </w:tc>
      </w:tr>
      <w:tr w:rsidR="007E0976" w:rsidRPr="007E0976" w:rsidTr="007E0976">
        <w:tc>
          <w:tcPr>
            <w:tcW w:w="5387"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Imigracija</w:t>
            </w:r>
          </w:p>
        </w:tc>
        <w:tc>
          <w:tcPr>
            <w:tcW w:w="4252" w:type="dxa"/>
          </w:tcPr>
          <w:p w:rsidR="007E0976" w:rsidRPr="007E0976" w:rsidRDefault="007E0976" w:rsidP="009C739F">
            <w:pPr>
              <w:jc w:val="right"/>
              <w:rPr>
                <w:rFonts w:ascii="Times New Roman" w:eastAsia="Times New Roman" w:hAnsi="Times New Roman"/>
                <w:sz w:val="24"/>
                <w:szCs w:val="24"/>
              </w:rPr>
            </w:pPr>
            <w:r w:rsidRPr="007E0976">
              <w:rPr>
                <w:rFonts w:ascii="Times New Roman" w:eastAsia="Times New Roman" w:hAnsi="Times New Roman"/>
                <w:sz w:val="24"/>
                <w:szCs w:val="24"/>
              </w:rPr>
              <w:t>58,6</w:t>
            </w:r>
          </w:p>
        </w:tc>
      </w:tr>
      <w:tr w:rsidR="007E0976" w:rsidRPr="007E0976" w:rsidTr="007E0976">
        <w:tc>
          <w:tcPr>
            <w:tcW w:w="5387" w:type="dxa"/>
          </w:tcPr>
          <w:p w:rsidR="007E0976" w:rsidRPr="007E0976" w:rsidRDefault="007E0976" w:rsidP="009C739F">
            <w:pPr>
              <w:jc w:val="both"/>
              <w:rPr>
                <w:rFonts w:ascii="Times New Roman" w:eastAsia="Times New Roman" w:hAnsi="Times New Roman"/>
                <w:b/>
                <w:bCs/>
                <w:sz w:val="24"/>
                <w:szCs w:val="24"/>
              </w:rPr>
            </w:pPr>
            <w:r w:rsidRPr="007E0976">
              <w:rPr>
                <w:rFonts w:ascii="Times New Roman" w:eastAsia="Times New Roman" w:hAnsi="Times New Roman"/>
                <w:b/>
                <w:bCs/>
                <w:sz w:val="24"/>
                <w:szCs w:val="24"/>
              </w:rPr>
              <w:t>Menkos gyventojų pajamos</w:t>
            </w:r>
          </w:p>
        </w:tc>
        <w:tc>
          <w:tcPr>
            <w:tcW w:w="4252" w:type="dxa"/>
          </w:tcPr>
          <w:p w:rsidR="007E0976" w:rsidRPr="007E0976" w:rsidRDefault="007E0976" w:rsidP="009C739F">
            <w:pPr>
              <w:jc w:val="right"/>
              <w:rPr>
                <w:rFonts w:ascii="Times New Roman" w:eastAsia="Times New Roman" w:hAnsi="Times New Roman"/>
                <w:b/>
                <w:bCs/>
                <w:sz w:val="24"/>
                <w:szCs w:val="24"/>
              </w:rPr>
            </w:pPr>
            <w:r w:rsidRPr="007E0976">
              <w:rPr>
                <w:rFonts w:ascii="Times New Roman" w:eastAsia="Times New Roman" w:hAnsi="Times New Roman"/>
                <w:b/>
                <w:bCs/>
                <w:sz w:val="24"/>
                <w:szCs w:val="24"/>
              </w:rPr>
              <w:t>90,7</w:t>
            </w:r>
          </w:p>
        </w:tc>
      </w:tr>
    </w:tbl>
    <w:p w:rsidR="007E0976" w:rsidRDefault="007E0976" w:rsidP="009C739F">
      <w:pPr>
        <w:spacing w:after="0" w:line="240" w:lineRule="auto"/>
        <w:textAlignment w:val="top"/>
        <w:rPr>
          <w:rFonts w:ascii="Times New Roman" w:eastAsia="Times New Roman" w:hAnsi="Times New Roman" w:cs="Times New Roman"/>
          <w:b/>
          <w:bCs/>
          <w:sz w:val="24"/>
          <w:szCs w:val="24"/>
          <w:lang w:eastAsia="lt-LT"/>
        </w:rPr>
      </w:pPr>
    </w:p>
    <w:p w:rsidR="009C739F" w:rsidRPr="007E0976" w:rsidRDefault="009C739F" w:rsidP="009C739F">
      <w:pPr>
        <w:spacing w:after="0" w:line="240" w:lineRule="auto"/>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lastRenderedPageBreak/>
        <w:t>Socialiai pažeidžiamų Plungės miesto gyventojų grupių vertinimas</w:t>
      </w:r>
    </w:p>
    <w:tbl>
      <w:tblPr>
        <w:tblStyle w:val="Lentelstinklelis3"/>
        <w:tblW w:w="9639" w:type="dxa"/>
        <w:tblInd w:w="108" w:type="dxa"/>
        <w:tblLayout w:type="fixed"/>
        <w:tblLook w:val="04A0" w:firstRow="1" w:lastRow="0" w:firstColumn="1" w:lastColumn="0" w:noHBand="0" w:noVBand="1"/>
      </w:tblPr>
      <w:tblGrid>
        <w:gridCol w:w="6663"/>
        <w:gridCol w:w="1559"/>
        <w:gridCol w:w="1417"/>
      </w:tblGrid>
      <w:tr w:rsidR="007E0976" w:rsidRPr="007E0976" w:rsidTr="00D51E5F">
        <w:trPr>
          <w:cantSplit/>
          <w:trHeight w:val="626"/>
        </w:trPr>
        <w:tc>
          <w:tcPr>
            <w:tcW w:w="6663" w:type="dxa"/>
            <w:vMerge w:val="restart"/>
          </w:tcPr>
          <w:p w:rsidR="007E0976" w:rsidRPr="007E0976" w:rsidRDefault="007E0976" w:rsidP="009C739F">
            <w:pPr>
              <w:jc w:val="both"/>
              <w:rPr>
                <w:rFonts w:ascii="Times New Roman" w:eastAsia="Times New Roman" w:hAnsi="Times New Roman"/>
                <w:b/>
                <w:bCs/>
                <w:sz w:val="24"/>
                <w:szCs w:val="24"/>
              </w:rPr>
            </w:pPr>
          </w:p>
          <w:p w:rsidR="007E0976" w:rsidRPr="007E0976" w:rsidRDefault="007E0976" w:rsidP="009C739F">
            <w:pPr>
              <w:jc w:val="both"/>
              <w:rPr>
                <w:rFonts w:ascii="Times New Roman" w:eastAsia="Times New Roman" w:hAnsi="Times New Roman"/>
                <w:b/>
                <w:bCs/>
                <w:sz w:val="24"/>
                <w:szCs w:val="24"/>
              </w:rPr>
            </w:pPr>
          </w:p>
          <w:p w:rsidR="007E0976" w:rsidRPr="007E0976" w:rsidRDefault="007E0976" w:rsidP="009C739F">
            <w:pPr>
              <w:jc w:val="both"/>
              <w:rPr>
                <w:rFonts w:ascii="Times New Roman" w:eastAsia="Times New Roman" w:hAnsi="Times New Roman"/>
                <w:i/>
                <w:sz w:val="24"/>
                <w:szCs w:val="24"/>
              </w:rPr>
            </w:pPr>
            <w:r w:rsidRPr="007E0976">
              <w:rPr>
                <w:rFonts w:ascii="Times New Roman" w:eastAsia="Times New Roman" w:hAnsi="Times New Roman"/>
                <w:b/>
                <w:bCs/>
                <w:sz w:val="24"/>
                <w:szCs w:val="24"/>
              </w:rPr>
              <w:t>Socialiai pažeidžiama gyventojų grupė</w:t>
            </w:r>
          </w:p>
          <w:p w:rsidR="007E0976" w:rsidRPr="007E0976" w:rsidRDefault="007E0976" w:rsidP="009C739F">
            <w:pPr>
              <w:jc w:val="center"/>
              <w:rPr>
                <w:rFonts w:ascii="Times New Roman" w:eastAsia="Times New Roman" w:hAnsi="Times New Roman"/>
                <w:b/>
                <w:sz w:val="24"/>
                <w:szCs w:val="24"/>
              </w:rPr>
            </w:pPr>
          </w:p>
        </w:tc>
        <w:tc>
          <w:tcPr>
            <w:tcW w:w="2976" w:type="dxa"/>
            <w:gridSpan w:val="2"/>
          </w:tcPr>
          <w:p w:rsidR="007E0976" w:rsidRPr="007E0976" w:rsidRDefault="007E0976" w:rsidP="009C739F">
            <w:pPr>
              <w:jc w:val="center"/>
              <w:rPr>
                <w:rFonts w:ascii="Times New Roman" w:eastAsia="Times New Roman" w:hAnsi="Times New Roman"/>
                <w:bCs/>
                <w:sz w:val="24"/>
                <w:szCs w:val="24"/>
              </w:rPr>
            </w:pPr>
            <w:r w:rsidRPr="007E0976">
              <w:rPr>
                <w:rFonts w:ascii="Times New Roman" w:eastAsia="Times New Roman" w:hAnsi="Times New Roman"/>
                <w:bCs/>
                <w:iCs/>
                <w:sz w:val="24"/>
                <w:szCs w:val="24"/>
              </w:rPr>
              <w:t>Gyventojų grupę įvertinusių respondentų dalis, proc.</w:t>
            </w:r>
          </w:p>
        </w:tc>
      </w:tr>
      <w:tr w:rsidR="007E0976" w:rsidRPr="007E0976" w:rsidTr="00D51E5F">
        <w:tc>
          <w:tcPr>
            <w:tcW w:w="6663" w:type="dxa"/>
            <w:vMerge/>
          </w:tcPr>
          <w:p w:rsidR="007E0976" w:rsidRPr="007E0976" w:rsidRDefault="007E0976" w:rsidP="009C739F">
            <w:pPr>
              <w:jc w:val="both"/>
              <w:rPr>
                <w:rFonts w:ascii="Times New Roman" w:eastAsia="Times New Roman" w:hAnsi="Times New Roman"/>
                <w:sz w:val="24"/>
                <w:szCs w:val="24"/>
              </w:rPr>
            </w:pPr>
          </w:p>
        </w:tc>
        <w:tc>
          <w:tcPr>
            <w:tcW w:w="1559" w:type="dxa"/>
          </w:tcPr>
          <w:p w:rsidR="007E0976" w:rsidRPr="007E0976" w:rsidRDefault="007E0976" w:rsidP="009C739F">
            <w:pPr>
              <w:jc w:val="center"/>
              <w:rPr>
                <w:rFonts w:ascii="Times New Roman" w:eastAsia="Times New Roman" w:hAnsi="Times New Roman"/>
                <w:bCs/>
                <w:iCs/>
                <w:sz w:val="24"/>
                <w:szCs w:val="24"/>
              </w:rPr>
            </w:pPr>
            <w:r w:rsidRPr="007E0976">
              <w:rPr>
                <w:rFonts w:ascii="Times New Roman" w:eastAsia="Times New Roman" w:hAnsi="Times New Roman"/>
                <w:bCs/>
                <w:iCs/>
                <w:sz w:val="24"/>
                <w:szCs w:val="24"/>
              </w:rPr>
              <w:t>kaip labai pažeidžiamą</w:t>
            </w:r>
          </w:p>
        </w:tc>
        <w:tc>
          <w:tcPr>
            <w:tcW w:w="1417" w:type="dxa"/>
          </w:tcPr>
          <w:p w:rsidR="007E0976" w:rsidRPr="007E0976" w:rsidRDefault="007E0976" w:rsidP="009C739F">
            <w:pPr>
              <w:jc w:val="center"/>
              <w:rPr>
                <w:rFonts w:ascii="Times New Roman" w:eastAsia="Times New Roman" w:hAnsi="Times New Roman"/>
                <w:bCs/>
                <w:iCs/>
                <w:sz w:val="24"/>
                <w:szCs w:val="24"/>
              </w:rPr>
            </w:pPr>
            <w:r w:rsidRPr="007E0976">
              <w:rPr>
                <w:rFonts w:ascii="Times New Roman" w:eastAsia="Times New Roman" w:hAnsi="Times New Roman"/>
                <w:bCs/>
                <w:iCs/>
                <w:sz w:val="24"/>
                <w:szCs w:val="24"/>
              </w:rPr>
              <w:t>kaip pažeidžiamą</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Bedarbiai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20,0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61,3</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Asmenys turintys priklausomybių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30,7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44,0</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Neįgalieji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44,0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52,0</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Asmenys grįžę  iš įkalinimo įstaigų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18,7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46,7</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Imigrantai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10,7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42,7</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Vyresnio amžiaus vieniši asmenys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48,0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38,7</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Jaunimas (iki 29 metų amžiaus)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12,0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41,3</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Jaunos šeimos, auginančios nepilnamečius vaikus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36,0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38,7</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Mažas pajamas gaunantys asmenys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40,0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49,3</w:t>
            </w:r>
          </w:p>
        </w:tc>
      </w:tr>
      <w:tr w:rsidR="007E0976" w:rsidRPr="007E0976" w:rsidTr="00D51E5F">
        <w:tc>
          <w:tcPr>
            <w:tcW w:w="6663"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Tėvai vieni auginantys vaikus </w:t>
            </w:r>
          </w:p>
        </w:tc>
        <w:tc>
          <w:tcPr>
            <w:tcW w:w="1559"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41,3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48,0</w:t>
            </w:r>
          </w:p>
        </w:tc>
      </w:tr>
    </w:tbl>
    <w:p w:rsidR="007E0976" w:rsidRPr="007E0976" w:rsidRDefault="007E0976" w:rsidP="009C739F">
      <w:pPr>
        <w:spacing w:after="0" w:line="240" w:lineRule="auto"/>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textAlignment w:val="top"/>
        <w:rPr>
          <w:rFonts w:ascii="Times New Roman" w:eastAsia="Times New Roman" w:hAnsi="Times New Roman" w:cs="Times New Roman"/>
          <w:i/>
          <w:iCs/>
          <w:sz w:val="24"/>
          <w:szCs w:val="24"/>
          <w:lang w:eastAsia="lt-LT"/>
        </w:rPr>
      </w:pPr>
      <w:r w:rsidRPr="007E0976">
        <w:rPr>
          <w:rFonts w:ascii="Times New Roman" w:eastAsia="Times New Roman" w:hAnsi="Times New Roman" w:cs="Times New Roman"/>
          <w:i/>
          <w:iCs/>
          <w:sz w:val="24"/>
          <w:szCs w:val="24"/>
          <w:lang w:eastAsia="lt-LT"/>
        </w:rPr>
        <w:t>Apibendrinimas</w:t>
      </w:r>
    </w:p>
    <w:p w:rsidR="007E0976" w:rsidRPr="007E0976" w:rsidRDefault="007E0976" w:rsidP="009C739F">
      <w:pPr>
        <w:spacing w:after="0" w:line="240" w:lineRule="auto"/>
        <w:textAlignment w:val="top"/>
        <w:rPr>
          <w:rFonts w:ascii="Times New Roman" w:eastAsia="Times New Roman" w:hAnsi="Times New Roman" w:cs="Times New Roman"/>
          <w:i/>
          <w:iCs/>
          <w:sz w:val="24"/>
          <w:szCs w:val="24"/>
          <w:lang w:eastAsia="lt-LT"/>
        </w:rPr>
      </w:pPr>
    </w:p>
    <w:p w:rsidR="007E0976" w:rsidRPr="007E0976" w:rsidRDefault="007E0976" w:rsidP="009C739F">
      <w:pPr>
        <w:spacing w:after="0" w:line="240" w:lineRule="auto"/>
        <w:jc w:val="both"/>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noProof/>
          <w:sz w:val="24"/>
          <w:szCs w:val="24"/>
          <w:lang w:eastAsia="lt-LT"/>
        </w:rPr>
        <w:drawing>
          <wp:inline distT="0" distB="0" distL="0" distR="0">
            <wp:extent cx="6105525" cy="4343400"/>
            <wp:effectExtent l="0" t="0" r="0" b="0"/>
            <wp:docPr id="46" name="Diagrama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r w:rsidRPr="007E0976">
        <w:rPr>
          <w:rFonts w:ascii="Times New Roman" w:eastAsia="Times New Roman" w:hAnsi="Times New Roman" w:cs="Times New Roman"/>
          <w:b/>
          <w:bCs/>
          <w:sz w:val="24"/>
          <w:szCs w:val="24"/>
          <w:lang w:eastAsia="lt-LT"/>
        </w:rPr>
        <w:t xml:space="preserve"> </w:t>
      </w:r>
    </w:p>
    <w:p w:rsidR="007E0976" w:rsidRPr="007E0976" w:rsidRDefault="007E0976" w:rsidP="009C739F">
      <w:pPr>
        <w:spacing w:after="0" w:line="240" w:lineRule="auto"/>
        <w:textAlignment w:val="top"/>
        <w:rPr>
          <w:rFonts w:ascii="Times New Roman" w:eastAsia="Times New Roman" w:hAnsi="Times New Roman" w:cs="Times New Roman"/>
          <w:b/>
          <w:bCs/>
          <w:sz w:val="24"/>
          <w:szCs w:val="24"/>
          <w:lang w:eastAsia="lt-LT"/>
        </w:rPr>
      </w:pPr>
    </w:p>
    <w:p w:rsid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p>
    <w:p w:rsidR="009C739F" w:rsidRDefault="009C739F" w:rsidP="009C739F">
      <w:pPr>
        <w:spacing w:after="0" w:line="240" w:lineRule="auto"/>
        <w:jc w:val="center"/>
        <w:textAlignment w:val="top"/>
        <w:rPr>
          <w:rFonts w:ascii="Times New Roman" w:eastAsia="Times New Roman" w:hAnsi="Times New Roman" w:cs="Times New Roman"/>
          <w:b/>
          <w:bCs/>
          <w:sz w:val="24"/>
          <w:szCs w:val="24"/>
          <w:lang w:eastAsia="lt-LT"/>
        </w:rPr>
      </w:pPr>
    </w:p>
    <w:p w:rsidR="009C739F" w:rsidRDefault="009C739F" w:rsidP="009C739F">
      <w:pPr>
        <w:spacing w:after="0" w:line="240" w:lineRule="auto"/>
        <w:jc w:val="center"/>
        <w:textAlignment w:val="top"/>
        <w:rPr>
          <w:rFonts w:ascii="Times New Roman" w:eastAsia="Times New Roman" w:hAnsi="Times New Roman" w:cs="Times New Roman"/>
          <w:b/>
          <w:bCs/>
          <w:sz w:val="24"/>
          <w:szCs w:val="24"/>
          <w:lang w:eastAsia="lt-LT"/>
        </w:rPr>
      </w:pPr>
    </w:p>
    <w:p w:rsidR="009C739F" w:rsidRDefault="009C739F" w:rsidP="009C739F">
      <w:pPr>
        <w:spacing w:after="0" w:line="240" w:lineRule="auto"/>
        <w:jc w:val="center"/>
        <w:textAlignment w:val="top"/>
        <w:rPr>
          <w:rFonts w:ascii="Times New Roman" w:eastAsia="Times New Roman" w:hAnsi="Times New Roman" w:cs="Times New Roman"/>
          <w:b/>
          <w:bCs/>
          <w:sz w:val="24"/>
          <w:szCs w:val="24"/>
          <w:lang w:eastAsia="lt-LT"/>
        </w:rPr>
      </w:pPr>
    </w:p>
    <w:p w:rsidR="009C739F" w:rsidRPr="007E0976" w:rsidRDefault="009C739F" w:rsidP="009C739F">
      <w:pPr>
        <w:spacing w:after="0" w:line="240" w:lineRule="auto"/>
        <w:jc w:val="center"/>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lastRenderedPageBreak/>
        <w:t>Paslaugų trūkumo vertinimas Plungės mieste</w:t>
      </w:r>
    </w:p>
    <w:tbl>
      <w:tblPr>
        <w:tblStyle w:val="Lentelstinklelis3"/>
        <w:tblW w:w="9923" w:type="dxa"/>
        <w:tblInd w:w="-289" w:type="dxa"/>
        <w:tblLayout w:type="fixed"/>
        <w:tblLook w:val="04A0" w:firstRow="1" w:lastRow="0" w:firstColumn="1" w:lastColumn="0" w:noHBand="0" w:noVBand="1"/>
      </w:tblPr>
      <w:tblGrid>
        <w:gridCol w:w="6805"/>
        <w:gridCol w:w="1701"/>
        <w:gridCol w:w="1417"/>
      </w:tblGrid>
      <w:tr w:rsidR="007E0976" w:rsidRPr="007E0976" w:rsidTr="00D51E5F">
        <w:trPr>
          <w:cantSplit/>
          <w:trHeight w:val="525"/>
        </w:trPr>
        <w:tc>
          <w:tcPr>
            <w:tcW w:w="6805" w:type="dxa"/>
            <w:vMerge w:val="restart"/>
          </w:tcPr>
          <w:p w:rsidR="007E0976" w:rsidRPr="007E0976" w:rsidRDefault="007E0976" w:rsidP="009C739F">
            <w:pPr>
              <w:jc w:val="both"/>
              <w:rPr>
                <w:rFonts w:ascii="Times New Roman" w:eastAsia="Times New Roman" w:hAnsi="Times New Roman"/>
                <w:b/>
                <w:bCs/>
                <w:sz w:val="24"/>
                <w:szCs w:val="24"/>
              </w:rPr>
            </w:pPr>
          </w:p>
          <w:p w:rsidR="007E0976" w:rsidRPr="007E0976" w:rsidRDefault="007E0976" w:rsidP="009C739F">
            <w:pPr>
              <w:jc w:val="both"/>
              <w:rPr>
                <w:rFonts w:ascii="Times New Roman" w:eastAsia="Times New Roman" w:hAnsi="Times New Roman"/>
                <w:i/>
                <w:sz w:val="24"/>
                <w:szCs w:val="24"/>
              </w:rPr>
            </w:pPr>
            <w:r w:rsidRPr="007E0976">
              <w:rPr>
                <w:rFonts w:ascii="Times New Roman" w:eastAsia="Times New Roman" w:hAnsi="Times New Roman"/>
                <w:b/>
                <w:bCs/>
                <w:sz w:val="24"/>
                <w:szCs w:val="24"/>
              </w:rPr>
              <w:t>Paslaugos</w:t>
            </w:r>
          </w:p>
          <w:p w:rsidR="007E0976" w:rsidRPr="007E0976" w:rsidRDefault="007E0976" w:rsidP="009C739F">
            <w:pPr>
              <w:jc w:val="center"/>
              <w:rPr>
                <w:rFonts w:ascii="Times New Roman" w:eastAsia="Times New Roman" w:hAnsi="Times New Roman"/>
                <w:b/>
                <w:sz w:val="24"/>
                <w:szCs w:val="24"/>
              </w:rPr>
            </w:pPr>
          </w:p>
        </w:tc>
        <w:tc>
          <w:tcPr>
            <w:tcW w:w="3118" w:type="dxa"/>
            <w:gridSpan w:val="2"/>
          </w:tcPr>
          <w:p w:rsidR="007E0976" w:rsidRPr="007E0976" w:rsidRDefault="007E0976" w:rsidP="009C739F">
            <w:pPr>
              <w:jc w:val="center"/>
              <w:rPr>
                <w:rFonts w:ascii="Times New Roman" w:eastAsia="Times New Roman" w:hAnsi="Times New Roman"/>
                <w:bCs/>
                <w:sz w:val="24"/>
                <w:szCs w:val="24"/>
              </w:rPr>
            </w:pPr>
            <w:r w:rsidRPr="007E0976">
              <w:rPr>
                <w:rFonts w:ascii="Times New Roman" w:eastAsia="Times New Roman" w:hAnsi="Times New Roman"/>
                <w:bCs/>
                <w:iCs/>
                <w:sz w:val="24"/>
                <w:szCs w:val="24"/>
              </w:rPr>
              <w:t>Paslaugų trūkumą įvertinusių respondentų dalis, proc.</w:t>
            </w:r>
          </w:p>
        </w:tc>
      </w:tr>
      <w:tr w:rsidR="007E0976" w:rsidRPr="007E0976" w:rsidTr="00D51E5F">
        <w:trPr>
          <w:trHeight w:val="249"/>
        </w:trPr>
        <w:tc>
          <w:tcPr>
            <w:tcW w:w="6805" w:type="dxa"/>
            <w:vMerge/>
          </w:tcPr>
          <w:p w:rsidR="007E0976" w:rsidRPr="007E0976" w:rsidRDefault="007E0976" w:rsidP="009C739F">
            <w:pPr>
              <w:jc w:val="both"/>
              <w:rPr>
                <w:rFonts w:ascii="Times New Roman" w:eastAsia="Times New Roman" w:hAnsi="Times New Roman"/>
                <w:sz w:val="24"/>
                <w:szCs w:val="24"/>
              </w:rPr>
            </w:pPr>
          </w:p>
        </w:tc>
        <w:tc>
          <w:tcPr>
            <w:tcW w:w="1701" w:type="dxa"/>
          </w:tcPr>
          <w:p w:rsidR="007E0976" w:rsidRPr="007E0976" w:rsidRDefault="007E0976" w:rsidP="009C739F">
            <w:pPr>
              <w:jc w:val="center"/>
              <w:rPr>
                <w:rFonts w:ascii="Times New Roman" w:eastAsia="Times New Roman" w:hAnsi="Times New Roman"/>
                <w:bCs/>
                <w:iCs/>
                <w:sz w:val="24"/>
                <w:szCs w:val="24"/>
              </w:rPr>
            </w:pPr>
            <w:r w:rsidRPr="007E0976">
              <w:rPr>
                <w:rFonts w:ascii="Times New Roman" w:eastAsia="Times New Roman" w:hAnsi="Times New Roman"/>
                <w:bCs/>
                <w:iCs/>
                <w:sz w:val="24"/>
                <w:szCs w:val="24"/>
              </w:rPr>
              <w:t>labai trūksta</w:t>
            </w:r>
          </w:p>
        </w:tc>
        <w:tc>
          <w:tcPr>
            <w:tcW w:w="1417" w:type="dxa"/>
          </w:tcPr>
          <w:p w:rsidR="007E0976" w:rsidRPr="007E0976" w:rsidRDefault="007E0976" w:rsidP="009C739F">
            <w:pPr>
              <w:jc w:val="center"/>
              <w:rPr>
                <w:rFonts w:ascii="Times New Roman" w:eastAsia="Times New Roman" w:hAnsi="Times New Roman"/>
                <w:bCs/>
                <w:iCs/>
                <w:sz w:val="24"/>
                <w:szCs w:val="24"/>
              </w:rPr>
            </w:pPr>
            <w:r w:rsidRPr="007E0976">
              <w:rPr>
                <w:rFonts w:ascii="Times New Roman" w:eastAsia="Times New Roman" w:hAnsi="Times New Roman"/>
                <w:bCs/>
                <w:iCs/>
                <w:sz w:val="24"/>
                <w:szCs w:val="24"/>
              </w:rPr>
              <w:t>trūksta</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Transporto (pavėžėjimo) (nuvykti pas gydytojus, į banką ir pan.)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8,0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24,0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Senelių priežiūros (slauga, aprūpinimas būtiniausiais pirkiniais ir pan.)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14,7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52,0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Lėtinėmis ligomis sergančių ir sunkių ligonių priežiūros (slauga,  aprūpinimas būtiniausiais pirkiniais ir pan.)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14,7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58,7</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Asmeninės pagalbos (atsižvelgiant į individualius asmens poreikius, suteikiant jam individualią pagalbą namuose ir viešojoje erdvėje (palydint ir komunikuojant))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18,7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52,0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Medicinos mobilių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22,7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46,7</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Psichologinės pagalbos paslaugų </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38,7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37,3</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Socialinių įgūdžių ugdymo, palaikymo ir (ar) atkūrimo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21,3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42,7</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Kasdienės vaikų popamokinės veiklos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32,0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30,7</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Vaikų neformalaus ugdymo organizavimo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29,3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30,7</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Jaunimo užimtumo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28,0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40,0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Bendravimo su vaikais tobulinimo (dėl elgesio ir/ar emocijų, mokymosi, krizių, patyčių/smurto)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33,3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42,7</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Sveikos gyvensenos konsultavimo (mityba, fizinis aktyvumas ir pan.)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18,7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40,0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Kultūrinių (koncertai, spektakliai, šokių vakarai, laisvalaikio renginiai ir pan.)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9,3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24,0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Buitinių (siuvimas, kirpimas, avalynės, buitinės technikos taisymas ir pan.)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37,3</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Viešojo maitinimo paslaugų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8,0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16,0</w:t>
            </w:r>
          </w:p>
        </w:tc>
      </w:tr>
      <w:tr w:rsidR="007E0976" w:rsidRPr="007E0976" w:rsidTr="00D51E5F">
        <w:tc>
          <w:tcPr>
            <w:tcW w:w="6805"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Neformaliojo profesinio ugdymo ir integravimo į darbo rinką paslaugų neaktyviems darbo rinkoje asmenims, siekiant suteikti  naujus profesinius įgūdžius, kurti darbo vietas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20,0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44,0</w:t>
            </w:r>
          </w:p>
        </w:tc>
      </w:tr>
    </w:tbl>
    <w:p w:rsidR="007E0976" w:rsidRPr="007E0976" w:rsidRDefault="007E0976" w:rsidP="009C739F">
      <w:pPr>
        <w:spacing w:after="0" w:line="240" w:lineRule="auto"/>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textAlignment w:val="top"/>
        <w:rPr>
          <w:rFonts w:ascii="Times New Roman" w:eastAsia="Times New Roman" w:hAnsi="Times New Roman" w:cs="Times New Roman"/>
          <w:i/>
          <w:iCs/>
          <w:sz w:val="24"/>
          <w:szCs w:val="24"/>
          <w:lang w:eastAsia="lt-LT"/>
        </w:rPr>
      </w:pPr>
      <w:r w:rsidRPr="007E0976">
        <w:rPr>
          <w:rFonts w:ascii="Times New Roman" w:eastAsia="Times New Roman" w:hAnsi="Times New Roman" w:cs="Times New Roman"/>
          <w:i/>
          <w:iCs/>
          <w:sz w:val="24"/>
          <w:szCs w:val="24"/>
          <w:lang w:eastAsia="lt-LT"/>
        </w:rPr>
        <w:t>Apibendrinimas</w:t>
      </w:r>
    </w:p>
    <w:p w:rsidR="009C739F" w:rsidRDefault="009C739F" w:rsidP="009C739F">
      <w:pPr>
        <w:spacing w:after="0" w:line="240" w:lineRule="auto"/>
        <w:jc w:val="center"/>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t>Labiausiai trūkstamos priežiūros paslaugos socialinės atskirties paliestų gyventojų grupėms Plungės mieste</w:t>
      </w: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noProof/>
          <w:sz w:val="24"/>
          <w:szCs w:val="24"/>
          <w:lang w:eastAsia="lt-LT"/>
        </w:rPr>
        <w:drawing>
          <wp:inline distT="0" distB="0" distL="0" distR="0">
            <wp:extent cx="5841062" cy="2313829"/>
            <wp:effectExtent l="19050" t="0" r="26338" b="0"/>
            <wp:docPr id="47" name="Diagrama 1">
              <a:extLst xmlns:a="http://schemas.openxmlformats.org/drawingml/2006/main">
                <a:ext uri="{FF2B5EF4-FFF2-40B4-BE49-F238E27FC236}">
                  <a16:creationId xmlns:a16="http://schemas.microsoft.com/office/drawing/2014/main" id="{E882C1D7-BB22-DF6F-3813-A78B1E1F6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lastRenderedPageBreak/>
        <w:t>Labiausiai trūkstamos paslaugos vaikams ir jaunimui Plungės mieste</w:t>
      </w: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noProof/>
          <w:sz w:val="24"/>
          <w:szCs w:val="24"/>
          <w:lang w:eastAsia="lt-LT"/>
        </w:rPr>
        <w:drawing>
          <wp:inline distT="0" distB="0" distL="0" distR="0">
            <wp:extent cx="5793353" cy="2568271"/>
            <wp:effectExtent l="19050" t="0" r="16897" b="3479"/>
            <wp:docPr id="49" name="Diagrama 1">
              <a:extLst xmlns:a="http://schemas.openxmlformats.org/drawingml/2006/main">
                <a:ext uri="{FF2B5EF4-FFF2-40B4-BE49-F238E27FC236}">
                  <a16:creationId xmlns:a16="http://schemas.microsoft.com/office/drawing/2014/main" id="{48242688-5C1A-7B6C-8644-31C937EDBD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t>Labiausiai trūkstamos asmeninių įgūdžių formavimo paslaugos socialinės atskirties paliestų gyventojų grupėms Plungės mieste</w:t>
      </w: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noProof/>
          <w:sz w:val="24"/>
          <w:szCs w:val="24"/>
          <w:lang w:eastAsia="lt-LT"/>
        </w:rPr>
        <w:drawing>
          <wp:inline distT="0" distB="0" distL="0" distR="0">
            <wp:extent cx="5311471" cy="2496710"/>
            <wp:effectExtent l="19050" t="0" r="22529" b="0"/>
            <wp:docPr id="50" name="Diagrama 1">
              <a:extLst xmlns:a="http://schemas.openxmlformats.org/drawingml/2006/main">
                <a:ext uri="{FF2B5EF4-FFF2-40B4-BE49-F238E27FC236}">
                  <a16:creationId xmlns:a16="http://schemas.microsoft.com/office/drawing/2014/main" id="{165FA8B8-54A3-CD2D-3864-5D18EC378D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7E0976" w:rsidRPr="007E0976" w:rsidRDefault="007E0976" w:rsidP="009C739F">
      <w:pPr>
        <w:spacing w:after="0" w:line="240" w:lineRule="auto"/>
        <w:textAlignment w:val="top"/>
        <w:rPr>
          <w:rFonts w:ascii="Times New Roman" w:eastAsia="Times New Roman" w:hAnsi="Times New Roman" w:cs="Times New Roman"/>
          <w:b/>
          <w:bCs/>
          <w:sz w:val="24"/>
          <w:szCs w:val="24"/>
          <w:lang w:eastAsia="lt-LT"/>
        </w:rPr>
      </w:pPr>
    </w:p>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 xml:space="preserve">Absoliuti dauguma respondentų nurodė, kad trūkstamos paslaugos sunkiai pasiekiamos. </w:t>
      </w:r>
    </w:p>
    <w:p w:rsidR="007E0976" w:rsidRPr="007E0976" w:rsidRDefault="007E0976" w:rsidP="009C739F">
      <w:pPr>
        <w:spacing w:after="0" w:line="240" w:lineRule="auto"/>
        <w:ind w:firstLine="567"/>
        <w:jc w:val="both"/>
        <w:textAlignment w:val="top"/>
        <w:rPr>
          <w:rFonts w:ascii="Times New Roman" w:eastAsia="Times New Roman" w:hAnsi="Times New Roman" w:cs="Times New Roman"/>
          <w:sz w:val="24"/>
          <w:szCs w:val="24"/>
          <w:lang w:eastAsia="lt-LT"/>
        </w:rPr>
      </w:pPr>
    </w:p>
    <w:p w:rsidR="007E0976" w:rsidRPr="007E0976" w:rsidRDefault="007E0976" w:rsidP="009C739F">
      <w:pPr>
        <w:spacing w:after="0" w:line="240" w:lineRule="auto"/>
        <w:ind w:firstLine="567"/>
        <w:jc w:val="both"/>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t>Sritys, kurioms teiktina pirmenybė, įgyvendinant Plungės miesto vietos plėtros strategiją 2023-2029, kad ES paramos lėšos, būtų kuo geriau panaudotos, siekiant skatinti marginalizuotų bendruomenių, mažas pajamas gaunančių namų ūkių ir nepalankioje padėtyje esančių grupių, įskaitant specialiųjų poreikių turinčius asmenis, socialinę ir ekonominę įtrauktį</w:t>
      </w:r>
    </w:p>
    <w:p w:rsidR="007E0976" w:rsidRPr="007E0976" w:rsidRDefault="007E0976" w:rsidP="009C739F">
      <w:pPr>
        <w:spacing w:after="0" w:line="240" w:lineRule="auto"/>
        <w:ind w:firstLine="567"/>
        <w:jc w:val="both"/>
        <w:textAlignment w:val="top"/>
        <w:rPr>
          <w:rFonts w:ascii="Times New Roman" w:eastAsia="Times New Roman" w:hAnsi="Times New Roman" w:cs="Times New Roman"/>
          <w:sz w:val="24"/>
          <w:szCs w:val="24"/>
          <w:lang w:eastAsia="lt-LT"/>
        </w:rPr>
      </w:pPr>
    </w:p>
    <w:tbl>
      <w:tblPr>
        <w:tblStyle w:val="Lentelstinklelis3"/>
        <w:tblW w:w="9639" w:type="dxa"/>
        <w:tblInd w:w="108" w:type="dxa"/>
        <w:tblLayout w:type="fixed"/>
        <w:tblLook w:val="04A0" w:firstRow="1" w:lastRow="0" w:firstColumn="1" w:lastColumn="0" w:noHBand="0" w:noVBand="1"/>
      </w:tblPr>
      <w:tblGrid>
        <w:gridCol w:w="6521"/>
        <w:gridCol w:w="1701"/>
        <w:gridCol w:w="1417"/>
      </w:tblGrid>
      <w:tr w:rsidR="007E0976" w:rsidRPr="007E0976" w:rsidTr="00D51E5F">
        <w:trPr>
          <w:cantSplit/>
          <w:trHeight w:val="719"/>
        </w:trPr>
        <w:tc>
          <w:tcPr>
            <w:tcW w:w="6521" w:type="dxa"/>
            <w:vMerge w:val="restart"/>
          </w:tcPr>
          <w:p w:rsidR="007E0976" w:rsidRPr="007E0976" w:rsidRDefault="007E0976" w:rsidP="009C739F">
            <w:pPr>
              <w:jc w:val="both"/>
              <w:rPr>
                <w:rFonts w:ascii="Times New Roman" w:eastAsia="Times New Roman" w:hAnsi="Times New Roman"/>
                <w:b/>
                <w:bCs/>
                <w:sz w:val="24"/>
                <w:szCs w:val="24"/>
              </w:rPr>
            </w:pPr>
          </w:p>
          <w:p w:rsidR="007E0976" w:rsidRPr="007E0976" w:rsidRDefault="007E0976" w:rsidP="009C739F">
            <w:pPr>
              <w:jc w:val="both"/>
              <w:rPr>
                <w:rFonts w:ascii="Times New Roman" w:eastAsia="Times New Roman" w:hAnsi="Times New Roman"/>
                <w:b/>
                <w:bCs/>
                <w:sz w:val="24"/>
                <w:szCs w:val="24"/>
              </w:rPr>
            </w:pPr>
          </w:p>
          <w:p w:rsidR="007E0976" w:rsidRPr="007E0976" w:rsidRDefault="007E0976" w:rsidP="009C739F">
            <w:pPr>
              <w:jc w:val="both"/>
              <w:rPr>
                <w:rFonts w:ascii="Times New Roman" w:eastAsia="Times New Roman" w:hAnsi="Times New Roman"/>
                <w:b/>
                <w:sz w:val="24"/>
                <w:szCs w:val="24"/>
              </w:rPr>
            </w:pPr>
            <w:r w:rsidRPr="007E0976">
              <w:rPr>
                <w:rFonts w:ascii="Times New Roman" w:eastAsia="Times New Roman" w:hAnsi="Times New Roman"/>
                <w:b/>
                <w:bCs/>
                <w:sz w:val="24"/>
                <w:szCs w:val="24"/>
              </w:rPr>
              <w:t>Sritys</w:t>
            </w:r>
          </w:p>
        </w:tc>
        <w:tc>
          <w:tcPr>
            <w:tcW w:w="3118" w:type="dxa"/>
            <w:gridSpan w:val="2"/>
          </w:tcPr>
          <w:p w:rsidR="007E0976" w:rsidRPr="007E0976" w:rsidRDefault="007E0976" w:rsidP="009C739F">
            <w:pPr>
              <w:ind w:left="113" w:right="113"/>
              <w:jc w:val="center"/>
              <w:rPr>
                <w:rFonts w:ascii="Times New Roman" w:eastAsia="Times New Roman" w:hAnsi="Times New Roman"/>
                <w:bCs/>
                <w:sz w:val="24"/>
                <w:szCs w:val="24"/>
              </w:rPr>
            </w:pPr>
            <w:r w:rsidRPr="007E0976">
              <w:rPr>
                <w:rFonts w:ascii="Times New Roman" w:eastAsia="Times New Roman" w:hAnsi="Times New Roman"/>
                <w:bCs/>
                <w:iCs/>
                <w:sz w:val="24"/>
                <w:szCs w:val="24"/>
              </w:rPr>
              <w:t>Sritį įvertinusių respondentų dalis, proc.</w:t>
            </w:r>
          </w:p>
        </w:tc>
      </w:tr>
      <w:tr w:rsidR="007E0976" w:rsidRPr="007E0976" w:rsidTr="00D51E5F">
        <w:trPr>
          <w:trHeight w:val="58"/>
        </w:trPr>
        <w:tc>
          <w:tcPr>
            <w:tcW w:w="6521" w:type="dxa"/>
            <w:vMerge/>
          </w:tcPr>
          <w:p w:rsidR="007E0976" w:rsidRPr="007E0976" w:rsidRDefault="007E0976" w:rsidP="009C739F">
            <w:pPr>
              <w:jc w:val="both"/>
              <w:rPr>
                <w:rFonts w:ascii="Times New Roman" w:eastAsia="Times New Roman" w:hAnsi="Times New Roman"/>
                <w:sz w:val="24"/>
                <w:szCs w:val="24"/>
              </w:rPr>
            </w:pPr>
          </w:p>
        </w:tc>
        <w:tc>
          <w:tcPr>
            <w:tcW w:w="1701" w:type="dxa"/>
          </w:tcPr>
          <w:p w:rsidR="007E0976" w:rsidRPr="007E0976" w:rsidRDefault="007E0976" w:rsidP="009C739F">
            <w:pPr>
              <w:jc w:val="center"/>
              <w:rPr>
                <w:rFonts w:ascii="Times New Roman" w:eastAsia="Times New Roman" w:hAnsi="Times New Roman"/>
                <w:bCs/>
                <w:iCs/>
                <w:sz w:val="24"/>
                <w:szCs w:val="24"/>
              </w:rPr>
            </w:pPr>
            <w:r w:rsidRPr="007E0976">
              <w:rPr>
                <w:rFonts w:ascii="Times New Roman" w:eastAsia="Times New Roman" w:hAnsi="Times New Roman"/>
                <w:bCs/>
                <w:iCs/>
                <w:sz w:val="24"/>
                <w:szCs w:val="24"/>
              </w:rPr>
              <w:t>labai svarbi sritis</w:t>
            </w:r>
          </w:p>
        </w:tc>
        <w:tc>
          <w:tcPr>
            <w:tcW w:w="1417" w:type="dxa"/>
          </w:tcPr>
          <w:p w:rsidR="007E0976" w:rsidRPr="007E0976" w:rsidRDefault="007E0976" w:rsidP="009C739F">
            <w:pPr>
              <w:jc w:val="center"/>
              <w:rPr>
                <w:rFonts w:ascii="Times New Roman" w:eastAsia="Times New Roman" w:hAnsi="Times New Roman"/>
                <w:bCs/>
                <w:iCs/>
                <w:sz w:val="24"/>
                <w:szCs w:val="24"/>
              </w:rPr>
            </w:pPr>
            <w:r w:rsidRPr="007E0976">
              <w:rPr>
                <w:rFonts w:ascii="Times New Roman" w:eastAsia="Times New Roman" w:hAnsi="Times New Roman"/>
                <w:bCs/>
                <w:iCs/>
                <w:sz w:val="24"/>
                <w:szCs w:val="24"/>
              </w:rPr>
              <w:t>svarbi sritis</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Švietimo, kultūros veiklų prieinamumo didinimas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36,0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46,7</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Laisvalaikio galimybių didinimas (sporto renginiai, užsiėmimai, stovyklos ir pan.)</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37,3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52,0</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Paslaugų socialiai pažeidžiamoms grupėms (bedarbiams, </w:t>
            </w:r>
            <w:r w:rsidRPr="007E0976">
              <w:rPr>
                <w:rFonts w:ascii="Times New Roman" w:eastAsia="Times New Roman" w:hAnsi="Times New Roman"/>
                <w:sz w:val="24"/>
                <w:szCs w:val="24"/>
              </w:rPr>
              <w:lastRenderedPageBreak/>
              <w:t>vaikams, vyresnio amžiaus žmonėms, neįgaliesiems ir kt.) prieinamumo didinimas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lastRenderedPageBreak/>
              <w:t>45,3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48,0</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lastRenderedPageBreak/>
              <w:t xml:space="preserve">Viešosios infrastruktūros (viešieji pastatai, viešosios erdvės, turizmo ir transporto infrastruktūra ir pan.) gerinimas </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36,0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44,0</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Bendruomeninį verslumą skatinančios iniciatyvos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26,7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46,7</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Parama verslui, darbo vietų kūrimui</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33,3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42,7</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 xml:space="preserve">Inovacijų skatinimas ir diegimas (nauji produktai, paslaugos, veiklos būdai ir kt.) </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45,3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40,0</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Mokymų jaunimui skatinimas (galimybė įgyti naujų žinių ir įgūdžių)</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41,3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42,7</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Sveikatingumo skatinimas (aktyvus sportas, sveika mityba, sveikatinimosi procedūros ir pan.)</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46,7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42,7</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Moterų įtraukimo į socialines ekonomines veiklas skatinimas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29,3</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52,0</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Jaunimo verslumo skatinimas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36,0</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56,0</w:t>
            </w:r>
          </w:p>
        </w:tc>
      </w:tr>
      <w:tr w:rsidR="007E0976" w:rsidRPr="007E0976" w:rsidTr="00D51E5F">
        <w:tc>
          <w:tcPr>
            <w:tcW w:w="6521" w:type="dxa"/>
          </w:tcPr>
          <w:p w:rsidR="007E0976" w:rsidRPr="007E0976" w:rsidRDefault="007E0976" w:rsidP="009C739F">
            <w:pPr>
              <w:jc w:val="both"/>
              <w:rPr>
                <w:rFonts w:ascii="Times New Roman" w:eastAsia="Times New Roman" w:hAnsi="Times New Roman"/>
                <w:sz w:val="24"/>
                <w:szCs w:val="24"/>
              </w:rPr>
            </w:pPr>
            <w:r w:rsidRPr="007E0976">
              <w:rPr>
                <w:rFonts w:ascii="Times New Roman" w:eastAsia="Times New Roman" w:hAnsi="Times New Roman"/>
                <w:sz w:val="24"/>
                <w:szCs w:val="24"/>
              </w:rPr>
              <w:t>Jaunimo įtraukties į bendruomenines veiklas skatinimas</w:t>
            </w:r>
          </w:p>
        </w:tc>
        <w:tc>
          <w:tcPr>
            <w:tcW w:w="1701"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38,7</w:t>
            </w:r>
          </w:p>
        </w:tc>
        <w:tc>
          <w:tcPr>
            <w:tcW w:w="1417" w:type="dxa"/>
          </w:tcPr>
          <w:p w:rsidR="007E0976" w:rsidRPr="007E0976" w:rsidRDefault="007E0976" w:rsidP="009C739F">
            <w:pPr>
              <w:jc w:val="right"/>
              <w:rPr>
                <w:rFonts w:ascii="Times New Roman" w:eastAsia="Times New Roman" w:hAnsi="Times New Roman"/>
                <w:bCs/>
                <w:iCs/>
                <w:sz w:val="24"/>
                <w:szCs w:val="24"/>
              </w:rPr>
            </w:pPr>
            <w:r w:rsidRPr="007E0976">
              <w:rPr>
                <w:rFonts w:ascii="Times New Roman" w:eastAsia="Times New Roman" w:hAnsi="Times New Roman"/>
                <w:bCs/>
                <w:iCs/>
                <w:sz w:val="24"/>
                <w:szCs w:val="24"/>
              </w:rPr>
              <w:t>52,0</w:t>
            </w:r>
          </w:p>
        </w:tc>
      </w:tr>
    </w:tbl>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sz w:val="24"/>
          <w:szCs w:val="24"/>
          <w:lang w:eastAsia="lt-LT"/>
        </w:rPr>
      </w:pPr>
      <w:r w:rsidRPr="007E0976">
        <w:rPr>
          <w:rFonts w:ascii="Times New Roman" w:eastAsia="Times New Roman" w:hAnsi="Times New Roman" w:cs="Times New Roman"/>
          <w:b/>
          <w:bCs/>
          <w:sz w:val="24"/>
          <w:szCs w:val="24"/>
          <w:lang w:eastAsia="lt-LT"/>
        </w:rPr>
        <w:t>Svarbiausios sritys, kurioms teiktina pirmenybė, įgyvendinant Plungės miesto vietos plėtros strategiją 2023-2029</w:t>
      </w:r>
    </w:p>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lang w:eastAsia="lt-LT"/>
        </w:rPr>
      </w:pPr>
      <w:r w:rsidRPr="007E0976">
        <w:rPr>
          <w:rFonts w:ascii="Times New Roman" w:eastAsia="Times New Roman" w:hAnsi="Times New Roman" w:cs="Times New Roman"/>
          <w:noProof/>
          <w:sz w:val="24"/>
          <w:szCs w:val="24"/>
          <w:lang w:eastAsia="lt-LT"/>
        </w:rPr>
        <w:drawing>
          <wp:inline distT="0" distB="0" distL="0" distR="0">
            <wp:extent cx="5554815" cy="2547924"/>
            <wp:effectExtent l="19050" t="0" r="26835" b="4776"/>
            <wp:docPr id="52" name="Diagrama 1">
              <a:extLst xmlns:a="http://schemas.openxmlformats.org/drawingml/2006/main">
                <a:ext uri="{FF2B5EF4-FFF2-40B4-BE49-F238E27FC236}">
                  <a16:creationId xmlns:a16="http://schemas.microsoft.com/office/drawing/2014/main" id="{EB7ECBB6-38AC-686E-0CC3-D10438A7F2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lang w:eastAsia="lt-LT"/>
        </w:rPr>
      </w:pPr>
    </w:p>
    <w:p w:rsidR="007E0976" w:rsidRPr="007E0976" w:rsidRDefault="007E0976" w:rsidP="009C739F">
      <w:pPr>
        <w:spacing w:after="0" w:line="240" w:lineRule="auto"/>
        <w:jc w:val="center"/>
        <w:textAlignment w:val="top"/>
        <w:rPr>
          <w:rFonts w:ascii="Times New Roman" w:eastAsia="Times New Roman" w:hAnsi="Times New Roman" w:cs="Times New Roman"/>
          <w:b/>
          <w:bCs/>
          <w:sz w:val="24"/>
          <w:szCs w:val="24"/>
          <w:lang w:eastAsia="lt-LT"/>
        </w:rPr>
      </w:pPr>
      <w:r w:rsidRPr="007E0976">
        <w:rPr>
          <w:rFonts w:ascii="Times New Roman" w:eastAsia="Times New Roman" w:hAnsi="Times New Roman" w:cs="Times New Roman"/>
          <w:b/>
          <w:bCs/>
          <w:sz w:val="24"/>
          <w:szCs w:val="24"/>
          <w:lang w:eastAsia="lt-LT"/>
        </w:rPr>
        <w:t>Bendruomeniškumo lygio Plungės mieste vertinimas</w:t>
      </w:r>
    </w:p>
    <w:p w:rsidR="007E0976" w:rsidRPr="007E0976" w:rsidRDefault="007E0976" w:rsidP="009C739F">
      <w:pPr>
        <w:shd w:val="clear" w:color="auto" w:fill="FFFFFF"/>
        <w:spacing w:before="100" w:beforeAutospacing="1" w:after="0" w:line="240" w:lineRule="auto"/>
        <w:rPr>
          <w:rFonts w:ascii="Times New Roman" w:eastAsia="Times New Roman" w:hAnsi="Times New Roman" w:cs="Times New Roman"/>
          <w:color w:val="202124"/>
          <w:spacing w:val="3"/>
          <w:lang w:val="en-US"/>
        </w:rPr>
      </w:pPr>
      <w:r w:rsidRPr="007E0976">
        <w:rPr>
          <w:rFonts w:ascii="Times New Roman" w:eastAsia="Calibri" w:hAnsi="Times New Roman" w:cs="Times New Roman"/>
          <w:b/>
        </w:rPr>
        <w:t>Ar Jūsų gyvenamojoje vietovėje veikia bendruomenė ar kita NVO</w:t>
      </w:r>
      <w:r w:rsidRPr="007E0976">
        <w:rPr>
          <w:rFonts w:ascii="Times New Roman" w:eastAsia="Times New Roman" w:hAnsi="Times New Roman" w:cs="Times New Roman"/>
          <w:color w:val="202124"/>
          <w:spacing w:val="3"/>
          <w:lang w:val="en-US"/>
        </w:rPr>
        <w:t xml:space="preserve">? </w:t>
      </w:r>
    </w:p>
    <w:p w:rsidR="007E0976" w:rsidRPr="007E0976" w:rsidRDefault="007E0976" w:rsidP="009C739F">
      <w:pPr>
        <w:spacing w:after="0" w:line="240" w:lineRule="auto"/>
        <w:jc w:val="center"/>
        <w:textAlignment w:val="top"/>
        <w:rPr>
          <w:rFonts w:ascii="Times New Roman" w:eastAsia="Times New Roman" w:hAnsi="Times New Roman" w:cs="Times New Roman"/>
          <w:sz w:val="24"/>
          <w:szCs w:val="24"/>
          <w:lang w:eastAsia="lt-LT"/>
        </w:rPr>
      </w:pPr>
      <w:r w:rsidRPr="007E0976">
        <w:rPr>
          <w:rFonts w:ascii="Times New Roman" w:eastAsia="Times New Roman" w:hAnsi="Times New Roman" w:cs="Times New Roman"/>
          <w:noProof/>
          <w:sz w:val="24"/>
          <w:szCs w:val="24"/>
          <w:lang w:eastAsia="lt-LT"/>
        </w:rPr>
        <w:drawing>
          <wp:inline distT="0" distB="0" distL="0" distR="0">
            <wp:extent cx="3971925" cy="2339340"/>
            <wp:effectExtent l="19050" t="0" r="9525" b="3810"/>
            <wp:docPr id="53"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7E0976" w:rsidRPr="007E0976" w:rsidRDefault="007E0976" w:rsidP="009C739F">
      <w:pPr>
        <w:spacing w:after="0" w:line="240" w:lineRule="auto"/>
        <w:jc w:val="both"/>
        <w:rPr>
          <w:rFonts w:ascii="Times New Roman" w:eastAsia="Times New Roman" w:hAnsi="Times New Roman" w:cs="Times New Roman"/>
          <w:b/>
          <w:sz w:val="24"/>
          <w:szCs w:val="24"/>
          <w:lang w:eastAsia="lt-LT"/>
        </w:rPr>
      </w:pPr>
      <w:r w:rsidRPr="007E0976">
        <w:rPr>
          <w:rFonts w:ascii="Times New Roman" w:eastAsia="Times New Roman" w:hAnsi="Times New Roman" w:cs="Times New Roman"/>
          <w:b/>
          <w:sz w:val="24"/>
          <w:szCs w:val="24"/>
          <w:lang w:eastAsia="lt-LT"/>
        </w:rPr>
        <w:lastRenderedPageBreak/>
        <w:t>Ar dalyvaujate:</w:t>
      </w:r>
    </w:p>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lang w:eastAsia="lt-LT"/>
        </w:rPr>
      </w:pPr>
    </w:p>
    <w:p w:rsidR="007E0976" w:rsidRPr="007E0976" w:rsidRDefault="007E0976" w:rsidP="009C739F">
      <w:pPr>
        <w:spacing w:after="0" w:line="240" w:lineRule="auto"/>
        <w:jc w:val="both"/>
        <w:textAlignment w:val="top"/>
        <w:rPr>
          <w:rFonts w:ascii="Times New Roman" w:eastAsia="Times New Roman" w:hAnsi="Times New Roman" w:cs="Times New Roman"/>
          <w:sz w:val="24"/>
          <w:szCs w:val="24"/>
          <w:lang w:eastAsia="lt-LT"/>
        </w:rPr>
      </w:pPr>
      <w:r w:rsidRPr="007E0976">
        <w:rPr>
          <w:rFonts w:ascii="Times New Roman" w:eastAsia="Times New Roman" w:hAnsi="Times New Roman" w:cs="Times New Roman"/>
          <w:noProof/>
          <w:sz w:val="24"/>
          <w:szCs w:val="24"/>
          <w:lang w:eastAsia="lt-LT"/>
        </w:rPr>
        <w:drawing>
          <wp:inline distT="0" distB="0" distL="0" distR="0">
            <wp:extent cx="5648325" cy="2286000"/>
            <wp:effectExtent l="19050" t="0" r="9525" b="0"/>
            <wp:docPr id="55" name="Diagrama 1">
              <a:extLst xmlns:a="http://schemas.openxmlformats.org/drawingml/2006/main">
                <a:ext uri="{FF2B5EF4-FFF2-40B4-BE49-F238E27FC236}">
                  <a16:creationId xmlns:a16="http://schemas.microsoft.com/office/drawing/2014/main" id="{928EB350-91B4-0A92-DE5E-31A8D756EA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7E0976" w:rsidRPr="007E0976" w:rsidRDefault="007E0976" w:rsidP="009C739F">
      <w:pPr>
        <w:spacing w:after="0" w:line="240" w:lineRule="auto"/>
        <w:textAlignment w:val="top"/>
        <w:rPr>
          <w:rFonts w:ascii="Times New Roman" w:eastAsia="Times New Roman" w:hAnsi="Times New Roman" w:cs="Times New Roman"/>
          <w:b/>
          <w:bCs/>
          <w:sz w:val="24"/>
          <w:szCs w:val="24"/>
          <w:u w:val="single"/>
          <w:bdr w:val="none" w:sz="0" w:space="0" w:color="auto" w:frame="1"/>
          <w:lang w:eastAsia="lt-LT"/>
        </w:rPr>
      </w:pPr>
    </w:p>
    <w:p w:rsidR="007E0976" w:rsidRPr="007E0976" w:rsidRDefault="007E0976" w:rsidP="009C739F">
      <w:pPr>
        <w:spacing w:after="0" w:line="240" w:lineRule="auto"/>
        <w:textAlignment w:val="top"/>
        <w:rPr>
          <w:rFonts w:ascii="Times New Roman" w:eastAsia="Times New Roman" w:hAnsi="Times New Roman" w:cs="Times New Roman"/>
          <w:b/>
          <w:bCs/>
          <w:sz w:val="24"/>
          <w:szCs w:val="24"/>
          <w:u w:val="single"/>
          <w:bdr w:val="none" w:sz="0" w:space="0" w:color="auto" w:frame="1"/>
          <w:lang w:eastAsia="lt-LT"/>
        </w:rPr>
      </w:pPr>
      <w:r w:rsidRPr="007E0976">
        <w:rPr>
          <w:rFonts w:ascii="Times New Roman" w:eastAsia="Times New Roman" w:hAnsi="Times New Roman" w:cs="Times New Roman"/>
          <w:b/>
          <w:bCs/>
          <w:sz w:val="24"/>
          <w:szCs w:val="24"/>
          <w:u w:val="single"/>
          <w:bdr w:val="none" w:sz="0" w:space="0" w:color="auto" w:frame="1"/>
          <w:lang w:eastAsia="lt-LT"/>
        </w:rPr>
        <w:t xml:space="preserve">Informacija apie respondentus: </w:t>
      </w:r>
    </w:p>
    <w:p w:rsidR="007E0976" w:rsidRPr="007E0976" w:rsidRDefault="007E0976" w:rsidP="009C739F">
      <w:pPr>
        <w:spacing w:after="0" w:line="240" w:lineRule="auto"/>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Lytis:</w:t>
      </w:r>
    </w:p>
    <w:tbl>
      <w:tblPr>
        <w:tblW w:w="6409"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228"/>
        <w:gridCol w:w="2181"/>
      </w:tblGrid>
      <w:tr w:rsidR="007E0976" w:rsidRPr="007E0976" w:rsidTr="00D51E5F">
        <w:trPr>
          <w:tblCellSpacing w:w="0" w:type="dxa"/>
        </w:trPr>
        <w:tc>
          <w:tcPr>
            <w:tcW w:w="4248" w:type="dxa"/>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moteris</w:t>
            </w:r>
          </w:p>
        </w:tc>
        <w:tc>
          <w:tcPr>
            <w:tcW w:w="2161"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81,3%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vyras</w:t>
            </w:r>
          </w:p>
        </w:tc>
        <w:tc>
          <w:tcPr>
            <w:tcW w:w="2161"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18,7%</w:t>
            </w:r>
          </w:p>
        </w:tc>
      </w:tr>
    </w:tbl>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Amžius:</w:t>
      </w:r>
    </w:p>
    <w:tbl>
      <w:tblPr>
        <w:tblW w:w="6516"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178"/>
        <w:gridCol w:w="2338"/>
      </w:tblGrid>
      <w:tr w:rsidR="007E0976" w:rsidRPr="007E0976" w:rsidTr="00D51E5F">
        <w:trPr>
          <w:tblCellSpacing w:w="0" w:type="dxa"/>
        </w:trPr>
        <w:tc>
          <w:tcPr>
            <w:tcW w:w="0" w:type="auto"/>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iki 29 m.</w:t>
            </w:r>
          </w:p>
        </w:tc>
        <w:tc>
          <w:tcPr>
            <w:tcW w:w="2318"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6,7%</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0" w:type="auto"/>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30-39 m.</w:t>
            </w:r>
          </w:p>
        </w:tc>
        <w:tc>
          <w:tcPr>
            <w:tcW w:w="2318"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 28,0%</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0" w:type="auto"/>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40-59 m.</w:t>
            </w:r>
          </w:p>
        </w:tc>
        <w:tc>
          <w:tcPr>
            <w:tcW w:w="2318"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 49,3%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0" w:type="auto"/>
            <w:shd w:val="clear" w:color="auto" w:fill="FAFAFA"/>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60 m. ir daugiau</w:t>
            </w:r>
          </w:p>
        </w:tc>
        <w:tc>
          <w:tcPr>
            <w:tcW w:w="2318" w:type="dxa"/>
            <w:shd w:val="clear" w:color="auto" w:fill="FAFAFA"/>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16,0%</w:t>
            </w:r>
          </w:p>
        </w:tc>
      </w:tr>
    </w:tbl>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Šeiminė padėtis:</w:t>
      </w:r>
    </w:p>
    <w:tbl>
      <w:tblPr>
        <w:tblW w:w="6516"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208"/>
        <w:gridCol w:w="2308"/>
      </w:tblGrid>
      <w:tr w:rsidR="007E0976" w:rsidRPr="007E0976" w:rsidTr="00D51E5F">
        <w:trPr>
          <w:tblCellSpacing w:w="0" w:type="dxa"/>
        </w:trPr>
        <w:tc>
          <w:tcPr>
            <w:tcW w:w="4228" w:type="dxa"/>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vedęs/ištekėjusi</w:t>
            </w:r>
          </w:p>
        </w:tc>
        <w:tc>
          <w:tcPr>
            <w:tcW w:w="2288"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70,7%</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28"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nevedęs/netekėjusi</w:t>
            </w:r>
          </w:p>
        </w:tc>
        <w:tc>
          <w:tcPr>
            <w:tcW w:w="2288"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 9,3%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28" w:type="dxa"/>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našlys/našlė</w:t>
            </w:r>
          </w:p>
        </w:tc>
        <w:tc>
          <w:tcPr>
            <w:tcW w:w="2288"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 5,3%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28" w:type="dxa"/>
            <w:shd w:val="clear" w:color="auto" w:fill="FAFAFA"/>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išsituokęs/išsituokusi</w:t>
            </w:r>
          </w:p>
        </w:tc>
        <w:tc>
          <w:tcPr>
            <w:tcW w:w="2288" w:type="dxa"/>
            <w:shd w:val="clear" w:color="auto" w:fill="FAFAFA"/>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8,0%</w:t>
            </w:r>
          </w:p>
        </w:tc>
      </w:tr>
      <w:tr w:rsidR="007E0976" w:rsidRPr="007E0976" w:rsidTr="00D51E5F">
        <w:trPr>
          <w:tblCellSpacing w:w="0" w:type="dxa"/>
        </w:trPr>
        <w:tc>
          <w:tcPr>
            <w:tcW w:w="422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įsipareigojęs/įsipareigojusi</w:t>
            </w:r>
          </w:p>
        </w:tc>
        <w:tc>
          <w:tcPr>
            <w:tcW w:w="2288"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6,7%</w:t>
            </w:r>
          </w:p>
        </w:tc>
      </w:tr>
    </w:tbl>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Jūsų veikla:</w:t>
      </w:r>
    </w:p>
    <w:tbl>
      <w:tblPr>
        <w:tblW w:w="653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228"/>
        <w:gridCol w:w="2304"/>
      </w:tblGrid>
      <w:tr w:rsidR="007E0976" w:rsidRPr="007E0976" w:rsidTr="00D51E5F">
        <w:trPr>
          <w:tblCellSpacing w:w="0" w:type="dxa"/>
        </w:trPr>
        <w:tc>
          <w:tcPr>
            <w:tcW w:w="424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verslininkas</w:t>
            </w:r>
          </w:p>
        </w:tc>
        <w:tc>
          <w:tcPr>
            <w:tcW w:w="2284"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4,0%</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samdomas darbuotojas</w:t>
            </w:r>
          </w:p>
        </w:tc>
        <w:tc>
          <w:tcPr>
            <w:tcW w:w="2284"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 53,3%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tarnautojas</w:t>
            </w:r>
          </w:p>
        </w:tc>
        <w:tc>
          <w:tcPr>
            <w:tcW w:w="2284"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29,3%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pensininkas</w:t>
            </w:r>
          </w:p>
        </w:tc>
        <w:tc>
          <w:tcPr>
            <w:tcW w:w="2284"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8,0%</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bedarbis</w:t>
            </w:r>
          </w:p>
        </w:tc>
        <w:tc>
          <w:tcPr>
            <w:tcW w:w="2284"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 5,4%</w:t>
            </w:r>
            <w:r w:rsidRPr="007E0976">
              <w:rPr>
                <w:rFonts w:ascii="Times New Roman" w:eastAsia="Times New Roman" w:hAnsi="Times New Roman" w:cs="Times New Roman"/>
                <w:sz w:val="24"/>
                <w:szCs w:val="24"/>
                <w:lang w:eastAsia="lt-LT"/>
              </w:rPr>
              <w:t> </w:t>
            </w:r>
          </w:p>
        </w:tc>
      </w:tr>
    </w:tbl>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Atstovaujamas sektorius:</w:t>
      </w:r>
    </w:p>
    <w:tbl>
      <w:tblPr>
        <w:tblW w:w="653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370"/>
        <w:gridCol w:w="2162"/>
      </w:tblGrid>
      <w:tr w:rsidR="007E0976" w:rsidRPr="007E0976" w:rsidTr="00D51E5F">
        <w:trPr>
          <w:tblCellSpacing w:w="0" w:type="dxa"/>
        </w:trPr>
        <w:tc>
          <w:tcPr>
            <w:tcW w:w="4390"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vietos valdžiai</w:t>
            </w:r>
          </w:p>
        </w:tc>
        <w:tc>
          <w:tcPr>
            <w:tcW w:w="2142"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16,0%</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centrinės valdžios institucijos vietos filialui</w:t>
            </w:r>
          </w:p>
        </w:tc>
        <w:tc>
          <w:tcPr>
            <w:tcW w:w="2142"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6,7%</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verslui</w:t>
            </w:r>
          </w:p>
        </w:tc>
        <w:tc>
          <w:tcPr>
            <w:tcW w:w="2142"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24,0%</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socialinės pagalbos institucijai</w:t>
            </w:r>
          </w:p>
        </w:tc>
        <w:tc>
          <w:tcPr>
            <w:tcW w:w="2142"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8,0%</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senjorų organizacijai</w:t>
            </w:r>
          </w:p>
        </w:tc>
        <w:tc>
          <w:tcPr>
            <w:tcW w:w="2142"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1,3%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lastRenderedPageBreak/>
              <w:t>jaunimo organizacijai</w:t>
            </w:r>
          </w:p>
        </w:tc>
        <w:tc>
          <w:tcPr>
            <w:tcW w:w="2142"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1,3%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kitai nevyriausybinei organizacijai</w:t>
            </w:r>
          </w:p>
        </w:tc>
        <w:tc>
          <w:tcPr>
            <w:tcW w:w="2142"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10,7%</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390"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kita</w:t>
            </w:r>
          </w:p>
        </w:tc>
        <w:tc>
          <w:tcPr>
            <w:tcW w:w="2142"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32,0%</w:t>
            </w:r>
            <w:r w:rsidRPr="007E0976">
              <w:rPr>
                <w:rFonts w:ascii="Times New Roman" w:eastAsia="Times New Roman" w:hAnsi="Times New Roman" w:cs="Times New Roman"/>
                <w:sz w:val="24"/>
                <w:szCs w:val="24"/>
                <w:lang w:eastAsia="lt-LT"/>
              </w:rPr>
              <w:t> </w:t>
            </w:r>
          </w:p>
        </w:tc>
      </w:tr>
    </w:tbl>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Pajamos vienam šeimos nariui per mėnesį:</w:t>
      </w:r>
    </w:p>
    <w:tbl>
      <w:tblPr>
        <w:tblW w:w="653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228"/>
        <w:gridCol w:w="2304"/>
      </w:tblGrid>
      <w:tr w:rsidR="007E0976" w:rsidRPr="007E0976" w:rsidTr="00D51E5F">
        <w:trPr>
          <w:tblCellSpacing w:w="0" w:type="dxa"/>
        </w:trPr>
        <w:tc>
          <w:tcPr>
            <w:tcW w:w="424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iki 200 Eur</w:t>
            </w:r>
          </w:p>
        </w:tc>
        <w:tc>
          <w:tcPr>
            <w:tcW w:w="2284"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2,7%</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201-300 Eur</w:t>
            </w:r>
          </w:p>
        </w:tc>
        <w:tc>
          <w:tcPr>
            <w:tcW w:w="2284"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bdr w:val="none" w:sz="0" w:space="0" w:color="auto" w:frame="1"/>
                <w:lang w:eastAsia="lt-LT"/>
              </w:rPr>
            </w:pPr>
            <w:r w:rsidRPr="007E0976">
              <w:rPr>
                <w:rFonts w:ascii="Times New Roman" w:eastAsia="Times New Roman" w:hAnsi="Times New Roman" w:cs="Times New Roman"/>
                <w:sz w:val="24"/>
                <w:szCs w:val="24"/>
                <w:bdr w:val="none" w:sz="0" w:space="0" w:color="auto" w:frame="1"/>
                <w:lang w:eastAsia="lt-LT"/>
              </w:rPr>
              <w:t>6,7%</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AFAFA"/>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301-400 Eur</w:t>
            </w:r>
          </w:p>
        </w:tc>
        <w:tc>
          <w:tcPr>
            <w:tcW w:w="2284" w:type="dxa"/>
            <w:shd w:val="clear" w:color="auto" w:fill="FAFAFA"/>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17,3%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FFFFF"/>
            <w:tcMar>
              <w:top w:w="30" w:type="dxa"/>
              <w:left w:w="84" w:type="dxa"/>
              <w:bottom w:w="30" w:type="dxa"/>
              <w:right w:w="84" w:type="dxa"/>
            </w:tcMar>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401-500 Eur</w:t>
            </w:r>
          </w:p>
        </w:tc>
        <w:tc>
          <w:tcPr>
            <w:tcW w:w="2284" w:type="dxa"/>
            <w:shd w:val="clear" w:color="auto" w:fill="FFFFFF"/>
            <w:noWrap/>
            <w:tcMar>
              <w:top w:w="30" w:type="dxa"/>
              <w:left w:w="84" w:type="dxa"/>
              <w:bottom w:w="30" w:type="dxa"/>
              <w:right w:w="84" w:type="dxa"/>
            </w:tcMar>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17,3%</w:t>
            </w:r>
            <w:r w:rsidRPr="007E0976">
              <w:rPr>
                <w:rFonts w:ascii="Times New Roman" w:eastAsia="Times New Roman" w:hAnsi="Times New Roman" w:cs="Times New Roman"/>
                <w:sz w:val="24"/>
                <w:szCs w:val="24"/>
                <w:lang w:eastAsia="lt-LT"/>
              </w:rPr>
              <w:t> </w:t>
            </w:r>
          </w:p>
        </w:tc>
      </w:tr>
      <w:tr w:rsidR="007E0976" w:rsidRPr="007E0976" w:rsidTr="00D51E5F">
        <w:trPr>
          <w:tblCellSpacing w:w="0" w:type="dxa"/>
        </w:trPr>
        <w:tc>
          <w:tcPr>
            <w:tcW w:w="4248" w:type="dxa"/>
            <w:shd w:val="clear" w:color="auto" w:fill="FFFFFF"/>
            <w:tcMar>
              <w:top w:w="30" w:type="dxa"/>
              <w:left w:w="84" w:type="dxa"/>
              <w:bottom w:w="30" w:type="dxa"/>
              <w:right w:w="84" w:type="dxa"/>
            </w:tcMar>
            <w:hideMark/>
          </w:tcPr>
          <w:p w:rsidR="007E0976" w:rsidRPr="007E0976" w:rsidRDefault="007E0976" w:rsidP="009C739F">
            <w:pPr>
              <w:spacing w:after="0" w:line="240" w:lineRule="auto"/>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lang w:eastAsia="lt-LT"/>
              </w:rPr>
              <w:t>daugiau nei 500 Eur</w:t>
            </w:r>
          </w:p>
        </w:tc>
        <w:tc>
          <w:tcPr>
            <w:tcW w:w="2284" w:type="dxa"/>
            <w:shd w:val="clear" w:color="auto" w:fill="FFFFFF"/>
            <w:noWrap/>
            <w:tcMar>
              <w:top w:w="30" w:type="dxa"/>
              <w:left w:w="84" w:type="dxa"/>
              <w:bottom w:w="30" w:type="dxa"/>
              <w:right w:w="84" w:type="dxa"/>
            </w:tcMar>
            <w:hideMark/>
          </w:tcPr>
          <w:p w:rsidR="007E0976" w:rsidRPr="007E0976" w:rsidRDefault="007E0976" w:rsidP="009C739F">
            <w:pPr>
              <w:spacing w:after="0" w:line="240" w:lineRule="auto"/>
              <w:jc w:val="right"/>
              <w:rPr>
                <w:rFonts w:ascii="Times New Roman" w:eastAsia="Times New Roman" w:hAnsi="Times New Roman" w:cs="Times New Roman"/>
                <w:sz w:val="24"/>
                <w:szCs w:val="24"/>
                <w:lang w:eastAsia="lt-LT"/>
              </w:rPr>
            </w:pPr>
            <w:r w:rsidRPr="007E0976">
              <w:rPr>
                <w:rFonts w:ascii="Times New Roman" w:eastAsia="Times New Roman" w:hAnsi="Times New Roman" w:cs="Times New Roman"/>
                <w:sz w:val="24"/>
                <w:szCs w:val="24"/>
                <w:bdr w:val="none" w:sz="0" w:space="0" w:color="auto" w:frame="1"/>
                <w:lang w:eastAsia="lt-LT"/>
              </w:rPr>
              <w:t>56,0%</w:t>
            </w:r>
            <w:r w:rsidRPr="007E0976">
              <w:rPr>
                <w:rFonts w:ascii="Times New Roman" w:eastAsia="Times New Roman" w:hAnsi="Times New Roman" w:cs="Times New Roman"/>
                <w:sz w:val="24"/>
                <w:szCs w:val="24"/>
                <w:lang w:eastAsia="lt-LT"/>
              </w:rPr>
              <w:t> </w:t>
            </w:r>
          </w:p>
        </w:tc>
      </w:tr>
    </w:tbl>
    <w:p w:rsidR="007E0976" w:rsidRPr="007E0976" w:rsidRDefault="007E0976" w:rsidP="009C739F">
      <w:pPr>
        <w:spacing w:after="0" w:line="240" w:lineRule="auto"/>
        <w:rPr>
          <w:rFonts w:ascii="Times New Roman" w:eastAsia="Times New Roman" w:hAnsi="Times New Roman" w:cs="Times New Roman"/>
          <w:sz w:val="24"/>
          <w:szCs w:val="24"/>
          <w:lang w:eastAsia="lt-LT"/>
        </w:rPr>
      </w:pPr>
    </w:p>
    <w:p w:rsidR="007E0976" w:rsidRDefault="007E0976" w:rsidP="009C739F">
      <w:pPr>
        <w:spacing w:after="0" w:line="240" w:lineRule="auto"/>
        <w:ind w:firstLine="567"/>
        <w:jc w:val="both"/>
        <w:rPr>
          <w:rFonts w:ascii="Times New Roman" w:hAnsi="Times New Roman" w:cs="Times New Roman"/>
          <w:sz w:val="24"/>
          <w:szCs w:val="24"/>
        </w:rPr>
      </w:pPr>
    </w:p>
    <w:p w:rsidR="007E0976" w:rsidRDefault="007E0976" w:rsidP="009C739F">
      <w:pPr>
        <w:spacing w:after="0" w:line="240" w:lineRule="auto"/>
        <w:ind w:firstLine="567"/>
        <w:jc w:val="both"/>
        <w:rPr>
          <w:rFonts w:ascii="Times New Roman" w:hAnsi="Times New Roman" w:cs="Times New Roman"/>
          <w:sz w:val="24"/>
          <w:szCs w:val="24"/>
        </w:rPr>
      </w:pPr>
    </w:p>
    <w:p w:rsidR="007E0976" w:rsidRPr="001F249C" w:rsidRDefault="007E0976" w:rsidP="009C739F">
      <w:pPr>
        <w:spacing w:after="0" w:line="240" w:lineRule="auto"/>
        <w:ind w:firstLine="567"/>
        <w:jc w:val="both"/>
        <w:rPr>
          <w:rFonts w:ascii="Times New Roman" w:hAnsi="Times New Roman" w:cs="Times New Roman"/>
          <w:sz w:val="24"/>
          <w:szCs w:val="24"/>
        </w:rPr>
      </w:pPr>
    </w:p>
    <w:sectPr w:rsidR="007E0976" w:rsidRPr="001F249C" w:rsidSect="00F57BA8">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53A4" w:rsidRDefault="004A53A4" w:rsidP="00FB7344">
      <w:pPr>
        <w:spacing w:after="0" w:line="240" w:lineRule="auto"/>
      </w:pPr>
      <w:r>
        <w:separator/>
      </w:r>
    </w:p>
  </w:endnote>
  <w:endnote w:type="continuationSeparator" w:id="0">
    <w:p w:rsidR="004A53A4" w:rsidRDefault="004A53A4" w:rsidP="00FB7344">
      <w:pPr>
        <w:spacing w:after="0" w:line="240" w:lineRule="auto"/>
      </w:pPr>
      <w:r>
        <w:continuationSeparator/>
      </w:r>
    </w:p>
  </w:endnote>
  <w:endnote w:type="continuationNotice" w:id="1">
    <w:p w:rsidR="004A53A4" w:rsidRDefault="004A53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BaskervilleTenOT-Identity-H">
    <w:altName w:val="Times New Roman"/>
    <w:charset w:val="BA"/>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1596496"/>
      <w:docPartObj>
        <w:docPartGallery w:val="Page Numbers (Bottom of Page)"/>
        <w:docPartUnique/>
      </w:docPartObj>
    </w:sdtPr>
    <w:sdtEndPr/>
    <w:sdtContent>
      <w:p w:rsidR="004A53A4" w:rsidRDefault="004A53A4">
        <w:pPr>
          <w:pStyle w:val="Porat"/>
          <w:jc w:val="center"/>
        </w:pPr>
        <w:r>
          <w:fldChar w:fldCharType="begin"/>
        </w:r>
        <w:r>
          <w:instrText>PAGE   \* MERGEFORMAT</w:instrText>
        </w:r>
        <w:r>
          <w:fldChar w:fldCharType="separate"/>
        </w:r>
        <w:r w:rsidR="00AA208B">
          <w:rPr>
            <w:noProof/>
          </w:rPr>
          <w:t>18</w:t>
        </w:r>
        <w:r>
          <w:rPr>
            <w:noProof/>
          </w:rPr>
          <w:fldChar w:fldCharType="end"/>
        </w:r>
      </w:p>
    </w:sdtContent>
  </w:sdt>
  <w:p w:rsidR="004A53A4" w:rsidRDefault="004A53A4">
    <w:pPr>
      <w:pStyle w:val="Por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Default="004A53A4" w:rsidP="00674D08">
    <w:pPr>
      <w:pStyle w:val="Porat"/>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08574"/>
      <w:docPartObj>
        <w:docPartGallery w:val="Page Numbers (Bottom of Page)"/>
        <w:docPartUnique/>
      </w:docPartObj>
    </w:sdtPr>
    <w:sdtEndPr/>
    <w:sdtContent>
      <w:p w:rsidR="004A53A4" w:rsidRDefault="004A53A4">
        <w:pPr>
          <w:pStyle w:val="Porat"/>
          <w:jc w:val="center"/>
        </w:pPr>
        <w:r>
          <w:fldChar w:fldCharType="begin"/>
        </w:r>
        <w:r>
          <w:instrText>PAGE   \* MERGEFORMAT</w:instrText>
        </w:r>
        <w:r>
          <w:fldChar w:fldCharType="separate"/>
        </w:r>
        <w:r w:rsidR="00AA208B">
          <w:rPr>
            <w:noProof/>
          </w:rPr>
          <w:t>31</w:t>
        </w:r>
        <w:r>
          <w:rPr>
            <w:noProof/>
          </w:rPr>
          <w:fldChar w:fldCharType="end"/>
        </w:r>
      </w:p>
    </w:sdtContent>
  </w:sdt>
  <w:p w:rsidR="004A53A4" w:rsidRDefault="004A53A4">
    <w:pPr>
      <w:pStyle w:val="Pora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08573"/>
      <w:docPartObj>
        <w:docPartGallery w:val="Page Numbers (Bottom of Page)"/>
        <w:docPartUnique/>
      </w:docPartObj>
    </w:sdtPr>
    <w:sdtEndPr/>
    <w:sdtContent>
      <w:p w:rsidR="004A53A4" w:rsidRDefault="004A53A4">
        <w:pPr>
          <w:pStyle w:val="Porat"/>
          <w:jc w:val="center"/>
        </w:pPr>
        <w:r>
          <w:fldChar w:fldCharType="begin"/>
        </w:r>
        <w:r>
          <w:instrText>PAGE   \* MERGEFORMAT</w:instrText>
        </w:r>
        <w:r>
          <w:fldChar w:fldCharType="separate"/>
        </w:r>
        <w:r w:rsidR="00AA208B">
          <w:rPr>
            <w:noProof/>
          </w:rPr>
          <w:t>32</w:t>
        </w:r>
        <w:r>
          <w:rPr>
            <w:noProof/>
          </w:rPr>
          <w:fldChar w:fldCharType="end"/>
        </w:r>
      </w:p>
    </w:sdtContent>
  </w:sdt>
  <w:p w:rsidR="004A53A4" w:rsidRDefault="004A53A4">
    <w:pPr>
      <w:pStyle w:val="Por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53A4" w:rsidRDefault="004A53A4" w:rsidP="00FB7344">
      <w:pPr>
        <w:spacing w:after="0" w:line="240" w:lineRule="auto"/>
      </w:pPr>
      <w:r>
        <w:separator/>
      </w:r>
    </w:p>
  </w:footnote>
  <w:footnote w:type="continuationSeparator" w:id="0">
    <w:p w:rsidR="004A53A4" w:rsidRDefault="004A53A4" w:rsidP="00FB7344">
      <w:pPr>
        <w:spacing w:after="0" w:line="240" w:lineRule="auto"/>
      </w:pPr>
      <w:r>
        <w:continuationSeparator/>
      </w:r>
    </w:p>
  </w:footnote>
  <w:footnote w:type="continuationNotice" w:id="1">
    <w:p w:rsidR="004A53A4" w:rsidRDefault="004A53A4">
      <w:pPr>
        <w:spacing w:after="0" w:line="240" w:lineRule="auto"/>
      </w:pPr>
    </w:p>
  </w:footnote>
  <w:footnote w:id="2">
    <w:p w:rsidR="004A53A4" w:rsidRPr="004D7434" w:rsidRDefault="004A53A4" w:rsidP="007E0976">
      <w:pPr>
        <w:pStyle w:val="Default"/>
        <w:rPr>
          <w:sz w:val="20"/>
          <w:szCs w:val="20"/>
        </w:rPr>
      </w:pPr>
      <w:r>
        <w:rPr>
          <w:rStyle w:val="Puslapioinaosnuoroda"/>
        </w:rPr>
        <w:footnoteRef/>
      </w:r>
      <w:r>
        <w:t xml:space="preserve"> </w:t>
      </w:r>
      <w:r w:rsidRPr="004D7434">
        <w:rPr>
          <w:sz w:val="20"/>
          <w:szCs w:val="20"/>
        </w:rPr>
        <w:t>Kardelis, K. (2002). Mokslinių tyrimų metodologija ir metodai. – Kaunas: Judex</w:t>
      </w:r>
      <w:r>
        <w:rPr>
          <w:sz w:val="20"/>
          <w:szCs w:val="20"/>
        </w:rPr>
        <w:t xml:space="preserve"> ir kt.</w:t>
      </w:r>
    </w:p>
    <w:p w:rsidR="004A53A4" w:rsidRDefault="004A53A4" w:rsidP="007E0976">
      <w:pPr>
        <w:pStyle w:val="Puslapioinaostekstas"/>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Pr="0045506E" w:rsidRDefault="004A53A4" w:rsidP="00A2076E">
    <w:pPr>
      <w:pStyle w:val="Antrats"/>
      <w:jc w:val="right"/>
      <w:rPr>
        <w:b/>
        <w:bCs/>
        <w:i/>
        <w:iCs/>
        <w:color w:val="FF0000"/>
      </w:rPr>
    </w:pPr>
    <w:r w:rsidRPr="0045506E">
      <w:rPr>
        <w:b/>
        <w:bCs/>
        <w:i/>
        <w:iCs/>
        <w:color w:val="FF0000"/>
      </w:rPr>
      <w:t>Projektas</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Default="004A53A4" w:rsidP="00D02AE6">
    <w:pPr>
      <w:pStyle w:val="Antrats"/>
      <w:jc w:val="right"/>
    </w:pPr>
    <w:r w:rsidRPr="0045506E">
      <w:rPr>
        <w:b/>
        <w:bCs/>
        <w:i/>
        <w:iCs/>
        <w:color w:val="FF0000"/>
      </w:rPr>
      <w:t>Projektas</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Pr="0045506E" w:rsidRDefault="004A53A4" w:rsidP="00A2076E">
    <w:pPr>
      <w:pStyle w:val="Antrats"/>
      <w:jc w:val="right"/>
      <w:rPr>
        <w:b/>
        <w:bCs/>
        <w:i/>
        <w:iCs/>
        <w:color w:val="FF0000"/>
      </w:rPr>
    </w:pPr>
    <w:r w:rsidRPr="0045506E">
      <w:rPr>
        <w:b/>
        <w:bCs/>
        <w:i/>
        <w:iCs/>
        <w:color w:val="FF0000"/>
      </w:rPr>
      <w:t>Projektas</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Default="004A53A4" w:rsidP="00D02AE6">
    <w:pPr>
      <w:pStyle w:val="Antrats"/>
      <w:jc w:val="right"/>
    </w:pPr>
    <w:r w:rsidRPr="0045506E">
      <w:rPr>
        <w:b/>
        <w:bCs/>
        <w:i/>
        <w:iCs/>
        <w:color w:val="FF0000"/>
      </w:rPr>
      <w:t>Projektas</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Pr="0045506E" w:rsidRDefault="004A53A4" w:rsidP="00A2076E">
    <w:pPr>
      <w:pStyle w:val="Antrats"/>
      <w:jc w:val="right"/>
      <w:rPr>
        <w:b/>
        <w:bCs/>
        <w:i/>
        <w:iCs/>
        <w:color w:val="FF0000"/>
      </w:rPr>
    </w:pPr>
    <w:r w:rsidRPr="0045506E">
      <w:rPr>
        <w:b/>
        <w:bCs/>
        <w:i/>
        <w:iCs/>
        <w:color w:val="FF0000"/>
      </w:rPr>
      <w:t>Projektas</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3A4" w:rsidRDefault="004A53A4" w:rsidP="00D02AE6">
    <w:pPr>
      <w:pStyle w:val="Antrats"/>
      <w:jc w:val="right"/>
    </w:pPr>
    <w:r w:rsidRPr="0045506E">
      <w:rPr>
        <w:b/>
        <w:bCs/>
        <w:i/>
        <w:iCs/>
        <w:color w:val="FF0000"/>
      </w:rPr>
      <w:t>Projektas</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43A8D"/>
    <w:multiLevelType w:val="hybridMultilevel"/>
    <w:tmpl w:val="EE2E1CE4"/>
    <w:lvl w:ilvl="0" w:tplc="3E6654BC">
      <w:start w:val="1"/>
      <w:numFmt w:val="decimal"/>
      <w:lvlText w:val="%1."/>
      <w:lvlJc w:val="left"/>
      <w:pPr>
        <w:ind w:left="976" w:hanging="360"/>
      </w:pPr>
      <w:rPr>
        <w:rFonts w:hint="default"/>
        <w:color w:val="auto"/>
      </w:rPr>
    </w:lvl>
    <w:lvl w:ilvl="1" w:tplc="04270019" w:tentative="1">
      <w:start w:val="1"/>
      <w:numFmt w:val="lowerLetter"/>
      <w:lvlText w:val="%2."/>
      <w:lvlJc w:val="left"/>
      <w:pPr>
        <w:ind w:left="2056" w:hanging="360"/>
      </w:pPr>
    </w:lvl>
    <w:lvl w:ilvl="2" w:tplc="0427001B" w:tentative="1">
      <w:start w:val="1"/>
      <w:numFmt w:val="lowerRoman"/>
      <w:lvlText w:val="%3."/>
      <w:lvlJc w:val="right"/>
      <w:pPr>
        <w:ind w:left="2776" w:hanging="180"/>
      </w:pPr>
    </w:lvl>
    <w:lvl w:ilvl="3" w:tplc="0427000F" w:tentative="1">
      <w:start w:val="1"/>
      <w:numFmt w:val="decimal"/>
      <w:lvlText w:val="%4."/>
      <w:lvlJc w:val="left"/>
      <w:pPr>
        <w:ind w:left="3496" w:hanging="360"/>
      </w:pPr>
    </w:lvl>
    <w:lvl w:ilvl="4" w:tplc="04270019" w:tentative="1">
      <w:start w:val="1"/>
      <w:numFmt w:val="lowerLetter"/>
      <w:lvlText w:val="%5."/>
      <w:lvlJc w:val="left"/>
      <w:pPr>
        <w:ind w:left="4216" w:hanging="360"/>
      </w:pPr>
    </w:lvl>
    <w:lvl w:ilvl="5" w:tplc="0427001B" w:tentative="1">
      <w:start w:val="1"/>
      <w:numFmt w:val="lowerRoman"/>
      <w:lvlText w:val="%6."/>
      <w:lvlJc w:val="right"/>
      <w:pPr>
        <w:ind w:left="4936" w:hanging="180"/>
      </w:pPr>
    </w:lvl>
    <w:lvl w:ilvl="6" w:tplc="0427000F" w:tentative="1">
      <w:start w:val="1"/>
      <w:numFmt w:val="decimal"/>
      <w:lvlText w:val="%7."/>
      <w:lvlJc w:val="left"/>
      <w:pPr>
        <w:ind w:left="5656" w:hanging="360"/>
      </w:pPr>
    </w:lvl>
    <w:lvl w:ilvl="7" w:tplc="04270019" w:tentative="1">
      <w:start w:val="1"/>
      <w:numFmt w:val="lowerLetter"/>
      <w:lvlText w:val="%8."/>
      <w:lvlJc w:val="left"/>
      <w:pPr>
        <w:ind w:left="6376" w:hanging="360"/>
      </w:pPr>
    </w:lvl>
    <w:lvl w:ilvl="8" w:tplc="0427001B" w:tentative="1">
      <w:start w:val="1"/>
      <w:numFmt w:val="lowerRoman"/>
      <w:lvlText w:val="%9."/>
      <w:lvlJc w:val="right"/>
      <w:pPr>
        <w:ind w:left="7096" w:hanging="180"/>
      </w:pPr>
    </w:lvl>
  </w:abstractNum>
  <w:abstractNum w:abstractNumId="1" w15:restartNumberingAfterBreak="0">
    <w:nsid w:val="0E0D4563"/>
    <w:multiLevelType w:val="hybridMultilevel"/>
    <w:tmpl w:val="5ADC174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03F67C2"/>
    <w:multiLevelType w:val="hybridMultilevel"/>
    <w:tmpl w:val="B1EE655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13F1A86"/>
    <w:multiLevelType w:val="hybridMultilevel"/>
    <w:tmpl w:val="9CA28E50"/>
    <w:lvl w:ilvl="0" w:tplc="3E6654BC">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1D05A0F"/>
    <w:multiLevelType w:val="hybridMultilevel"/>
    <w:tmpl w:val="8446D7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21D6E46"/>
    <w:multiLevelType w:val="hybridMultilevel"/>
    <w:tmpl w:val="A4721E9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29207899"/>
    <w:multiLevelType w:val="hybridMultilevel"/>
    <w:tmpl w:val="B2120606"/>
    <w:lvl w:ilvl="0" w:tplc="0427000F">
      <w:start w:val="1"/>
      <w:numFmt w:val="decimal"/>
      <w:lvlText w:val="%1."/>
      <w:lvlJc w:val="left"/>
      <w:pPr>
        <w:ind w:left="976" w:hanging="360"/>
      </w:pPr>
    </w:lvl>
    <w:lvl w:ilvl="1" w:tplc="04270019" w:tentative="1">
      <w:start w:val="1"/>
      <w:numFmt w:val="lowerLetter"/>
      <w:lvlText w:val="%2."/>
      <w:lvlJc w:val="left"/>
      <w:pPr>
        <w:ind w:left="1696" w:hanging="360"/>
      </w:pPr>
    </w:lvl>
    <w:lvl w:ilvl="2" w:tplc="0427001B" w:tentative="1">
      <w:start w:val="1"/>
      <w:numFmt w:val="lowerRoman"/>
      <w:lvlText w:val="%3."/>
      <w:lvlJc w:val="right"/>
      <w:pPr>
        <w:ind w:left="2416" w:hanging="180"/>
      </w:pPr>
    </w:lvl>
    <w:lvl w:ilvl="3" w:tplc="0427000F" w:tentative="1">
      <w:start w:val="1"/>
      <w:numFmt w:val="decimal"/>
      <w:lvlText w:val="%4."/>
      <w:lvlJc w:val="left"/>
      <w:pPr>
        <w:ind w:left="3136" w:hanging="360"/>
      </w:pPr>
    </w:lvl>
    <w:lvl w:ilvl="4" w:tplc="04270019" w:tentative="1">
      <w:start w:val="1"/>
      <w:numFmt w:val="lowerLetter"/>
      <w:lvlText w:val="%5."/>
      <w:lvlJc w:val="left"/>
      <w:pPr>
        <w:ind w:left="3856" w:hanging="360"/>
      </w:pPr>
    </w:lvl>
    <w:lvl w:ilvl="5" w:tplc="0427001B" w:tentative="1">
      <w:start w:val="1"/>
      <w:numFmt w:val="lowerRoman"/>
      <w:lvlText w:val="%6."/>
      <w:lvlJc w:val="right"/>
      <w:pPr>
        <w:ind w:left="4576" w:hanging="180"/>
      </w:pPr>
    </w:lvl>
    <w:lvl w:ilvl="6" w:tplc="0427000F" w:tentative="1">
      <w:start w:val="1"/>
      <w:numFmt w:val="decimal"/>
      <w:lvlText w:val="%7."/>
      <w:lvlJc w:val="left"/>
      <w:pPr>
        <w:ind w:left="5296" w:hanging="360"/>
      </w:pPr>
    </w:lvl>
    <w:lvl w:ilvl="7" w:tplc="04270019" w:tentative="1">
      <w:start w:val="1"/>
      <w:numFmt w:val="lowerLetter"/>
      <w:lvlText w:val="%8."/>
      <w:lvlJc w:val="left"/>
      <w:pPr>
        <w:ind w:left="6016" w:hanging="360"/>
      </w:pPr>
    </w:lvl>
    <w:lvl w:ilvl="8" w:tplc="0427001B" w:tentative="1">
      <w:start w:val="1"/>
      <w:numFmt w:val="lowerRoman"/>
      <w:lvlText w:val="%9."/>
      <w:lvlJc w:val="right"/>
      <w:pPr>
        <w:ind w:left="6736" w:hanging="180"/>
      </w:pPr>
    </w:lvl>
  </w:abstractNum>
  <w:abstractNum w:abstractNumId="7" w15:restartNumberingAfterBreak="0">
    <w:nsid w:val="2C877AD0"/>
    <w:multiLevelType w:val="hybridMultilevel"/>
    <w:tmpl w:val="EE2E1CE4"/>
    <w:lvl w:ilvl="0" w:tplc="FFFFFFFF">
      <w:start w:val="1"/>
      <w:numFmt w:val="decimal"/>
      <w:lvlText w:val="%1."/>
      <w:lvlJc w:val="left"/>
      <w:pPr>
        <w:ind w:left="976" w:hanging="360"/>
      </w:pPr>
      <w:rPr>
        <w:rFonts w:hint="default"/>
        <w:color w:val="auto"/>
      </w:rPr>
    </w:lvl>
    <w:lvl w:ilvl="1" w:tplc="FFFFFFFF" w:tentative="1">
      <w:start w:val="1"/>
      <w:numFmt w:val="lowerLetter"/>
      <w:lvlText w:val="%2."/>
      <w:lvlJc w:val="left"/>
      <w:pPr>
        <w:ind w:left="2056" w:hanging="360"/>
      </w:pPr>
    </w:lvl>
    <w:lvl w:ilvl="2" w:tplc="FFFFFFFF" w:tentative="1">
      <w:start w:val="1"/>
      <w:numFmt w:val="lowerRoman"/>
      <w:lvlText w:val="%3."/>
      <w:lvlJc w:val="right"/>
      <w:pPr>
        <w:ind w:left="2776" w:hanging="180"/>
      </w:pPr>
    </w:lvl>
    <w:lvl w:ilvl="3" w:tplc="FFFFFFFF" w:tentative="1">
      <w:start w:val="1"/>
      <w:numFmt w:val="decimal"/>
      <w:lvlText w:val="%4."/>
      <w:lvlJc w:val="left"/>
      <w:pPr>
        <w:ind w:left="3496" w:hanging="360"/>
      </w:pPr>
    </w:lvl>
    <w:lvl w:ilvl="4" w:tplc="FFFFFFFF" w:tentative="1">
      <w:start w:val="1"/>
      <w:numFmt w:val="lowerLetter"/>
      <w:lvlText w:val="%5."/>
      <w:lvlJc w:val="left"/>
      <w:pPr>
        <w:ind w:left="4216" w:hanging="360"/>
      </w:pPr>
    </w:lvl>
    <w:lvl w:ilvl="5" w:tplc="FFFFFFFF" w:tentative="1">
      <w:start w:val="1"/>
      <w:numFmt w:val="lowerRoman"/>
      <w:lvlText w:val="%6."/>
      <w:lvlJc w:val="right"/>
      <w:pPr>
        <w:ind w:left="4936" w:hanging="180"/>
      </w:pPr>
    </w:lvl>
    <w:lvl w:ilvl="6" w:tplc="FFFFFFFF" w:tentative="1">
      <w:start w:val="1"/>
      <w:numFmt w:val="decimal"/>
      <w:lvlText w:val="%7."/>
      <w:lvlJc w:val="left"/>
      <w:pPr>
        <w:ind w:left="5656" w:hanging="360"/>
      </w:pPr>
    </w:lvl>
    <w:lvl w:ilvl="7" w:tplc="FFFFFFFF" w:tentative="1">
      <w:start w:val="1"/>
      <w:numFmt w:val="lowerLetter"/>
      <w:lvlText w:val="%8."/>
      <w:lvlJc w:val="left"/>
      <w:pPr>
        <w:ind w:left="6376" w:hanging="360"/>
      </w:pPr>
    </w:lvl>
    <w:lvl w:ilvl="8" w:tplc="FFFFFFFF" w:tentative="1">
      <w:start w:val="1"/>
      <w:numFmt w:val="lowerRoman"/>
      <w:lvlText w:val="%9."/>
      <w:lvlJc w:val="right"/>
      <w:pPr>
        <w:ind w:left="7096" w:hanging="180"/>
      </w:pPr>
    </w:lvl>
  </w:abstractNum>
  <w:abstractNum w:abstractNumId="8" w15:restartNumberingAfterBreak="0">
    <w:nsid w:val="37405C35"/>
    <w:multiLevelType w:val="hybridMultilevel"/>
    <w:tmpl w:val="6DEED6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464055A7"/>
    <w:multiLevelType w:val="hybridMultilevel"/>
    <w:tmpl w:val="3EFE00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493002EC"/>
    <w:multiLevelType w:val="hybridMultilevel"/>
    <w:tmpl w:val="731C82B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A2703BD"/>
    <w:multiLevelType w:val="hybridMultilevel"/>
    <w:tmpl w:val="3490C2AC"/>
    <w:lvl w:ilvl="0" w:tplc="04270001">
      <w:start w:val="1"/>
      <w:numFmt w:val="bullet"/>
      <w:lvlText w:val=""/>
      <w:lvlJc w:val="left"/>
      <w:pPr>
        <w:ind w:left="1140" w:hanging="360"/>
      </w:pPr>
      <w:rPr>
        <w:rFonts w:ascii="Symbol" w:hAnsi="Symbol" w:hint="default"/>
      </w:rPr>
    </w:lvl>
    <w:lvl w:ilvl="1" w:tplc="04270003" w:tentative="1">
      <w:start w:val="1"/>
      <w:numFmt w:val="bullet"/>
      <w:lvlText w:val="o"/>
      <w:lvlJc w:val="left"/>
      <w:pPr>
        <w:ind w:left="1860" w:hanging="360"/>
      </w:pPr>
      <w:rPr>
        <w:rFonts w:ascii="Courier New" w:hAnsi="Courier New" w:cs="Courier New" w:hint="default"/>
      </w:rPr>
    </w:lvl>
    <w:lvl w:ilvl="2" w:tplc="04270005" w:tentative="1">
      <w:start w:val="1"/>
      <w:numFmt w:val="bullet"/>
      <w:lvlText w:val=""/>
      <w:lvlJc w:val="left"/>
      <w:pPr>
        <w:ind w:left="2580" w:hanging="360"/>
      </w:pPr>
      <w:rPr>
        <w:rFonts w:ascii="Wingdings" w:hAnsi="Wingdings" w:hint="default"/>
      </w:rPr>
    </w:lvl>
    <w:lvl w:ilvl="3" w:tplc="04270001" w:tentative="1">
      <w:start w:val="1"/>
      <w:numFmt w:val="bullet"/>
      <w:lvlText w:val=""/>
      <w:lvlJc w:val="left"/>
      <w:pPr>
        <w:ind w:left="3300" w:hanging="360"/>
      </w:pPr>
      <w:rPr>
        <w:rFonts w:ascii="Symbol" w:hAnsi="Symbol" w:hint="default"/>
      </w:rPr>
    </w:lvl>
    <w:lvl w:ilvl="4" w:tplc="04270003" w:tentative="1">
      <w:start w:val="1"/>
      <w:numFmt w:val="bullet"/>
      <w:lvlText w:val="o"/>
      <w:lvlJc w:val="left"/>
      <w:pPr>
        <w:ind w:left="4020" w:hanging="360"/>
      </w:pPr>
      <w:rPr>
        <w:rFonts w:ascii="Courier New" w:hAnsi="Courier New" w:cs="Courier New" w:hint="default"/>
      </w:rPr>
    </w:lvl>
    <w:lvl w:ilvl="5" w:tplc="04270005" w:tentative="1">
      <w:start w:val="1"/>
      <w:numFmt w:val="bullet"/>
      <w:lvlText w:val=""/>
      <w:lvlJc w:val="left"/>
      <w:pPr>
        <w:ind w:left="4740" w:hanging="360"/>
      </w:pPr>
      <w:rPr>
        <w:rFonts w:ascii="Wingdings" w:hAnsi="Wingdings" w:hint="default"/>
      </w:rPr>
    </w:lvl>
    <w:lvl w:ilvl="6" w:tplc="04270001" w:tentative="1">
      <w:start w:val="1"/>
      <w:numFmt w:val="bullet"/>
      <w:lvlText w:val=""/>
      <w:lvlJc w:val="left"/>
      <w:pPr>
        <w:ind w:left="5460" w:hanging="360"/>
      </w:pPr>
      <w:rPr>
        <w:rFonts w:ascii="Symbol" w:hAnsi="Symbol" w:hint="default"/>
      </w:rPr>
    </w:lvl>
    <w:lvl w:ilvl="7" w:tplc="04270003" w:tentative="1">
      <w:start w:val="1"/>
      <w:numFmt w:val="bullet"/>
      <w:lvlText w:val="o"/>
      <w:lvlJc w:val="left"/>
      <w:pPr>
        <w:ind w:left="6180" w:hanging="360"/>
      </w:pPr>
      <w:rPr>
        <w:rFonts w:ascii="Courier New" w:hAnsi="Courier New" w:cs="Courier New" w:hint="default"/>
      </w:rPr>
    </w:lvl>
    <w:lvl w:ilvl="8" w:tplc="04270005" w:tentative="1">
      <w:start w:val="1"/>
      <w:numFmt w:val="bullet"/>
      <w:lvlText w:val=""/>
      <w:lvlJc w:val="left"/>
      <w:pPr>
        <w:ind w:left="6900" w:hanging="360"/>
      </w:pPr>
      <w:rPr>
        <w:rFonts w:ascii="Wingdings" w:hAnsi="Wingdings" w:hint="default"/>
      </w:rPr>
    </w:lvl>
  </w:abstractNum>
  <w:abstractNum w:abstractNumId="12" w15:restartNumberingAfterBreak="0">
    <w:nsid w:val="4E83386C"/>
    <w:multiLevelType w:val="hybridMultilevel"/>
    <w:tmpl w:val="B05655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1DE6D32"/>
    <w:multiLevelType w:val="hybridMultilevel"/>
    <w:tmpl w:val="B1C091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6320B7C"/>
    <w:multiLevelType w:val="hybridMultilevel"/>
    <w:tmpl w:val="EDE278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9E030FB"/>
    <w:multiLevelType w:val="hybridMultilevel"/>
    <w:tmpl w:val="94ACF9F6"/>
    <w:lvl w:ilvl="0" w:tplc="0409000F">
      <w:start w:val="1"/>
      <w:numFmt w:val="decimal"/>
      <w:lvlText w:val="%1."/>
      <w:lvlJc w:val="left"/>
      <w:pPr>
        <w:ind w:left="360" w:hanging="360"/>
      </w:p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10A7C5A"/>
    <w:multiLevelType w:val="hybridMultilevel"/>
    <w:tmpl w:val="D63AE7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67B42BD2"/>
    <w:multiLevelType w:val="hybridMultilevel"/>
    <w:tmpl w:val="183E558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6AC54D40"/>
    <w:multiLevelType w:val="hybridMultilevel"/>
    <w:tmpl w:val="BF7A40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18"/>
  </w:num>
  <w:num w:numId="2">
    <w:abstractNumId w:val="8"/>
  </w:num>
  <w:num w:numId="3">
    <w:abstractNumId w:val="4"/>
  </w:num>
  <w:num w:numId="4">
    <w:abstractNumId w:val="12"/>
  </w:num>
  <w:num w:numId="5">
    <w:abstractNumId w:val="10"/>
  </w:num>
  <w:num w:numId="6">
    <w:abstractNumId w:val="2"/>
  </w:num>
  <w:num w:numId="7">
    <w:abstractNumId w:val="11"/>
  </w:num>
  <w:num w:numId="8">
    <w:abstractNumId w:val="9"/>
  </w:num>
  <w:num w:numId="9">
    <w:abstractNumId w:val="14"/>
  </w:num>
  <w:num w:numId="10">
    <w:abstractNumId w:val="17"/>
  </w:num>
  <w:num w:numId="11">
    <w:abstractNumId w:val="3"/>
  </w:num>
  <w:num w:numId="12">
    <w:abstractNumId w:val="15"/>
  </w:num>
  <w:num w:numId="13">
    <w:abstractNumId w:val="6"/>
  </w:num>
  <w:num w:numId="14">
    <w:abstractNumId w:val="13"/>
  </w:num>
  <w:num w:numId="15">
    <w:abstractNumId w:val="0"/>
  </w:num>
  <w:num w:numId="16">
    <w:abstractNumId w:val="7"/>
  </w:num>
  <w:num w:numId="17">
    <w:abstractNumId w:val="5"/>
  </w:num>
  <w:num w:numId="18">
    <w:abstractNumId w:val="1"/>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GrammaticalErrors/>
  <w:defaultTabStop w:val="1296"/>
  <w:hyphenationZone w:val="396"/>
  <w:drawingGridHorizontalSpacing w:val="110"/>
  <w:displayHorizontalDrawingGridEvery w:val="2"/>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2"/>
  </w:compat>
  <w:rsids>
    <w:rsidRoot w:val="00DB75F5"/>
    <w:rsid w:val="00002293"/>
    <w:rsid w:val="000065CB"/>
    <w:rsid w:val="000105FA"/>
    <w:rsid w:val="00013610"/>
    <w:rsid w:val="00021184"/>
    <w:rsid w:val="00034499"/>
    <w:rsid w:val="00035F4D"/>
    <w:rsid w:val="0003607F"/>
    <w:rsid w:val="00040F3C"/>
    <w:rsid w:val="00041800"/>
    <w:rsid w:val="00043B42"/>
    <w:rsid w:val="00045A09"/>
    <w:rsid w:val="0004634E"/>
    <w:rsid w:val="00047DC4"/>
    <w:rsid w:val="0005227B"/>
    <w:rsid w:val="00056165"/>
    <w:rsid w:val="000636A7"/>
    <w:rsid w:val="00066F52"/>
    <w:rsid w:val="00067355"/>
    <w:rsid w:val="000718B2"/>
    <w:rsid w:val="00072692"/>
    <w:rsid w:val="00085102"/>
    <w:rsid w:val="000851FC"/>
    <w:rsid w:val="00085CEE"/>
    <w:rsid w:val="000868C7"/>
    <w:rsid w:val="00090350"/>
    <w:rsid w:val="00091DC0"/>
    <w:rsid w:val="000A0273"/>
    <w:rsid w:val="000A1F97"/>
    <w:rsid w:val="000A4A4B"/>
    <w:rsid w:val="000A7688"/>
    <w:rsid w:val="000C5E54"/>
    <w:rsid w:val="000D16A5"/>
    <w:rsid w:val="000D1B81"/>
    <w:rsid w:val="000D31F4"/>
    <w:rsid w:val="000D3F42"/>
    <w:rsid w:val="000E4171"/>
    <w:rsid w:val="000F3791"/>
    <w:rsid w:val="000F56FC"/>
    <w:rsid w:val="000F5EC5"/>
    <w:rsid w:val="000F63B0"/>
    <w:rsid w:val="00104511"/>
    <w:rsid w:val="00106E12"/>
    <w:rsid w:val="0011581C"/>
    <w:rsid w:val="0011632F"/>
    <w:rsid w:val="00117CD7"/>
    <w:rsid w:val="001251E6"/>
    <w:rsid w:val="00127CA6"/>
    <w:rsid w:val="00133BD6"/>
    <w:rsid w:val="001435C2"/>
    <w:rsid w:val="00146F50"/>
    <w:rsid w:val="00153990"/>
    <w:rsid w:val="00160D02"/>
    <w:rsid w:val="00165ACD"/>
    <w:rsid w:val="001667E3"/>
    <w:rsid w:val="00173039"/>
    <w:rsid w:val="00186A12"/>
    <w:rsid w:val="00190383"/>
    <w:rsid w:val="0019514D"/>
    <w:rsid w:val="001A1323"/>
    <w:rsid w:val="001A73A6"/>
    <w:rsid w:val="001A7F06"/>
    <w:rsid w:val="001B3596"/>
    <w:rsid w:val="001B5E07"/>
    <w:rsid w:val="001C2B08"/>
    <w:rsid w:val="001C5151"/>
    <w:rsid w:val="001C6BF7"/>
    <w:rsid w:val="001E527C"/>
    <w:rsid w:val="001F0C2A"/>
    <w:rsid w:val="001F249C"/>
    <w:rsid w:val="001F2651"/>
    <w:rsid w:val="001F4A4C"/>
    <w:rsid w:val="001F53B6"/>
    <w:rsid w:val="002009F2"/>
    <w:rsid w:val="00203A03"/>
    <w:rsid w:val="002120FC"/>
    <w:rsid w:val="0021694A"/>
    <w:rsid w:val="002221A4"/>
    <w:rsid w:val="00222689"/>
    <w:rsid w:val="00223056"/>
    <w:rsid w:val="0023392A"/>
    <w:rsid w:val="00242481"/>
    <w:rsid w:val="0024249B"/>
    <w:rsid w:val="00243B70"/>
    <w:rsid w:val="002464A5"/>
    <w:rsid w:val="002543FA"/>
    <w:rsid w:val="00261E5F"/>
    <w:rsid w:val="00262AAB"/>
    <w:rsid w:val="00262B9B"/>
    <w:rsid w:val="002760F8"/>
    <w:rsid w:val="0027647E"/>
    <w:rsid w:val="0028142E"/>
    <w:rsid w:val="00292638"/>
    <w:rsid w:val="00292EE3"/>
    <w:rsid w:val="00294C1D"/>
    <w:rsid w:val="0029565E"/>
    <w:rsid w:val="002A6D81"/>
    <w:rsid w:val="002D3C14"/>
    <w:rsid w:val="002D3FB2"/>
    <w:rsid w:val="002D5604"/>
    <w:rsid w:val="002E757B"/>
    <w:rsid w:val="002F2295"/>
    <w:rsid w:val="002F2A0E"/>
    <w:rsid w:val="002F3A05"/>
    <w:rsid w:val="002F40C9"/>
    <w:rsid w:val="00300C1F"/>
    <w:rsid w:val="00312E7E"/>
    <w:rsid w:val="0031694D"/>
    <w:rsid w:val="00317F08"/>
    <w:rsid w:val="00321028"/>
    <w:rsid w:val="0032259A"/>
    <w:rsid w:val="003251AE"/>
    <w:rsid w:val="00327586"/>
    <w:rsid w:val="00335CB8"/>
    <w:rsid w:val="003422E7"/>
    <w:rsid w:val="00344FF7"/>
    <w:rsid w:val="0035183A"/>
    <w:rsid w:val="003532B8"/>
    <w:rsid w:val="00362F78"/>
    <w:rsid w:val="003741D6"/>
    <w:rsid w:val="003757C7"/>
    <w:rsid w:val="003767F0"/>
    <w:rsid w:val="0038059E"/>
    <w:rsid w:val="00383319"/>
    <w:rsid w:val="00385685"/>
    <w:rsid w:val="00392701"/>
    <w:rsid w:val="003964BB"/>
    <w:rsid w:val="003B1A25"/>
    <w:rsid w:val="003B5787"/>
    <w:rsid w:val="003C5404"/>
    <w:rsid w:val="003D095C"/>
    <w:rsid w:val="003D6B57"/>
    <w:rsid w:val="003E0649"/>
    <w:rsid w:val="003E36E6"/>
    <w:rsid w:val="003E62C8"/>
    <w:rsid w:val="003F05CF"/>
    <w:rsid w:val="003F2155"/>
    <w:rsid w:val="003F41B7"/>
    <w:rsid w:val="003F4CB4"/>
    <w:rsid w:val="00404B79"/>
    <w:rsid w:val="004059BF"/>
    <w:rsid w:val="004061C2"/>
    <w:rsid w:val="00407187"/>
    <w:rsid w:val="004122F6"/>
    <w:rsid w:val="004132C8"/>
    <w:rsid w:val="00421E64"/>
    <w:rsid w:val="0042239C"/>
    <w:rsid w:val="00423778"/>
    <w:rsid w:val="00425A18"/>
    <w:rsid w:val="004309C8"/>
    <w:rsid w:val="00433161"/>
    <w:rsid w:val="00436603"/>
    <w:rsid w:val="00437456"/>
    <w:rsid w:val="00437FBF"/>
    <w:rsid w:val="0044021A"/>
    <w:rsid w:val="0044351B"/>
    <w:rsid w:val="004438F8"/>
    <w:rsid w:val="0044545A"/>
    <w:rsid w:val="00445579"/>
    <w:rsid w:val="00446732"/>
    <w:rsid w:val="00446902"/>
    <w:rsid w:val="004524F5"/>
    <w:rsid w:val="0045506E"/>
    <w:rsid w:val="004560C7"/>
    <w:rsid w:val="004617EF"/>
    <w:rsid w:val="00470BFC"/>
    <w:rsid w:val="004753B6"/>
    <w:rsid w:val="00477971"/>
    <w:rsid w:val="004860A7"/>
    <w:rsid w:val="00486267"/>
    <w:rsid w:val="00486D46"/>
    <w:rsid w:val="00496FB0"/>
    <w:rsid w:val="004972BA"/>
    <w:rsid w:val="004A53A4"/>
    <w:rsid w:val="004A5E14"/>
    <w:rsid w:val="004A71AF"/>
    <w:rsid w:val="004C46FE"/>
    <w:rsid w:val="004C4B47"/>
    <w:rsid w:val="004D1957"/>
    <w:rsid w:val="004D2001"/>
    <w:rsid w:val="004D44AE"/>
    <w:rsid w:val="004E1329"/>
    <w:rsid w:val="004E60C5"/>
    <w:rsid w:val="004E693C"/>
    <w:rsid w:val="004F67BC"/>
    <w:rsid w:val="005035A6"/>
    <w:rsid w:val="00506B5A"/>
    <w:rsid w:val="00507378"/>
    <w:rsid w:val="00512C31"/>
    <w:rsid w:val="005171E6"/>
    <w:rsid w:val="00520CC7"/>
    <w:rsid w:val="00522431"/>
    <w:rsid w:val="00522861"/>
    <w:rsid w:val="00525C58"/>
    <w:rsid w:val="0053023A"/>
    <w:rsid w:val="005311A9"/>
    <w:rsid w:val="005346CD"/>
    <w:rsid w:val="0054500C"/>
    <w:rsid w:val="00551EA7"/>
    <w:rsid w:val="00557395"/>
    <w:rsid w:val="00560E93"/>
    <w:rsid w:val="00564DA5"/>
    <w:rsid w:val="0056579A"/>
    <w:rsid w:val="0056636B"/>
    <w:rsid w:val="005705A3"/>
    <w:rsid w:val="00571979"/>
    <w:rsid w:val="00572F2A"/>
    <w:rsid w:val="0057375E"/>
    <w:rsid w:val="00574386"/>
    <w:rsid w:val="00577880"/>
    <w:rsid w:val="005905FD"/>
    <w:rsid w:val="005928E2"/>
    <w:rsid w:val="005A0966"/>
    <w:rsid w:val="005A0C2E"/>
    <w:rsid w:val="005A2BF4"/>
    <w:rsid w:val="005A3FCA"/>
    <w:rsid w:val="005A5F76"/>
    <w:rsid w:val="005B3BB5"/>
    <w:rsid w:val="005B4978"/>
    <w:rsid w:val="005B508D"/>
    <w:rsid w:val="005B66C7"/>
    <w:rsid w:val="005C1695"/>
    <w:rsid w:val="005D29CC"/>
    <w:rsid w:val="005F118B"/>
    <w:rsid w:val="006078D4"/>
    <w:rsid w:val="00607FAB"/>
    <w:rsid w:val="006114E8"/>
    <w:rsid w:val="00615E03"/>
    <w:rsid w:val="00626CCA"/>
    <w:rsid w:val="006353DC"/>
    <w:rsid w:val="006408F6"/>
    <w:rsid w:val="006412A4"/>
    <w:rsid w:val="00643E65"/>
    <w:rsid w:val="0064442A"/>
    <w:rsid w:val="00646CBD"/>
    <w:rsid w:val="006471CB"/>
    <w:rsid w:val="0065243F"/>
    <w:rsid w:val="00652CA7"/>
    <w:rsid w:val="00653257"/>
    <w:rsid w:val="0065682D"/>
    <w:rsid w:val="006675D1"/>
    <w:rsid w:val="00674D08"/>
    <w:rsid w:val="00676C1B"/>
    <w:rsid w:val="00680247"/>
    <w:rsid w:val="0068240D"/>
    <w:rsid w:val="00682F8A"/>
    <w:rsid w:val="0068428A"/>
    <w:rsid w:val="00690419"/>
    <w:rsid w:val="00691213"/>
    <w:rsid w:val="00693ACA"/>
    <w:rsid w:val="00696E69"/>
    <w:rsid w:val="006A20CF"/>
    <w:rsid w:val="006B389B"/>
    <w:rsid w:val="006C2C1A"/>
    <w:rsid w:val="006C46DD"/>
    <w:rsid w:val="006D0C00"/>
    <w:rsid w:val="006E08C5"/>
    <w:rsid w:val="006F2425"/>
    <w:rsid w:val="006F6A41"/>
    <w:rsid w:val="006F79C3"/>
    <w:rsid w:val="00700CE5"/>
    <w:rsid w:val="0071340F"/>
    <w:rsid w:val="007158CC"/>
    <w:rsid w:val="007175C5"/>
    <w:rsid w:val="0072043E"/>
    <w:rsid w:val="0072055A"/>
    <w:rsid w:val="0072604B"/>
    <w:rsid w:val="00732E74"/>
    <w:rsid w:val="0073317A"/>
    <w:rsid w:val="00733883"/>
    <w:rsid w:val="00735B5C"/>
    <w:rsid w:val="007363A5"/>
    <w:rsid w:val="00741D00"/>
    <w:rsid w:val="00747330"/>
    <w:rsid w:val="00747522"/>
    <w:rsid w:val="007543F2"/>
    <w:rsid w:val="007554C3"/>
    <w:rsid w:val="0075577D"/>
    <w:rsid w:val="00755DAB"/>
    <w:rsid w:val="007561B2"/>
    <w:rsid w:val="00761302"/>
    <w:rsid w:val="007646BF"/>
    <w:rsid w:val="00765D6E"/>
    <w:rsid w:val="007668BD"/>
    <w:rsid w:val="007673EB"/>
    <w:rsid w:val="00771741"/>
    <w:rsid w:val="00774000"/>
    <w:rsid w:val="0077455E"/>
    <w:rsid w:val="00775FC5"/>
    <w:rsid w:val="0078060F"/>
    <w:rsid w:val="00782088"/>
    <w:rsid w:val="0079149F"/>
    <w:rsid w:val="00792965"/>
    <w:rsid w:val="00792E30"/>
    <w:rsid w:val="00797112"/>
    <w:rsid w:val="007B51D4"/>
    <w:rsid w:val="007C1334"/>
    <w:rsid w:val="007C35C9"/>
    <w:rsid w:val="007D105C"/>
    <w:rsid w:val="007D10ED"/>
    <w:rsid w:val="007D3DA5"/>
    <w:rsid w:val="007D5D9C"/>
    <w:rsid w:val="007E0976"/>
    <w:rsid w:val="007E3F57"/>
    <w:rsid w:val="007E48A5"/>
    <w:rsid w:val="007E6610"/>
    <w:rsid w:val="007E7385"/>
    <w:rsid w:val="007F4535"/>
    <w:rsid w:val="007F6D31"/>
    <w:rsid w:val="008009A8"/>
    <w:rsid w:val="00805182"/>
    <w:rsid w:val="008143F4"/>
    <w:rsid w:val="00817D5B"/>
    <w:rsid w:val="00820A74"/>
    <w:rsid w:val="00820ACC"/>
    <w:rsid w:val="00834AF4"/>
    <w:rsid w:val="00837B6E"/>
    <w:rsid w:val="008427E1"/>
    <w:rsid w:val="00843022"/>
    <w:rsid w:val="00843307"/>
    <w:rsid w:val="00843DA6"/>
    <w:rsid w:val="0084690D"/>
    <w:rsid w:val="00847FEC"/>
    <w:rsid w:val="00861B90"/>
    <w:rsid w:val="00864937"/>
    <w:rsid w:val="008663DD"/>
    <w:rsid w:val="00873116"/>
    <w:rsid w:val="0087316C"/>
    <w:rsid w:val="0087470A"/>
    <w:rsid w:val="00882250"/>
    <w:rsid w:val="008914BD"/>
    <w:rsid w:val="008A0EA6"/>
    <w:rsid w:val="008A203E"/>
    <w:rsid w:val="008A33AE"/>
    <w:rsid w:val="008A36FC"/>
    <w:rsid w:val="008A38C7"/>
    <w:rsid w:val="008A3AD0"/>
    <w:rsid w:val="008A4416"/>
    <w:rsid w:val="008B1BDA"/>
    <w:rsid w:val="008C09D8"/>
    <w:rsid w:val="008C0EA9"/>
    <w:rsid w:val="008C1D2C"/>
    <w:rsid w:val="008C3041"/>
    <w:rsid w:val="008C40EE"/>
    <w:rsid w:val="008D0548"/>
    <w:rsid w:val="008D3282"/>
    <w:rsid w:val="008D64A5"/>
    <w:rsid w:val="008E145A"/>
    <w:rsid w:val="008E567E"/>
    <w:rsid w:val="008E7DB0"/>
    <w:rsid w:val="008F2DAB"/>
    <w:rsid w:val="00902D54"/>
    <w:rsid w:val="00904855"/>
    <w:rsid w:val="00914908"/>
    <w:rsid w:val="009259E2"/>
    <w:rsid w:val="009261FD"/>
    <w:rsid w:val="00931A97"/>
    <w:rsid w:val="00935A15"/>
    <w:rsid w:val="00941D97"/>
    <w:rsid w:val="009514DD"/>
    <w:rsid w:val="00951D4E"/>
    <w:rsid w:val="009579D1"/>
    <w:rsid w:val="00965342"/>
    <w:rsid w:val="00972E67"/>
    <w:rsid w:val="009806A3"/>
    <w:rsid w:val="0098353E"/>
    <w:rsid w:val="00984768"/>
    <w:rsid w:val="00986364"/>
    <w:rsid w:val="00993951"/>
    <w:rsid w:val="00995B30"/>
    <w:rsid w:val="009A2585"/>
    <w:rsid w:val="009A5EDA"/>
    <w:rsid w:val="009A6271"/>
    <w:rsid w:val="009B26DC"/>
    <w:rsid w:val="009B75F1"/>
    <w:rsid w:val="009C66E3"/>
    <w:rsid w:val="009C739F"/>
    <w:rsid w:val="009D068A"/>
    <w:rsid w:val="009D3D35"/>
    <w:rsid w:val="009E08FB"/>
    <w:rsid w:val="009E098D"/>
    <w:rsid w:val="009E3A6D"/>
    <w:rsid w:val="009E7535"/>
    <w:rsid w:val="009F07E3"/>
    <w:rsid w:val="009F214B"/>
    <w:rsid w:val="009F2B63"/>
    <w:rsid w:val="009F3905"/>
    <w:rsid w:val="00A02D1B"/>
    <w:rsid w:val="00A055A9"/>
    <w:rsid w:val="00A2076E"/>
    <w:rsid w:val="00A24195"/>
    <w:rsid w:val="00A26A0F"/>
    <w:rsid w:val="00A3003B"/>
    <w:rsid w:val="00A36738"/>
    <w:rsid w:val="00A37B57"/>
    <w:rsid w:val="00A4102B"/>
    <w:rsid w:val="00A41824"/>
    <w:rsid w:val="00A47485"/>
    <w:rsid w:val="00A50D9B"/>
    <w:rsid w:val="00A55551"/>
    <w:rsid w:val="00A61B01"/>
    <w:rsid w:val="00A673B1"/>
    <w:rsid w:val="00A768DC"/>
    <w:rsid w:val="00A82427"/>
    <w:rsid w:val="00A9518B"/>
    <w:rsid w:val="00AA0404"/>
    <w:rsid w:val="00AA0ABA"/>
    <w:rsid w:val="00AA208B"/>
    <w:rsid w:val="00AA7CE6"/>
    <w:rsid w:val="00AB1BA9"/>
    <w:rsid w:val="00AB2D9E"/>
    <w:rsid w:val="00AB74EC"/>
    <w:rsid w:val="00AC0C69"/>
    <w:rsid w:val="00AC0E60"/>
    <w:rsid w:val="00AC579C"/>
    <w:rsid w:val="00AE0558"/>
    <w:rsid w:val="00AE33FD"/>
    <w:rsid w:val="00AE3E76"/>
    <w:rsid w:val="00AE3EA3"/>
    <w:rsid w:val="00AF48B3"/>
    <w:rsid w:val="00AF59FA"/>
    <w:rsid w:val="00B00A1B"/>
    <w:rsid w:val="00B02785"/>
    <w:rsid w:val="00B03E1C"/>
    <w:rsid w:val="00B0750A"/>
    <w:rsid w:val="00B07755"/>
    <w:rsid w:val="00B15B4C"/>
    <w:rsid w:val="00B169B7"/>
    <w:rsid w:val="00B17CD6"/>
    <w:rsid w:val="00B204E5"/>
    <w:rsid w:val="00B26DD3"/>
    <w:rsid w:val="00B315DE"/>
    <w:rsid w:val="00B37D71"/>
    <w:rsid w:val="00B40A80"/>
    <w:rsid w:val="00B41F76"/>
    <w:rsid w:val="00B428B7"/>
    <w:rsid w:val="00B43500"/>
    <w:rsid w:val="00B44D49"/>
    <w:rsid w:val="00B62426"/>
    <w:rsid w:val="00B67B4E"/>
    <w:rsid w:val="00B71F53"/>
    <w:rsid w:val="00B77E59"/>
    <w:rsid w:val="00B80EBE"/>
    <w:rsid w:val="00B83625"/>
    <w:rsid w:val="00B96462"/>
    <w:rsid w:val="00B96CE5"/>
    <w:rsid w:val="00B96D36"/>
    <w:rsid w:val="00B9764D"/>
    <w:rsid w:val="00BA38E8"/>
    <w:rsid w:val="00BB523D"/>
    <w:rsid w:val="00BB52AD"/>
    <w:rsid w:val="00BC0A95"/>
    <w:rsid w:val="00BC2748"/>
    <w:rsid w:val="00BC28E8"/>
    <w:rsid w:val="00BD3874"/>
    <w:rsid w:val="00BD6FD5"/>
    <w:rsid w:val="00BD7838"/>
    <w:rsid w:val="00BF19DA"/>
    <w:rsid w:val="00BF240C"/>
    <w:rsid w:val="00C02442"/>
    <w:rsid w:val="00C11A6F"/>
    <w:rsid w:val="00C13AC2"/>
    <w:rsid w:val="00C14E27"/>
    <w:rsid w:val="00C16C5A"/>
    <w:rsid w:val="00C20AD6"/>
    <w:rsid w:val="00C218E6"/>
    <w:rsid w:val="00C24D7F"/>
    <w:rsid w:val="00C24DD6"/>
    <w:rsid w:val="00C2645D"/>
    <w:rsid w:val="00C3356E"/>
    <w:rsid w:val="00C4044B"/>
    <w:rsid w:val="00C4439F"/>
    <w:rsid w:val="00C4478A"/>
    <w:rsid w:val="00C44B3D"/>
    <w:rsid w:val="00C45521"/>
    <w:rsid w:val="00C55987"/>
    <w:rsid w:val="00C56816"/>
    <w:rsid w:val="00C61279"/>
    <w:rsid w:val="00C633BE"/>
    <w:rsid w:val="00C653E9"/>
    <w:rsid w:val="00C72D1E"/>
    <w:rsid w:val="00C74FCF"/>
    <w:rsid w:val="00C763C6"/>
    <w:rsid w:val="00C771F3"/>
    <w:rsid w:val="00C84D23"/>
    <w:rsid w:val="00C9016B"/>
    <w:rsid w:val="00C907A0"/>
    <w:rsid w:val="00CA1957"/>
    <w:rsid w:val="00CA3628"/>
    <w:rsid w:val="00CB0431"/>
    <w:rsid w:val="00CB6C84"/>
    <w:rsid w:val="00CC09CC"/>
    <w:rsid w:val="00CC0FBA"/>
    <w:rsid w:val="00CC3482"/>
    <w:rsid w:val="00CC6604"/>
    <w:rsid w:val="00CC6B03"/>
    <w:rsid w:val="00CC6EED"/>
    <w:rsid w:val="00CD30DE"/>
    <w:rsid w:val="00CD3C82"/>
    <w:rsid w:val="00CE0273"/>
    <w:rsid w:val="00D02AE6"/>
    <w:rsid w:val="00D03CBE"/>
    <w:rsid w:val="00D1728C"/>
    <w:rsid w:val="00D26507"/>
    <w:rsid w:val="00D267D0"/>
    <w:rsid w:val="00D3528D"/>
    <w:rsid w:val="00D4400B"/>
    <w:rsid w:val="00D51E5F"/>
    <w:rsid w:val="00D53E6C"/>
    <w:rsid w:val="00D554CA"/>
    <w:rsid w:val="00D565DF"/>
    <w:rsid w:val="00D626F4"/>
    <w:rsid w:val="00D63535"/>
    <w:rsid w:val="00D7409C"/>
    <w:rsid w:val="00D87831"/>
    <w:rsid w:val="00D878DE"/>
    <w:rsid w:val="00D87C63"/>
    <w:rsid w:val="00D87E7F"/>
    <w:rsid w:val="00D90062"/>
    <w:rsid w:val="00D90E70"/>
    <w:rsid w:val="00D90F7A"/>
    <w:rsid w:val="00D925EA"/>
    <w:rsid w:val="00D94F27"/>
    <w:rsid w:val="00D95023"/>
    <w:rsid w:val="00D9661D"/>
    <w:rsid w:val="00DA1103"/>
    <w:rsid w:val="00DA28D2"/>
    <w:rsid w:val="00DA2D9E"/>
    <w:rsid w:val="00DA7545"/>
    <w:rsid w:val="00DB2C02"/>
    <w:rsid w:val="00DB75F5"/>
    <w:rsid w:val="00DC566A"/>
    <w:rsid w:val="00DC7E22"/>
    <w:rsid w:val="00DD35EE"/>
    <w:rsid w:val="00DD3E5C"/>
    <w:rsid w:val="00DD5E2C"/>
    <w:rsid w:val="00DE0FEB"/>
    <w:rsid w:val="00DF5BAA"/>
    <w:rsid w:val="00DF6081"/>
    <w:rsid w:val="00E05163"/>
    <w:rsid w:val="00E06CCF"/>
    <w:rsid w:val="00E10A14"/>
    <w:rsid w:val="00E11CD8"/>
    <w:rsid w:val="00E12F5F"/>
    <w:rsid w:val="00E21D38"/>
    <w:rsid w:val="00E33BE1"/>
    <w:rsid w:val="00E3458A"/>
    <w:rsid w:val="00E35517"/>
    <w:rsid w:val="00E42159"/>
    <w:rsid w:val="00E5043B"/>
    <w:rsid w:val="00E629CD"/>
    <w:rsid w:val="00E63D8C"/>
    <w:rsid w:val="00E76070"/>
    <w:rsid w:val="00E83F77"/>
    <w:rsid w:val="00E84ACF"/>
    <w:rsid w:val="00E96E58"/>
    <w:rsid w:val="00EA2DF4"/>
    <w:rsid w:val="00EA53F2"/>
    <w:rsid w:val="00EA7975"/>
    <w:rsid w:val="00EB3DD5"/>
    <w:rsid w:val="00ED26EE"/>
    <w:rsid w:val="00ED7E70"/>
    <w:rsid w:val="00EE0450"/>
    <w:rsid w:val="00EE0DF2"/>
    <w:rsid w:val="00EE1519"/>
    <w:rsid w:val="00EE1BC1"/>
    <w:rsid w:val="00EE433A"/>
    <w:rsid w:val="00EE75BE"/>
    <w:rsid w:val="00EF03C8"/>
    <w:rsid w:val="00EF4B8C"/>
    <w:rsid w:val="00EF4C22"/>
    <w:rsid w:val="00EF7AD7"/>
    <w:rsid w:val="00F04FCF"/>
    <w:rsid w:val="00F05338"/>
    <w:rsid w:val="00F06BE5"/>
    <w:rsid w:val="00F06E92"/>
    <w:rsid w:val="00F07EC1"/>
    <w:rsid w:val="00F12CBD"/>
    <w:rsid w:val="00F178C8"/>
    <w:rsid w:val="00F204F7"/>
    <w:rsid w:val="00F224DA"/>
    <w:rsid w:val="00F241BF"/>
    <w:rsid w:val="00F24A6C"/>
    <w:rsid w:val="00F24B55"/>
    <w:rsid w:val="00F24C10"/>
    <w:rsid w:val="00F26243"/>
    <w:rsid w:val="00F30F6A"/>
    <w:rsid w:val="00F31A8C"/>
    <w:rsid w:val="00F43DEE"/>
    <w:rsid w:val="00F4411E"/>
    <w:rsid w:val="00F44D20"/>
    <w:rsid w:val="00F45138"/>
    <w:rsid w:val="00F56296"/>
    <w:rsid w:val="00F56BAC"/>
    <w:rsid w:val="00F57BA8"/>
    <w:rsid w:val="00F60899"/>
    <w:rsid w:val="00F67F86"/>
    <w:rsid w:val="00F72C64"/>
    <w:rsid w:val="00F800E9"/>
    <w:rsid w:val="00F83692"/>
    <w:rsid w:val="00F86C83"/>
    <w:rsid w:val="00F8709D"/>
    <w:rsid w:val="00F87C7F"/>
    <w:rsid w:val="00F966DE"/>
    <w:rsid w:val="00FA42DC"/>
    <w:rsid w:val="00FA7096"/>
    <w:rsid w:val="00FB026F"/>
    <w:rsid w:val="00FB7344"/>
    <w:rsid w:val="00FC28DD"/>
    <w:rsid w:val="00FC358A"/>
    <w:rsid w:val="00FC4E01"/>
    <w:rsid w:val="00FC7BAD"/>
    <w:rsid w:val="00FD416E"/>
    <w:rsid w:val="00FD4576"/>
    <w:rsid w:val="00FD7B2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525F589"/>
  <w15:docId w15:val="{8EE6CE32-7FCD-461C-A8D0-A0CC02E2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D3FB2"/>
  </w:style>
  <w:style w:type="paragraph" w:styleId="Antrat1">
    <w:name w:val="heading 1"/>
    <w:basedOn w:val="prastasis"/>
    <w:next w:val="prastasis"/>
    <w:link w:val="Antrat1Diagrama"/>
    <w:uiPriority w:val="9"/>
    <w:qFormat/>
    <w:rsid w:val="00A4102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unhideWhenUsed/>
    <w:qFormat/>
    <w:rsid w:val="00AA0AB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A4102B"/>
    <w:pPr>
      <w:spacing w:after="0" w:line="240" w:lineRule="auto"/>
    </w:pPr>
    <w:rPr>
      <w:rFonts w:eastAsiaTheme="minorEastAsia"/>
      <w:lang w:eastAsia="lt-LT"/>
    </w:rPr>
  </w:style>
  <w:style w:type="character" w:customStyle="1" w:styleId="BetarpDiagrama">
    <w:name w:val="Be tarpų Diagrama"/>
    <w:basedOn w:val="Numatytasispastraiposriftas"/>
    <w:link w:val="Betarp"/>
    <w:uiPriority w:val="1"/>
    <w:rsid w:val="00A4102B"/>
    <w:rPr>
      <w:rFonts w:eastAsiaTheme="minorEastAsia"/>
      <w:lang w:eastAsia="lt-LT"/>
    </w:rPr>
  </w:style>
  <w:style w:type="character" w:customStyle="1" w:styleId="Antrat1Diagrama">
    <w:name w:val="Antraštė 1 Diagrama"/>
    <w:basedOn w:val="Numatytasispastraiposriftas"/>
    <w:link w:val="Antrat1"/>
    <w:uiPriority w:val="9"/>
    <w:rsid w:val="00A4102B"/>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4102B"/>
    <w:pPr>
      <w:outlineLvl w:val="9"/>
    </w:pPr>
    <w:rPr>
      <w:lang w:eastAsia="lt-LT"/>
    </w:rPr>
  </w:style>
  <w:style w:type="paragraph" w:styleId="Turinys1">
    <w:name w:val="toc 1"/>
    <w:basedOn w:val="prastasis"/>
    <w:next w:val="prastasis"/>
    <w:autoRedefine/>
    <w:uiPriority w:val="39"/>
    <w:unhideWhenUsed/>
    <w:rsid w:val="00A4102B"/>
    <w:pPr>
      <w:spacing w:after="100"/>
    </w:pPr>
  </w:style>
  <w:style w:type="character" w:styleId="Hipersaitas">
    <w:name w:val="Hyperlink"/>
    <w:basedOn w:val="Numatytasispastraiposriftas"/>
    <w:uiPriority w:val="99"/>
    <w:unhideWhenUsed/>
    <w:rsid w:val="00A4102B"/>
    <w:rPr>
      <w:color w:val="0563C1" w:themeColor="hyperlink"/>
      <w:u w:val="single"/>
    </w:rPr>
  </w:style>
  <w:style w:type="character" w:customStyle="1" w:styleId="Antrat2Diagrama">
    <w:name w:val="Antraštė 2 Diagrama"/>
    <w:basedOn w:val="Numatytasispastraiposriftas"/>
    <w:link w:val="Antrat2"/>
    <w:rsid w:val="00AA0ABA"/>
    <w:rPr>
      <w:rFonts w:asciiTheme="majorHAnsi" w:eastAsiaTheme="majorEastAsia" w:hAnsiTheme="majorHAnsi" w:cstheme="majorBidi"/>
      <w:color w:val="2F5496" w:themeColor="accent1" w:themeShade="BF"/>
      <w:sz w:val="26"/>
      <w:szCs w:val="26"/>
    </w:rPr>
  </w:style>
  <w:style w:type="paragraph" w:styleId="Turinys2">
    <w:name w:val="toc 2"/>
    <w:basedOn w:val="prastasis"/>
    <w:next w:val="prastasis"/>
    <w:autoRedefine/>
    <w:uiPriority w:val="39"/>
    <w:unhideWhenUsed/>
    <w:rsid w:val="0078060F"/>
    <w:pPr>
      <w:spacing w:after="100"/>
      <w:ind w:left="220"/>
    </w:pPr>
  </w:style>
  <w:style w:type="paragraph" w:styleId="Puslapioinaostekstas">
    <w:name w:val="footnote text"/>
    <w:basedOn w:val="prastasis"/>
    <w:link w:val="PuslapioinaostekstasDiagrama"/>
    <w:uiPriority w:val="99"/>
    <w:unhideWhenUsed/>
    <w:rsid w:val="00FB7344"/>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rsid w:val="00FB7344"/>
    <w:rPr>
      <w:sz w:val="20"/>
      <w:szCs w:val="20"/>
    </w:rPr>
  </w:style>
  <w:style w:type="character" w:styleId="Puslapioinaosnuoroda">
    <w:name w:val="footnote reference"/>
    <w:basedOn w:val="Numatytasispastraiposriftas"/>
    <w:uiPriority w:val="99"/>
    <w:semiHidden/>
    <w:unhideWhenUsed/>
    <w:rsid w:val="00FB7344"/>
    <w:rPr>
      <w:vertAlign w:val="superscript"/>
    </w:rPr>
  </w:style>
  <w:style w:type="paragraph" w:styleId="Sraopastraipa">
    <w:name w:val="List Paragraph"/>
    <w:aliases w:val="ERP-List Paragraph,List Paragraph11,Bullet EY,List Paragraph1"/>
    <w:basedOn w:val="prastasis"/>
    <w:link w:val="SraopastraipaDiagrama"/>
    <w:uiPriority w:val="34"/>
    <w:qFormat/>
    <w:rsid w:val="00FB7344"/>
    <w:pPr>
      <w:ind w:left="720"/>
      <w:contextualSpacing/>
    </w:pPr>
  </w:style>
  <w:style w:type="paragraph" w:styleId="Debesliotekstas">
    <w:name w:val="Balloon Text"/>
    <w:basedOn w:val="prastasis"/>
    <w:link w:val="DebesliotekstasDiagrama"/>
    <w:uiPriority w:val="99"/>
    <w:semiHidden/>
    <w:unhideWhenUsed/>
    <w:rsid w:val="00507378"/>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507378"/>
    <w:rPr>
      <w:rFonts w:ascii="Segoe UI" w:hAnsi="Segoe UI" w:cs="Segoe UI"/>
      <w:sz w:val="18"/>
      <w:szCs w:val="18"/>
    </w:rPr>
  </w:style>
  <w:style w:type="character" w:styleId="Komentaronuoroda">
    <w:name w:val="annotation reference"/>
    <w:basedOn w:val="Numatytasispastraiposriftas"/>
    <w:uiPriority w:val="99"/>
    <w:semiHidden/>
    <w:unhideWhenUsed/>
    <w:rsid w:val="00507378"/>
    <w:rPr>
      <w:sz w:val="16"/>
      <w:szCs w:val="16"/>
    </w:rPr>
  </w:style>
  <w:style w:type="paragraph" w:styleId="Komentarotekstas">
    <w:name w:val="annotation text"/>
    <w:basedOn w:val="prastasis"/>
    <w:link w:val="KomentarotekstasDiagrama"/>
    <w:uiPriority w:val="99"/>
    <w:unhideWhenUsed/>
    <w:rsid w:val="00507378"/>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507378"/>
    <w:rPr>
      <w:sz w:val="20"/>
      <w:szCs w:val="20"/>
    </w:rPr>
  </w:style>
  <w:style w:type="paragraph" w:styleId="Komentarotema">
    <w:name w:val="annotation subject"/>
    <w:basedOn w:val="Komentarotekstas"/>
    <w:next w:val="Komentarotekstas"/>
    <w:link w:val="KomentarotemaDiagrama"/>
    <w:uiPriority w:val="99"/>
    <w:semiHidden/>
    <w:unhideWhenUsed/>
    <w:rsid w:val="00507378"/>
    <w:rPr>
      <w:b/>
      <w:bCs/>
    </w:rPr>
  </w:style>
  <w:style w:type="character" w:customStyle="1" w:styleId="KomentarotemaDiagrama">
    <w:name w:val="Komentaro tema Diagrama"/>
    <w:basedOn w:val="KomentarotekstasDiagrama"/>
    <w:link w:val="Komentarotema"/>
    <w:uiPriority w:val="99"/>
    <w:semiHidden/>
    <w:rsid w:val="00507378"/>
    <w:rPr>
      <w:b/>
      <w:bCs/>
      <w:sz w:val="20"/>
      <w:szCs w:val="20"/>
    </w:rPr>
  </w:style>
  <w:style w:type="paragraph" w:styleId="Pataisymai">
    <w:name w:val="Revision"/>
    <w:hidden/>
    <w:uiPriority w:val="99"/>
    <w:semiHidden/>
    <w:rsid w:val="00D1728C"/>
    <w:pPr>
      <w:spacing w:after="0" w:line="240" w:lineRule="auto"/>
    </w:pPr>
  </w:style>
  <w:style w:type="paragraph" w:styleId="Antrats">
    <w:name w:val="header"/>
    <w:basedOn w:val="prastasis"/>
    <w:link w:val="AntratsDiagrama"/>
    <w:uiPriority w:val="99"/>
    <w:unhideWhenUsed/>
    <w:rsid w:val="00C633BE"/>
    <w:pPr>
      <w:tabs>
        <w:tab w:val="center" w:pos="4986"/>
        <w:tab w:val="right" w:pos="9972"/>
      </w:tabs>
      <w:spacing w:after="0" w:line="240" w:lineRule="auto"/>
    </w:pPr>
  </w:style>
  <w:style w:type="character" w:customStyle="1" w:styleId="AntratsDiagrama">
    <w:name w:val="Antraštės Diagrama"/>
    <w:basedOn w:val="Numatytasispastraiposriftas"/>
    <w:link w:val="Antrats"/>
    <w:uiPriority w:val="99"/>
    <w:rsid w:val="00C633BE"/>
  </w:style>
  <w:style w:type="paragraph" w:styleId="Porat">
    <w:name w:val="footer"/>
    <w:basedOn w:val="prastasis"/>
    <w:link w:val="PoratDiagrama"/>
    <w:uiPriority w:val="99"/>
    <w:unhideWhenUsed/>
    <w:rsid w:val="00C633BE"/>
    <w:pPr>
      <w:tabs>
        <w:tab w:val="center" w:pos="4986"/>
        <w:tab w:val="right" w:pos="9972"/>
      </w:tabs>
      <w:spacing w:after="0" w:line="240" w:lineRule="auto"/>
    </w:pPr>
  </w:style>
  <w:style w:type="character" w:customStyle="1" w:styleId="PoratDiagrama">
    <w:name w:val="Poraštė Diagrama"/>
    <w:basedOn w:val="Numatytasispastraiposriftas"/>
    <w:link w:val="Porat"/>
    <w:uiPriority w:val="99"/>
    <w:rsid w:val="00C633BE"/>
  </w:style>
  <w:style w:type="character" w:customStyle="1" w:styleId="UnresolvedMention">
    <w:name w:val="Unresolved Mention"/>
    <w:basedOn w:val="Numatytasispastraiposriftas"/>
    <w:uiPriority w:val="99"/>
    <w:semiHidden/>
    <w:unhideWhenUsed/>
    <w:rsid w:val="001C6BF7"/>
    <w:rPr>
      <w:color w:val="605E5C"/>
      <w:shd w:val="clear" w:color="auto" w:fill="E1DFDD"/>
    </w:rPr>
  </w:style>
  <w:style w:type="table" w:styleId="Lentelstinklelis">
    <w:name w:val="Table Grid"/>
    <w:basedOn w:val="prastojilentel"/>
    <w:uiPriority w:val="39"/>
    <w:rsid w:val="006C46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43745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Numatytasispastraiposriftas"/>
    <w:rsid w:val="00423778"/>
    <w:rPr>
      <w:rFonts w:ascii="Segoe UI" w:hAnsi="Segoe UI" w:cs="Segoe UI" w:hint="default"/>
      <w:sz w:val="18"/>
      <w:szCs w:val="18"/>
    </w:rPr>
  </w:style>
  <w:style w:type="paragraph" w:styleId="Dokumentoinaostekstas">
    <w:name w:val="endnote text"/>
    <w:basedOn w:val="prastasis"/>
    <w:link w:val="DokumentoinaostekstasDiagrama"/>
    <w:uiPriority w:val="99"/>
    <w:semiHidden/>
    <w:unhideWhenUsed/>
    <w:rsid w:val="00423778"/>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23778"/>
    <w:rPr>
      <w:sz w:val="20"/>
      <w:szCs w:val="20"/>
    </w:rPr>
  </w:style>
  <w:style w:type="character" w:styleId="Dokumentoinaosnumeris">
    <w:name w:val="endnote reference"/>
    <w:basedOn w:val="Numatytasispastraiposriftas"/>
    <w:uiPriority w:val="99"/>
    <w:semiHidden/>
    <w:unhideWhenUsed/>
    <w:rsid w:val="00423778"/>
    <w:rPr>
      <w:vertAlign w:val="superscript"/>
    </w:rPr>
  </w:style>
  <w:style w:type="character" w:customStyle="1" w:styleId="SraopastraipaDiagrama">
    <w:name w:val="Sąrašo pastraipa Diagrama"/>
    <w:aliases w:val="ERP-List Paragraph Diagrama,List Paragraph11 Diagrama,Bullet EY Diagrama,List Paragraph1 Diagrama"/>
    <w:link w:val="Sraopastraipa"/>
    <w:uiPriority w:val="34"/>
    <w:locked/>
    <w:rsid w:val="007F6D31"/>
  </w:style>
  <w:style w:type="character" w:styleId="Perirtashipersaitas">
    <w:name w:val="FollowedHyperlink"/>
    <w:basedOn w:val="Numatytasispastraiposriftas"/>
    <w:uiPriority w:val="99"/>
    <w:semiHidden/>
    <w:unhideWhenUsed/>
    <w:rsid w:val="00EE433A"/>
    <w:rPr>
      <w:color w:val="954F72" w:themeColor="followedHyperlink"/>
      <w:u w:val="single"/>
    </w:rPr>
  </w:style>
  <w:style w:type="character" w:styleId="Emfaz">
    <w:name w:val="Emphasis"/>
    <w:qFormat/>
    <w:rsid w:val="00DF6081"/>
    <w:rPr>
      <w:i/>
      <w:iCs/>
    </w:rPr>
  </w:style>
  <w:style w:type="table" w:customStyle="1" w:styleId="Lentelstinklelis1">
    <w:name w:val="Lentelės tinklelis1"/>
    <w:basedOn w:val="prastojilentel"/>
    <w:next w:val="Lentelstinklelis"/>
    <w:uiPriority w:val="59"/>
    <w:rsid w:val="0032259A"/>
    <w:pPr>
      <w:spacing w:after="0" w:line="240" w:lineRule="auto"/>
    </w:pPr>
    <w:rPr>
      <w:rFonts w:ascii="Calibri" w:eastAsia="Calibri" w:hAnsi="Calibri"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D4400B"/>
    <w:pPr>
      <w:spacing w:after="0" w:line="240" w:lineRule="auto"/>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7E0976"/>
    <w:pPr>
      <w:spacing w:after="0" w:line="240" w:lineRule="auto"/>
    </w:pPr>
    <w:rPr>
      <w:rFonts w:ascii="Calibri" w:eastAsia="Calibri" w:hAnsi="Calibri"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E0976"/>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184728">
      <w:bodyDiv w:val="1"/>
      <w:marLeft w:val="0"/>
      <w:marRight w:val="0"/>
      <w:marTop w:val="0"/>
      <w:marBottom w:val="0"/>
      <w:divBdr>
        <w:top w:val="none" w:sz="0" w:space="0" w:color="auto"/>
        <w:left w:val="none" w:sz="0" w:space="0" w:color="auto"/>
        <w:bottom w:val="none" w:sz="0" w:space="0" w:color="auto"/>
        <w:right w:val="none" w:sz="0" w:space="0" w:color="auto"/>
      </w:divBdr>
    </w:div>
    <w:div w:id="43914434">
      <w:bodyDiv w:val="1"/>
      <w:marLeft w:val="0"/>
      <w:marRight w:val="0"/>
      <w:marTop w:val="0"/>
      <w:marBottom w:val="0"/>
      <w:divBdr>
        <w:top w:val="none" w:sz="0" w:space="0" w:color="auto"/>
        <w:left w:val="none" w:sz="0" w:space="0" w:color="auto"/>
        <w:bottom w:val="none" w:sz="0" w:space="0" w:color="auto"/>
        <w:right w:val="none" w:sz="0" w:space="0" w:color="auto"/>
      </w:divBdr>
    </w:div>
    <w:div w:id="119694091">
      <w:bodyDiv w:val="1"/>
      <w:marLeft w:val="0"/>
      <w:marRight w:val="0"/>
      <w:marTop w:val="0"/>
      <w:marBottom w:val="0"/>
      <w:divBdr>
        <w:top w:val="none" w:sz="0" w:space="0" w:color="auto"/>
        <w:left w:val="none" w:sz="0" w:space="0" w:color="auto"/>
        <w:bottom w:val="none" w:sz="0" w:space="0" w:color="auto"/>
        <w:right w:val="none" w:sz="0" w:space="0" w:color="auto"/>
      </w:divBdr>
    </w:div>
    <w:div w:id="197358296">
      <w:bodyDiv w:val="1"/>
      <w:marLeft w:val="0"/>
      <w:marRight w:val="0"/>
      <w:marTop w:val="0"/>
      <w:marBottom w:val="0"/>
      <w:divBdr>
        <w:top w:val="none" w:sz="0" w:space="0" w:color="auto"/>
        <w:left w:val="none" w:sz="0" w:space="0" w:color="auto"/>
        <w:bottom w:val="none" w:sz="0" w:space="0" w:color="auto"/>
        <w:right w:val="none" w:sz="0" w:space="0" w:color="auto"/>
      </w:divBdr>
    </w:div>
    <w:div w:id="268899017">
      <w:bodyDiv w:val="1"/>
      <w:marLeft w:val="0"/>
      <w:marRight w:val="0"/>
      <w:marTop w:val="0"/>
      <w:marBottom w:val="0"/>
      <w:divBdr>
        <w:top w:val="none" w:sz="0" w:space="0" w:color="auto"/>
        <w:left w:val="none" w:sz="0" w:space="0" w:color="auto"/>
        <w:bottom w:val="none" w:sz="0" w:space="0" w:color="auto"/>
        <w:right w:val="none" w:sz="0" w:space="0" w:color="auto"/>
      </w:divBdr>
    </w:div>
    <w:div w:id="270359884">
      <w:bodyDiv w:val="1"/>
      <w:marLeft w:val="0"/>
      <w:marRight w:val="0"/>
      <w:marTop w:val="0"/>
      <w:marBottom w:val="0"/>
      <w:divBdr>
        <w:top w:val="none" w:sz="0" w:space="0" w:color="auto"/>
        <w:left w:val="none" w:sz="0" w:space="0" w:color="auto"/>
        <w:bottom w:val="none" w:sz="0" w:space="0" w:color="auto"/>
        <w:right w:val="none" w:sz="0" w:space="0" w:color="auto"/>
      </w:divBdr>
    </w:div>
    <w:div w:id="317265939">
      <w:bodyDiv w:val="1"/>
      <w:marLeft w:val="0"/>
      <w:marRight w:val="0"/>
      <w:marTop w:val="0"/>
      <w:marBottom w:val="0"/>
      <w:divBdr>
        <w:top w:val="none" w:sz="0" w:space="0" w:color="auto"/>
        <w:left w:val="none" w:sz="0" w:space="0" w:color="auto"/>
        <w:bottom w:val="none" w:sz="0" w:space="0" w:color="auto"/>
        <w:right w:val="none" w:sz="0" w:space="0" w:color="auto"/>
      </w:divBdr>
    </w:div>
    <w:div w:id="321087445">
      <w:bodyDiv w:val="1"/>
      <w:marLeft w:val="0"/>
      <w:marRight w:val="0"/>
      <w:marTop w:val="0"/>
      <w:marBottom w:val="0"/>
      <w:divBdr>
        <w:top w:val="none" w:sz="0" w:space="0" w:color="auto"/>
        <w:left w:val="none" w:sz="0" w:space="0" w:color="auto"/>
        <w:bottom w:val="none" w:sz="0" w:space="0" w:color="auto"/>
        <w:right w:val="none" w:sz="0" w:space="0" w:color="auto"/>
      </w:divBdr>
    </w:div>
    <w:div w:id="350575556">
      <w:bodyDiv w:val="1"/>
      <w:marLeft w:val="0"/>
      <w:marRight w:val="0"/>
      <w:marTop w:val="0"/>
      <w:marBottom w:val="0"/>
      <w:divBdr>
        <w:top w:val="none" w:sz="0" w:space="0" w:color="auto"/>
        <w:left w:val="none" w:sz="0" w:space="0" w:color="auto"/>
        <w:bottom w:val="none" w:sz="0" w:space="0" w:color="auto"/>
        <w:right w:val="none" w:sz="0" w:space="0" w:color="auto"/>
      </w:divBdr>
    </w:div>
    <w:div w:id="363481743">
      <w:bodyDiv w:val="1"/>
      <w:marLeft w:val="0"/>
      <w:marRight w:val="0"/>
      <w:marTop w:val="0"/>
      <w:marBottom w:val="0"/>
      <w:divBdr>
        <w:top w:val="none" w:sz="0" w:space="0" w:color="auto"/>
        <w:left w:val="none" w:sz="0" w:space="0" w:color="auto"/>
        <w:bottom w:val="none" w:sz="0" w:space="0" w:color="auto"/>
        <w:right w:val="none" w:sz="0" w:space="0" w:color="auto"/>
      </w:divBdr>
    </w:div>
    <w:div w:id="391658947">
      <w:bodyDiv w:val="1"/>
      <w:marLeft w:val="0"/>
      <w:marRight w:val="0"/>
      <w:marTop w:val="0"/>
      <w:marBottom w:val="0"/>
      <w:divBdr>
        <w:top w:val="none" w:sz="0" w:space="0" w:color="auto"/>
        <w:left w:val="none" w:sz="0" w:space="0" w:color="auto"/>
        <w:bottom w:val="none" w:sz="0" w:space="0" w:color="auto"/>
        <w:right w:val="none" w:sz="0" w:space="0" w:color="auto"/>
      </w:divBdr>
    </w:div>
    <w:div w:id="392898078">
      <w:bodyDiv w:val="1"/>
      <w:marLeft w:val="0"/>
      <w:marRight w:val="0"/>
      <w:marTop w:val="0"/>
      <w:marBottom w:val="0"/>
      <w:divBdr>
        <w:top w:val="none" w:sz="0" w:space="0" w:color="auto"/>
        <w:left w:val="none" w:sz="0" w:space="0" w:color="auto"/>
        <w:bottom w:val="none" w:sz="0" w:space="0" w:color="auto"/>
        <w:right w:val="none" w:sz="0" w:space="0" w:color="auto"/>
      </w:divBdr>
    </w:div>
    <w:div w:id="400061123">
      <w:bodyDiv w:val="1"/>
      <w:marLeft w:val="0"/>
      <w:marRight w:val="0"/>
      <w:marTop w:val="0"/>
      <w:marBottom w:val="0"/>
      <w:divBdr>
        <w:top w:val="none" w:sz="0" w:space="0" w:color="auto"/>
        <w:left w:val="none" w:sz="0" w:space="0" w:color="auto"/>
        <w:bottom w:val="none" w:sz="0" w:space="0" w:color="auto"/>
        <w:right w:val="none" w:sz="0" w:space="0" w:color="auto"/>
      </w:divBdr>
    </w:div>
    <w:div w:id="445269445">
      <w:bodyDiv w:val="1"/>
      <w:marLeft w:val="0"/>
      <w:marRight w:val="0"/>
      <w:marTop w:val="0"/>
      <w:marBottom w:val="0"/>
      <w:divBdr>
        <w:top w:val="none" w:sz="0" w:space="0" w:color="auto"/>
        <w:left w:val="none" w:sz="0" w:space="0" w:color="auto"/>
        <w:bottom w:val="none" w:sz="0" w:space="0" w:color="auto"/>
        <w:right w:val="none" w:sz="0" w:space="0" w:color="auto"/>
      </w:divBdr>
    </w:div>
    <w:div w:id="473838154">
      <w:bodyDiv w:val="1"/>
      <w:marLeft w:val="0"/>
      <w:marRight w:val="0"/>
      <w:marTop w:val="0"/>
      <w:marBottom w:val="0"/>
      <w:divBdr>
        <w:top w:val="none" w:sz="0" w:space="0" w:color="auto"/>
        <w:left w:val="none" w:sz="0" w:space="0" w:color="auto"/>
        <w:bottom w:val="none" w:sz="0" w:space="0" w:color="auto"/>
        <w:right w:val="none" w:sz="0" w:space="0" w:color="auto"/>
      </w:divBdr>
    </w:div>
    <w:div w:id="605356473">
      <w:bodyDiv w:val="1"/>
      <w:marLeft w:val="0"/>
      <w:marRight w:val="0"/>
      <w:marTop w:val="0"/>
      <w:marBottom w:val="0"/>
      <w:divBdr>
        <w:top w:val="none" w:sz="0" w:space="0" w:color="auto"/>
        <w:left w:val="none" w:sz="0" w:space="0" w:color="auto"/>
        <w:bottom w:val="none" w:sz="0" w:space="0" w:color="auto"/>
        <w:right w:val="none" w:sz="0" w:space="0" w:color="auto"/>
      </w:divBdr>
    </w:div>
    <w:div w:id="624233261">
      <w:bodyDiv w:val="1"/>
      <w:marLeft w:val="0"/>
      <w:marRight w:val="0"/>
      <w:marTop w:val="0"/>
      <w:marBottom w:val="0"/>
      <w:divBdr>
        <w:top w:val="none" w:sz="0" w:space="0" w:color="auto"/>
        <w:left w:val="none" w:sz="0" w:space="0" w:color="auto"/>
        <w:bottom w:val="none" w:sz="0" w:space="0" w:color="auto"/>
        <w:right w:val="none" w:sz="0" w:space="0" w:color="auto"/>
      </w:divBdr>
    </w:div>
    <w:div w:id="675041350">
      <w:bodyDiv w:val="1"/>
      <w:marLeft w:val="0"/>
      <w:marRight w:val="0"/>
      <w:marTop w:val="0"/>
      <w:marBottom w:val="0"/>
      <w:divBdr>
        <w:top w:val="none" w:sz="0" w:space="0" w:color="auto"/>
        <w:left w:val="none" w:sz="0" w:space="0" w:color="auto"/>
        <w:bottom w:val="none" w:sz="0" w:space="0" w:color="auto"/>
        <w:right w:val="none" w:sz="0" w:space="0" w:color="auto"/>
      </w:divBdr>
    </w:div>
    <w:div w:id="680203117">
      <w:bodyDiv w:val="1"/>
      <w:marLeft w:val="0"/>
      <w:marRight w:val="0"/>
      <w:marTop w:val="0"/>
      <w:marBottom w:val="0"/>
      <w:divBdr>
        <w:top w:val="none" w:sz="0" w:space="0" w:color="auto"/>
        <w:left w:val="none" w:sz="0" w:space="0" w:color="auto"/>
        <w:bottom w:val="none" w:sz="0" w:space="0" w:color="auto"/>
        <w:right w:val="none" w:sz="0" w:space="0" w:color="auto"/>
      </w:divBdr>
    </w:div>
    <w:div w:id="705175120">
      <w:bodyDiv w:val="1"/>
      <w:marLeft w:val="0"/>
      <w:marRight w:val="0"/>
      <w:marTop w:val="0"/>
      <w:marBottom w:val="0"/>
      <w:divBdr>
        <w:top w:val="none" w:sz="0" w:space="0" w:color="auto"/>
        <w:left w:val="none" w:sz="0" w:space="0" w:color="auto"/>
        <w:bottom w:val="none" w:sz="0" w:space="0" w:color="auto"/>
        <w:right w:val="none" w:sz="0" w:space="0" w:color="auto"/>
      </w:divBdr>
    </w:div>
    <w:div w:id="710961275">
      <w:bodyDiv w:val="1"/>
      <w:marLeft w:val="0"/>
      <w:marRight w:val="0"/>
      <w:marTop w:val="0"/>
      <w:marBottom w:val="0"/>
      <w:divBdr>
        <w:top w:val="none" w:sz="0" w:space="0" w:color="auto"/>
        <w:left w:val="none" w:sz="0" w:space="0" w:color="auto"/>
        <w:bottom w:val="none" w:sz="0" w:space="0" w:color="auto"/>
        <w:right w:val="none" w:sz="0" w:space="0" w:color="auto"/>
      </w:divBdr>
    </w:div>
    <w:div w:id="808861273">
      <w:bodyDiv w:val="1"/>
      <w:marLeft w:val="0"/>
      <w:marRight w:val="0"/>
      <w:marTop w:val="0"/>
      <w:marBottom w:val="0"/>
      <w:divBdr>
        <w:top w:val="none" w:sz="0" w:space="0" w:color="auto"/>
        <w:left w:val="none" w:sz="0" w:space="0" w:color="auto"/>
        <w:bottom w:val="none" w:sz="0" w:space="0" w:color="auto"/>
        <w:right w:val="none" w:sz="0" w:space="0" w:color="auto"/>
      </w:divBdr>
    </w:div>
    <w:div w:id="826163848">
      <w:bodyDiv w:val="1"/>
      <w:marLeft w:val="0"/>
      <w:marRight w:val="0"/>
      <w:marTop w:val="0"/>
      <w:marBottom w:val="0"/>
      <w:divBdr>
        <w:top w:val="none" w:sz="0" w:space="0" w:color="auto"/>
        <w:left w:val="none" w:sz="0" w:space="0" w:color="auto"/>
        <w:bottom w:val="none" w:sz="0" w:space="0" w:color="auto"/>
        <w:right w:val="none" w:sz="0" w:space="0" w:color="auto"/>
      </w:divBdr>
    </w:div>
    <w:div w:id="841551243">
      <w:bodyDiv w:val="1"/>
      <w:marLeft w:val="0"/>
      <w:marRight w:val="0"/>
      <w:marTop w:val="0"/>
      <w:marBottom w:val="0"/>
      <w:divBdr>
        <w:top w:val="none" w:sz="0" w:space="0" w:color="auto"/>
        <w:left w:val="none" w:sz="0" w:space="0" w:color="auto"/>
        <w:bottom w:val="none" w:sz="0" w:space="0" w:color="auto"/>
        <w:right w:val="none" w:sz="0" w:space="0" w:color="auto"/>
      </w:divBdr>
    </w:div>
    <w:div w:id="868419225">
      <w:bodyDiv w:val="1"/>
      <w:marLeft w:val="0"/>
      <w:marRight w:val="0"/>
      <w:marTop w:val="0"/>
      <w:marBottom w:val="0"/>
      <w:divBdr>
        <w:top w:val="none" w:sz="0" w:space="0" w:color="auto"/>
        <w:left w:val="none" w:sz="0" w:space="0" w:color="auto"/>
        <w:bottom w:val="none" w:sz="0" w:space="0" w:color="auto"/>
        <w:right w:val="none" w:sz="0" w:space="0" w:color="auto"/>
      </w:divBdr>
    </w:div>
    <w:div w:id="884370511">
      <w:bodyDiv w:val="1"/>
      <w:marLeft w:val="0"/>
      <w:marRight w:val="0"/>
      <w:marTop w:val="0"/>
      <w:marBottom w:val="0"/>
      <w:divBdr>
        <w:top w:val="none" w:sz="0" w:space="0" w:color="auto"/>
        <w:left w:val="none" w:sz="0" w:space="0" w:color="auto"/>
        <w:bottom w:val="none" w:sz="0" w:space="0" w:color="auto"/>
        <w:right w:val="none" w:sz="0" w:space="0" w:color="auto"/>
      </w:divBdr>
    </w:div>
    <w:div w:id="906502554">
      <w:bodyDiv w:val="1"/>
      <w:marLeft w:val="0"/>
      <w:marRight w:val="0"/>
      <w:marTop w:val="0"/>
      <w:marBottom w:val="0"/>
      <w:divBdr>
        <w:top w:val="none" w:sz="0" w:space="0" w:color="auto"/>
        <w:left w:val="none" w:sz="0" w:space="0" w:color="auto"/>
        <w:bottom w:val="none" w:sz="0" w:space="0" w:color="auto"/>
        <w:right w:val="none" w:sz="0" w:space="0" w:color="auto"/>
      </w:divBdr>
    </w:div>
    <w:div w:id="981884348">
      <w:bodyDiv w:val="1"/>
      <w:marLeft w:val="0"/>
      <w:marRight w:val="0"/>
      <w:marTop w:val="0"/>
      <w:marBottom w:val="0"/>
      <w:divBdr>
        <w:top w:val="none" w:sz="0" w:space="0" w:color="auto"/>
        <w:left w:val="none" w:sz="0" w:space="0" w:color="auto"/>
        <w:bottom w:val="none" w:sz="0" w:space="0" w:color="auto"/>
        <w:right w:val="none" w:sz="0" w:space="0" w:color="auto"/>
      </w:divBdr>
    </w:div>
    <w:div w:id="1030838415">
      <w:bodyDiv w:val="1"/>
      <w:marLeft w:val="0"/>
      <w:marRight w:val="0"/>
      <w:marTop w:val="0"/>
      <w:marBottom w:val="0"/>
      <w:divBdr>
        <w:top w:val="none" w:sz="0" w:space="0" w:color="auto"/>
        <w:left w:val="none" w:sz="0" w:space="0" w:color="auto"/>
        <w:bottom w:val="none" w:sz="0" w:space="0" w:color="auto"/>
        <w:right w:val="none" w:sz="0" w:space="0" w:color="auto"/>
      </w:divBdr>
    </w:div>
    <w:div w:id="1036351959">
      <w:bodyDiv w:val="1"/>
      <w:marLeft w:val="0"/>
      <w:marRight w:val="0"/>
      <w:marTop w:val="0"/>
      <w:marBottom w:val="0"/>
      <w:divBdr>
        <w:top w:val="none" w:sz="0" w:space="0" w:color="auto"/>
        <w:left w:val="none" w:sz="0" w:space="0" w:color="auto"/>
        <w:bottom w:val="none" w:sz="0" w:space="0" w:color="auto"/>
        <w:right w:val="none" w:sz="0" w:space="0" w:color="auto"/>
      </w:divBdr>
    </w:div>
    <w:div w:id="1036352155">
      <w:bodyDiv w:val="1"/>
      <w:marLeft w:val="0"/>
      <w:marRight w:val="0"/>
      <w:marTop w:val="0"/>
      <w:marBottom w:val="0"/>
      <w:divBdr>
        <w:top w:val="none" w:sz="0" w:space="0" w:color="auto"/>
        <w:left w:val="none" w:sz="0" w:space="0" w:color="auto"/>
        <w:bottom w:val="none" w:sz="0" w:space="0" w:color="auto"/>
        <w:right w:val="none" w:sz="0" w:space="0" w:color="auto"/>
      </w:divBdr>
    </w:div>
    <w:div w:id="1040398778">
      <w:bodyDiv w:val="1"/>
      <w:marLeft w:val="0"/>
      <w:marRight w:val="0"/>
      <w:marTop w:val="0"/>
      <w:marBottom w:val="0"/>
      <w:divBdr>
        <w:top w:val="none" w:sz="0" w:space="0" w:color="auto"/>
        <w:left w:val="none" w:sz="0" w:space="0" w:color="auto"/>
        <w:bottom w:val="none" w:sz="0" w:space="0" w:color="auto"/>
        <w:right w:val="none" w:sz="0" w:space="0" w:color="auto"/>
      </w:divBdr>
    </w:div>
    <w:div w:id="1048263305">
      <w:bodyDiv w:val="1"/>
      <w:marLeft w:val="0"/>
      <w:marRight w:val="0"/>
      <w:marTop w:val="0"/>
      <w:marBottom w:val="0"/>
      <w:divBdr>
        <w:top w:val="none" w:sz="0" w:space="0" w:color="auto"/>
        <w:left w:val="none" w:sz="0" w:space="0" w:color="auto"/>
        <w:bottom w:val="none" w:sz="0" w:space="0" w:color="auto"/>
        <w:right w:val="none" w:sz="0" w:space="0" w:color="auto"/>
      </w:divBdr>
    </w:div>
    <w:div w:id="1077360346">
      <w:bodyDiv w:val="1"/>
      <w:marLeft w:val="0"/>
      <w:marRight w:val="0"/>
      <w:marTop w:val="0"/>
      <w:marBottom w:val="0"/>
      <w:divBdr>
        <w:top w:val="none" w:sz="0" w:space="0" w:color="auto"/>
        <w:left w:val="none" w:sz="0" w:space="0" w:color="auto"/>
        <w:bottom w:val="none" w:sz="0" w:space="0" w:color="auto"/>
        <w:right w:val="none" w:sz="0" w:space="0" w:color="auto"/>
      </w:divBdr>
    </w:div>
    <w:div w:id="1093622108">
      <w:bodyDiv w:val="1"/>
      <w:marLeft w:val="0"/>
      <w:marRight w:val="0"/>
      <w:marTop w:val="0"/>
      <w:marBottom w:val="0"/>
      <w:divBdr>
        <w:top w:val="none" w:sz="0" w:space="0" w:color="auto"/>
        <w:left w:val="none" w:sz="0" w:space="0" w:color="auto"/>
        <w:bottom w:val="none" w:sz="0" w:space="0" w:color="auto"/>
        <w:right w:val="none" w:sz="0" w:space="0" w:color="auto"/>
      </w:divBdr>
    </w:div>
    <w:div w:id="1113210897">
      <w:bodyDiv w:val="1"/>
      <w:marLeft w:val="0"/>
      <w:marRight w:val="0"/>
      <w:marTop w:val="0"/>
      <w:marBottom w:val="0"/>
      <w:divBdr>
        <w:top w:val="none" w:sz="0" w:space="0" w:color="auto"/>
        <w:left w:val="none" w:sz="0" w:space="0" w:color="auto"/>
        <w:bottom w:val="none" w:sz="0" w:space="0" w:color="auto"/>
        <w:right w:val="none" w:sz="0" w:space="0" w:color="auto"/>
      </w:divBdr>
    </w:div>
    <w:div w:id="1149788724">
      <w:bodyDiv w:val="1"/>
      <w:marLeft w:val="0"/>
      <w:marRight w:val="0"/>
      <w:marTop w:val="0"/>
      <w:marBottom w:val="0"/>
      <w:divBdr>
        <w:top w:val="none" w:sz="0" w:space="0" w:color="auto"/>
        <w:left w:val="none" w:sz="0" w:space="0" w:color="auto"/>
        <w:bottom w:val="none" w:sz="0" w:space="0" w:color="auto"/>
        <w:right w:val="none" w:sz="0" w:space="0" w:color="auto"/>
      </w:divBdr>
    </w:div>
    <w:div w:id="1164053680">
      <w:bodyDiv w:val="1"/>
      <w:marLeft w:val="0"/>
      <w:marRight w:val="0"/>
      <w:marTop w:val="0"/>
      <w:marBottom w:val="0"/>
      <w:divBdr>
        <w:top w:val="none" w:sz="0" w:space="0" w:color="auto"/>
        <w:left w:val="none" w:sz="0" w:space="0" w:color="auto"/>
        <w:bottom w:val="none" w:sz="0" w:space="0" w:color="auto"/>
        <w:right w:val="none" w:sz="0" w:space="0" w:color="auto"/>
      </w:divBdr>
    </w:div>
    <w:div w:id="1164590779">
      <w:bodyDiv w:val="1"/>
      <w:marLeft w:val="0"/>
      <w:marRight w:val="0"/>
      <w:marTop w:val="0"/>
      <w:marBottom w:val="0"/>
      <w:divBdr>
        <w:top w:val="none" w:sz="0" w:space="0" w:color="auto"/>
        <w:left w:val="none" w:sz="0" w:space="0" w:color="auto"/>
        <w:bottom w:val="none" w:sz="0" w:space="0" w:color="auto"/>
        <w:right w:val="none" w:sz="0" w:space="0" w:color="auto"/>
      </w:divBdr>
    </w:div>
    <w:div w:id="1166557804">
      <w:bodyDiv w:val="1"/>
      <w:marLeft w:val="0"/>
      <w:marRight w:val="0"/>
      <w:marTop w:val="0"/>
      <w:marBottom w:val="0"/>
      <w:divBdr>
        <w:top w:val="none" w:sz="0" w:space="0" w:color="auto"/>
        <w:left w:val="none" w:sz="0" w:space="0" w:color="auto"/>
        <w:bottom w:val="none" w:sz="0" w:space="0" w:color="auto"/>
        <w:right w:val="none" w:sz="0" w:space="0" w:color="auto"/>
      </w:divBdr>
    </w:div>
    <w:div w:id="1214808017">
      <w:bodyDiv w:val="1"/>
      <w:marLeft w:val="0"/>
      <w:marRight w:val="0"/>
      <w:marTop w:val="0"/>
      <w:marBottom w:val="0"/>
      <w:divBdr>
        <w:top w:val="none" w:sz="0" w:space="0" w:color="auto"/>
        <w:left w:val="none" w:sz="0" w:space="0" w:color="auto"/>
        <w:bottom w:val="none" w:sz="0" w:space="0" w:color="auto"/>
        <w:right w:val="none" w:sz="0" w:space="0" w:color="auto"/>
      </w:divBdr>
    </w:div>
    <w:div w:id="1216509823">
      <w:bodyDiv w:val="1"/>
      <w:marLeft w:val="0"/>
      <w:marRight w:val="0"/>
      <w:marTop w:val="0"/>
      <w:marBottom w:val="0"/>
      <w:divBdr>
        <w:top w:val="none" w:sz="0" w:space="0" w:color="auto"/>
        <w:left w:val="none" w:sz="0" w:space="0" w:color="auto"/>
        <w:bottom w:val="none" w:sz="0" w:space="0" w:color="auto"/>
        <w:right w:val="none" w:sz="0" w:space="0" w:color="auto"/>
      </w:divBdr>
    </w:div>
    <w:div w:id="1252279032">
      <w:bodyDiv w:val="1"/>
      <w:marLeft w:val="0"/>
      <w:marRight w:val="0"/>
      <w:marTop w:val="0"/>
      <w:marBottom w:val="0"/>
      <w:divBdr>
        <w:top w:val="none" w:sz="0" w:space="0" w:color="auto"/>
        <w:left w:val="none" w:sz="0" w:space="0" w:color="auto"/>
        <w:bottom w:val="none" w:sz="0" w:space="0" w:color="auto"/>
        <w:right w:val="none" w:sz="0" w:space="0" w:color="auto"/>
      </w:divBdr>
    </w:div>
    <w:div w:id="1274366140">
      <w:bodyDiv w:val="1"/>
      <w:marLeft w:val="0"/>
      <w:marRight w:val="0"/>
      <w:marTop w:val="0"/>
      <w:marBottom w:val="0"/>
      <w:divBdr>
        <w:top w:val="none" w:sz="0" w:space="0" w:color="auto"/>
        <w:left w:val="none" w:sz="0" w:space="0" w:color="auto"/>
        <w:bottom w:val="none" w:sz="0" w:space="0" w:color="auto"/>
        <w:right w:val="none" w:sz="0" w:space="0" w:color="auto"/>
      </w:divBdr>
    </w:div>
    <w:div w:id="1318877752">
      <w:bodyDiv w:val="1"/>
      <w:marLeft w:val="0"/>
      <w:marRight w:val="0"/>
      <w:marTop w:val="0"/>
      <w:marBottom w:val="0"/>
      <w:divBdr>
        <w:top w:val="none" w:sz="0" w:space="0" w:color="auto"/>
        <w:left w:val="none" w:sz="0" w:space="0" w:color="auto"/>
        <w:bottom w:val="none" w:sz="0" w:space="0" w:color="auto"/>
        <w:right w:val="none" w:sz="0" w:space="0" w:color="auto"/>
      </w:divBdr>
    </w:div>
    <w:div w:id="1431007372">
      <w:bodyDiv w:val="1"/>
      <w:marLeft w:val="0"/>
      <w:marRight w:val="0"/>
      <w:marTop w:val="0"/>
      <w:marBottom w:val="0"/>
      <w:divBdr>
        <w:top w:val="none" w:sz="0" w:space="0" w:color="auto"/>
        <w:left w:val="none" w:sz="0" w:space="0" w:color="auto"/>
        <w:bottom w:val="none" w:sz="0" w:space="0" w:color="auto"/>
        <w:right w:val="none" w:sz="0" w:space="0" w:color="auto"/>
      </w:divBdr>
    </w:div>
    <w:div w:id="1587302340">
      <w:bodyDiv w:val="1"/>
      <w:marLeft w:val="0"/>
      <w:marRight w:val="0"/>
      <w:marTop w:val="0"/>
      <w:marBottom w:val="0"/>
      <w:divBdr>
        <w:top w:val="none" w:sz="0" w:space="0" w:color="auto"/>
        <w:left w:val="none" w:sz="0" w:space="0" w:color="auto"/>
        <w:bottom w:val="none" w:sz="0" w:space="0" w:color="auto"/>
        <w:right w:val="none" w:sz="0" w:space="0" w:color="auto"/>
      </w:divBdr>
    </w:div>
    <w:div w:id="1599831401">
      <w:bodyDiv w:val="1"/>
      <w:marLeft w:val="0"/>
      <w:marRight w:val="0"/>
      <w:marTop w:val="0"/>
      <w:marBottom w:val="0"/>
      <w:divBdr>
        <w:top w:val="none" w:sz="0" w:space="0" w:color="auto"/>
        <w:left w:val="none" w:sz="0" w:space="0" w:color="auto"/>
        <w:bottom w:val="none" w:sz="0" w:space="0" w:color="auto"/>
        <w:right w:val="none" w:sz="0" w:space="0" w:color="auto"/>
      </w:divBdr>
    </w:div>
    <w:div w:id="1611663199">
      <w:bodyDiv w:val="1"/>
      <w:marLeft w:val="0"/>
      <w:marRight w:val="0"/>
      <w:marTop w:val="0"/>
      <w:marBottom w:val="0"/>
      <w:divBdr>
        <w:top w:val="none" w:sz="0" w:space="0" w:color="auto"/>
        <w:left w:val="none" w:sz="0" w:space="0" w:color="auto"/>
        <w:bottom w:val="none" w:sz="0" w:space="0" w:color="auto"/>
        <w:right w:val="none" w:sz="0" w:space="0" w:color="auto"/>
      </w:divBdr>
    </w:div>
    <w:div w:id="1639921408">
      <w:bodyDiv w:val="1"/>
      <w:marLeft w:val="0"/>
      <w:marRight w:val="0"/>
      <w:marTop w:val="0"/>
      <w:marBottom w:val="0"/>
      <w:divBdr>
        <w:top w:val="none" w:sz="0" w:space="0" w:color="auto"/>
        <w:left w:val="none" w:sz="0" w:space="0" w:color="auto"/>
        <w:bottom w:val="none" w:sz="0" w:space="0" w:color="auto"/>
        <w:right w:val="none" w:sz="0" w:space="0" w:color="auto"/>
      </w:divBdr>
    </w:div>
    <w:div w:id="1652756137">
      <w:bodyDiv w:val="1"/>
      <w:marLeft w:val="0"/>
      <w:marRight w:val="0"/>
      <w:marTop w:val="0"/>
      <w:marBottom w:val="0"/>
      <w:divBdr>
        <w:top w:val="none" w:sz="0" w:space="0" w:color="auto"/>
        <w:left w:val="none" w:sz="0" w:space="0" w:color="auto"/>
        <w:bottom w:val="none" w:sz="0" w:space="0" w:color="auto"/>
        <w:right w:val="none" w:sz="0" w:space="0" w:color="auto"/>
      </w:divBdr>
    </w:div>
    <w:div w:id="1669602121">
      <w:bodyDiv w:val="1"/>
      <w:marLeft w:val="0"/>
      <w:marRight w:val="0"/>
      <w:marTop w:val="0"/>
      <w:marBottom w:val="0"/>
      <w:divBdr>
        <w:top w:val="none" w:sz="0" w:space="0" w:color="auto"/>
        <w:left w:val="none" w:sz="0" w:space="0" w:color="auto"/>
        <w:bottom w:val="none" w:sz="0" w:space="0" w:color="auto"/>
        <w:right w:val="none" w:sz="0" w:space="0" w:color="auto"/>
      </w:divBdr>
    </w:div>
    <w:div w:id="1679238352">
      <w:bodyDiv w:val="1"/>
      <w:marLeft w:val="0"/>
      <w:marRight w:val="0"/>
      <w:marTop w:val="0"/>
      <w:marBottom w:val="0"/>
      <w:divBdr>
        <w:top w:val="none" w:sz="0" w:space="0" w:color="auto"/>
        <w:left w:val="none" w:sz="0" w:space="0" w:color="auto"/>
        <w:bottom w:val="none" w:sz="0" w:space="0" w:color="auto"/>
        <w:right w:val="none" w:sz="0" w:space="0" w:color="auto"/>
      </w:divBdr>
    </w:div>
    <w:div w:id="1691368171">
      <w:bodyDiv w:val="1"/>
      <w:marLeft w:val="0"/>
      <w:marRight w:val="0"/>
      <w:marTop w:val="0"/>
      <w:marBottom w:val="0"/>
      <w:divBdr>
        <w:top w:val="none" w:sz="0" w:space="0" w:color="auto"/>
        <w:left w:val="none" w:sz="0" w:space="0" w:color="auto"/>
        <w:bottom w:val="none" w:sz="0" w:space="0" w:color="auto"/>
        <w:right w:val="none" w:sz="0" w:space="0" w:color="auto"/>
      </w:divBdr>
    </w:div>
    <w:div w:id="1710034783">
      <w:bodyDiv w:val="1"/>
      <w:marLeft w:val="0"/>
      <w:marRight w:val="0"/>
      <w:marTop w:val="0"/>
      <w:marBottom w:val="0"/>
      <w:divBdr>
        <w:top w:val="none" w:sz="0" w:space="0" w:color="auto"/>
        <w:left w:val="none" w:sz="0" w:space="0" w:color="auto"/>
        <w:bottom w:val="none" w:sz="0" w:space="0" w:color="auto"/>
        <w:right w:val="none" w:sz="0" w:space="0" w:color="auto"/>
      </w:divBdr>
    </w:div>
    <w:div w:id="1763717374">
      <w:bodyDiv w:val="1"/>
      <w:marLeft w:val="0"/>
      <w:marRight w:val="0"/>
      <w:marTop w:val="0"/>
      <w:marBottom w:val="0"/>
      <w:divBdr>
        <w:top w:val="none" w:sz="0" w:space="0" w:color="auto"/>
        <w:left w:val="none" w:sz="0" w:space="0" w:color="auto"/>
        <w:bottom w:val="none" w:sz="0" w:space="0" w:color="auto"/>
        <w:right w:val="none" w:sz="0" w:space="0" w:color="auto"/>
      </w:divBdr>
    </w:div>
    <w:div w:id="1818717374">
      <w:bodyDiv w:val="1"/>
      <w:marLeft w:val="0"/>
      <w:marRight w:val="0"/>
      <w:marTop w:val="0"/>
      <w:marBottom w:val="0"/>
      <w:divBdr>
        <w:top w:val="none" w:sz="0" w:space="0" w:color="auto"/>
        <w:left w:val="none" w:sz="0" w:space="0" w:color="auto"/>
        <w:bottom w:val="none" w:sz="0" w:space="0" w:color="auto"/>
        <w:right w:val="none" w:sz="0" w:space="0" w:color="auto"/>
      </w:divBdr>
    </w:div>
    <w:div w:id="1842424489">
      <w:bodyDiv w:val="1"/>
      <w:marLeft w:val="0"/>
      <w:marRight w:val="0"/>
      <w:marTop w:val="0"/>
      <w:marBottom w:val="0"/>
      <w:divBdr>
        <w:top w:val="none" w:sz="0" w:space="0" w:color="auto"/>
        <w:left w:val="none" w:sz="0" w:space="0" w:color="auto"/>
        <w:bottom w:val="none" w:sz="0" w:space="0" w:color="auto"/>
        <w:right w:val="none" w:sz="0" w:space="0" w:color="auto"/>
      </w:divBdr>
    </w:div>
    <w:div w:id="1880895267">
      <w:bodyDiv w:val="1"/>
      <w:marLeft w:val="0"/>
      <w:marRight w:val="0"/>
      <w:marTop w:val="0"/>
      <w:marBottom w:val="0"/>
      <w:divBdr>
        <w:top w:val="none" w:sz="0" w:space="0" w:color="auto"/>
        <w:left w:val="none" w:sz="0" w:space="0" w:color="auto"/>
        <w:bottom w:val="none" w:sz="0" w:space="0" w:color="auto"/>
        <w:right w:val="none" w:sz="0" w:space="0" w:color="auto"/>
      </w:divBdr>
    </w:div>
    <w:div w:id="1901675310">
      <w:bodyDiv w:val="1"/>
      <w:marLeft w:val="0"/>
      <w:marRight w:val="0"/>
      <w:marTop w:val="0"/>
      <w:marBottom w:val="0"/>
      <w:divBdr>
        <w:top w:val="none" w:sz="0" w:space="0" w:color="auto"/>
        <w:left w:val="none" w:sz="0" w:space="0" w:color="auto"/>
        <w:bottom w:val="none" w:sz="0" w:space="0" w:color="auto"/>
        <w:right w:val="none" w:sz="0" w:space="0" w:color="auto"/>
      </w:divBdr>
    </w:div>
    <w:div w:id="1904100696">
      <w:bodyDiv w:val="1"/>
      <w:marLeft w:val="0"/>
      <w:marRight w:val="0"/>
      <w:marTop w:val="0"/>
      <w:marBottom w:val="0"/>
      <w:divBdr>
        <w:top w:val="none" w:sz="0" w:space="0" w:color="auto"/>
        <w:left w:val="none" w:sz="0" w:space="0" w:color="auto"/>
        <w:bottom w:val="none" w:sz="0" w:space="0" w:color="auto"/>
        <w:right w:val="none" w:sz="0" w:space="0" w:color="auto"/>
      </w:divBdr>
    </w:div>
    <w:div w:id="1909656853">
      <w:bodyDiv w:val="1"/>
      <w:marLeft w:val="0"/>
      <w:marRight w:val="0"/>
      <w:marTop w:val="0"/>
      <w:marBottom w:val="0"/>
      <w:divBdr>
        <w:top w:val="none" w:sz="0" w:space="0" w:color="auto"/>
        <w:left w:val="none" w:sz="0" w:space="0" w:color="auto"/>
        <w:bottom w:val="none" w:sz="0" w:space="0" w:color="auto"/>
        <w:right w:val="none" w:sz="0" w:space="0" w:color="auto"/>
      </w:divBdr>
    </w:div>
    <w:div w:id="1921208028">
      <w:bodyDiv w:val="1"/>
      <w:marLeft w:val="0"/>
      <w:marRight w:val="0"/>
      <w:marTop w:val="0"/>
      <w:marBottom w:val="0"/>
      <w:divBdr>
        <w:top w:val="none" w:sz="0" w:space="0" w:color="auto"/>
        <w:left w:val="none" w:sz="0" w:space="0" w:color="auto"/>
        <w:bottom w:val="none" w:sz="0" w:space="0" w:color="auto"/>
        <w:right w:val="none" w:sz="0" w:space="0" w:color="auto"/>
      </w:divBdr>
    </w:div>
    <w:div w:id="1956715475">
      <w:bodyDiv w:val="1"/>
      <w:marLeft w:val="0"/>
      <w:marRight w:val="0"/>
      <w:marTop w:val="0"/>
      <w:marBottom w:val="0"/>
      <w:divBdr>
        <w:top w:val="none" w:sz="0" w:space="0" w:color="auto"/>
        <w:left w:val="none" w:sz="0" w:space="0" w:color="auto"/>
        <w:bottom w:val="none" w:sz="0" w:space="0" w:color="auto"/>
        <w:right w:val="none" w:sz="0" w:space="0" w:color="auto"/>
      </w:divBdr>
    </w:div>
    <w:div w:id="1962297477">
      <w:bodyDiv w:val="1"/>
      <w:marLeft w:val="0"/>
      <w:marRight w:val="0"/>
      <w:marTop w:val="0"/>
      <w:marBottom w:val="0"/>
      <w:divBdr>
        <w:top w:val="none" w:sz="0" w:space="0" w:color="auto"/>
        <w:left w:val="none" w:sz="0" w:space="0" w:color="auto"/>
        <w:bottom w:val="none" w:sz="0" w:space="0" w:color="auto"/>
        <w:right w:val="none" w:sz="0" w:space="0" w:color="auto"/>
      </w:divBdr>
    </w:div>
    <w:div w:id="2016567553">
      <w:bodyDiv w:val="1"/>
      <w:marLeft w:val="0"/>
      <w:marRight w:val="0"/>
      <w:marTop w:val="0"/>
      <w:marBottom w:val="0"/>
      <w:divBdr>
        <w:top w:val="none" w:sz="0" w:space="0" w:color="auto"/>
        <w:left w:val="none" w:sz="0" w:space="0" w:color="auto"/>
        <w:bottom w:val="none" w:sz="0" w:space="0" w:color="auto"/>
        <w:right w:val="none" w:sz="0" w:space="0" w:color="auto"/>
      </w:divBdr>
    </w:div>
    <w:div w:id="209454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header" Target="header5.xml"/><Relationship Id="rId47" Type="http://schemas.openxmlformats.org/officeDocument/2006/relationships/hyperlink" Target="https://www.plunge.lt/veiklos-sritys/nevyriausybines-organizacijos/plunges-miesto-vietos-veiklos-grupe/" TargetMode="External"/><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53.emf"/><Relationship Id="rId89" Type="http://schemas.openxmlformats.org/officeDocument/2006/relationships/hyperlink" Target="https://www.manokrastas.lt/plunges-miesto-vietos-veiklos-grupe-parenge-plunges-miesto-2023-2029-m-vietos-pletros-strategija/?fbclid=IwAR1wlLNIGgt9332oil96wkABjFt6lvD1IcUonYGo1JNvufJTH5SOeQizXbw" TargetMode="External"/><Relationship Id="rId112" Type="http://schemas.openxmlformats.org/officeDocument/2006/relationships/chart" Target="charts/chart6.xml"/><Relationship Id="rId16" Type="http://schemas.openxmlformats.org/officeDocument/2006/relationships/image" Target="media/image7.png"/><Relationship Id="rId107" Type="http://schemas.openxmlformats.org/officeDocument/2006/relationships/chart" Target="charts/chart1.xml"/><Relationship Id="rId11" Type="http://schemas.openxmlformats.org/officeDocument/2006/relationships/image" Target="media/image2.jpeg"/><Relationship Id="rId32" Type="http://schemas.openxmlformats.org/officeDocument/2006/relationships/header" Target="header1.xml"/><Relationship Id="rId37" Type="http://schemas.openxmlformats.org/officeDocument/2006/relationships/image" Target="media/image21.jpeg"/><Relationship Id="rId53" Type="http://schemas.openxmlformats.org/officeDocument/2006/relationships/hyperlink" Target="https://www.plunge.lt/skelbimai/plunges-miesto-vietos-veiklos-grupe-kviecia-i-viesa-konsultacija-del-2024-2029-m-plunges-miesto-vietos-pletros-strategijos/" TargetMode="External"/><Relationship Id="rId58" Type="http://schemas.openxmlformats.org/officeDocument/2006/relationships/hyperlink" Target="https://www.plunge.lt/veiklos-sritys/nevyriausybines-organizacijos/plunges-miesto-vietos-veiklos-grupe/" TargetMode="External"/><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diagramData" Target="diagrams/data2.xml"/><Relationship Id="rId5" Type="http://schemas.openxmlformats.org/officeDocument/2006/relationships/styles" Target="styles.xml"/><Relationship Id="rId90" Type="http://schemas.openxmlformats.org/officeDocument/2006/relationships/image" Target="media/image57.jpeg"/><Relationship Id="rId95" Type="http://schemas.openxmlformats.org/officeDocument/2006/relationships/image" Target="media/image62.jpeg"/><Relationship Id="rId22" Type="http://schemas.openxmlformats.org/officeDocument/2006/relationships/image" Target="media/image12.emf"/><Relationship Id="rId27" Type="http://schemas.openxmlformats.org/officeDocument/2006/relationships/diagramData" Target="diagrams/data1.xml"/><Relationship Id="rId43" Type="http://schemas.openxmlformats.org/officeDocument/2006/relationships/footer" Target="footer4.xml"/><Relationship Id="rId48" Type="http://schemas.openxmlformats.org/officeDocument/2006/relationships/image" Target="media/image23.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fontTable" Target="fontTable.xml"/><Relationship Id="rId80" Type="http://schemas.openxmlformats.org/officeDocument/2006/relationships/image" Target="media/image49.png"/><Relationship Id="rId85" Type="http://schemas.openxmlformats.org/officeDocument/2006/relationships/oleObject" Target="embeddings/oleObject1.bin"/><Relationship Id="rId12" Type="http://schemas.openxmlformats.org/officeDocument/2006/relationships/image" Target="media/image3.jpeg"/><Relationship Id="rId17" Type="http://schemas.openxmlformats.org/officeDocument/2006/relationships/hyperlink" Target="https://osp.stat.gov.lt/lt/statistiniu-rodikliu-analize?hash=dfe5fe49-ac59-4ba4-96d6-a60f2a9e12f9" TargetMode="External"/><Relationship Id="rId33" Type="http://schemas.openxmlformats.org/officeDocument/2006/relationships/footer" Target="footer1.xml"/><Relationship Id="rId38" Type="http://schemas.openxmlformats.org/officeDocument/2006/relationships/header" Target="header3.xml"/><Relationship Id="rId59" Type="http://schemas.openxmlformats.org/officeDocument/2006/relationships/image" Target="media/image29.png"/><Relationship Id="rId103" Type="http://schemas.openxmlformats.org/officeDocument/2006/relationships/diagramLayout" Target="diagrams/layout2.xml"/><Relationship Id="rId108" Type="http://schemas.openxmlformats.org/officeDocument/2006/relationships/chart" Target="charts/chart2.xml"/><Relationship Id="rId54" Type="http://schemas.openxmlformats.org/officeDocument/2006/relationships/image" Target="media/image26.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diagramLayout" Target="diagrams/layout1.xml"/><Relationship Id="rId36" Type="http://schemas.openxmlformats.org/officeDocument/2006/relationships/image" Target="media/image20.jpeg"/><Relationship Id="rId49" Type="http://schemas.openxmlformats.org/officeDocument/2006/relationships/hyperlink" Target="https://www.plunge.lt/skelbimai/plunges-miesto-vietos-veiklos-grupe-kviecia-i-viesas-konsultacijas-del-2024-2029-m-plunges-miesto-vietos-pletros-strategijos-rengimo/" TargetMode="External"/><Relationship Id="rId57" Type="http://schemas.openxmlformats.org/officeDocument/2006/relationships/image" Target="media/image28.png"/><Relationship Id="rId106" Type="http://schemas.microsoft.com/office/2007/relationships/diagramDrawing" Target="diagrams/drawing2.xml"/><Relationship Id="rId114" Type="http://schemas.openxmlformats.org/officeDocument/2006/relationships/theme" Target="theme/theme1.xml"/><Relationship Id="rId10" Type="http://schemas.openxmlformats.org/officeDocument/2006/relationships/image" Target="media/image1.jpeg"/><Relationship Id="rId31" Type="http://schemas.microsoft.com/office/2007/relationships/diagramDrawing" Target="diagrams/drawing1.xml"/><Relationship Id="rId44" Type="http://schemas.openxmlformats.org/officeDocument/2006/relationships/header" Target="header6.xml"/><Relationship Id="rId52" Type="http://schemas.openxmlformats.org/officeDocument/2006/relationships/image" Target="media/image25.png"/><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4.png"/><Relationship Id="rId94" Type="http://schemas.openxmlformats.org/officeDocument/2006/relationships/image" Target="media/image61.jpeg"/><Relationship Id="rId99" Type="http://schemas.openxmlformats.org/officeDocument/2006/relationships/image" Target="media/image66.jpeg"/><Relationship Id="rId101" Type="http://schemas.openxmlformats.org/officeDocument/2006/relationships/hyperlink" Target="http://www.apklausa.lt"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emf"/><Relationship Id="rId39" Type="http://schemas.openxmlformats.org/officeDocument/2006/relationships/footer" Target="footer3.xml"/><Relationship Id="rId109" Type="http://schemas.openxmlformats.org/officeDocument/2006/relationships/chart" Target="charts/chart3.xml"/><Relationship Id="rId34" Type="http://schemas.openxmlformats.org/officeDocument/2006/relationships/header" Target="header2.xml"/><Relationship Id="rId50" Type="http://schemas.openxmlformats.org/officeDocument/2006/relationships/image" Target="media/image24.png"/><Relationship Id="rId55" Type="http://schemas.openxmlformats.org/officeDocument/2006/relationships/hyperlink" Target="https://www.plunge.lt/naujienos/ivyko-igyvendinamo-projekto-plunges-miesto-vietos-pletros-strategijos-rengimas-pristatymo-diskusiju-konsultaciju-renginys/" TargetMode="External"/><Relationship Id="rId76" Type="http://schemas.openxmlformats.org/officeDocument/2006/relationships/image" Target="media/image45.png"/><Relationship Id="rId97" Type="http://schemas.openxmlformats.org/officeDocument/2006/relationships/image" Target="media/image64.jpeg"/><Relationship Id="rId104" Type="http://schemas.openxmlformats.org/officeDocument/2006/relationships/diagramQuickStyle" Target="diagrams/quickStyle2.xml"/><Relationship Id="rId7" Type="http://schemas.openxmlformats.org/officeDocument/2006/relationships/webSettings" Target="webSettings.xml"/><Relationship Id="rId71" Type="http://schemas.openxmlformats.org/officeDocument/2006/relationships/image" Target="media/image40.png"/><Relationship Id="rId92" Type="http://schemas.openxmlformats.org/officeDocument/2006/relationships/image" Target="media/image59.jpeg"/><Relationship Id="rId2" Type="http://schemas.openxmlformats.org/officeDocument/2006/relationships/customXml" Target="../customXml/item2.xml"/><Relationship Id="rId29" Type="http://schemas.openxmlformats.org/officeDocument/2006/relationships/diagramQuickStyle" Target="diagrams/quickStyle1.xml"/><Relationship Id="rId24" Type="http://schemas.openxmlformats.org/officeDocument/2006/relationships/image" Target="media/image14.png"/><Relationship Id="rId40" Type="http://schemas.openxmlformats.org/officeDocument/2006/relationships/header" Target="header4.xml"/><Relationship Id="rId45" Type="http://schemas.openxmlformats.org/officeDocument/2006/relationships/hyperlink" Target="http://www.plunge.lt" TargetMode="External"/><Relationship Id="rId66" Type="http://schemas.openxmlformats.org/officeDocument/2006/relationships/image" Target="media/image35.png"/><Relationship Id="rId87" Type="http://schemas.openxmlformats.org/officeDocument/2006/relationships/image" Target="media/image55.png"/><Relationship Id="rId110" Type="http://schemas.openxmlformats.org/officeDocument/2006/relationships/chart" Target="charts/chart4.xml"/><Relationship Id="rId61" Type="http://schemas.openxmlformats.org/officeDocument/2006/relationships/image" Target="media/image31.png"/><Relationship Id="rId82" Type="http://schemas.openxmlformats.org/officeDocument/2006/relationships/image" Target="media/image51.png"/><Relationship Id="rId19" Type="http://schemas.openxmlformats.org/officeDocument/2006/relationships/image" Target="media/image9.emf"/><Relationship Id="rId14" Type="http://schemas.openxmlformats.org/officeDocument/2006/relationships/image" Target="media/image5.emf"/><Relationship Id="rId30" Type="http://schemas.openxmlformats.org/officeDocument/2006/relationships/diagramColors" Target="diagrams/colors1.xml"/><Relationship Id="rId35" Type="http://schemas.openxmlformats.org/officeDocument/2006/relationships/footer" Target="footer2.xml"/><Relationship Id="rId56" Type="http://schemas.openxmlformats.org/officeDocument/2006/relationships/image" Target="media/image27.png"/><Relationship Id="rId77" Type="http://schemas.openxmlformats.org/officeDocument/2006/relationships/image" Target="media/image46.png"/><Relationship Id="rId100" Type="http://schemas.openxmlformats.org/officeDocument/2006/relationships/image" Target="media/image67.png"/><Relationship Id="rId105" Type="http://schemas.openxmlformats.org/officeDocument/2006/relationships/diagramColors" Target="diagrams/colors2.xml"/><Relationship Id="rId8" Type="http://schemas.openxmlformats.org/officeDocument/2006/relationships/footnotes" Target="footnotes.xml"/><Relationship Id="rId51" Type="http://schemas.openxmlformats.org/officeDocument/2006/relationships/hyperlink" Target="https://www.plunge.lt/naujienos/plunges-miesto-vietos-veiklos-grupe-igyvendina-projekta-plunges-miesto-vietos-pletros-strategijos-rengimas/?fbclid=IwAR2BufaI2-cuYsJ_E7LinCenHCt0lh461Ux1VqtZoWGhzMXmUi9x4paZuYA" TargetMode="External"/><Relationship Id="rId72" Type="http://schemas.openxmlformats.org/officeDocument/2006/relationships/image" Target="media/image41.png"/><Relationship Id="rId93" Type="http://schemas.openxmlformats.org/officeDocument/2006/relationships/image" Target="media/image60.jpeg"/><Relationship Id="rId98" Type="http://schemas.openxmlformats.org/officeDocument/2006/relationships/image" Target="media/image65.jpe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22.png"/><Relationship Id="rId67"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hyperlink" Target="https://www.e-tar.lt/portal/lt/legalAct/36610510bcd411ed97b2975f7dad7488" TargetMode="External"/><Relationship Id="rId62" Type="http://schemas.openxmlformats.org/officeDocument/2006/relationships/hyperlink" Target="https://www.plunge.lt/veiklos-sritys/nevyriausybines-organizacijos/plunges-miesto-vietos-veiklos-grupe/" TargetMode="External"/><Relationship Id="rId83" Type="http://schemas.openxmlformats.org/officeDocument/2006/relationships/image" Target="media/image52.png"/><Relationship Id="rId88" Type="http://schemas.openxmlformats.org/officeDocument/2006/relationships/image" Target="media/image56.png"/><Relationship Id="rId111" Type="http://schemas.openxmlformats.org/officeDocument/2006/relationships/chart" Target="charts/chart5.xml"/></Relationships>
</file>

<file path=word/charts/_rels/chart1.xml.rels><?xml version="1.0" encoding="UTF-8" standalone="yes"?>
<Relationships xmlns="http://schemas.openxmlformats.org/package/2006/relationships"><Relationship Id="rId2" Type="http://schemas.openxmlformats.org/officeDocument/2006/relationships/oleObject" Target="file:///D:\flesas\2024-2029%20Plunges%20miesto%20VVG\param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flesas\2024-2029%20Plunges%20miesto%20VVG\param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flesas\2024-2029%20Plunges%20miesto%20VVG\param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flesas\2024-2029%20Plunges%20miesto%20VVG\param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darbalapis.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flesas\2024-2029%20Plunges%20miesto%20VVG\param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Lapas1!$A$26:$A$29</c:f>
              <c:strCache>
                <c:ptCount val="4"/>
                <c:pt idx="0">
                  <c:v>Senelių priežiūros (slauga,  aprūpinimas būtiniausiais pirkiniais ir pan.) paslaugų</c:v>
                </c:pt>
                <c:pt idx="1">
                  <c:v>Medicinos mobilių paslaugų</c:v>
                </c:pt>
                <c:pt idx="2">
                  <c:v>Asmeninės pagalbos (atsižvelgiant į individualius asmens poreikius, suteikiant jam individualią pagalbą namuose ir viešojoje erdvėje (palydint ir komunikuojant)) paslaugų</c:v>
                </c:pt>
                <c:pt idx="3">
                  <c:v>Lėtinėmis ligomis sergančių ir sunkių ligonių priežiūros (slauga,  aprūpinimas būtiniausiais pirkiniais ir pan.) paslaugų</c:v>
                </c:pt>
              </c:strCache>
            </c:strRef>
          </c:cat>
          <c:val>
            <c:numRef>
              <c:f>Lapas1!$B$26:$B$29</c:f>
              <c:numCache>
                <c:formatCode>General</c:formatCode>
                <c:ptCount val="4"/>
                <c:pt idx="0">
                  <c:v>66.7</c:v>
                </c:pt>
                <c:pt idx="1">
                  <c:v>69.400000000000006</c:v>
                </c:pt>
                <c:pt idx="2">
                  <c:v>70.7</c:v>
                </c:pt>
                <c:pt idx="3">
                  <c:v>73.400000000000006</c:v>
                </c:pt>
              </c:numCache>
            </c:numRef>
          </c:val>
          <c:extLst>
            <c:ext xmlns:c16="http://schemas.microsoft.com/office/drawing/2014/chart" uri="{C3380CC4-5D6E-409C-BE32-E72D297353CC}">
              <c16:uniqueId val="{00000000-0F2A-464F-91DF-30DEB6D5538E}"/>
            </c:ext>
          </c:extLst>
        </c:ser>
        <c:dLbls>
          <c:showLegendKey val="0"/>
          <c:showVal val="0"/>
          <c:showCatName val="0"/>
          <c:showSerName val="0"/>
          <c:showPercent val="0"/>
          <c:showBubbleSize val="0"/>
        </c:dLbls>
        <c:gapWidth val="182"/>
        <c:axId val="32629504"/>
        <c:axId val="32631040"/>
      </c:barChart>
      <c:catAx>
        <c:axId val="326295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32631040"/>
        <c:crosses val="autoZero"/>
        <c:auto val="1"/>
        <c:lblAlgn val="ctr"/>
        <c:lblOffset val="100"/>
        <c:noMultiLvlLbl val="0"/>
      </c:catAx>
      <c:valAx>
        <c:axId val="326310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326295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Lapas1!$A$34:$A$37</c:f>
              <c:strCache>
                <c:ptCount val="4"/>
                <c:pt idx="0">
                  <c:v>Vaikų neformalaus ugdymo organizavimo paslaugų</c:v>
                </c:pt>
                <c:pt idx="1">
                  <c:v>Kasdienės vaikų popamokinės veiklos paslaugų</c:v>
                </c:pt>
                <c:pt idx="2">
                  <c:v>Jaunimo užimtumo paslaugų</c:v>
                </c:pt>
                <c:pt idx="3">
                  <c:v>Bendravimo su vaikais tobulinimo (dėl elgesio ir/ar emocijų, mokymosi, krizių, patyčių/smurto) paslaugų</c:v>
                </c:pt>
              </c:strCache>
            </c:strRef>
          </c:cat>
          <c:val>
            <c:numRef>
              <c:f>Lapas1!$B$34:$B$37</c:f>
              <c:numCache>
                <c:formatCode>General</c:formatCode>
                <c:ptCount val="4"/>
                <c:pt idx="0">
                  <c:v>60</c:v>
                </c:pt>
                <c:pt idx="1">
                  <c:v>62.7</c:v>
                </c:pt>
                <c:pt idx="2">
                  <c:v>68</c:v>
                </c:pt>
                <c:pt idx="3">
                  <c:v>76</c:v>
                </c:pt>
              </c:numCache>
            </c:numRef>
          </c:val>
          <c:extLst>
            <c:ext xmlns:c16="http://schemas.microsoft.com/office/drawing/2014/chart" uri="{C3380CC4-5D6E-409C-BE32-E72D297353CC}">
              <c16:uniqueId val="{00000000-47FC-4533-8411-D0C44FE7FFD6}"/>
            </c:ext>
          </c:extLst>
        </c:ser>
        <c:dLbls>
          <c:showLegendKey val="0"/>
          <c:showVal val="0"/>
          <c:showCatName val="0"/>
          <c:showSerName val="0"/>
          <c:showPercent val="0"/>
          <c:showBubbleSize val="0"/>
        </c:dLbls>
        <c:gapWidth val="182"/>
        <c:axId val="63265792"/>
        <c:axId val="63283968"/>
      </c:barChart>
      <c:catAx>
        <c:axId val="632657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63283968"/>
        <c:crosses val="autoZero"/>
        <c:auto val="1"/>
        <c:lblAlgn val="ctr"/>
        <c:lblOffset val="100"/>
        <c:noMultiLvlLbl val="0"/>
      </c:catAx>
      <c:valAx>
        <c:axId val="632839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632657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Lapas1!$A$51:$A$54</c:f>
              <c:strCache>
                <c:ptCount val="4"/>
                <c:pt idx="0">
                  <c:v>Sveikos gyvensenos konsultavimo (mityba, fizinis aktyvumas ir pan.) paslaugų</c:v>
                </c:pt>
                <c:pt idx="1">
                  <c:v>Socialinių įgūdžių ugdymo, palaikymo ir (ar) atkūrimo paslaugų</c:v>
                </c:pt>
                <c:pt idx="2">
                  <c:v>Neformaliojo profesinio ugdymo ir integravimo į darbo rinką paslaugų neaktyviems darbo rinkoje asmenims, siekiant suteikti  naujus profesinius įgūdžius, kurti darbo vietas</c:v>
                </c:pt>
                <c:pt idx="3">
                  <c:v>Psichologinės pagalbos paslaugų</c:v>
                </c:pt>
              </c:strCache>
            </c:strRef>
          </c:cat>
          <c:val>
            <c:numRef>
              <c:f>Lapas1!$B$51:$B$54</c:f>
              <c:numCache>
                <c:formatCode>General</c:formatCode>
                <c:ptCount val="4"/>
                <c:pt idx="0">
                  <c:v>58.7</c:v>
                </c:pt>
                <c:pt idx="1">
                  <c:v>64</c:v>
                </c:pt>
                <c:pt idx="2">
                  <c:v>64</c:v>
                </c:pt>
                <c:pt idx="3">
                  <c:v>76</c:v>
                </c:pt>
              </c:numCache>
            </c:numRef>
          </c:val>
          <c:extLst>
            <c:ext xmlns:c16="http://schemas.microsoft.com/office/drawing/2014/chart" uri="{C3380CC4-5D6E-409C-BE32-E72D297353CC}">
              <c16:uniqueId val="{00000000-F393-47CD-BD8C-F80E7BCA5D99}"/>
            </c:ext>
          </c:extLst>
        </c:ser>
        <c:dLbls>
          <c:showLegendKey val="0"/>
          <c:showVal val="0"/>
          <c:showCatName val="0"/>
          <c:showSerName val="0"/>
          <c:showPercent val="0"/>
          <c:showBubbleSize val="0"/>
        </c:dLbls>
        <c:gapWidth val="182"/>
        <c:axId val="72427392"/>
        <c:axId val="72428928"/>
      </c:barChart>
      <c:catAx>
        <c:axId val="72427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72428928"/>
        <c:crosses val="autoZero"/>
        <c:auto val="1"/>
        <c:lblAlgn val="ctr"/>
        <c:lblOffset val="100"/>
        <c:noMultiLvlLbl val="0"/>
      </c:catAx>
      <c:valAx>
        <c:axId val="724289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724273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Lapas3!$A$13:$A$18</c:f>
              <c:strCache>
                <c:ptCount val="6"/>
                <c:pt idx="0">
                  <c:v>Inovacijų skatinimas ir diegimas (nauji produktai, paslaugos, veiklos būdai ir kt.)</c:v>
                </c:pt>
                <c:pt idx="1">
                  <c:v>Laisvalaikio galimybių didinimas (sporto renginiai, užsiėmimai, stovyklos ir pan.)</c:v>
                </c:pt>
                <c:pt idx="2">
                  <c:v>Sveikatingumo skatinimas (aktyvus sportas, sveika mityba, sveikatinimosi procedūros ir pan.)</c:v>
                </c:pt>
                <c:pt idx="3">
                  <c:v>Jaunimo įtraukties į bendruomenines veiklas skatinimas</c:v>
                </c:pt>
                <c:pt idx="4">
                  <c:v>Jaunimo verslumo skatinimas</c:v>
                </c:pt>
                <c:pt idx="5">
                  <c:v>Paslaugų socialiai pažeidžiamoms grupėms (bedarbiams, vaikams, vyresnio amžiaus žmonėms, neįgaliesiems ir kt.) prieinamumo didinimas</c:v>
                </c:pt>
              </c:strCache>
            </c:strRef>
          </c:cat>
          <c:val>
            <c:numRef>
              <c:f>Lapas3!$B$13:$B$18</c:f>
              <c:numCache>
                <c:formatCode>General</c:formatCode>
                <c:ptCount val="6"/>
                <c:pt idx="0">
                  <c:v>85.3</c:v>
                </c:pt>
                <c:pt idx="1">
                  <c:v>89.3</c:v>
                </c:pt>
                <c:pt idx="2">
                  <c:v>89.4</c:v>
                </c:pt>
                <c:pt idx="3">
                  <c:v>90.7</c:v>
                </c:pt>
                <c:pt idx="4">
                  <c:v>92</c:v>
                </c:pt>
                <c:pt idx="5">
                  <c:v>93.3</c:v>
                </c:pt>
              </c:numCache>
            </c:numRef>
          </c:val>
          <c:extLst>
            <c:ext xmlns:c16="http://schemas.microsoft.com/office/drawing/2014/chart" uri="{C3380CC4-5D6E-409C-BE32-E72D297353CC}">
              <c16:uniqueId val="{00000000-1E1D-43E5-BB92-D3CCD38958C0}"/>
            </c:ext>
          </c:extLst>
        </c:ser>
        <c:dLbls>
          <c:showLegendKey val="0"/>
          <c:showVal val="0"/>
          <c:showCatName val="0"/>
          <c:showSerName val="0"/>
          <c:showPercent val="0"/>
          <c:showBubbleSize val="0"/>
        </c:dLbls>
        <c:gapWidth val="182"/>
        <c:axId val="71176576"/>
        <c:axId val="71178112"/>
      </c:barChart>
      <c:catAx>
        <c:axId val="711765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71178112"/>
        <c:crosses val="autoZero"/>
        <c:auto val="1"/>
        <c:lblAlgn val="ctr"/>
        <c:lblOffset val="100"/>
        <c:noMultiLvlLbl val="0"/>
      </c:catAx>
      <c:valAx>
        <c:axId val="71178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711765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Lapas1!$B$1</c:f>
              <c:strCache>
                <c:ptCount val="1"/>
                <c:pt idx="0">
                  <c:v>Pardavimas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B7D-45D4-BD0C-A37A1E85EF0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B7D-45D4-BD0C-A37A1E85EF0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B7D-45D4-BD0C-A37A1E85EF0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Lapas1!$A$2:$A$4</c:f>
              <c:strCache>
                <c:ptCount val="3"/>
                <c:pt idx="0">
                  <c:v>Taip</c:v>
                </c:pt>
                <c:pt idx="1">
                  <c:v>Ne</c:v>
                </c:pt>
                <c:pt idx="2">
                  <c:v>Sunku pasakyti</c:v>
                </c:pt>
              </c:strCache>
            </c:strRef>
          </c:cat>
          <c:val>
            <c:numRef>
              <c:f>Lapas1!$B$2:$B$4</c:f>
              <c:numCache>
                <c:formatCode>General</c:formatCode>
                <c:ptCount val="3"/>
                <c:pt idx="0">
                  <c:v>48</c:v>
                </c:pt>
                <c:pt idx="1">
                  <c:v>17.3</c:v>
                </c:pt>
                <c:pt idx="2">
                  <c:v>34.700000000000003</c:v>
                </c:pt>
              </c:numCache>
            </c:numRef>
          </c:val>
          <c:extLst>
            <c:ext xmlns:c16="http://schemas.microsoft.com/office/drawing/2014/chart" uri="{C3380CC4-5D6E-409C-BE32-E72D297353CC}">
              <c16:uniqueId val="{00000000-DFD5-4CF4-A408-E3A2E0A68BFC}"/>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Lapas1!$A$64</c:f>
              <c:strCache>
                <c:ptCount val="1"/>
                <c:pt idx="0">
                  <c:v>taip </c:v>
                </c:pt>
              </c:strCache>
            </c:strRef>
          </c:tx>
          <c:spPr>
            <a:solidFill>
              <a:schemeClr val="accent1"/>
            </a:solidFill>
            <a:ln>
              <a:noFill/>
            </a:ln>
            <a:effectLst/>
          </c:spPr>
          <c:invertIfNegative val="0"/>
          <c:cat>
            <c:strRef>
              <c:f>Lapas1!$B$63:$C$63</c:f>
              <c:strCache>
                <c:ptCount val="2"/>
                <c:pt idx="0">
                  <c:v>miesto bendruomeninės organizacijos veikloje</c:v>
                </c:pt>
                <c:pt idx="1">
                  <c:v>kitos nevyriausybinės organizacijos veikloje</c:v>
                </c:pt>
              </c:strCache>
            </c:strRef>
          </c:cat>
          <c:val>
            <c:numRef>
              <c:f>Lapas1!$B$64:$C$64</c:f>
              <c:numCache>
                <c:formatCode>General</c:formatCode>
                <c:ptCount val="2"/>
                <c:pt idx="0">
                  <c:v>37.300000000000004</c:v>
                </c:pt>
                <c:pt idx="1">
                  <c:v>38.700000000000003</c:v>
                </c:pt>
              </c:numCache>
            </c:numRef>
          </c:val>
          <c:extLst>
            <c:ext xmlns:c16="http://schemas.microsoft.com/office/drawing/2014/chart" uri="{C3380CC4-5D6E-409C-BE32-E72D297353CC}">
              <c16:uniqueId val="{00000000-3B9E-4884-A324-9FFFBDD50A9E}"/>
            </c:ext>
          </c:extLst>
        </c:ser>
        <c:ser>
          <c:idx val="1"/>
          <c:order val="1"/>
          <c:tx>
            <c:strRef>
              <c:f>Lapas1!$A$65</c:f>
              <c:strCache>
                <c:ptCount val="1"/>
                <c:pt idx="0">
                  <c:v>ne</c:v>
                </c:pt>
              </c:strCache>
            </c:strRef>
          </c:tx>
          <c:spPr>
            <a:solidFill>
              <a:schemeClr val="accent2"/>
            </a:solidFill>
            <a:ln>
              <a:noFill/>
            </a:ln>
            <a:effectLst/>
          </c:spPr>
          <c:invertIfNegative val="0"/>
          <c:cat>
            <c:strRef>
              <c:f>Lapas1!$B$63:$C$63</c:f>
              <c:strCache>
                <c:ptCount val="2"/>
                <c:pt idx="0">
                  <c:v>miesto bendruomeninės organizacijos veikloje</c:v>
                </c:pt>
                <c:pt idx="1">
                  <c:v>kitos nevyriausybinės organizacijos veikloje</c:v>
                </c:pt>
              </c:strCache>
            </c:strRef>
          </c:cat>
          <c:val>
            <c:numRef>
              <c:f>Lapas1!$B$65:$C$65</c:f>
              <c:numCache>
                <c:formatCode>General</c:formatCode>
                <c:ptCount val="2"/>
                <c:pt idx="0">
                  <c:v>62.7</c:v>
                </c:pt>
                <c:pt idx="1">
                  <c:v>61.3</c:v>
                </c:pt>
              </c:numCache>
            </c:numRef>
          </c:val>
          <c:extLst>
            <c:ext xmlns:c16="http://schemas.microsoft.com/office/drawing/2014/chart" uri="{C3380CC4-5D6E-409C-BE32-E72D297353CC}">
              <c16:uniqueId val="{00000001-3B9E-4884-A324-9FFFBDD50A9E}"/>
            </c:ext>
          </c:extLst>
        </c:ser>
        <c:dLbls>
          <c:showLegendKey val="0"/>
          <c:showVal val="0"/>
          <c:showCatName val="0"/>
          <c:showSerName val="0"/>
          <c:showPercent val="0"/>
          <c:showBubbleSize val="0"/>
        </c:dLbls>
        <c:gapWidth val="150"/>
        <c:overlap val="100"/>
        <c:axId val="72562944"/>
        <c:axId val="72572928"/>
      </c:barChart>
      <c:catAx>
        <c:axId val="725629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72572928"/>
        <c:crosses val="autoZero"/>
        <c:auto val="1"/>
        <c:lblAlgn val="ctr"/>
        <c:lblOffset val="100"/>
        <c:noMultiLvlLbl val="0"/>
      </c:catAx>
      <c:valAx>
        <c:axId val="725729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72562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diagrams/_rels/data1.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eg"/><Relationship Id="rId1" Type="http://schemas.openxmlformats.org/officeDocument/2006/relationships/image" Target="../media/image17.jpeg"/></Relationships>
</file>

<file path=word/diagrams/_rels/data2.xml.rels><?xml version="1.0" encoding="UTF-8" standalone="yes"?>
<Relationships xmlns="http://schemas.openxmlformats.org/package/2006/relationships"><Relationship Id="rId1" Type="http://schemas.openxmlformats.org/officeDocument/2006/relationships/image" Target="../media/image68.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eg"/><Relationship Id="rId1" Type="http://schemas.openxmlformats.org/officeDocument/2006/relationships/image" Target="../media/image17.jpeg"/></Relationships>
</file>

<file path=word/diagrams/_rels/drawing2.xml.rels><?xml version="1.0" encoding="UTF-8" standalone="yes"?>
<Relationships xmlns="http://schemas.openxmlformats.org/package/2006/relationships"><Relationship Id="rId1" Type="http://schemas.openxmlformats.org/officeDocument/2006/relationships/image" Target="../media/image68.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70A773D-5AB5-45AB-A3B7-6A2F26B130D8}" type="doc">
      <dgm:prSet loTypeId="urn:microsoft.com/office/officeart/2005/8/layout/pList2#1" loCatId="picture" qsTypeId="urn:microsoft.com/office/officeart/2005/8/quickstyle/simple1" qsCatId="simple" csTypeId="urn:microsoft.com/office/officeart/2005/8/colors/accent1_2" csCatId="accent1" phldr="1"/>
      <dgm:spPr/>
    </dgm:pt>
    <dgm:pt modelId="{2A026B27-521C-4DA2-B400-48D5B1DAE5C7}">
      <dgm:prSet phldrT="[Tekstas]" custT="1"/>
      <dgm:spPr/>
      <dgm:t>
        <a:bodyPr/>
        <a:lstStyle/>
        <a:p>
          <a:r>
            <a:rPr lang="lt-LT" sz="1050" kern="1200" dirty="0">
              <a:solidFill>
                <a:srgbClr val="000000"/>
              </a:solidFill>
              <a:latin typeface="Times New Roman" panose="02020603050405020304" pitchFamily="18" charset="0"/>
              <a:ea typeface="+mn-ea"/>
              <a:cs typeface="Times New Roman" panose="02020603050405020304" pitchFamily="18" charset="0"/>
            </a:rPr>
            <a:t>Jaunimo verslumo ir </a:t>
          </a:r>
          <a:r>
            <a:rPr lang="lt-LT" sz="1050" kern="1200" dirty="0" err="1">
              <a:solidFill>
                <a:srgbClr val="000000"/>
              </a:solidFill>
              <a:latin typeface="Times New Roman" panose="02020603050405020304" pitchFamily="18" charset="0"/>
              <a:ea typeface="+mn-ea"/>
              <a:cs typeface="Times New Roman" panose="02020603050405020304" pitchFamily="18" charset="0"/>
            </a:rPr>
            <a:t>įtraukties</a:t>
          </a:r>
          <a:r>
            <a:rPr lang="lt-LT" sz="1050" kern="1200" dirty="0">
              <a:solidFill>
                <a:srgbClr val="000000"/>
              </a:solidFill>
              <a:latin typeface="Times New Roman" panose="02020603050405020304" pitchFamily="18" charset="0"/>
              <a:ea typeface="+mn-ea"/>
              <a:cs typeface="Times New Roman" panose="02020603050405020304" pitchFamily="18" charset="0"/>
            </a:rPr>
            <a:t> į bendruomenines veiklas skatinimui</a:t>
          </a:r>
        </a:p>
      </dgm:t>
    </dgm:pt>
    <dgm:pt modelId="{23E420AD-6B33-441A-93D2-705B37EC8CB3}" type="parTrans" cxnId="{AD4FB4EC-AE2A-4F84-BF90-52273CCB43A1}">
      <dgm:prSet/>
      <dgm:spPr/>
      <dgm:t>
        <a:bodyPr/>
        <a:lstStyle/>
        <a:p>
          <a:endParaRPr lang="en-US"/>
        </a:p>
      </dgm:t>
    </dgm:pt>
    <dgm:pt modelId="{CD73B345-0447-44B4-A0E7-1F6EE006EF62}" type="sibTrans" cxnId="{AD4FB4EC-AE2A-4F84-BF90-52273CCB43A1}">
      <dgm:prSet/>
      <dgm:spPr/>
      <dgm:t>
        <a:bodyPr/>
        <a:lstStyle/>
        <a:p>
          <a:endParaRPr lang="en-US"/>
        </a:p>
      </dgm:t>
    </dgm:pt>
    <dgm:pt modelId="{2D1660D9-F6EA-45A3-A82A-76D772009E6D}">
      <dgm:prSet phldrT="[Tekstas]" custT="1"/>
      <dgm:spPr/>
      <dgm:t>
        <a:bodyPr/>
        <a:lstStyle/>
        <a:p>
          <a:r>
            <a:rPr lang="lt-LT" sz="1050" kern="1200" dirty="0">
              <a:solidFill>
                <a:srgbClr val="000000"/>
              </a:solidFill>
              <a:latin typeface="Times New Roman" panose="02020603050405020304" pitchFamily="18" charset="0"/>
              <a:ea typeface="+mn-ea"/>
              <a:cs typeface="Times New Roman" panose="02020603050405020304" pitchFamily="18" charset="0"/>
            </a:rPr>
            <a:t>Paslaugų socialiai pažeidžiamoms grupėms (bedarbiams, vaikams, vyresnio amžiaus žmonėms, neįgaliesiems ir kt.) prieinamumo didinimui</a:t>
          </a:r>
          <a:endParaRPr lang="en-US" sz="1050" kern="1200" dirty="0">
            <a:solidFill>
              <a:srgbClr val="000000"/>
            </a:solidFill>
            <a:latin typeface="Times New Roman" panose="02020603050405020304" pitchFamily="18" charset="0"/>
            <a:ea typeface="+mn-ea"/>
            <a:cs typeface="Times New Roman" panose="02020603050405020304" pitchFamily="18" charset="0"/>
          </a:endParaRPr>
        </a:p>
      </dgm:t>
    </dgm:pt>
    <dgm:pt modelId="{1754ADC7-C561-44A7-9A61-3E165D071B66}" type="parTrans" cxnId="{6FE7E3D1-4B40-4798-917A-44EBDBFB23AC}">
      <dgm:prSet/>
      <dgm:spPr/>
      <dgm:t>
        <a:bodyPr/>
        <a:lstStyle/>
        <a:p>
          <a:endParaRPr lang="en-US"/>
        </a:p>
      </dgm:t>
    </dgm:pt>
    <dgm:pt modelId="{E54B82F3-DE18-4466-9831-06C6A67F787B}" type="sibTrans" cxnId="{6FE7E3D1-4B40-4798-917A-44EBDBFB23AC}">
      <dgm:prSet/>
      <dgm:spPr/>
      <dgm:t>
        <a:bodyPr/>
        <a:lstStyle/>
        <a:p>
          <a:endParaRPr lang="en-US"/>
        </a:p>
      </dgm:t>
    </dgm:pt>
    <dgm:pt modelId="{DC63973B-6FAC-4AF1-89FE-CA236E43D702}">
      <dgm:prSet phldrT="[Tekstas]" custT="1"/>
      <dgm:spPr/>
      <dgm:t>
        <a:bodyPr/>
        <a:lstStyle/>
        <a:p>
          <a:r>
            <a:rPr lang="lt-LT" sz="1050" kern="1200" dirty="0">
              <a:solidFill>
                <a:srgbClr val="000000"/>
              </a:solidFill>
              <a:latin typeface="Times New Roman" panose="02020603050405020304" pitchFamily="18" charset="0"/>
              <a:ea typeface="+mn-ea"/>
              <a:cs typeface="Times New Roman" panose="02020603050405020304" pitchFamily="18" charset="0"/>
            </a:rPr>
            <a:t>Laisvalaikio galimybių didinimui (sporto renginiai, užsiėmimai, stovyklos ir kt.) ir sveikatingumo skatinimui (aktyvus sportas, sveika mityba, sveikatinimosi procedūros ir kt.)</a:t>
          </a:r>
          <a:endParaRPr lang="en-US" sz="1050" kern="1200" dirty="0">
            <a:solidFill>
              <a:srgbClr val="000000"/>
            </a:solidFill>
            <a:latin typeface="Times New Roman" panose="02020603050405020304" pitchFamily="18" charset="0"/>
            <a:ea typeface="+mn-ea"/>
            <a:cs typeface="Times New Roman" panose="02020603050405020304" pitchFamily="18" charset="0"/>
          </a:endParaRPr>
        </a:p>
      </dgm:t>
    </dgm:pt>
    <dgm:pt modelId="{49511C4E-904F-4367-B2EB-D984BBE3C48B}" type="parTrans" cxnId="{75156938-4811-46C0-9A6A-D6B8443660A8}">
      <dgm:prSet/>
      <dgm:spPr/>
      <dgm:t>
        <a:bodyPr/>
        <a:lstStyle/>
        <a:p>
          <a:endParaRPr lang="en-US"/>
        </a:p>
      </dgm:t>
    </dgm:pt>
    <dgm:pt modelId="{157A0AA4-338D-4C22-AC97-FF533A4F656B}" type="sibTrans" cxnId="{75156938-4811-46C0-9A6A-D6B8443660A8}">
      <dgm:prSet/>
      <dgm:spPr/>
      <dgm:t>
        <a:bodyPr/>
        <a:lstStyle/>
        <a:p>
          <a:endParaRPr lang="en-US"/>
        </a:p>
      </dgm:t>
    </dgm:pt>
    <dgm:pt modelId="{05035A08-E343-48DC-9A56-31EB8A5F44F2}" type="pres">
      <dgm:prSet presAssocID="{A70A773D-5AB5-45AB-A3B7-6A2F26B130D8}" presName="Name0" presStyleCnt="0">
        <dgm:presLayoutVars>
          <dgm:dir/>
          <dgm:resizeHandles val="exact"/>
        </dgm:presLayoutVars>
      </dgm:prSet>
      <dgm:spPr/>
    </dgm:pt>
    <dgm:pt modelId="{CAA63F4E-5EF3-47FB-B361-F20B61D2E32A}" type="pres">
      <dgm:prSet presAssocID="{A70A773D-5AB5-45AB-A3B7-6A2F26B130D8}" presName="bkgdShp" presStyleLbl="alignAccFollowNode1" presStyleIdx="0" presStyleCnt="1"/>
      <dgm:spPr/>
      <dgm:t>
        <a:bodyPr/>
        <a:lstStyle/>
        <a:p>
          <a:endParaRPr lang="lt-LT"/>
        </a:p>
      </dgm:t>
    </dgm:pt>
    <dgm:pt modelId="{E8DB2A19-D33A-451E-A748-0AF8AB765DCF}" type="pres">
      <dgm:prSet presAssocID="{A70A773D-5AB5-45AB-A3B7-6A2F26B130D8}" presName="linComp" presStyleCnt="0"/>
      <dgm:spPr/>
    </dgm:pt>
    <dgm:pt modelId="{88310618-D9C1-4160-832B-4CDDBA378F32}" type="pres">
      <dgm:prSet presAssocID="{2A026B27-521C-4DA2-B400-48D5B1DAE5C7}" presName="compNode" presStyleCnt="0"/>
      <dgm:spPr/>
    </dgm:pt>
    <dgm:pt modelId="{08ABCFC5-993E-4B1F-A293-255E9DBA1AA6}" type="pres">
      <dgm:prSet presAssocID="{2A026B27-521C-4DA2-B400-48D5B1DAE5C7}" presName="node" presStyleLbl="node1" presStyleIdx="0" presStyleCnt="3" custScaleX="144299">
        <dgm:presLayoutVars>
          <dgm:bulletEnabled val="1"/>
        </dgm:presLayoutVars>
      </dgm:prSet>
      <dgm:spPr/>
      <dgm:t>
        <a:bodyPr/>
        <a:lstStyle/>
        <a:p>
          <a:endParaRPr lang="lt-LT"/>
        </a:p>
      </dgm:t>
    </dgm:pt>
    <dgm:pt modelId="{71CE659F-DFE5-4E48-993E-F7D70C49132E}" type="pres">
      <dgm:prSet presAssocID="{2A026B27-521C-4DA2-B400-48D5B1DAE5C7}" presName="invisiNode" presStyleLbl="node1" presStyleIdx="0" presStyleCnt="3"/>
      <dgm:spPr/>
    </dgm:pt>
    <dgm:pt modelId="{600189A1-B4E4-4B40-8B53-AE0C6A1163B3}" type="pres">
      <dgm:prSet presAssocID="{2A026B27-521C-4DA2-B400-48D5B1DAE5C7}" presName="imagNode" presStyleLbl="fgImgPlace1" presStyleIdx="0" presStyleCnt="3" custScaleX="96974" custScaleY="9969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28000" r="-28000"/>
          </a:stretch>
        </a:blipFill>
      </dgm:spPr>
      <dgm:extLst>
        <a:ext uri="{E40237B7-FDA0-4F09-8148-C483321AD2D9}">
          <dgm14:cNvPr xmlns:dgm14="http://schemas.microsoft.com/office/drawing/2010/diagram" id="0" name="" descr="Group of students working in library"/>
        </a:ext>
      </dgm:extLst>
    </dgm:pt>
    <dgm:pt modelId="{99771229-811E-469E-988F-D6D76A1A5513}" type="pres">
      <dgm:prSet presAssocID="{CD73B345-0447-44B4-A0E7-1F6EE006EF62}" presName="sibTrans" presStyleLbl="sibTrans2D1" presStyleIdx="0" presStyleCnt="0"/>
      <dgm:spPr/>
      <dgm:t>
        <a:bodyPr/>
        <a:lstStyle/>
        <a:p>
          <a:endParaRPr lang="lt-LT"/>
        </a:p>
      </dgm:t>
    </dgm:pt>
    <dgm:pt modelId="{E125CBCC-9593-4C2F-B2B6-E58973D6FDF9}" type="pres">
      <dgm:prSet presAssocID="{2D1660D9-F6EA-45A3-A82A-76D772009E6D}" presName="compNode" presStyleCnt="0"/>
      <dgm:spPr/>
    </dgm:pt>
    <dgm:pt modelId="{2DE55958-B301-4CE2-BF48-361B618DC880}" type="pres">
      <dgm:prSet presAssocID="{2D1660D9-F6EA-45A3-A82A-76D772009E6D}" presName="node" presStyleLbl="node1" presStyleIdx="1" presStyleCnt="3" custScaleX="163355">
        <dgm:presLayoutVars>
          <dgm:bulletEnabled val="1"/>
        </dgm:presLayoutVars>
      </dgm:prSet>
      <dgm:spPr/>
      <dgm:t>
        <a:bodyPr/>
        <a:lstStyle/>
        <a:p>
          <a:endParaRPr lang="lt-LT"/>
        </a:p>
      </dgm:t>
    </dgm:pt>
    <dgm:pt modelId="{6EA21E99-414C-4F1B-9674-4BBC070A81D1}" type="pres">
      <dgm:prSet presAssocID="{2D1660D9-F6EA-45A3-A82A-76D772009E6D}" presName="invisiNode" presStyleLbl="node1" presStyleIdx="1" presStyleCnt="3"/>
      <dgm:spPr/>
    </dgm:pt>
    <dgm:pt modelId="{141EA54C-56FD-4C80-996C-8F61DBAE64E3}" type="pres">
      <dgm:prSet presAssocID="{2D1660D9-F6EA-45A3-A82A-76D772009E6D}" presName="imagNode" presStyleLbl="fgImgPlace1" presStyleIdx="1" presStyleCnt="3" custScaleX="89809" custScaleY="100798"/>
      <dgm:spPr>
        <a:blipFill rotWithShape="1">
          <a:blip xmlns:r="http://schemas.openxmlformats.org/officeDocument/2006/relationships" r:embed="rId2" cstate="print">
            <a:extLst>
              <a:ext uri="{28A0092B-C50C-407E-A947-70E740481C1C}">
                <a14:useLocalDpi xmlns:a14="http://schemas.microsoft.com/office/drawing/2010/main" val="0"/>
              </a:ext>
            </a:extLst>
          </a:blip>
          <a:srcRect/>
          <a:stretch>
            <a:fillRect l="-37000" r="-37000"/>
          </a:stretch>
        </a:blipFill>
      </dgm:spPr>
    </dgm:pt>
    <dgm:pt modelId="{C24CF91C-DA34-4105-A7EF-DE621AC621D8}" type="pres">
      <dgm:prSet presAssocID="{E54B82F3-DE18-4466-9831-06C6A67F787B}" presName="sibTrans" presStyleLbl="sibTrans2D1" presStyleIdx="0" presStyleCnt="0"/>
      <dgm:spPr/>
      <dgm:t>
        <a:bodyPr/>
        <a:lstStyle/>
        <a:p>
          <a:endParaRPr lang="lt-LT"/>
        </a:p>
      </dgm:t>
    </dgm:pt>
    <dgm:pt modelId="{53A82F0A-B8B4-4239-9B21-49CF92141511}" type="pres">
      <dgm:prSet presAssocID="{DC63973B-6FAC-4AF1-89FE-CA236E43D702}" presName="compNode" presStyleCnt="0"/>
      <dgm:spPr/>
    </dgm:pt>
    <dgm:pt modelId="{DF774FEE-A526-470C-9072-2C3613CA487D}" type="pres">
      <dgm:prSet presAssocID="{DC63973B-6FAC-4AF1-89FE-CA236E43D702}" presName="node" presStyleLbl="node1" presStyleIdx="2" presStyleCnt="3" custScaleX="159047">
        <dgm:presLayoutVars>
          <dgm:bulletEnabled val="1"/>
        </dgm:presLayoutVars>
      </dgm:prSet>
      <dgm:spPr/>
      <dgm:t>
        <a:bodyPr/>
        <a:lstStyle/>
        <a:p>
          <a:endParaRPr lang="lt-LT"/>
        </a:p>
      </dgm:t>
    </dgm:pt>
    <dgm:pt modelId="{BE6E3815-6F61-45BC-AA34-68B93BF33ECE}" type="pres">
      <dgm:prSet presAssocID="{DC63973B-6FAC-4AF1-89FE-CA236E43D702}" presName="invisiNode" presStyleLbl="node1" presStyleIdx="2" presStyleCnt="3"/>
      <dgm:spPr/>
    </dgm:pt>
    <dgm:pt modelId="{B9C1D889-451B-432E-99AF-9932B8A7B1BE}" type="pres">
      <dgm:prSet presAssocID="{DC63973B-6FAC-4AF1-89FE-CA236E43D702}" presName="imagNode" presStyleLbl="fgImgPlace1" presStyleIdx="2" presStyleCnt="3" custScaleX="90484" custScaleY="102486"/>
      <dgm:spPr>
        <a:blipFill rotWithShape="1">
          <a:blip xmlns:r="http://schemas.openxmlformats.org/officeDocument/2006/relationships" r:embed="rId3" cstate="print">
            <a:extLst>
              <a:ext uri="{28A0092B-C50C-407E-A947-70E740481C1C}">
                <a14:useLocalDpi xmlns:a14="http://schemas.microsoft.com/office/drawing/2010/main" val="0"/>
              </a:ext>
            </a:extLst>
          </a:blip>
          <a:srcRect/>
          <a:stretch>
            <a:fillRect l="-54000" r="-54000"/>
          </a:stretch>
        </a:blipFill>
      </dgm:spPr>
    </dgm:pt>
  </dgm:ptLst>
  <dgm:cxnLst>
    <dgm:cxn modelId="{201740FC-3B3A-45B8-ABE4-E824FEDD7CC5}" type="presOf" srcId="{2D1660D9-F6EA-45A3-A82A-76D772009E6D}" destId="{2DE55958-B301-4CE2-BF48-361B618DC880}" srcOrd="0" destOrd="0" presId="urn:microsoft.com/office/officeart/2005/8/layout/pList2#1"/>
    <dgm:cxn modelId="{56C27DA6-FFC2-4C65-B440-244B10840E7B}" type="presOf" srcId="{E54B82F3-DE18-4466-9831-06C6A67F787B}" destId="{C24CF91C-DA34-4105-A7EF-DE621AC621D8}" srcOrd="0" destOrd="0" presId="urn:microsoft.com/office/officeart/2005/8/layout/pList2#1"/>
    <dgm:cxn modelId="{6FE7E3D1-4B40-4798-917A-44EBDBFB23AC}" srcId="{A70A773D-5AB5-45AB-A3B7-6A2F26B130D8}" destId="{2D1660D9-F6EA-45A3-A82A-76D772009E6D}" srcOrd="1" destOrd="0" parTransId="{1754ADC7-C561-44A7-9A61-3E165D071B66}" sibTransId="{E54B82F3-DE18-4466-9831-06C6A67F787B}"/>
    <dgm:cxn modelId="{AD4FB4EC-AE2A-4F84-BF90-52273CCB43A1}" srcId="{A70A773D-5AB5-45AB-A3B7-6A2F26B130D8}" destId="{2A026B27-521C-4DA2-B400-48D5B1DAE5C7}" srcOrd="0" destOrd="0" parTransId="{23E420AD-6B33-441A-93D2-705B37EC8CB3}" sibTransId="{CD73B345-0447-44B4-A0E7-1F6EE006EF62}"/>
    <dgm:cxn modelId="{E7F5B35A-CFE6-40B9-84FF-0946DBF8C2C6}" type="presOf" srcId="{DC63973B-6FAC-4AF1-89FE-CA236E43D702}" destId="{DF774FEE-A526-470C-9072-2C3613CA487D}" srcOrd="0" destOrd="0" presId="urn:microsoft.com/office/officeart/2005/8/layout/pList2#1"/>
    <dgm:cxn modelId="{75156938-4811-46C0-9A6A-D6B8443660A8}" srcId="{A70A773D-5AB5-45AB-A3B7-6A2F26B130D8}" destId="{DC63973B-6FAC-4AF1-89FE-CA236E43D702}" srcOrd="2" destOrd="0" parTransId="{49511C4E-904F-4367-B2EB-D984BBE3C48B}" sibTransId="{157A0AA4-338D-4C22-AC97-FF533A4F656B}"/>
    <dgm:cxn modelId="{B294ED8E-E9DB-4816-BA16-53B3CACEEF40}" type="presOf" srcId="{A70A773D-5AB5-45AB-A3B7-6A2F26B130D8}" destId="{05035A08-E343-48DC-9A56-31EB8A5F44F2}" srcOrd="0" destOrd="0" presId="urn:microsoft.com/office/officeart/2005/8/layout/pList2#1"/>
    <dgm:cxn modelId="{432949AB-C230-411F-8FE8-683E58C2C9EF}" type="presOf" srcId="{CD73B345-0447-44B4-A0E7-1F6EE006EF62}" destId="{99771229-811E-469E-988F-D6D76A1A5513}" srcOrd="0" destOrd="0" presId="urn:microsoft.com/office/officeart/2005/8/layout/pList2#1"/>
    <dgm:cxn modelId="{985E1CA3-5D0C-4F7D-AF8A-E5CD3E58052D}" type="presOf" srcId="{2A026B27-521C-4DA2-B400-48D5B1DAE5C7}" destId="{08ABCFC5-993E-4B1F-A293-255E9DBA1AA6}" srcOrd="0" destOrd="0" presId="urn:microsoft.com/office/officeart/2005/8/layout/pList2#1"/>
    <dgm:cxn modelId="{A1E094CD-4553-4EEE-AF43-CA6D4FF1BDD3}" type="presParOf" srcId="{05035A08-E343-48DC-9A56-31EB8A5F44F2}" destId="{CAA63F4E-5EF3-47FB-B361-F20B61D2E32A}" srcOrd="0" destOrd="0" presId="urn:microsoft.com/office/officeart/2005/8/layout/pList2#1"/>
    <dgm:cxn modelId="{7DB49067-3CC7-490D-B7F6-814F6A363A00}" type="presParOf" srcId="{05035A08-E343-48DC-9A56-31EB8A5F44F2}" destId="{E8DB2A19-D33A-451E-A748-0AF8AB765DCF}" srcOrd="1" destOrd="0" presId="urn:microsoft.com/office/officeart/2005/8/layout/pList2#1"/>
    <dgm:cxn modelId="{8560B10C-A363-4BAF-9EF2-2E03949E1473}" type="presParOf" srcId="{E8DB2A19-D33A-451E-A748-0AF8AB765DCF}" destId="{88310618-D9C1-4160-832B-4CDDBA378F32}" srcOrd="0" destOrd="0" presId="urn:microsoft.com/office/officeart/2005/8/layout/pList2#1"/>
    <dgm:cxn modelId="{3F7034E4-7AF0-4207-BF63-603F2D59B144}" type="presParOf" srcId="{88310618-D9C1-4160-832B-4CDDBA378F32}" destId="{08ABCFC5-993E-4B1F-A293-255E9DBA1AA6}" srcOrd="0" destOrd="0" presId="urn:microsoft.com/office/officeart/2005/8/layout/pList2#1"/>
    <dgm:cxn modelId="{030D3557-BE37-4C3F-A71C-33468BAEB2C5}" type="presParOf" srcId="{88310618-D9C1-4160-832B-4CDDBA378F32}" destId="{71CE659F-DFE5-4E48-993E-F7D70C49132E}" srcOrd="1" destOrd="0" presId="urn:microsoft.com/office/officeart/2005/8/layout/pList2#1"/>
    <dgm:cxn modelId="{2A1F4146-798E-411E-A1DF-D58BA1C58162}" type="presParOf" srcId="{88310618-D9C1-4160-832B-4CDDBA378F32}" destId="{600189A1-B4E4-4B40-8B53-AE0C6A1163B3}" srcOrd="2" destOrd="0" presId="urn:microsoft.com/office/officeart/2005/8/layout/pList2#1"/>
    <dgm:cxn modelId="{E4CA2BE5-EED5-458D-B8E7-16F0734D20EB}" type="presParOf" srcId="{E8DB2A19-D33A-451E-A748-0AF8AB765DCF}" destId="{99771229-811E-469E-988F-D6D76A1A5513}" srcOrd="1" destOrd="0" presId="urn:microsoft.com/office/officeart/2005/8/layout/pList2#1"/>
    <dgm:cxn modelId="{36417E5C-B02D-4322-8C3C-D9574D5A0D23}" type="presParOf" srcId="{E8DB2A19-D33A-451E-A748-0AF8AB765DCF}" destId="{E125CBCC-9593-4C2F-B2B6-E58973D6FDF9}" srcOrd="2" destOrd="0" presId="urn:microsoft.com/office/officeart/2005/8/layout/pList2#1"/>
    <dgm:cxn modelId="{5FB155DA-D8CD-4EDE-ACA8-A55FED04D2FB}" type="presParOf" srcId="{E125CBCC-9593-4C2F-B2B6-E58973D6FDF9}" destId="{2DE55958-B301-4CE2-BF48-361B618DC880}" srcOrd="0" destOrd="0" presId="urn:microsoft.com/office/officeart/2005/8/layout/pList2#1"/>
    <dgm:cxn modelId="{CF2B80B4-AB59-4B2D-B9EA-6602A6D87198}" type="presParOf" srcId="{E125CBCC-9593-4C2F-B2B6-E58973D6FDF9}" destId="{6EA21E99-414C-4F1B-9674-4BBC070A81D1}" srcOrd="1" destOrd="0" presId="urn:microsoft.com/office/officeart/2005/8/layout/pList2#1"/>
    <dgm:cxn modelId="{6BF39BA8-7307-4B4D-8ABA-13588D6D5D37}" type="presParOf" srcId="{E125CBCC-9593-4C2F-B2B6-E58973D6FDF9}" destId="{141EA54C-56FD-4C80-996C-8F61DBAE64E3}" srcOrd="2" destOrd="0" presId="urn:microsoft.com/office/officeart/2005/8/layout/pList2#1"/>
    <dgm:cxn modelId="{9E8CE033-9028-4537-8E08-6AFF227F1DED}" type="presParOf" srcId="{E8DB2A19-D33A-451E-A748-0AF8AB765DCF}" destId="{C24CF91C-DA34-4105-A7EF-DE621AC621D8}" srcOrd="3" destOrd="0" presId="urn:microsoft.com/office/officeart/2005/8/layout/pList2#1"/>
    <dgm:cxn modelId="{CD35D2FF-47F0-429B-BC5F-EF318E9D6531}" type="presParOf" srcId="{E8DB2A19-D33A-451E-A748-0AF8AB765DCF}" destId="{53A82F0A-B8B4-4239-9B21-49CF92141511}" srcOrd="4" destOrd="0" presId="urn:microsoft.com/office/officeart/2005/8/layout/pList2#1"/>
    <dgm:cxn modelId="{A67A3B8F-B31E-4D86-BB3F-51085797555B}" type="presParOf" srcId="{53A82F0A-B8B4-4239-9B21-49CF92141511}" destId="{DF774FEE-A526-470C-9072-2C3613CA487D}" srcOrd="0" destOrd="0" presId="urn:microsoft.com/office/officeart/2005/8/layout/pList2#1"/>
    <dgm:cxn modelId="{F79779F4-827F-4C2E-8A32-9636E918AA8D}" type="presParOf" srcId="{53A82F0A-B8B4-4239-9B21-49CF92141511}" destId="{BE6E3815-6F61-45BC-AA34-68B93BF33ECE}" srcOrd="1" destOrd="0" presId="urn:microsoft.com/office/officeart/2005/8/layout/pList2#1"/>
    <dgm:cxn modelId="{A497900F-3594-465C-9B50-1E0C6B7BE2B5}" type="presParOf" srcId="{53A82F0A-B8B4-4239-9B21-49CF92141511}" destId="{B9C1D889-451B-432E-99AF-9932B8A7B1BE}" srcOrd="2" destOrd="0" presId="urn:microsoft.com/office/officeart/2005/8/layout/pList2#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CA410D1-BE9D-4EA4-BCE1-EF3DFBFCB118}" type="doc">
      <dgm:prSet loTypeId="urn:microsoft.com/office/officeart/2009/3/layout/FramedTextPicture" loCatId="picture" qsTypeId="urn:microsoft.com/office/officeart/2005/8/quickstyle/simple1" qsCatId="simple" csTypeId="urn:microsoft.com/office/officeart/2005/8/colors/accent1_2" csCatId="accent1" phldr="1"/>
      <dgm:spPr/>
      <dgm:t>
        <a:bodyPr/>
        <a:lstStyle/>
        <a:p>
          <a:endParaRPr lang="en-US"/>
        </a:p>
      </dgm:t>
    </dgm:pt>
    <dgm:pt modelId="{8885346F-6913-4639-8420-4559C5FC0755}">
      <dgm:prSet phldrT="[Tekstas]"/>
      <dgm:spPr>
        <a:xfrm>
          <a:off x="2585351" y="1858291"/>
          <a:ext cx="3211671" cy="1983793"/>
        </a:xfrm>
        <a:prstGeom prst="rect">
          <a:avLst/>
        </a:prstGeom>
        <a:noFill/>
        <a:ln>
          <a:noFill/>
        </a:ln>
        <a:effectLst/>
      </dgm:spPr>
      <dgm:t>
        <a:bodyPr/>
        <a:lstStyle/>
        <a:p>
          <a:r>
            <a:rPr lang="lt-LT" b="1">
              <a:solidFill>
                <a:sysClr val="windowText" lastClr="000000">
                  <a:hueOff val="0"/>
                  <a:satOff val="0"/>
                  <a:lumOff val="0"/>
                  <a:alphaOff val="0"/>
                </a:sysClr>
              </a:solidFill>
              <a:latin typeface="Calibri"/>
              <a:ea typeface="+mn-ea"/>
              <a:cs typeface="+mn-cs"/>
            </a:rPr>
            <a:t>Socialiai pažeidžiamiausios Plungės miesto gyventojų grupės: neįgalieji, mažas pajamas gaunantys asmenys, tėvai vieni auginantys vaikus, vyresnio amžiaus vieniši asmenys, bedarbiai </a:t>
          </a:r>
          <a:endParaRPr lang="en-US">
            <a:solidFill>
              <a:sysClr val="windowText" lastClr="000000">
                <a:hueOff val="0"/>
                <a:satOff val="0"/>
                <a:lumOff val="0"/>
                <a:alphaOff val="0"/>
              </a:sysClr>
            </a:solidFill>
            <a:latin typeface="Calibri"/>
            <a:ea typeface="+mn-ea"/>
            <a:cs typeface="+mn-cs"/>
          </a:endParaRPr>
        </a:p>
      </dgm:t>
    </dgm:pt>
    <dgm:pt modelId="{BD291E9D-A9CD-477A-8CFD-8E7DEE43F0CC}" type="parTrans" cxnId="{1CD415C5-7832-4DC2-82E7-B7C4C8E61DDF}">
      <dgm:prSet/>
      <dgm:spPr/>
      <dgm:t>
        <a:bodyPr/>
        <a:lstStyle/>
        <a:p>
          <a:endParaRPr lang="en-US"/>
        </a:p>
      </dgm:t>
    </dgm:pt>
    <dgm:pt modelId="{35BBB579-BE5B-430E-8B46-26EC486F5CAB}" type="sibTrans" cxnId="{1CD415C5-7832-4DC2-82E7-B7C4C8E61DDF}">
      <dgm:prSet/>
      <dgm:spPr/>
      <dgm:t>
        <a:bodyPr/>
        <a:lstStyle/>
        <a:p>
          <a:endParaRPr lang="en-US"/>
        </a:p>
      </dgm:t>
    </dgm:pt>
    <dgm:pt modelId="{9C71248C-31F1-4FF1-9391-ECEA9273DD59}" type="pres">
      <dgm:prSet presAssocID="{0CA410D1-BE9D-4EA4-BCE1-EF3DFBFCB118}" presName="Name0" presStyleCnt="0">
        <dgm:presLayoutVars>
          <dgm:chMax/>
          <dgm:chPref/>
          <dgm:dir/>
        </dgm:presLayoutVars>
      </dgm:prSet>
      <dgm:spPr/>
      <dgm:t>
        <a:bodyPr/>
        <a:lstStyle/>
        <a:p>
          <a:endParaRPr lang="lt-LT"/>
        </a:p>
      </dgm:t>
    </dgm:pt>
    <dgm:pt modelId="{2A829C2A-C982-4E89-9C95-2E269E210876}" type="pres">
      <dgm:prSet presAssocID="{8885346F-6913-4639-8420-4559C5FC0755}" presName="composite" presStyleCnt="0">
        <dgm:presLayoutVars>
          <dgm:chMax/>
          <dgm:chPref/>
        </dgm:presLayoutVars>
      </dgm:prSet>
      <dgm:spPr/>
    </dgm:pt>
    <dgm:pt modelId="{FAF93E96-E81A-4A5F-9174-2219E47E3C3E}" type="pres">
      <dgm:prSet presAssocID="{8885346F-6913-4639-8420-4559C5FC0755}" presName="Image" presStyleLbl="bgImgPlace1" presStyleIdx="0" presStyleCnt="1" custScaleX="136739" custScaleY="128936" custLinFactNeighborX="2650" custLinFactNeighborY="-7479"/>
      <dgm:spPr>
        <a:xfrm>
          <a:off x="62869" y="104776"/>
          <a:ext cx="2708883" cy="1580689"/>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a:stretch>
        </a:blipFill>
        <a:ln w="12700" cap="flat" cmpd="sng" algn="ctr">
          <a:solidFill>
            <a:sysClr val="window" lastClr="FFFFFF">
              <a:hueOff val="0"/>
              <a:satOff val="0"/>
              <a:lumOff val="0"/>
              <a:alphaOff val="0"/>
            </a:sysClr>
          </a:solidFill>
          <a:prstDash val="solid"/>
          <a:miter lim="800000"/>
        </a:ln>
        <a:effectLst/>
      </dgm:spPr>
      <dgm:t>
        <a:bodyPr/>
        <a:lstStyle/>
        <a:p>
          <a:endParaRPr lang="lt-LT"/>
        </a:p>
      </dgm:t>
      <dgm:extLst>
        <a:ext uri="{E40237B7-FDA0-4F09-8148-C483321AD2D9}">
          <dgm14:cNvPr xmlns:dgm14="http://schemas.microsoft.com/office/drawing/2010/diagram" id="0" name="" descr="Person looking at a passing subway"/>
        </a:ext>
      </dgm:extLst>
    </dgm:pt>
    <dgm:pt modelId="{33D3C1DE-D25A-415E-820F-0828BB2BBBF0}" type="pres">
      <dgm:prSet presAssocID="{8885346F-6913-4639-8420-4559C5FC0755}" presName="ParentText" presStyleLbl="revTx" presStyleIdx="0" presStyleCnt="1">
        <dgm:presLayoutVars>
          <dgm:chMax val="0"/>
          <dgm:chPref val="0"/>
          <dgm:bulletEnabled val="1"/>
        </dgm:presLayoutVars>
      </dgm:prSet>
      <dgm:spPr/>
      <dgm:t>
        <a:bodyPr/>
        <a:lstStyle/>
        <a:p>
          <a:endParaRPr lang="lt-LT"/>
        </a:p>
      </dgm:t>
    </dgm:pt>
    <dgm:pt modelId="{9E13CF30-8B6C-4EEC-8B6C-6AAC567BCC13}" type="pres">
      <dgm:prSet presAssocID="{8885346F-6913-4639-8420-4559C5FC0755}" presName="tlFrame" presStyleLbl="node1" presStyleIdx="0" presStyleCnt="4"/>
      <dgm:spPr>
        <a:xfrm>
          <a:off x="2301985" y="1575169"/>
          <a:ext cx="771318" cy="771518"/>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lt-LT"/>
        </a:p>
      </dgm:t>
    </dgm:pt>
    <dgm:pt modelId="{0206B655-1707-4D7E-9873-73259882F25A}" type="pres">
      <dgm:prSet presAssocID="{8885346F-6913-4639-8420-4559C5FC0755}" presName="trFrame" presStyleLbl="node1" presStyleIdx="1" presStyleCnt="4"/>
      <dgm:spPr>
        <a:xfrm rot="5400000">
          <a:off x="5331310" y="1575269"/>
          <a:ext cx="771518" cy="771318"/>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lt-LT"/>
        </a:p>
      </dgm:t>
    </dgm:pt>
    <dgm:pt modelId="{E2737A67-71F5-44BF-8F30-3A1EED889B79}" type="pres">
      <dgm:prSet presAssocID="{8885346F-6913-4639-8420-4559C5FC0755}" presName="blFrame" presStyleLbl="node1" presStyleIdx="2" presStyleCnt="4"/>
      <dgm:spPr>
        <a:xfrm rot="16200000">
          <a:off x="2301886" y="3354176"/>
          <a:ext cx="771518" cy="771318"/>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lt-LT"/>
        </a:p>
      </dgm:t>
    </dgm:pt>
    <dgm:pt modelId="{D186EBA0-F29D-4F83-BBA3-C11C829DBE68}" type="pres">
      <dgm:prSet presAssocID="{8885346F-6913-4639-8420-4559C5FC0755}" presName="brFrame" presStyleLbl="node1" presStyleIdx="3" presStyleCnt="4"/>
      <dgm:spPr>
        <a:xfrm rot="10800000">
          <a:off x="5331410" y="3354076"/>
          <a:ext cx="771318" cy="771518"/>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lt-LT"/>
        </a:p>
      </dgm:t>
    </dgm:pt>
  </dgm:ptLst>
  <dgm:cxnLst>
    <dgm:cxn modelId="{FD584BAE-72A4-4146-8B77-3B6E618DDE9B}" type="presOf" srcId="{0CA410D1-BE9D-4EA4-BCE1-EF3DFBFCB118}" destId="{9C71248C-31F1-4FF1-9391-ECEA9273DD59}" srcOrd="0" destOrd="0" presId="urn:microsoft.com/office/officeart/2009/3/layout/FramedTextPicture"/>
    <dgm:cxn modelId="{1CD415C5-7832-4DC2-82E7-B7C4C8E61DDF}" srcId="{0CA410D1-BE9D-4EA4-BCE1-EF3DFBFCB118}" destId="{8885346F-6913-4639-8420-4559C5FC0755}" srcOrd="0" destOrd="0" parTransId="{BD291E9D-A9CD-477A-8CFD-8E7DEE43F0CC}" sibTransId="{35BBB579-BE5B-430E-8B46-26EC486F5CAB}"/>
    <dgm:cxn modelId="{23388B34-7987-40FE-B851-814A9596E2D2}" type="presOf" srcId="{8885346F-6913-4639-8420-4559C5FC0755}" destId="{33D3C1DE-D25A-415E-820F-0828BB2BBBF0}" srcOrd="0" destOrd="0" presId="urn:microsoft.com/office/officeart/2009/3/layout/FramedTextPicture"/>
    <dgm:cxn modelId="{702C062F-2EAC-412C-8538-FD3B4CC4787F}" type="presParOf" srcId="{9C71248C-31F1-4FF1-9391-ECEA9273DD59}" destId="{2A829C2A-C982-4E89-9C95-2E269E210876}" srcOrd="0" destOrd="0" presId="urn:microsoft.com/office/officeart/2009/3/layout/FramedTextPicture"/>
    <dgm:cxn modelId="{522BB365-5553-4D6C-8C05-5DF1B39E26EF}" type="presParOf" srcId="{2A829C2A-C982-4E89-9C95-2E269E210876}" destId="{FAF93E96-E81A-4A5F-9174-2219E47E3C3E}" srcOrd="0" destOrd="0" presId="urn:microsoft.com/office/officeart/2009/3/layout/FramedTextPicture"/>
    <dgm:cxn modelId="{38416AAC-8DBC-4FA7-B40E-9EE9C337F551}" type="presParOf" srcId="{2A829C2A-C982-4E89-9C95-2E269E210876}" destId="{33D3C1DE-D25A-415E-820F-0828BB2BBBF0}" srcOrd="1" destOrd="0" presId="urn:microsoft.com/office/officeart/2009/3/layout/FramedTextPicture"/>
    <dgm:cxn modelId="{0661383E-8EF6-4B17-8B9B-A5BE0A8A359D}" type="presParOf" srcId="{2A829C2A-C982-4E89-9C95-2E269E210876}" destId="{9E13CF30-8B6C-4EEC-8B6C-6AAC567BCC13}" srcOrd="2" destOrd="0" presId="urn:microsoft.com/office/officeart/2009/3/layout/FramedTextPicture"/>
    <dgm:cxn modelId="{689F19BE-70C3-4D9A-85DE-8DBAC056F341}" type="presParOf" srcId="{2A829C2A-C982-4E89-9C95-2E269E210876}" destId="{0206B655-1707-4D7E-9873-73259882F25A}" srcOrd="3" destOrd="0" presId="urn:microsoft.com/office/officeart/2009/3/layout/FramedTextPicture"/>
    <dgm:cxn modelId="{770F4002-56E4-4ADA-B205-C345CB9D93B9}" type="presParOf" srcId="{2A829C2A-C982-4E89-9C95-2E269E210876}" destId="{E2737A67-71F5-44BF-8F30-3A1EED889B79}" srcOrd="4" destOrd="0" presId="urn:microsoft.com/office/officeart/2009/3/layout/FramedTextPicture"/>
    <dgm:cxn modelId="{39E67147-52D3-4706-9364-41BDE1788310}" type="presParOf" srcId="{2A829C2A-C982-4E89-9C95-2E269E210876}" destId="{D186EBA0-F29D-4F83-BBA3-C11C829DBE68}" srcOrd="5" destOrd="0" presId="urn:microsoft.com/office/officeart/2009/3/layout/FramedTextPicture"/>
  </dgm:cxnLst>
  <dgm:bg/>
  <dgm:whole/>
  <dgm:extLst>
    <a:ext uri="http://schemas.microsoft.com/office/drawing/2008/diagram">
      <dsp:dataModelExt xmlns:dsp="http://schemas.microsoft.com/office/drawing/2008/diagram" relId="rId10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A63F4E-5EF3-47FB-B361-F20B61D2E32A}">
      <dsp:nvSpPr>
        <dsp:cNvPr id="0" name=""/>
        <dsp:cNvSpPr/>
      </dsp:nvSpPr>
      <dsp:spPr>
        <a:xfrm>
          <a:off x="0" y="0"/>
          <a:ext cx="4886324" cy="1461611"/>
        </a:xfrm>
        <a:prstGeom prst="roundRect">
          <a:avLst>
            <a:gd name="adj" fmla="val 1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00189A1-B4E4-4B40-8B53-AE0C6A1163B3}">
      <dsp:nvSpPr>
        <dsp:cNvPr id="0" name=""/>
        <dsp:cNvSpPr/>
      </dsp:nvSpPr>
      <dsp:spPr>
        <a:xfrm>
          <a:off x="371339" y="196537"/>
          <a:ext cx="914537" cy="1068536"/>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28000" r="-28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8ABCFC5-993E-4B1F-A293-255E9DBA1AA6}">
      <dsp:nvSpPr>
        <dsp:cNvPr id="0" name=""/>
        <dsp:cNvSpPr/>
      </dsp:nvSpPr>
      <dsp:spPr>
        <a:xfrm rot="10800000">
          <a:off x="148184" y="1461611"/>
          <a:ext cx="1360847" cy="1786413"/>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lvl="0" algn="ctr" defTabSz="466725">
            <a:lnSpc>
              <a:spcPct val="90000"/>
            </a:lnSpc>
            <a:spcBef>
              <a:spcPct val="0"/>
            </a:spcBef>
            <a:spcAft>
              <a:spcPct val="35000"/>
            </a:spcAft>
          </a:pPr>
          <a:r>
            <a:rPr lang="lt-LT" sz="1050" kern="1200" dirty="0">
              <a:solidFill>
                <a:srgbClr val="000000"/>
              </a:solidFill>
              <a:latin typeface="Times New Roman" panose="02020603050405020304" pitchFamily="18" charset="0"/>
              <a:ea typeface="+mn-ea"/>
              <a:cs typeface="Times New Roman" panose="02020603050405020304" pitchFamily="18" charset="0"/>
            </a:rPr>
            <a:t>Jaunimo verslumo ir </a:t>
          </a:r>
          <a:r>
            <a:rPr lang="lt-LT" sz="1050" kern="1200" dirty="0" err="1">
              <a:solidFill>
                <a:srgbClr val="000000"/>
              </a:solidFill>
              <a:latin typeface="Times New Roman" panose="02020603050405020304" pitchFamily="18" charset="0"/>
              <a:ea typeface="+mn-ea"/>
              <a:cs typeface="Times New Roman" panose="02020603050405020304" pitchFamily="18" charset="0"/>
            </a:rPr>
            <a:t>įtraukties</a:t>
          </a:r>
          <a:r>
            <a:rPr lang="lt-LT" sz="1050" kern="1200" dirty="0">
              <a:solidFill>
                <a:srgbClr val="000000"/>
              </a:solidFill>
              <a:latin typeface="Times New Roman" panose="02020603050405020304" pitchFamily="18" charset="0"/>
              <a:ea typeface="+mn-ea"/>
              <a:cs typeface="Times New Roman" panose="02020603050405020304" pitchFamily="18" charset="0"/>
            </a:rPr>
            <a:t> į bendruomenines veiklas skatinimui</a:t>
          </a:r>
        </a:p>
      </dsp:txBody>
      <dsp:txXfrm rot="10800000">
        <a:off x="190035" y="1461611"/>
        <a:ext cx="1277145" cy="1744562"/>
      </dsp:txXfrm>
    </dsp:sp>
    <dsp:sp modelId="{141EA54C-56FD-4C80-996C-8F61DBAE64E3}">
      <dsp:nvSpPr>
        <dsp:cNvPr id="0" name=""/>
        <dsp:cNvSpPr/>
      </dsp:nvSpPr>
      <dsp:spPr>
        <a:xfrm>
          <a:off x="1950137" y="190604"/>
          <a:ext cx="846966" cy="1080401"/>
        </a:xfrm>
        <a:prstGeom prst="roundRect">
          <a:avLst>
            <a:gd name="adj" fmla="val 10000"/>
          </a:avLst>
        </a:prstGeom>
        <a:blipFill rotWithShape="1">
          <a:blip xmlns:r="http://schemas.openxmlformats.org/officeDocument/2006/relationships" r:embed="rId2" cstate="print">
            <a:extLst>
              <a:ext uri="{28A0092B-C50C-407E-A947-70E740481C1C}">
                <a14:useLocalDpi xmlns:a14="http://schemas.microsoft.com/office/drawing/2010/main" val="0"/>
              </a:ext>
            </a:extLst>
          </a:blip>
          <a:srcRect/>
          <a:stretch>
            <a:fillRect l="-37000" r="-37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DE55958-B301-4CE2-BF48-361B618DC880}">
      <dsp:nvSpPr>
        <dsp:cNvPr id="0" name=""/>
        <dsp:cNvSpPr/>
      </dsp:nvSpPr>
      <dsp:spPr>
        <a:xfrm rot="10800000">
          <a:off x="1603340" y="1461611"/>
          <a:ext cx="1540560" cy="1786413"/>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lvl="0" algn="ctr" defTabSz="466725">
            <a:lnSpc>
              <a:spcPct val="90000"/>
            </a:lnSpc>
            <a:spcBef>
              <a:spcPct val="0"/>
            </a:spcBef>
            <a:spcAft>
              <a:spcPct val="35000"/>
            </a:spcAft>
          </a:pPr>
          <a:r>
            <a:rPr lang="lt-LT" sz="1050" kern="1200" dirty="0">
              <a:solidFill>
                <a:srgbClr val="000000"/>
              </a:solidFill>
              <a:latin typeface="Times New Roman" panose="02020603050405020304" pitchFamily="18" charset="0"/>
              <a:ea typeface="+mn-ea"/>
              <a:cs typeface="Times New Roman" panose="02020603050405020304" pitchFamily="18" charset="0"/>
            </a:rPr>
            <a:t>Paslaugų socialiai pažeidžiamoms grupėms (bedarbiams, vaikams, vyresnio amžiaus žmonėms, neįgaliesiems ir kt.) prieinamumo didinimui</a:t>
          </a:r>
          <a:endParaRPr lang="en-US" sz="1050" kern="1200" dirty="0">
            <a:solidFill>
              <a:srgbClr val="000000"/>
            </a:solidFill>
            <a:latin typeface="Times New Roman" panose="02020603050405020304" pitchFamily="18" charset="0"/>
            <a:ea typeface="+mn-ea"/>
            <a:cs typeface="Times New Roman" panose="02020603050405020304" pitchFamily="18" charset="0"/>
          </a:endParaRPr>
        </a:p>
      </dsp:txBody>
      <dsp:txXfrm rot="10800000">
        <a:off x="1650718" y="1461611"/>
        <a:ext cx="1445804" cy="1739035"/>
      </dsp:txXfrm>
    </dsp:sp>
    <dsp:sp modelId="{B9C1D889-451B-432E-99AF-9932B8A7B1BE}">
      <dsp:nvSpPr>
        <dsp:cNvPr id="0" name=""/>
        <dsp:cNvSpPr/>
      </dsp:nvSpPr>
      <dsp:spPr>
        <a:xfrm>
          <a:off x="3561508" y="181558"/>
          <a:ext cx="853332" cy="1098494"/>
        </a:xfrm>
        <a:prstGeom prst="roundRect">
          <a:avLst>
            <a:gd name="adj" fmla="val 10000"/>
          </a:avLst>
        </a:prstGeom>
        <a:blipFill rotWithShape="1">
          <a:blip xmlns:r="http://schemas.openxmlformats.org/officeDocument/2006/relationships" r:embed="rId3" cstate="print">
            <a:extLst>
              <a:ext uri="{28A0092B-C50C-407E-A947-70E740481C1C}">
                <a14:useLocalDpi xmlns:a14="http://schemas.microsoft.com/office/drawing/2010/main" val="0"/>
              </a:ext>
            </a:extLst>
          </a:blip>
          <a:srcRect/>
          <a:stretch>
            <a:fillRect l="-54000" r="-54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F774FEE-A526-470C-9072-2C3613CA487D}">
      <dsp:nvSpPr>
        <dsp:cNvPr id="0" name=""/>
        <dsp:cNvSpPr/>
      </dsp:nvSpPr>
      <dsp:spPr>
        <a:xfrm rot="10800000">
          <a:off x="3238207" y="1461611"/>
          <a:ext cx="1499932" cy="1786413"/>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t" anchorCtr="0">
          <a:noAutofit/>
        </a:bodyPr>
        <a:lstStyle/>
        <a:p>
          <a:pPr lvl="0" algn="ctr" defTabSz="466725">
            <a:lnSpc>
              <a:spcPct val="90000"/>
            </a:lnSpc>
            <a:spcBef>
              <a:spcPct val="0"/>
            </a:spcBef>
            <a:spcAft>
              <a:spcPct val="35000"/>
            </a:spcAft>
          </a:pPr>
          <a:r>
            <a:rPr lang="lt-LT" sz="1050" kern="1200" dirty="0">
              <a:solidFill>
                <a:srgbClr val="000000"/>
              </a:solidFill>
              <a:latin typeface="Times New Roman" panose="02020603050405020304" pitchFamily="18" charset="0"/>
              <a:ea typeface="+mn-ea"/>
              <a:cs typeface="Times New Roman" panose="02020603050405020304" pitchFamily="18" charset="0"/>
            </a:rPr>
            <a:t>Laisvalaikio galimybių didinimui (sporto renginiai, užsiėmimai, stovyklos ir kt.) ir sveikatingumo skatinimui (aktyvus sportas, sveika mityba, sveikatinimosi procedūros ir kt.)</a:t>
          </a:r>
          <a:endParaRPr lang="en-US" sz="1050" kern="1200" dirty="0">
            <a:solidFill>
              <a:srgbClr val="000000"/>
            </a:solidFill>
            <a:latin typeface="Times New Roman" panose="02020603050405020304" pitchFamily="18" charset="0"/>
            <a:ea typeface="+mn-ea"/>
            <a:cs typeface="Times New Roman" panose="02020603050405020304" pitchFamily="18" charset="0"/>
          </a:endParaRPr>
        </a:p>
      </dsp:txBody>
      <dsp:txXfrm rot="10800000">
        <a:off x="3284335" y="1461611"/>
        <a:ext cx="1407676" cy="17402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F93E96-E81A-4A5F-9174-2219E47E3C3E}">
      <dsp:nvSpPr>
        <dsp:cNvPr id="0" name=""/>
        <dsp:cNvSpPr/>
      </dsp:nvSpPr>
      <dsp:spPr>
        <a:xfrm>
          <a:off x="59091" y="78490"/>
          <a:ext cx="3005455" cy="1889292"/>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33D3C1DE-D25A-415E-820F-0828BB2BBBF0}">
      <dsp:nvSpPr>
        <dsp:cNvPr id="0" name=""/>
        <dsp:cNvSpPr/>
      </dsp:nvSpPr>
      <dsp:spPr>
        <a:xfrm>
          <a:off x="2694320" y="1957001"/>
          <a:ext cx="3113953" cy="192343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lt-LT" sz="1800" b="1" kern="1200">
              <a:solidFill>
                <a:sysClr val="windowText" lastClr="000000">
                  <a:hueOff val="0"/>
                  <a:satOff val="0"/>
                  <a:lumOff val="0"/>
                  <a:alphaOff val="0"/>
                </a:sysClr>
              </a:solidFill>
              <a:latin typeface="Calibri"/>
              <a:ea typeface="+mn-ea"/>
              <a:cs typeface="+mn-cs"/>
            </a:rPr>
            <a:t>Socialiai pažeidžiamiausios Plungės miesto gyventojų grupės: neįgalieji, mažas pajamas gaunantys asmenys, tėvai vieni auginantys vaikus, vyresnio amžiaus vieniši asmenys, bedarbiai </a:t>
          </a:r>
          <a:endParaRPr lang="en-US" sz="1800" kern="1200">
            <a:solidFill>
              <a:sysClr val="windowText" lastClr="000000">
                <a:hueOff val="0"/>
                <a:satOff val="0"/>
                <a:lumOff val="0"/>
                <a:alphaOff val="0"/>
              </a:sysClr>
            </a:solidFill>
            <a:latin typeface="Calibri"/>
            <a:ea typeface="+mn-ea"/>
            <a:cs typeface="+mn-cs"/>
          </a:endParaRPr>
        </a:p>
      </dsp:txBody>
      <dsp:txXfrm>
        <a:off x="2694320" y="1957001"/>
        <a:ext cx="3113953" cy="1923434"/>
      </dsp:txXfrm>
    </dsp:sp>
    <dsp:sp modelId="{9E13CF30-8B6C-4EEC-8B6C-6AAC567BCC13}">
      <dsp:nvSpPr>
        <dsp:cNvPr id="0" name=""/>
        <dsp:cNvSpPr/>
      </dsp:nvSpPr>
      <dsp:spPr>
        <a:xfrm>
          <a:off x="2419577" y="1682493"/>
          <a:ext cx="747850" cy="748043"/>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206B655-1707-4D7E-9873-73259882F25A}">
      <dsp:nvSpPr>
        <dsp:cNvPr id="0" name=""/>
        <dsp:cNvSpPr/>
      </dsp:nvSpPr>
      <dsp:spPr>
        <a:xfrm rot="5400000">
          <a:off x="5356731" y="1682590"/>
          <a:ext cx="748043" cy="747850"/>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2737A67-71F5-44BF-8F30-3A1EED889B79}">
      <dsp:nvSpPr>
        <dsp:cNvPr id="0" name=""/>
        <dsp:cNvSpPr/>
      </dsp:nvSpPr>
      <dsp:spPr>
        <a:xfrm rot="16200000">
          <a:off x="2419480" y="3407372"/>
          <a:ext cx="748043" cy="747850"/>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186EBA0-F29D-4F83-BBA3-C11C829DBE68}">
      <dsp:nvSpPr>
        <dsp:cNvPr id="0" name=""/>
        <dsp:cNvSpPr/>
      </dsp:nvSpPr>
      <dsp:spPr>
        <a:xfrm rot="10800000">
          <a:off x="5356828" y="3407275"/>
          <a:ext cx="747850" cy="748043"/>
        </a:xfrm>
        <a:prstGeom prst="halfFrame">
          <a:avLst>
            <a:gd name="adj1" fmla="val 25770"/>
            <a:gd name="adj2" fmla="val 2577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pList2#1">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layout2.xml><?xml version="1.0" encoding="utf-8"?>
<dgm:layoutDef xmlns:dgm="http://schemas.openxmlformats.org/drawingml/2006/diagram" xmlns:a="http://schemas.openxmlformats.org/drawingml/2006/main" uniqueId="urn:microsoft.com/office/officeart/2009/3/layout/FramedTextPicture">
  <dgm:title val=""/>
  <dgm:desc val=""/>
  <dgm:catLst>
    <dgm:cat type="picture" pri="20000"/>
    <dgm:cat type="pictureconvert" pri="20000"/>
  </dgm:catLst>
  <dgm:sampData>
    <dgm:dataModel>
      <dgm:ptLst>
        <dgm:pt modelId="0" type="doc"/>
        <dgm:pt modelId="10">
          <dgm:prSet phldr="1"/>
        </dgm:pt>
      </dgm:ptLst>
      <dgm:cxnLst>
        <dgm:cxn modelId="20" srcId="0" destId="10" srcOrd="0" destOrd="0"/>
      </dgm:cxnLst>
      <dgm:bg/>
      <dgm:whole/>
    </dgm:dataModel>
  </dgm:sampData>
  <dgm:styleData>
    <dgm:dataModel>
      <dgm:ptLst>
        <dgm:pt modelId="0" type="doc"/>
        <dgm:pt modelId="10">
          <dgm:prSet phldr="1"/>
        </dgm:pt>
      </dgm:ptLst>
      <dgm:cxnLst>
        <dgm:cxn modelId="20" srcId="0" destId="10" srcOrd="0" destOrd="0"/>
      </dgm:cxnLst>
      <dgm:bg/>
      <dgm:whole/>
    </dgm:dataModel>
  </dgm:styleData>
  <dgm:clrData>
    <dgm:dataModel>
      <dgm:ptLst>
        <dgm:pt modelId="0" type="doc"/>
        <dgm:pt modelId="10">
          <dgm:prSet phldr="1"/>
        </dgm:pt>
      </dgm:ptLst>
      <dgm:cxnLst>
        <dgm:cxn modelId="20" srcId="0" destId="10" srcOrd="0" destOrd="0"/>
      </dgm:cxnLst>
      <dgm:bg/>
      <dgm:whole/>
    </dgm:dataModel>
  </dgm:clrData>
  <dgm:layoutNode name="Name0">
    <dgm:varLst>
      <dgm:chMax/>
      <dgm:chPref/>
      <dgm:dir/>
    </dgm:varLst>
    <dgm:choose name="Name1">
      <dgm:if name="Name2" func="var" arg="dir" op="equ" val="norm">
        <dgm:alg type="snake">
          <dgm:param type="grDir" val="tL"/>
          <dgm:param type="off" val="ctr"/>
        </dgm:alg>
      </dgm:if>
      <dgm:else name="Name3">
        <dgm:alg type="snake">
          <dgm:param type="grDir" val="tR"/>
          <dgm:param type="off" val="ctr"/>
        </dgm:alg>
      </dgm:else>
    </dgm:choose>
    <dgm:shape xmlns:r="http://schemas.openxmlformats.org/officeDocument/2006/relationships" r:blip="">
      <dgm:adjLst/>
    </dgm:shape>
    <dgm:constrLst>
      <dgm:constr type="w" for="ch" forName="composite" refType="w"/>
      <dgm:constr type="h" for="ch" forName="composite" refType="h"/>
      <dgm:constr type="primFontSz" for="des" ptType="node" op="equ" val="65"/>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varLst>
          <dgm:chMax/>
          <dgm:chPref/>
        </dgm:varLst>
        <dgm:alg type="composite">
          <dgm:param type="ar" val="1.5179"/>
        </dgm:alg>
        <dgm:shape xmlns:r="http://schemas.openxmlformats.org/officeDocument/2006/relationships" r:blip="">
          <dgm:adjLst/>
        </dgm:shape>
        <dgm:choose name="Name4">
          <dgm:if name="Name5" func="var" arg="dir" op="equ" val="norm">
            <dgm:constrLst>
              <dgm:constr type="l" for="ch" forName="Image" refType="w" fact="0"/>
              <dgm:constr type="t" for="ch" forName="Image" refType="h" fact="0"/>
              <dgm:constr type="w" for="ch" forName="Image" refType="w" fact="0.3856"/>
              <dgm:constr type="h" for="ch" forName="Image" refType="h" fact="0.3902"/>
              <dgm:constr type="l" for="ch" forName="ParentText" refType="w" fact="0.4017"/>
              <dgm:constr type="t" for="ch" forName="ParentText" refType="h" fact="0.4146"/>
              <dgm:constr type="w" for="ch" forName="ParentText" refType="w" fact="0.5463"/>
              <dgm:constr type="h" for="ch" forName="ParentText" refType="h" fact="0.5122"/>
              <dgm:constr type="l" for="ch" forName="tlFrame" refType="w" fact="0.3535"/>
              <dgm:constr type="t" for="ch" forName="tlFrame" refType="h" fact="0.3415"/>
              <dgm:constr type="w" for="ch" forName="tlFrame" refType="w" fact="0.1312"/>
              <dgm:constr type="h" for="ch" forName="tlFrame" refType="h" fact="0.1992"/>
              <dgm:constr type="l" for="ch" forName="trFrame" refType="w" fact="0.8688"/>
              <dgm:constr type="t" for="ch" forName="trFrame" refType="h" fact="0.3415"/>
              <dgm:constr type="w" for="ch" forName="trFrame" refType="w" fact="0.1312"/>
              <dgm:constr type="h" for="ch" forName="trFrame" refType="h" fact="0.1992"/>
              <dgm:constr type="l" for="ch" forName="blFrame" refType="w" fact="0.3535"/>
              <dgm:constr type="t" for="ch" forName="blFrame" refType="h" fact="0.8008"/>
              <dgm:constr type="w" for="ch" forName="blFrame" refType="w" fact="0.1312"/>
              <dgm:constr type="h" for="ch" forName="blFrame" refType="h" fact="0.1992"/>
              <dgm:constr type="l" for="ch" forName="brFrame" refType="w" fact="0.8688"/>
              <dgm:constr type="t" for="ch" forName="brFrame" refType="h" fact="0.8008"/>
              <dgm:constr type="w" for="ch" forName="brFrame" refType="w" fact="0.1312"/>
              <dgm:constr type="h" for="ch" forName="brFrame" refType="h" fact="0.1992"/>
            </dgm:constrLst>
          </dgm:if>
          <dgm:else name="Name6">
            <dgm:constrLst>
              <dgm:constr type="l" for="ch" forName="Image" refType="w" fact="0.6144"/>
              <dgm:constr type="t" for="ch" forName="Image" refType="h" fact="0"/>
              <dgm:constr type="w" for="ch" forName="Image" refType="w" fact="0.3856"/>
              <dgm:constr type="h" for="ch" forName="Image" refType="h" fact="0.3902"/>
              <dgm:constr type="l" for="ch" forName="ParentText" refType="w" fact="0.0482"/>
              <dgm:constr type="t" for="ch" forName="ParentText" refType="h" fact="0.4146"/>
              <dgm:constr type="w" for="ch" forName="ParentText" refType="w" fact="0.5463"/>
              <dgm:constr type="h" for="ch" forName="ParentText" refType="h" fact="0.5122"/>
              <dgm:constr type="l" for="ch" forName="tlFrame" refType="w" fact="0"/>
              <dgm:constr type="t" for="ch" forName="tlFrame" refType="h" fact="0.3415"/>
              <dgm:constr type="w" for="ch" forName="tlFrame" refType="w" fact="0.1312"/>
              <dgm:constr type="h" for="ch" forName="tlFrame" refType="h" fact="0.1992"/>
              <dgm:constr type="l" for="ch" forName="trFrame" refType="w" fact="0.5153"/>
              <dgm:constr type="t" for="ch" forName="trFrame" refType="h" fact="0.3415"/>
              <dgm:constr type="w" for="ch" forName="trFrame" refType="w" fact="0.1312"/>
              <dgm:constr type="h" for="ch" forName="trFrame" refType="h" fact="0.1992"/>
              <dgm:constr type="l" for="ch" forName="blFrame" refType="w" fact="0"/>
              <dgm:constr type="t" for="ch" forName="blFrame" refType="h" fact="0.8008"/>
              <dgm:constr type="w" for="ch" forName="blFrame" refType="w" fact="0.1312"/>
              <dgm:constr type="h" for="ch" forName="blFrame" refType="h" fact="0.1992"/>
              <dgm:constr type="l" for="ch" forName="brFrame" refType="w" fact="0.5153"/>
              <dgm:constr type="t" for="ch" forName="brFrame" refType="h" fact="0.8008"/>
              <dgm:constr type="w" for="ch" forName="brFrame" refType="w" fact="0.1312"/>
              <dgm:constr type="h" for="ch" forName="brFrame" refType="h" fact="0.1992"/>
            </dgm:constrLst>
          </dgm:else>
        </dgm:choose>
        <dgm:layoutNode name="Image" styleLbl="bgImgPlace1">
          <dgm:alg type="sp"/>
          <dgm:shape xmlns:r="http://schemas.openxmlformats.org/officeDocument/2006/relationships" type="rect" r:blip="" blipPhldr="1">
            <dgm:adjLst/>
          </dgm:shape>
          <dgm:presOf/>
        </dgm:layoutNode>
        <dgm:layoutNode name="ParentText" styleLbl="revTx">
          <dgm:varLst>
            <dgm:chMax val="0"/>
            <dgm:chPref val="0"/>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lFrame" styleLbl="node1">
          <dgm:alg type="sp"/>
          <dgm:shape xmlns:r="http://schemas.openxmlformats.org/officeDocument/2006/relationships" type="halfFrame" r:blip="">
            <dgm:adjLst>
              <dgm:adj idx="1" val="0.2577"/>
              <dgm:adj idx="2" val="0.2577"/>
            </dgm:adjLst>
          </dgm:shape>
          <dgm:presOf/>
        </dgm:layoutNode>
        <dgm:layoutNode name="trFrame" styleLbl="node1">
          <dgm:alg type="sp"/>
          <dgm:shape xmlns:r="http://schemas.openxmlformats.org/officeDocument/2006/relationships" rot="90" type="halfFrame" r:blip="">
            <dgm:adjLst>
              <dgm:adj idx="1" val="0.2577"/>
              <dgm:adj idx="2" val="0.2577"/>
            </dgm:adjLst>
          </dgm:shape>
          <dgm:presOf/>
        </dgm:layoutNode>
        <dgm:layoutNode name="blFrame" styleLbl="node1">
          <dgm:alg type="sp"/>
          <dgm:shape xmlns:r="http://schemas.openxmlformats.org/officeDocument/2006/relationships" rot="270" type="halfFrame" r:blip="">
            <dgm:adjLst>
              <dgm:adj idx="1" val="0.2577"/>
              <dgm:adj idx="2" val="0.2577"/>
            </dgm:adjLst>
          </dgm:shape>
          <dgm:presOf/>
        </dgm:layoutNode>
        <dgm:layoutNode name="brFrame" styleLbl="node1">
          <dgm:alg type="sp"/>
          <dgm:shape xmlns:r="http://schemas.openxmlformats.org/officeDocument/2006/relationships" rot="180" type="halfFrame" r:blip="">
            <dgm:adjLst>
              <dgm:adj idx="1" val="0.2577"/>
              <dgm:adj idx="2" val="0.2577"/>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53357639A984664EA6E05E4374FA4737" ma:contentTypeVersion="15" ma:contentTypeDescription="Kurkite naują dokumentą." ma:contentTypeScope="" ma:versionID="d1f4f03ebc41969b362378fa03ade98c">
  <xsd:schema xmlns:xsd="http://www.w3.org/2001/XMLSchema" xmlns:xs="http://www.w3.org/2001/XMLSchema" xmlns:p="http://schemas.microsoft.com/office/2006/metadata/properties" xmlns:ns2="d8e6edf0-e7ab-4cc4-a3b2-fe8239d3f040" xmlns:ns3="c4a18345-9790-49cd-a127-14ec6e2118b3" targetNamespace="http://schemas.microsoft.com/office/2006/metadata/properties" ma:root="true" ma:fieldsID="9c489786815e8c4d8b0e2d041de1c729" ns2:_="" ns3:_="">
    <xsd:import namespace="d8e6edf0-e7ab-4cc4-a3b2-fe8239d3f040"/>
    <xsd:import namespace="c4a18345-9790-49cd-a127-14ec6e2118b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e6edf0-e7ab-4cc4-a3b2-fe8239d3f0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Vaizdų žymės" ma:readOnly="false" ma:fieldId="{5cf76f15-5ced-4ddc-b409-7134ff3c332f}" ma:taxonomyMulti="true" ma:sspId="e8159f9f-6743-4846-880c-3e343f02dbbe"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a18345-9790-49cd-a127-14ec6e2118b3" elementFormDefault="qualified">
    <xsd:import namespace="http://schemas.microsoft.com/office/2006/documentManagement/types"/>
    <xsd:import namespace="http://schemas.microsoft.com/office/infopath/2007/PartnerControls"/>
    <xsd:element name="TaxCatchAll" ma:index="20" nillable="true" ma:displayName="Taxonomy Catch All stulpelis" ma:hidden="true" ma:list="{9d81fa67-f5d1-44de-870a-f7b507a33180}" ma:internalName="TaxCatchAll" ma:showField="CatchAllData" ma:web="c4a18345-9790-49cd-a127-14ec6e2118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F4DBA-BC71-4E35-AC9C-6CD5EB738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e6edf0-e7ab-4cc4-a3b2-fe8239d3f040"/>
    <ds:schemaRef ds:uri="c4a18345-9790-49cd-a127-14ec6e2118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80A0F4F-E5AE-4E5F-A3E1-1089E54ACA6B}">
  <ds:schemaRefs>
    <ds:schemaRef ds:uri="http://schemas.microsoft.com/sharepoint/v3/contenttype/forms"/>
  </ds:schemaRefs>
</ds:datastoreItem>
</file>

<file path=customXml/itemProps3.xml><?xml version="1.0" encoding="utf-8"?>
<ds:datastoreItem xmlns:ds="http://schemas.openxmlformats.org/officeDocument/2006/customXml" ds:itemID="{FAE5BA7B-4D93-44D9-958A-4D43D00AC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631</TotalTime>
  <Pages>79</Pages>
  <Words>69396</Words>
  <Characters>39556</Characters>
  <Application>Microsoft Office Word</Application>
  <DocSecurity>0</DocSecurity>
  <Lines>329</Lines>
  <Paragraphs>217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Plungės miesto VIETOS VEIKLOS GRUPĖ</vt:lpstr>
      <vt:lpstr>JURBARKO MIESTO 2023-2029 M. VIETOS PLĖTROS STRATEGIJA</vt:lpstr>
    </vt:vector>
  </TitlesOfParts>
  <Company>Plungė</Company>
  <LinksUpToDate>false</LinksUpToDate>
  <CharactersWithSpaces>108735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Plungės miesto VIETOS VEIKLOS GRUPĖ</dc:title>
  <dc:subject>PLUNGĖS MIESTO 2023-2029 M. VIETOS PLĖTROS STRATEGIJA</dc:subject>
  <dc:creator>GRAŽINA BAUŽIENĖ</dc:creator>
  <cp:keywords/>
  <dc:description/>
  <cp:lastModifiedBy>Gražina Baužienė</cp:lastModifiedBy>
  <cp:revision>127</cp:revision>
  <cp:lastPrinted>2023-11-16T10:09:00Z</cp:lastPrinted>
  <dcterms:created xsi:type="dcterms:W3CDTF">2023-11-15T14:32:00Z</dcterms:created>
  <dcterms:modified xsi:type="dcterms:W3CDTF">2023-11-23T14:10:00Z</dcterms:modified>
  <cp:category>2023</cp:category>
</cp:coreProperties>
</file>