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C71" w:rsidRDefault="00F36C71" w:rsidP="004C6C25">
      <w:pPr>
        <w:ind w:firstLine="0"/>
        <w:jc w:val="right"/>
        <w:rPr>
          <w:b/>
          <w:noProof/>
          <w:szCs w:val="24"/>
          <w:lang w:eastAsia="lt-LT"/>
        </w:rPr>
      </w:pPr>
      <w:r w:rsidRPr="0032644D">
        <w:rPr>
          <w:b/>
          <w:noProof/>
          <w:szCs w:val="24"/>
          <w:lang w:eastAsia="lt-LT"/>
        </w:rPr>
        <w:t>Projektas</w:t>
      </w:r>
    </w:p>
    <w:p w:rsidR="00F065EF" w:rsidRDefault="00F065EF" w:rsidP="00792AA4">
      <w:pPr>
        <w:ind w:firstLine="0"/>
        <w:jc w:val="center"/>
        <w:rPr>
          <w:b/>
          <w:sz w:val="28"/>
        </w:rPr>
      </w:pPr>
      <w:r>
        <w:rPr>
          <w:b/>
          <w:sz w:val="28"/>
        </w:rPr>
        <w:t>PLUNGĖS RAJONO SAVIVALDYBĖS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AD3930" w:rsidRPr="00AD3930" w:rsidRDefault="0068376D" w:rsidP="00AD3930">
      <w:pPr>
        <w:ind w:firstLine="0"/>
        <w:jc w:val="center"/>
        <w:rPr>
          <w:b/>
          <w:caps/>
          <w:sz w:val="28"/>
          <w:szCs w:val="28"/>
        </w:rPr>
      </w:pPr>
      <w:r>
        <w:rPr>
          <w:b/>
          <w:caps/>
          <w:sz w:val="28"/>
          <w:szCs w:val="28"/>
        </w:rPr>
        <w:t>DĖL PLUNGĖS RAJONO SAVIVALDYBĖS TARYBOS 2023 M. GEGUŽĖS 18 D</w:t>
      </w:r>
      <w:r w:rsidRPr="007F6C2D">
        <w:rPr>
          <w:b/>
          <w:caps/>
          <w:sz w:val="28"/>
          <w:szCs w:val="28"/>
        </w:rPr>
        <w:t>. SPRENDIMO</w:t>
      </w:r>
      <w:r w:rsidR="00951B5D">
        <w:rPr>
          <w:b/>
          <w:caps/>
          <w:sz w:val="28"/>
          <w:szCs w:val="28"/>
        </w:rPr>
        <w:t xml:space="preserve"> Nr. T1-124</w:t>
      </w:r>
      <w:r>
        <w:rPr>
          <w:b/>
          <w:caps/>
          <w:sz w:val="28"/>
          <w:szCs w:val="28"/>
        </w:rPr>
        <w:t xml:space="preserve"> </w:t>
      </w:r>
      <w:r w:rsidR="00FB3438">
        <w:rPr>
          <w:b/>
          <w:caps/>
          <w:sz w:val="28"/>
          <w:szCs w:val="28"/>
        </w:rPr>
        <w:t>„</w:t>
      </w:r>
      <w:r w:rsidR="00AD3930" w:rsidRPr="00AD3930">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w:t>
      </w:r>
      <w:bookmarkStart w:id="0" w:name="_GoBack"/>
      <w:bookmarkEnd w:id="0"/>
      <w:r w:rsidR="00AD3930" w:rsidRPr="00AD3930">
        <w:rPr>
          <w:b/>
          <w:caps/>
          <w:sz w:val="28"/>
          <w:szCs w:val="28"/>
        </w:rPr>
        <w:t xml:space="preserve">OJAMŲ IŠ MOKYMO LĖŠŲ, IR ETATŲ NORMATYVŲ </w:t>
      </w:r>
      <w:r w:rsidR="00AD3930" w:rsidRPr="00B04924">
        <w:rPr>
          <w:b/>
          <w:caps/>
          <w:sz w:val="28"/>
          <w:szCs w:val="28"/>
        </w:rPr>
        <w:t>PATVIRTINIMO</w:t>
      </w:r>
      <w:r w:rsidRPr="00B04924">
        <w:rPr>
          <w:b/>
          <w:caps/>
          <w:sz w:val="28"/>
          <w:szCs w:val="28"/>
        </w:rPr>
        <w:t>“ PAKEITIMO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68376D">
        <w:rPr>
          <w:rStyle w:val="Komentaronuoroda"/>
          <w:sz w:val="24"/>
          <w:szCs w:val="24"/>
        </w:rPr>
        <w:t>3</w:t>
      </w:r>
      <w:r w:rsidR="00AF4A19">
        <w:rPr>
          <w:rStyle w:val="Komentaronuoroda"/>
          <w:sz w:val="24"/>
          <w:szCs w:val="24"/>
        </w:rPr>
        <w:t xml:space="preserve"> </w:t>
      </w:r>
      <w:r w:rsidR="00586131" w:rsidRPr="00586131">
        <w:rPr>
          <w:rStyle w:val="Komentaronuoroda"/>
          <w:sz w:val="24"/>
          <w:szCs w:val="24"/>
        </w:rPr>
        <w:t xml:space="preserve">m. </w:t>
      </w:r>
      <w:r w:rsidR="0068376D">
        <w:rPr>
          <w:rStyle w:val="Komentaronuoroda"/>
          <w:sz w:val="24"/>
          <w:szCs w:val="24"/>
        </w:rPr>
        <w:t>lapkričio 30</w:t>
      </w:r>
      <w:r w:rsidR="00586131" w:rsidRPr="00586131">
        <w:rPr>
          <w:rStyle w:val="Komentaronuoroda"/>
          <w:sz w:val="24"/>
          <w:szCs w:val="24"/>
        </w:rPr>
        <w:t xml:space="preserve"> d. Nr.</w:t>
      </w:r>
      <w:r w:rsidR="00755F9C">
        <w:rPr>
          <w:rStyle w:val="Komentaronuoroda"/>
          <w:sz w:val="24"/>
          <w:szCs w:val="24"/>
        </w:rPr>
        <w:t xml:space="preserve"> </w:t>
      </w:r>
      <w:r w:rsidR="00586131" w:rsidRPr="00586131">
        <w:rPr>
          <w:rStyle w:val="Komentaronuoroda"/>
          <w:sz w:val="24"/>
          <w:szCs w:val="24"/>
        </w:rPr>
        <w:t>T1-</w:t>
      </w:r>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68376D" w:rsidRDefault="0068376D">
      <w:pPr>
        <w:rPr>
          <w:szCs w:val="24"/>
        </w:rPr>
      </w:pPr>
      <w:r w:rsidRPr="0068376D">
        <w:rPr>
          <w:szCs w:val="24"/>
        </w:rPr>
        <w:t xml:space="preserve">Plungės rajono savivaldybės taryba </w:t>
      </w:r>
      <w:r w:rsidRPr="0068376D">
        <w:rPr>
          <w:spacing w:val="40"/>
          <w:szCs w:val="24"/>
        </w:rPr>
        <w:t>nusprendžia</w:t>
      </w:r>
      <w:r w:rsidR="001364EE">
        <w:rPr>
          <w:spacing w:val="40"/>
          <w:szCs w:val="24"/>
        </w:rPr>
        <w:t>:</w:t>
      </w:r>
      <w:r w:rsidRPr="00AD3930">
        <w:rPr>
          <w:szCs w:val="24"/>
        </w:rPr>
        <w:t xml:space="preserve"> </w:t>
      </w:r>
    </w:p>
    <w:p w:rsidR="00AD3930" w:rsidRDefault="0068376D">
      <w:pPr>
        <w:rPr>
          <w:szCs w:val="24"/>
        </w:rPr>
      </w:pPr>
      <w:r w:rsidRPr="002C4B10">
        <w:rPr>
          <w:szCs w:val="24"/>
        </w:rPr>
        <w:t>1. Pakeisti</w:t>
      </w:r>
      <w:r w:rsidR="00AD3930" w:rsidRPr="002C4B10">
        <w:rPr>
          <w:szCs w:val="24"/>
        </w:rPr>
        <w:t xml:space="preserve"> Plungės rajono savivaldybės bendrojo ugdymo mokyklų, ikimokyklinį ugdymą vykdančių įstaigų, formalųjį švietimą papildančių įstaigų bei Plungės paslaugų ir švietimo pagalbos centro pedagoginių pareigybių ir nepedagoginių pareigybių, finansuojamų iš </w:t>
      </w:r>
      <w:r w:rsidR="00C23891" w:rsidRPr="002C4B10">
        <w:rPr>
          <w:szCs w:val="24"/>
        </w:rPr>
        <w:t xml:space="preserve">mokymo lėšų, ir etatų normatyvų, patvirtintų Plungės rajono savivaldybės </w:t>
      </w:r>
      <w:r w:rsidR="00B04924" w:rsidRPr="00B60481">
        <w:rPr>
          <w:szCs w:val="24"/>
        </w:rPr>
        <w:t xml:space="preserve">tarybos </w:t>
      </w:r>
      <w:r w:rsidR="00C23891" w:rsidRPr="002C4B10">
        <w:rPr>
          <w:szCs w:val="24"/>
        </w:rPr>
        <w:t>2023 m</w:t>
      </w:r>
      <w:r w:rsidR="00B04924" w:rsidRPr="00B60481">
        <w:rPr>
          <w:szCs w:val="24"/>
        </w:rPr>
        <w:t>. gegužės 18 d.</w:t>
      </w:r>
      <w:r w:rsidR="00C23891" w:rsidRPr="002C4B10">
        <w:rPr>
          <w:szCs w:val="24"/>
        </w:rPr>
        <w:t xml:space="preserve"> sprendim</w:t>
      </w:r>
      <w:r w:rsidR="00B04924" w:rsidRPr="00B60481">
        <w:rPr>
          <w:szCs w:val="24"/>
        </w:rPr>
        <w:t>u</w:t>
      </w:r>
      <w:r w:rsidR="00C23891" w:rsidRPr="002C4B10">
        <w:rPr>
          <w:szCs w:val="24"/>
        </w:rPr>
        <w:t xml:space="preserve"> Nr.</w:t>
      </w:r>
      <w:r w:rsidR="00B04924" w:rsidRPr="00B60481">
        <w:rPr>
          <w:szCs w:val="24"/>
        </w:rPr>
        <w:t xml:space="preserve"> </w:t>
      </w:r>
      <w:r w:rsidR="00C23891" w:rsidRPr="002C4B10">
        <w:rPr>
          <w:szCs w:val="24"/>
        </w:rPr>
        <w:t>T-124</w:t>
      </w:r>
      <w:r w:rsidR="00B04924" w:rsidRPr="00B60481">
        <w:rPr>
          <w:szCs w:val="24"/>
        </w:rPr>
        <w:t>,</w:t>
      </w:r>
      <w:r w:rsidR="00C23891" w:rsidRPr="002C4B10">
        <w:rPr>
          <w:szCs w:val="24"/>
        </w:rPr>
        <w:t xml:space="preserve"> 7</w:t>
      </w:r>
      <w:r w:rsidR="00B04924" w:rsidRPr="002C4B10">
        <w:rPr>
          <w:szCs w:val="24"/>
        </w:rPr>
        <w:t xml:space="preserve"> punktu</w:t>
      </w:r>
      <w:r w:rsidR="00C23891" w:rsidRPr="002C4B10">
        <w:rPr>
          <w:szCs w:val="24"/>
        </w:rPr>
        <w:t xml:space="preserve"> </w:t>
      </w:r>
      <w:r w:rsidR="00B04924" w:rsidRPr="002C4B10">
        <w:rPr>
          <w:szCs w:val="24"/>
        </w:rPr>
        <w:t xml:space="preserve">patvirtintą </w:t>
      </w:r>
      <w:r w:rsidR="00C23891" w:rsidRPr="002C4B10">
        <w:rPr>
          <w:szCs w:val="24"/>
        </w:rPr>
        <w:t>lentelę „Plungės paslaugų ir švietimo pagalbos centro pedagoginių pareigybių ir nepedagoginių pareigybių, finansuojamų iš mokymo lėšų, ir etatų normatyvai</w:t>
      </w:r>
      <w:r w:rsidR="00B04924" w:rsidRPr="002C4B10">
        <w:rPr>
          <w:szCs w:val="24"/>
        </w:rPr>
        <w:t>“</w:t>
      </w:r>
      <w:r w:rsidR="00C23891" w:rsidRPr="002C4B10">
        <w:rPr>
          <w:szCs w:val="24"/>
        </w:rPr>
        <w:t xml:space="preserve"> ir išdėstyti ją naują redakcija:</w:t>
      </w:r>
    </w:p>
    <w:p w:rsidR="00C23891" w:rsidRDefault="00C23891">
      <w:pPr>
        <w:rPr>
          <w:szCs w:val="24"/>
        </w:rPr>
      </w:pPr>
    </w:p>
    <w:p w:rsidR="00C23891" w:rsidRPr="00C23891" w:rsidRDefault="00C23891" w:rsidP="00C23891">
      <w:pPr>
        <w:ind w:left="360" w:firstLine="0"/>
        <w:jc w:val="center"/>
        <w:rPr>
          <w:b/>
          <w:sz w:val="22"/>
          <w:szCs w:val="22"/>
        </w:rPr>
      </w:pPr>
      <w:r w:rsidRPr="00C23891">
        <w:rPr>
          <w:b/>
          <w:sz w:val="22"/>
          <w:szCs w:val="22"/>
        </w:rPr>
        <w:t>7. PLUNGĖS PASLAUGŲ IR ŠVIETIMO PAGALBOS CENTRO PEDAGOGINIŲ PAREIGYBIŲ IR NEPEDAGOGINIŲ PAREIGYBIŲ, FINANSUOJAMŲ IŠ MOKYMO LĖŠŲ, IR ETATŲ NORMATYVAI</w:t>
      </w:r>
    </w:p>
    <w:p w:rsidR="00C23891" w:rsidRPr="00C23891" w:rsidRDefault="00C23891" w:rsidP="00C23891">
      <w:pPr>
        <w:ind w:left="1800" w:firstLine="0"/>
        <w:rPr>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850"/>
        <w:gridCol w:w="709"/>
        <w:gridCol w:w="992"/>
        <w:gridCol w:w="568"/>
        <w:gridCol w:w="1134"/>
        <w:gridCol w:w="1417"/>
        <w:gridCol w:w="851"/>
        <w:gridCol w:w="1275"/>
      </w:tblGrid>
      <w:tr w:rsidR="00B26BCD" w:rsidRPr="00C23891" w:rsidTr="00B26BCD">
        <w:tc>
          <w:tcPr>
            <w:tcW w:w="675" w:type="dxa"/>
            <w:shd w:val="clear" w:color="auto" w:fill="auto"/>
          </w:tcPr>
          <w:p w:rsidR="00C23891" w:rsidRPr="00C23891" w:rsidRDefault="00C23891" w:rsidP="00C23891">
            <w:pPr>
              <w:ind w:firstLine="0"/>
              <w:jc w:val="center"/>
              <w:rPr>
                <w:sz w:val="20"/>
              </w:rPr>
            </w:pPr>
            <w:r w:rsidRPr="00C23891">
              <w:rPr>
                <w:sz w:val="20"/>
              </w:rPr>
              <w:t>Direktorius</w:t>
            </w:r>
          </w:p>
        </w:tc>
        <w:tc>
          <w:tcPr>
            <w:tcW w:w="1276" w:type="dxa"/>
            <w:shd w:val="clear" w:color="auto" w:fill="auto"/>
          </w:tcPr>
          <w:p w:rsidR="00C23891" w:rsidRPr="00C23891" w:rsidRDefault="00C23891" w:rsidP="00C23891">
            <w:pPr>
              <w:ind w:firstLine="0"/>
              <w:jc w:val="center"/>
              <w:rPr>
                <w:sz w:val="20"/>
              </w:rPr>
            </w:pPr>
            <w:r w:rsidRPr="00C23891">
              <w:rPr>
                <w:sz w:val="20"/>
              </w:rPr>
              <w:t>Pedagoginės psichologinės tarnybos skyriaus vedėjas</w:t>
            </w:r>
          </w:p>
        </w:tc>
        <w:tc>
          <w:tcPr>
            <w:tcW w:w="850" w:type="dxa"/>
            <w:shd w:val="clear" w:color="auto" w:fill="auto"/>
          </w:tcPr>
          <w:p w:rsidR="00C23891" w:rsidRPr="00C23891" w:rsidRDefault="00E423FC" w:rsidP="00C23891">
            <w:pPr>
              <w:ind w:firstLine="0"/>
              <w:jc w:val="center"/>
              <w:rPr>
                <w:sz w:val="20"/>
              </w:rPr>
            </w:pPr>
            <w:r>
              <w:rPr>
                <w:sz w:val="20"/>
              </w:rPr>
              <w:t>Specialusis</w:t>
            </w:r>
            <w:r w:rsidR="00C23891" w:rsidRPr="00C23891">
              <w:rPr>
                <w:sz w:val="20"/>
              </w:rPr>
              <w:t xml:space="preserve"> pedagogas</w:t>
            </w:r>
          </w:p>
        </w:tc>
        <w:tc>
          <w:tcPr>
            <w:tcW w:w="709" w:type="dxa"/>
            <w:shd w:val="clear" w:color="auto" w:fill="auto"/>
          </w:tcPr>
          <w:p w:rsidR="00C23891" w:rsidRPr="00C23891" w:rsidRDefault="00C23891" w:rsidP="00C23891">
            <w:pPr>
              <w:ind w:firstLine="0"/>
              <w:jc w:val="center"/>
              <w:rPr>
                <w:sz w:val="20"/>
              </w:rPr>
            </w:pPr>
            <w:r w:rsidRPr="00C23891">
              <w:rPr>
                <w:sz w:val="20"/>
              </w:rPr>
              <w:t>Surdopedagogas</w:t>
            </w:r>
          </w:p>
        </w:tc>
        <w:tc>
          <w:tcPr>
            <w:tcW w:w="992" w:type="dxa"/>
            <w:shd w:val="clear" w:color="auto" w:fill="auto"/>
          </w:tcPr>
          <w:p w:rsidR="00C23891" w:rsidRPr="00C23891" w:rsidRDefault="00C23891" w:rsidP="00C23891">
            <w:pPr>
              <w:ind w:firstLine="0"/>
              <w:jc w:val="center"/>
              <w:rPr>
                <w:sz w:val="20"/>
              </w:rPr>
            </w:pPr>
            <w:r w:rsidRPr="00C23891">
              <w:rPr>
                <w:sz w:val="20"/>
              </w:rPr>
              <w:t>Psichologas, psichologo asistentas</w:t>
            </w:r>
          </w:p>
        </w:tc>
        <w:tc>
          <w:tcPr>
            <w:tcW w:w="568" w:type="dxa"/>
            <w:shd w:val="clear" w:color="auto" w:fill="auto"/>
          </w:tcPr>
          <w:p w:rsidR="00C23891" w:rsidRPr="00C23891" w:rsidRDefault="00C23891" w:rsidP="00C23891">
            <w:pPr>
              <w:ind w:firstLine="0"/>
              <w:jc w:val="center"/>
              <w:rPr>
                <w:sz w:val="20"/>
              </w:rPr>
            </w:pPr>
            <w:r w:rsidRPr="00C23891">
              <w:rPr>
                <w:sz w:val="20"/>
              </w:rPr>
              <w:t>Logopedas</w:t>
            </w:r>
          </w:p>
        </w:tc>
        <w:tc>
          <w:tcPr>
            <w:tcW w:w="1134" w:type="dxa"/>
            <w:shd w:val="clear" w:color="auto" w:fill="auto"/>
          </w:tcPr>
          <w:p w:rsidR="00C23891" w:rsidRPr="00C23891" w:rsidRDefault="00C23891" w:rsidP="00C23891">
            <w:pPr>
              <w:ind w:firstLine="0"/>
              <w:jc w:val="center"/>
              <w:rPr>
                <w:sz w:val="20"/>
              </w:rPr>
            </w:pPr>
            <w:r w:rsidRPr="00C23891">
              <w:rPr>
                <w:sz w:val="20"/>
              </w:rPr>
              <w:t>Socialinis pedagogas</w:t>
            </w:r>
          </w:p>
        </w:tc>
        <w:tc>
          <w:tcPr>
            <w:tcW w:w="1417" w:type="dxa"/>
            <w:shd w:val="clear" w:color="auto" w:fill="auto"/>
          </w:tcPr>
          <w:p w:rsidR="00C23891" w:rsidRPr="00C23891" w:rsidRDefault="00C23891" w:rsidP="00C23891">
            <w:pPr>
              <w:ind w:firstLine="0"/>
              <w:jc w:val="center"/>
              <w:rPr>
                <w:sz w:val="20"/>
              </w:rPr>
            </w:pPr>
            <w:r w:rsidRPr="00C23891">
              <w:rPr>
                <w:sz w:val="20"/>
              </w:rPr>
              <w:t>Neformaliojo suaugusiųjų švietimo ir kvalifikacijos tobulinimo skyriaus vedėjas</w:t>
            </w:r>
          </w:p>
        </w:tc>
        <w:tc>
          <w:tcPr>
            <w:tcW w:w="851" w:type="dxa"/>
            <w:shd w:val="clear" w:color="auto" w:fill="auto"/>
          </w:tcPr>
          <w:p w:rsidR="00B26BCD" w:rsidRPr="00C23891" w:rsidRDefault="00B26BCD" w:rsidP="00C23891">
            <w:pPr>
              <w:ind w:firstLine="0"/>
              <w:jc w:val="center"/>
              <w:rPr>
                <w:sz w:val="20"/>
              </w:rPr>
            </w:pPr>
            <w:r w:rsidRPr="00E423FC">
              <w:rPr>
                <w:sz w:val="20"/>
              </w:rPr>
              <w:t>Metodininkas</w:t>
            </w:r>
          </w:p>
        </w:tc>
        <w:tc>
          <w:tcPr>
            <w:tcW w:w="1275" w:type="dxa"/>
            <w:shd w:val="clear" w:color="auto" w:fill="auto"/>
          </w:tcPr>
          <w:p w:rsidR="00C23891" w:rsidRPr="00C23891" w:rsidRDefault="00C23891" w:rsidP="00C23891">
            <w:pPr>
              <w:ind w:firstLine="0"/>
              <w:jc w:val="center"/>
              <w:rPr>
                <w:sz w:val="20"/>
              </w:rPr>
            </w:pPr>
            <w:r w:rsidRPr="00C23891">
              <w:rPr>
                <w:sz w:val="20"/>
              </w:rPr>
              <w:t xml:space="preserve">Gydytojas neurologas </w:t>
            </w:r>
          </w:p>
        </w:tc>
      </w:tr>
      <w:tr w:rsidR="00B26BCD" w:rsidRPr="00C23891" w:rsidTr="00B26BCD">
        <w:trPr>
          <w:trHeight w:val="319"/>
        </w:trPr>
        <w:tc>
          <w:tcPr>
            <w:tcW w:w="675" w:type="dxa"/>
            <w:shd w:val="clear" w:color="auto" w:fill="auto"/>
          </w:tcPr>
          <w:p w:rsidR="00C23891" w:rsidRPr="00C23891" w:rsidRDefault="00C23891" w:rsidP="00C23891">
            <w:pPr>
              <w:ind w:firstLine="0"/>
              <w:jc w:val="center"/>
              <w:rPr>
                <w:sz w:val="20"/>
              </w:rPr>
            </w:pPr>
            <w:r w:rsidRPr="00C23891">
              <w:rPr>
                <w:sz w:val="20"/>
              </w:rPr>
              <w:t>1,0</w:t>
            </w:r>
          </w:p>
        </w:tc>
        <w:tc>
          <w:tcPr>
            <w:tcW w:w="1276" w:type="dxa"/>
            <w:shd w:val="clear" w:color="auto" w:fill="auto"/>
          </w:tcPr>
          <w:p w:rsidR="00C23891" w:rsidRPr="00C23891" w:rsidRDefault="00C23891" w:rsidP="00C23891">
            <w:pPr>
              <w:ind w:firstLine="0"/>
              <w:jc w:val="center"/>
              <w:rPr>
                <w:sz w:val="20"/>
              </w:rPr>
            </w:pPr>
            <w:r w:rsidRPr="00C23891">
              <w:rPr>
                <w:sz w:val="20"/>
              </w:rPr>
              <w:t>0,5</w:t>
            </w:r>
          </w:p>
        </w:tc>
        <w:tc>
          <w:tcPr>
            <w:tcW w:w="850" w:type="dxa"/>
            <w:shd w:val="clear" w:color="auto" w:fill="auto"/>
          </w:tcPr>
          <w:p w:rsidR="00C23891" w:rsidRPr="00C23891" w:rsidRDefault="00C23891" w:rsidP="00C23891">
            <w:pPr>
              <w:ind w:firstLine="0"/>
              <w:jc w:val="center"/>
              <w:rPr>
                <w:sz w:val="20"/>
              </w:rPr>
            </w:pPr>
            <w:r w:rsidRPr="00C23891">
              <w:rPr>
                <w:sz w:val="20"/>
              </w:rPr>
              <w:t>1,45</w:t>
            </w:r>
          </w:p>
        </w:tc>
        <w:tc>
          <w:tcPr>
            <w:tcW w:w="709" w:type="dxa"/>
            <w:shd w:val="clear" w:color="auto" w:fill="auto"/>
          </w:tcPr>
          <w:p w:rsidR="00C23891" w:rsidRPr="00C23891" w:rsidRDefault="00C23891" w:rsidP="00C23891">
            <w:pPr>
              <w:ind w:firstLine="0"/>
              <w:jc w:val="center"/>
              <w:rPr>
                <w:sz w:val="20"/>
              </w:rPr>
            </w:pPr>
            <w:r w:rsidRPr="00C23891">
              <w:rPr>
                <w:sz w:val="20"/>
              </w:rPr>
              <w:t>0,1</w:t>
            </w:r>
          </w:p>
        </w:tc>
        <w:tc>
          <w:tcPr>
            <w:tcW w:w="992" w:type="dxa"/>
            <w:shd w:val="clear" w:color="auto" w:fill="auto"/>
          </w:tcPr>
          <w:p w:rsidR="00C23891" w:rsidRPr="00C23891" w:rsidRDefault="00C23891" w:rsidP="00C23891">
            <w:pPr>
              <w:ind w:firstLine="0"/>
              <w:jc w:val="center"/>
              <w:rPr>
                <w:sz w:val="20"/>
              </w:rPr>
            </w:pPr>
            <w:r w:rsidRPr="00C23891">
              <w:rPr>
                <w:sz w:val="20"/>
              </w:rPr>
              <w:t>3,25</w:t>
            </w:r>
          </w:p>
        </w:tc>
        <w:tc>
          <w:tcPr>
            <w:tcW w:w="568" w:type="dxa"/>
            <w:shd w:val="clear" w:color="auto" w:fill="auto"/>
          </w:tcPr>
          <w:p w:rsidR="00C23891" w:rsidRPr="00C23891" w:rsidRDefault="00C23891" w:rsidP="00C23891">
            <w:pPr>
              <w:ind w:firstLine="0"/>
              <w:jc w:val="center"/>
              <w:rPr>
                <w:sz w:val="20"/>
              </w:rPr>
            </w:pPr>
            <w:r w:rsidRPr="00C23891">
              <w:rPr>
                <w:sz w:val="20"/>
              </w:rPr>
              <w:t>1,2</w:t>
            </w:r>
          </w:p>
        </w:tc>
        <w:tc>
          <w:tcPr>
            <w:tcW w:w="1134" w:type="dxa"/>
            <w:shd w:val="clear" w:color="auto" w:fill="auto"/>
          </w:tcPr>
          <w:p w:rsidR="00C23891" w:rsidRPr="00C23891" w:rsidRDefault="00C23891" w:rsidP="00C23891">
            <w:pPr>
              <w:ind w:firstLine="0"/>
              <w:jc w:val="center"/>
              <w:rPr>
                <w:sz w:val="20"/>
              </w:rPr>
            </w:pPr>
            <w:r w:rsidRPr="00C23891">
              <w:rPr>
                <w:sz w:val="20"/>
              </w:rPr>
              <w:t>0,5</w:t>
            </w:r>
          </w:p>
        </w:tc>
        <w:tc>
          <w:tcPr>
            <w:tcW w:w="1417" w:type="dxa"/>
            <w:shd w:val="clear" w:color="auto" w:fill="auto"/>
          </w:tcPr>
          <w:p w:rsidR="00C23891" w:rsidRPr="00C23891" w:rsidRDefault="00C23891" w:rsidP="00C23891">
            <w:pPr>
              <w:ind w:firstLine="0"/>
              <w:jc w:val="center"/>
              <w:rPr>
                <w:sz w:val="20"/>
              </w:rPr>
            </w:pPr>
            <w:r w:rsidRPr="00C23891">
              <w:rPr>
                <w:sz w:val="20"/>
              </w:rPr>
              <w:t>1,0</w:t>
            </w:r>
          </w:p>
        </w:tc>
        <w:tc>
          <w:tcPr>
            <w:tcW w:w="851" w:type="dxa"/>
            <w:shd w:val="clear" w:color="auto" w:fill="auto"/>
          </w:tcPr>
          <w:p w:rsidR="00B26BCD" w:rsidRPr="00C23891" w:rsidRDefault="00B26BCD" w:rsidP="00C23891">
            <w:pPr>
              <w:ind w:firstLine="0"/>
              <w:jc w:val="center"/>
              <w:rPr>
                <w:sz w:val="20"/>
              </w:rPr>
            </w:pPr>
            <w:r w:rsidRPr="00E423FC">
              <w:rPr>
                <w:sz w:val="20"/>
              </w:rPr>
              <w:t>2,0</w:t>
            </w:r>
          </w:p>
        </w:tc>
        <w:tc>
          <w:tcPr>
            <w:tcW w:w="1275" w:type="dxa"/>
            <w:shd w:val="clear" w:color="auto" w:fill="auto"/>
          </w:tcPr>
          <w:p w:rsidR="00C23891" w:rsidRPr="00C23891" w:rsidRDefault="00C23891" w:rsidP="00C23891">
            <w:pPr>
              <w:ind w:firstLine="0"/>
              <w:jc w:val="center"/>
              <w:rPr>
                <w:sz w:val="20"/>
              </w:rPr>
            </w:pPr>
            <w:r w:rsidRPr="00C23891">
              <w:rPr>
                <w:sz w:val="20"/>
              </w:rPr>
              <w:t>0,4</w:t>
            </w:r>
          </w:p>
        </w:tc>
      </w:tr>
    </w:tbl>
    <w:p w:rsidR="00C23891" w:rsidRDefault="00C23891">
      <w:pPr>
        <w:rPr>
          <w:szCs w:val="24"/>
        </w:rPr>
      </w:pPr>
    </w:p>
    <w:p w:rsidR="00C23891" w:rsidRDefault="00C23891">
      <w:pPr>
        <w:rPr>
          <w:szCs w:val="24"/>
        </w:rPr>
      </w:pPr>
      <w:r>
        <w:rPr>
          <w:szCs w:val="24"/>
        </w:rPr>
        <w:t xml:space="preserve">2. </w:t>
      </w:r>
      <w:r w:rsidRPr="002C4B10">
        <w:rPr>
          <w:szCs w:val="24"/>
        </w:rPr>
        <w:t xml:space="preserve">Nustatyti, kad </w:t>
      </w:r>
      <w:r w:rsidR="00B04924" w:rsidRPr="00B60481">
        <w:rPr>
          <w:szCs w:val="24"/>
        </w:rPr>
        <w:t xml:space="preserve">šis </w:t>
      </w:r>
      <w:r w:rsidRPr="002C4B10">
        <w:rPr>
          <w:szCs w:val="24"/>
        </w:rPr>
        <w:t>tarybos sprendimas įsigalioja</w:t>
      </w:r>
      <w:r>
        <w:rPr>
          <w:szCs w:val="24"/>
        </w:rPr>
        <w:t xml:space="preserve"> 2024 m. sausio 1 d.</w:t>
      </w:r>
    </w:p>
    <w:p w:rsidR="00E423FC" w:rsidRPr="00E423FC" w:rsidRDefault="00E423FC" w:rsidP="00E423FC">
      <w:pPr>
        <w:ind w:firstLine="0"/>
        <w:rPr>
          <w:szCs w:val="24"/>
        </w:rPr>
      </w:pPr>
    </w:p>
    <w:p w:rsidR="00FB3438" w:rsidRDefault="00FB3438" w:rsidP="00B60481">
      <w:pPr>
        <w:ind w:firstLine="0"/>
        <w:rPr>
          <w:szCs w:val="24"/>
        </w:rPr>
      </w:pPr>
    </w:p>
    <w:p w:rsidR="00FB3438" w:rsidRDefault="00E423FC" w:rsidP="00E423FC">
      <w:pPr>
        <w:ind w:firstLine="0"/>
        <w:rPr>
          <w:szCs w:val="24"/>
        </w:rPr>
      </w:pPr>
      <w:r w:rsidRPr="00E423FC">
        <w:rPr>
          <w:szCs w:val="24"/>
        </w:rPr>
        <w:t>Savivaldybės meras</w:t>
      </w:r>
    </w:p>
    <w:p w:rsidR="00FB3438" w:rsidRDefault="00FB3438"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B04924" w:rsidRDefault="00B04924" w:rsidP="00E423FC">
      <w:pPr>
        <w:ind w:firstLine="0"/>
        <w:rPr>
          <w:szCs w:val="24"/>
        </w:rPr>
      </w:pPr>
    </w:p>
    <w:p w:rsidR="00E423FC" w:rsidRPr="00E423FC" w:rsidRDefault="00E423FC" w:rsidP="00E423FC">
      <w:pPr>
        <w:ind w:firstLine="0"/>
        <w:rPr>
          <w:szCs w:val="24"/>
        </w:rPr>
      </w:pPr>
      <w:r w:rsidRPr="00E423FC">
        <w:rPr>
          <w:szCs w:val="24"/>
        </w:rPr>
        <w:lastRenderedPageBreak/>
        <w:t>SUDERINTA:</w:t>
      </w:r>
    </w:p>
    <w:p w:rsidR="00E423FC" w:rsidRPr="00E423FC" w:rsidRDefault="00E423FC" w:rsidP="00E423FC">
      <w:pPr>
        <w:ind w:firstLine="0"/>
        <w:rPr>
          <w:szCs w:val="24"/>
        </w:rPr>
      </w:pPr>
      <w:r w:rsidRPr="00E423FC">
        <w:rPr>
          <w:szCs w:val="24"/>
        </w:rPr>
        <w:t xml:space="preserve">Savivaldybės </w:t>
      </w:r>
      <w:r w:rsidR="00910606">
        <w:rPr>
          <w:szCs w:val="24"/>
        </w:rPr>
        <w:t>tarybos narys</w:t>
      </w:r>
      <w:r w:rsidRPr="00E423FC">
        <w:rPr>
          <w:szCs w:val="24"/>
        </w:rPr>
        <w:t xml:space="preserve"> </w:t>
      </w:r>
      <w:r w:rsidR="00910606">
        <w:rPr>
          <w:szCs w:val="24"/>
        </w:rPr>
        <w:t>Algirdas Pečiulis</w:t>
      </w:r>
    </w:p>
    <w:p w:rsidR="00E423FC" w:rsidRPr="00E423FC" w:rsidRDefault="00E423FC" w:rsidP="00E423FC">
      <w:pPr>
        <w:ind w:firstLine="0"/>
        <w:rPr>
          <w:szCs w:val="24"/>
        </w:rPr>
      </w:pPr>
      <w:r w:rsidRPr="00E423FC">
        <w:rPr>
          <w:szCs w:val="24"/>
        </w:rPr>
        <w:t>Administracijos direktorius Dalius Pečiulis</w:t>
      </w:r>
    </w:p>
    <w:p w:rsidR="00E423FC" w:rsidRPr="00E423FC" w:rsidRDefault="00E423FC" w:rsidP="00E423FC">
      <w:pPr>
        <w:ind w:firstLine="0"/>
        <w:rPr>
          <w:szCs w:val="24"/>
        </w:rPr>
      </w:pPr>
      <w:r w:rsidRPr="00E423FC">
        <w:rPr>
          <w:szCs w:val="24"/>
        </w:rPr>
        <w:t xml:space="preserve">Savivaldybės tarybos posėdžių sekretorė Irmantė </w:t>
      </w:r>
      <w:proofErr w:type="spellStart"/>
      <w:r w:rsidRPr="00E423FC">
        <w:rPr>
          <w:szCs w:val="24"/>
        </w:rPr>
        <w:t>Kurmienė</w:t>
      </w:r>
      <w:proofErr w:type="spellEnd"/>
    </w:p>
    <w:p w:rsidR="00E423FC" w:rsidRPr="00E423FC" w:rsidRDefault="00E423FC" w:rsidP="00E423FC">
      <w:pPr>
        <w:ind w:firstLine="0"/>
        <w:rPr>
          <w:szCs w:val="24"/>
        </w:rPr>
      </w:pPr>
      <w:r w:rsidRPr="00E423FC">
        <w:rPr>
          <w:shd w:val="clear" w:color="auto" w:fill="FFFFFF"/>
        </w:rPr>
        <w:t xml:space="preserve">Švietimo ir sporto skyriaus vedėjas </w:t>
      </w:r>
      <w:r w:rsidRPr="00E423FC">
        <w:rPr>
          <w:szCs w:val="24"/>
        </w:rPr>
        <w:t>Gintautas Rimeikis</w:t>
      </w:r>
    </w:p>
    <w:p w:rsidR="00E423FC" w:rsidRPr="00E423FC" w:rsidRDefault="00E423FC" w:rsidP="00E423FC">
      <w:pPr>
        <w:ind w:firstLine="0"/>
        <w:rPr>
          <w:szCs w:val="24"/>
        </w:rPr>
      </w:pPr>
      <w:r w:rsidRPr="00E423FC">
        <w:rPr>
          <w:shd w:val="clear" w:color="auto" w:fill="FFFFFF"/>
        </w:rPr>
        <w:t>Juridinio ir personalo administravimo skyriaus vedėjas Vytautas Tumas</w:t>
      </w:r>
    </w:p>
    <w:p w:rsidR="00E423FC" w:rsidRPr="00E423FC" w:rsidRDefault="00E423FC" w:rsidP="00E423FC">
      <w:pPr>
        <w:ind w:firstLine="0"/>
        <w:rPr>
          <w:szCs w:val="24"/>
        </w:rPr>
      </w:pPr>
      <w:r w:rsidRPr="00E423FC">
        <w:rPr>
          <w:szCs w:val="24"/>
        </w:rPr>
        <w:t>Finansų ir biudžeto skyriaus vedėja Daiva Mažeikienė</w:t>
      </w:r>
    </w:p>
    <w:p w:rsidR="00E423FC" w:rsidRPr="00E423FC" w:rsidRDefault="00E423FC" w:rsidP="00E423FC">
      <w:pPr>
        <w:ind w:firstLine="0"/>
        <w:rPr>
          <w:szCs w:val="24"/>
        </w:rPr>
      </w:pPr>
      <w:r w:rsidRPr="00E423FC">
        <w:rPr>
          <w:szCs w:val="24"/>
        </w:rPr>
        <w:t xml:space="preserve">Protokolo skyriaus kalbos tvarkytoja Simona </w:t>
      </w:r>
      <w:proofErr w:type="spellStart"/>
      <w:r w:rsidRPr="00E423FC">
        <w:rPr>
          <w:szCs w:val="24"/>
        </w:rPr>
        <w:t>Grigalauskaitė</w:t>
      </w:r>
      <w:proofErr w:type="spellEnd"/>
    </w:p>
    <w:p w:rsidR="00E423FC" w:rsidRPr="00E423FC" w:rsidRDefault="00E423FC" w:rsidP="00E423FC">
      <w:pPr>
        <w:widowControl w:val="0"/>
        <w:ind w:firstLine="0"/>
        <w:rPr>
          <w:szCs w:val="24"/>
        </w:rPr>
      </w:pPr>
    </w:p>
    <w:p w:rsidR="00E423FC" w:rsidRPr="00E423FC" w:rsidRDefault="00E423FC" w:rsidP="00E423FC">
      <w:pPr>
        <w:widowControl w:val="0"/>
        <w:ind w:firstLine="0"/>
        <w:rPr>
          <w:rFonts w:eastAsia="Lucida Sans Unicode"/>
          <w:b/>
          <w:kern w:val="2"/>
          <w:szCs w:val="24"/>
        </w:rPr>
      </w:pPr>
      <w:r w:rsidRPr="00E423FC">
        <w:rPr>
          <w:szCs w:val="24"/>
        </w:rPr>
        <w:t>Projektą rengė Švietimo ir sporto skyriaus vyr. specialistė Birutė Brogienė</w:t>
      </w: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C23891" w:rsidRDefault="00C23891" w:rsidP="0032644D">
      <w:pPr>
        <w:widowControl w:val="0"/>
        <w:ind w:firstLine="0"/>
        <w:rPr>
          <w:szCs w:val="24"/>
        </w:rPr>
      </w:pPr>
    </w:p>
    <w:p w:rsidR="00FB3438" w:rsidRDefault="00FB3438" w:rsidP="0032644D">
      <w:pPr>
        <w:widowControl w:val="0"/>
        <w:ind w:firstLine="0"/>
        <w:rPr>
          <w:szCs w:val="24"/>
        </w:rPr>
      </w:pPr>
    </w:p>
    <w:p w:rsidR="00C23891" w:rsidRDefault="00C23891" w:rsidP="0032644D">
      <w:pPr>
        <w:widowControl w:val="0"/>
        <w:ind w:firstLine="0"/>
        <w:rPr>
          <w:rFonts w:eastAsia="Lucida Sans Unicode"/>
          <w:b/>
          <w:kern w:val="2"/>
          <w:szCs w:val="24"/>
        </w:rPr>
      </w:pP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lastRenderedPageBreak/>
        <w:t xml:space="preserve">ŠVIETIMO IR SPORTO SKYRIUS </w:t>
      </w:r>
    </w:p>
    <w:p w:rsidR="00450AA9" w:rsidRPr="00450AA9" w:rsidRDefault="00450AA9" w:rsidP="00450AA9">
      <w:pPr>
        <w:widowControl w:val="0"/>
        <w:ind w:firstLine="0"/>
        <w:jc w:val="center"/>
        <w:rPr>
          <w:rFonts w:eastAsia="Lucida Sans Unicode"/>
          <w:b/>
          <w:kern w:val="2"/>
          <w:szCs w:val="24"/>
        </w:rPr>
      </w:pP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t>AIŠKINAMASIS RAŠTAS</w:t>
      </w: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t>PRIE SAVIVALDYBĖS TARYBOS SPRENDIMO PROJEKTO</w:t>
      </w:r>
    </w:p>
    <w:p w:rsidR="00450AA9" w:rsidRPr="00B60481" w:rsidRDefault="00450AA9" w:rsidP="00951B5D">
      <w:pPr>
        <w:ind w:firstLine="0"/>
        <w:jc w:val="center"/>
        <w:rPr>
          <w:b/>
          <w:caps/>
          <w:szCs w:val="24"/>
        </w:rPr>
      </w:pPr>
      <w:r w:rsidRPr="00FB3438">
        <w:rPr>
          <w:b/>
          <w:caps/>
          <w:szCs w:val="24"/>
        </w:rPr>
        <w:t>„</w:t>
      </w:r>
      <w:r w:rsidR="00951B5D" w:rsidRPr="00B60481">
        <w:rPr>
          <w:b/>
          <w:caps/>
          <w:szCs w:val="24"/>
        </w:rPr>
        <w:t xml:space="preserve">DĖL PLUNGĖS RAJONO SAVIVALDYBĖS TARYBOS 2023 M. GEGUŽĖS 18 D. SPRENDIMO Nr. T1-124 </w:t>
      </w:r>
      <w:r w:rsidR="009C5B0D">
        <w:rPr>
          <w:b/>
          <w:caps/>
          <w:szCs w:val="24"/>
        </w:rPr>
        <w:t>„</w:t>
      </w:r>
      <w:r w:rsidR="00951B5D" w:rsidRPr="00B60481">
        <w:rPr>
          <w:b/>
          <w:caps/>
          <w:szCs w:val="24"/>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PAKEITIMo</w:t>
      </w:r>
      <w:r w:rsidRPr="002C4B10">
        <w:rPr>
          <w:b/>
          <w:caps/>
          <w:szCs w:val="24"/>
        </w:rPr>
        <w:t>“</w:t>
      </w:r>
      <w:r w:rsidRPr="00FB3438">
        <w:rPr>
          <w:b/>
          <w:caps/>
          <w:szCs w:val="24"/>
        </w:rPr>
        <w:t xml:space="preserve"> </w:t>
      </w:r>
    </w:p>
    <w:p w:rsidR="00450AA9" w:rsidRPr="00450AA9" w:rsidRDefault="00450AA9" w:rsidP="00450AA9">
      <w:pPr>
        <w:widowControl w:val="0"/>
        <w:ind w:firstLine="0"/>
        <w:jc w:val="center"/>
        <w:rPr>
          <w:rFonts w:eastAsia="Lucida Sans Unicode" w:cs="Tahoma"/>
          <w:kern w:val="2"/>
          <w:szCs w:val="24"/>
        </w:rPr>
      </w:pPr>
    </w:p>
    <w:p w:rsidR="00450AA9" w:rsidRPr="00450AA9" w:rsidRDefault="00450AA9" w:rsidP="00450AA9">
      <w:pPr>
        <w:widowControl w:val="0"/>
        <w:ind w:firstLine="0"/>
        <w:jc w:val="center"/>
        <w:rPr>
          <w:rFonts w:eastAsia="Lucida Sans Unicode" w:cs="Tahoma"/>
          <w:kern w:val="2"/>
          <w:szCs w:val="24"/>
        </w:rPr>
      </w:pPr>
      <w:r w:rsidRPr="00450AA9">
        <w:rPr>
          <w:rFonts w:eastAsia="Lucida Sans Unicode" w:cs="Tahoma"/>
          <w:kern w:val="2"/>
          <w:szCs w:val="24"/>
        </w:rPr>
        <w:t xml:space="preserve">2023 m. </w:t>
      </w:r>
      <w:r w:rsidR="00230906">
        <w:rPr>
          <w:rFonts w:eastAsia="Lucida Sans Unicode" w:cs="Tahoma"/>
          <w:kern w:val="2"/>
          <w:szCs w:val="24"/>
        </w:rPr>
        <w:t>lapkričio</w:t>
      </w:r>
      <w:r w:rsidR="00A05179">
        <w:rPr>
          <w:rFonts w:eastAsia="Lucida Sans Unicode" w:cs="Tahoma"/>
          <w:kern w:val="2"/>
          <w:szCs w:val="24"/>
        </w:rPr>
        <w:t xml:space="preserve"> </w:t>
      </w:r>
      <w:r w:rsidR="00230906">
        <w:rPr>
          <w:rFonts w:eastAsia="Lucida Sans Unicode" w:cs="Tahoma"/>
          <w:kern w:val="2"/>
          <w:szCs w:val="24"/>
        </w:rPr>
        <w:t>6</w:t>
      </w:r>
      <w:r w:rsidRPr="00450AA9">
        <w:rPr>
          <w:rFonts w:eastAsia="Lucida Sans Unicode" w:cs="Tahoma"/>
          <w:kern w:val="2"/>
          <w:szCs w:val="24"/>
        </w:rPr>
        <w:t xml:space="preserve"> d.</w:t>
      </w:r>
    </w:p>
    <w:p w:rsidR="00450AA9" w:rsidRPr="00450AA9" w:rsidRDefault="00450AA9" w:rsidP="00450AA9">
      <w:pPr>
        <w:widowControl w:val="0"/>
        <w:ind w:firstLine="0"/>
        <w:jc w:val="center"/>
        <w:rPr>
          <w:rFonts w:eastAsia="Lucida Sans Unicode" w:cs="Tahoma"/>
          <w:kern w:val="2"/>
          <w:szCs w:val="24"/>
        </w:rPr>
      </w:pPr>
      <w:r w:rsidRPr="00450AA9">
        <w:rPr>
          <w:rFonts w:eastAsia="Lucida Sans Unicode" w:cs="Tahoma"/>
          <w:kern w:val="2"/>
          <w:szCs w:val="24"/>
        </w:rPr>
        <w:t>Plungė</w:t>
      </w:r>
    </w:p>
    <w:p w:rsidR="00450AA9" w:rsidRPr="00450AA9" w:rsidRDefault="00450AA9" w:rsidP="00450AA9">
      <w:pPr>
        <w:ind w:firstLine="0"/>
        <w:jc w:val="left"/>
        <w:rPr>
          <w:szCs w:val="24"/>
          <w:lang w:eastAsia="lt-LT"/>
        </w:rPr>
      </w:pPr>
    </w:p>
    <w:p w:rsidR="00450AA9" w:rsidRPr="00450AA9" w:rsidRDefault="00450AA9">
      <w:pPr>
        <w:rPr>
          <w:b/>
          <w:szCs w:val="24"/>
          <w:lang w:eastAsia="lt-LT"/>
        </w:rPr>
      </w:pPr>
      <w:r w:rsidRPr="00450AA9">
        <w:rPr>
          <w:b/>
          <w:szCs w:val="24"/>
          <w:lang w:eastAsia="lt-LT"/>
        </w:rPr>
        <w:t>1. Parengto teisės akto projekto tikslai, uždaviniai.</w:t>
      </w:r>
    </w:p>
    <w:p w:rsidR="00450AA9" w:rsidRDefault="00230906">
      <w:pPr>
        <w:rPr>
          <w:rFonts w:eastAsia="Lucida Sans Unicode"/>
          <w:kern w:val="2"/>
          <w:szCs w:val="24"/>
        </w:rPr>
      </w:pPr>
      <w:r>
        <w:rPr>
          <w:rFonts w:eastAsia="Lucida Sans Unicode"/>
          <w:kern w:val="2"/>
          <w:szCs w:val="24"/>
        </w:rPr>
        <w:t xml:space="preserve">2023 m. spalio 16 d. gautas Plungės paslaugų ir švietimo pagalbos centro </w:t>
      </w:r>
      <w:r w:rsidR="009C5B0D">
        <w:rPr>
          <w:rFonts w:eastAsia="Lucida Sans Unicode"/>
          <w:kern w:val="2"/>
          <w:szCs w:val="24"/>
        </w:rPr>
        <w:t xml:space="preserve">(toliau – Centras) </w:t>
      </w:r>
      <w:r>
        <w:rPr>
          <w:rFonts w:eastAsia="Lucida Sans Unicode"/>
          <w:kern w:val="2"/>
          <w:szCs w:val="24"/>
        </w:rPr>
        <w:t>prašymas N</w:t>
      </w:r>
      <w:r w:rsidR="00951B5D">
        <w:rPr>
          <w:rFonts w:eastAsia="Lucida Sans Unicode"/>
          <w:kern w:val="2"/>
          <w:szCs w:val="24"/>
        </w:rPr>
        <w:t>r. V4-3061, kuriame prašoma nuo 2024 m. sausio 1 d. skirti papildomą metodininko etatą neformaliojo suaugusiųjų švietimo ir kvalifikacijos tobulinimo skyriaus veiklos tobulinimui ir projektinių veiklų plėtrai.</w:t>
      </w:r>
    </w:p>
    <w:p w:rsidR="00263D94" w:rsidRPr="00263D94" w:rsidRDefault="00263D94" w:rsidP="00263D94">
      <w:pPr>
        <w:rPr>
          <w:rFonts w:eastAsia="Calibri"/>
          <w:szCs w:val="24"/>
          <w:lang w:eastAsia="lt-LT"/>
        </w:rPr>
      </w:pPr>
      <w:r>
        <w:rPr>
          <w:rFonts w:eastAsia="Lucida Sans Unicode"/>
          <w:kern w:val="2"/>
          <w:szCs w:val="24"/>
        </w:rPr>
        <w:t xml:space="preserve">Palyginimui etatų skaičius gretimų savivaldybių švietimo centruose: </w:t>
      </w:r>
      <w:r w:rsidRPr="00263D94">
        <w:rPr>
          <w:rFonts w:eastAsia="Calibri"/>
          <w:szCs w:val="24"/>
          <w:lang w:eastAsia="lt-LT"/>
        </w:rPr>
        <w:t xml:space="preserve">Telšių centre </w:t>
      </w:r>
      <w:r w:rsidR="007F6C2D">
        <w:rPr>
          <w:rFonts w:eastAsia="Calibri"/>
          <w:szCs w:val="24"/>
          <w:lang w:eastAsia="lt-LT"/>
        </w:rPr>
        <w:t>–</w:t>
      </w:r>
      <w:r>
        <w:rPr>
          <w:rFonts w:eastAsia="Calibri"/>
          <w:szCs w:val="24"/>
          <w:lang w:eastAsia="lt-LT"/>
        </w:rPr>
        <w:t xml:space="preserve"> 4 metodininkės ir direktorius, Mažeikių </w:t>
      </w:r>
      <w:r w:rsidR="007F6C2D">
        <w:rPr>
          <w:rFonts w:eastAsia="Calibri"/>
          <w:szCs w:val="24"/>
          <w:lang w:eastAsia="lt-LT"/>
        </w:rPr>
        <w:t>–</w:t>
      </w:r>
      <w:r>
        <w:rPr>
          <w:rFonts w:eastAsia="Calibri"/>
          <w:szCs w:val="24"/>
          <w:lang w:eastAsia="lt-LT"/>
        </w:rPr>
        <w:t xml:space="preserve"> 3 metodininkės,</w:t>
      </w:r>
      <w:r w:rsidRPr="00263D94">
        <w:rPr>
          <w:rFonts w:eastAsia="Calibri"/>
          <w:szCs w:val="24"/>
          <w:lang w:eastAsia="lt-LT"/>
        </w:rPr>
        <w:t xml:space="preserve"> 1 metodininkių padėjėja  ir direktorius,</w:t>
      </w:r>
      <w:r>
        <w:rPr>
          <w:rFonts w:eastAsia="Calibri"/>
          <w:szCs w:val="24"/>
          <w:lang w:eastAsia="lt-LT"/>
        </w:rPr>
        <w:t xml:space="preserve"> </w:t>
      </w:r>
      <w:r w:rsidRPr="00263D94">
        <w:rPr>
          <w:rFonts w:eastAsia="Calibri"/>
          <w:szCs w:val="24"/>
          <w:lang w:eastAsia="lt-LT"/>
        </w:rPr>
        <w:t xml:space="preserve">Kretingos </w:t>
      </w:r>
      <w:r w:rsidR="007F6C2D">
        <w:rPr>
          <w:rFonts w:eastAsia="Calibri"/>
          <w:szCs w:val="24"/>
          <w:lang w:eastAsia="lt-LT"/>
        </w:rPr>
        <w:t>–</w:t>
      </w:r>
      <w:r>
        <w:rPr>
          <w:rFonts w:eastAsia="Calibri"/>
          <w:szCs w:val="24"/>
          <w:lang w:eastAsia="lt-LT"/>
        </w:rPr>
        <w:t xml:space="preserve"> </w:t>
      </w:r>
      <w:r w:rsidRPr="00263D94">
        <w:rPr>
          <w:rFonts w:eastAsia="Calibri"/>
          <w:szCs w:val="24"/>
          <w:lang w:eastAsia="lt-LT"/>
        </w:rPr>
        <w:t>direktorė, skyriaus vedėja ir 5 metodininkai</w:t>
      </w:r>
      <w:r>
        <w:rPr>
          <w:rFonts w:eastAsia="Calibri"/>
          <w:szCs w:val="24"/>
          <w:lang w:eastAsia="lt-LT"/>
        </w:rPr>
        <w:t>.</w:t>
      </w:r>
      <w:r w:rsidR="009D0249">
        <w:rPr>
          <w:rFonts w:eastAsia="Calibri"/>
          <w:szCs w:val="24"/>
          <w:lang w:eastAsia="lt-LT"/>
        </w:rPr>
        <w:t xml:space="preserve"> Kituose rajonuose </w:t>
      </w:r>
      <w:r w:rsidR="009C5B0D">
        <w:rPr>
          <w:rFonts w:eastAsia="Calibri"/>
          <w:szCs w:val="24"/>
          <w:lang w:eastAsia="lt-LT"/>
        </w:rPr>
        <w:t>š</w:t>
      </w:r>
      <w:r w:rsidR="009D0249">
        <w:rPr>
          <w:rFonts w:eastAsia="Calibri"/>
          <w:szCs w:val="24"/>
          <w:lang w:eastAsia="lt-LT"/>
        </w:rPr>
        <w:t>vietimo centrai nedirba su TAU.</w:t>
      </w:r>
    </w:p>
    <w:p w:rsidR="00450AA9" w:rsidRPr="00450AA9" w:rsidRDefault="00450AA9">
      <w:pPr>
        <w:autoSpaceDE w:val="0"/>
        <w:autoSpaceDN w:val="0"/>
        <w:adjustRightInd w:val="0"/>
        <w:rPr>
          <w:rFonts w:eastAsia="TimesNewRomanPSMT"/>
          <w:b/>
          <w:szCs w:val="24"/>
        </w:rPr>
      </w:pPr>
      <w:r w:rsidRPr="00450AA9">
        <w:rPr>
          <w:b/>
        </w:rPr>
        <w:t>2.</w:t>
      </w:r>
      <w:r w:rsidRPr="00450AA9">
        <w:rPr>
          <w:b/>
          <w:szCs w:val="24"/>
          <w:lang w:eastAsia="lt-LT"/>
        </w:rPr>
        <w:t xml:space="preserve"> </w:t>
      </w:r>
      <w:r w:rsidRPr="00450AA9">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48244F" w:rsidRDefault="00951B5D">
      <w:pPr>
        <w:rPr>
          <w:szCs w:val="24"/>
        </w:rPr>
      </w:pPr>
      <w:r>
        <w:rPr>
          <w:szCs w:val="24"/>
          <w:lang w:eastAsia="lt-LT"/>
        </w:rPr>
        <w:t xml:space="preserve">Įsteigus papildomą metodininko etatą </w:t>
      </w:r>
      <w:r w:rsidRPr="002C4B10">
        <w:rPr>
          <w:szCs w:val="24"/>
          <w:lang w:eastAsia="lt-LT"/>
        </w:rPr>
        <w:t xml:space="preserve">tikimasi, kad </w:t>
      </w:r>
      <w:r w:rsidR="009C5B0D" w:rsidRPr="00B60481">
        <w:rPr>
          <w:szCs w:val="24"/>
          <w:lang w:eastAsia="lt-LT"/>
        </w:rPr>
        <w:t>C</w:t>
      </w:r>
      <w:r w:rsidRPr="002C4B10">
        <w:rPr>
          <w:szCs w:val="24"/>
          <w:lang w:eastAsia="lt-LT"/>
        </w:rPr>
        <w:t xml:space="preserve">entras </w:t>
      </w:r>
      <w:r w:rsidRPr="009C5B0D">
        <w:rPr>
          <w:szCs w:val="24"/>
          <w:lang w:eastAsia="lt-LT"/>
        </w:rPr>
        <w:t xml:space="preserve">aktyviai rengs </w:t>
      </w:r>
      <w:r w:rsidR="009C5B0D" w:rsidRPr="009C5B0D">
        <w:rPr>
          <w:szCs w:val="24"/>
          <w:lang w:eastAsia="lt-LT"/>
        </w:rPr>
        <w:t>projektus</w:t>
      </w:r>
      <w:r w:rsidR="009C5B0D">
        <w:rPr>
          <w:szCs w:val="24"/>
          <w:lang w:eastAsia="lt-LT"/>
        </w:rPr>
        <w:t xml:space="preserve"> </w:t>
      </w:r>
      <w:r>
        <w:rPr>
          <w:szCs w:val="24"/>
          <w:lang w:eastAsia="lt-LT"/>
        </w:rPr>
        <w:t>ir dalyvaus Lietuvos ir tarptautiniuose kvalifikacijos tobulinimo projektuose.</w:t>
      </w:r>
    </w:p>
    <w:p w:rsidR="0048244F" w:rsidRDefault="00450AA9">
      <w:pPr>
        <w:rPr>
          <w:szCs w:val="24"/>
        </w:rPr>
      </w:pPr>
      <w:r w:rsidRPr="00450AA9">
        <w:rPr>
          <w:szCs w:val="24"/>
          <w:lang w:eastAsia="lt-LT"/>
        </w:rPr>
        <w:t xml:space="preserve">Šiuo </w:t>
      </w:r>
      <w:r w:rsidRPr="00951B5D">
        <w:rPr>
          <w:szCs w:val="24"/>
          <w:lang w:eastAsia="lt-LT"/>
        </w:rPr>
        <w:t xml:space="preserve">metu </w:t>
      </w:r>
      <w:r w:rsidR="009C5B0D">
        <w:rPr>
          <w:szCs w:val="24"/>
          <w:lang w:eastAsia="lt-LT"/>
        </w:rPr>
        <w:t>C</w:t>
      </w:r>
      <w:r w:rsidR="00951B5D" w:rsidRPr="00951B5D">
        <w:rPr>
          <w:szCs w:val="24"/>
          <w:lang w:eastAsia="lt-LT"/>
        </w:rPr>
        <w:t>entre</w:t>
      </w:r>
      <w:r w:rsidR="00951B5D">
        <w:rPr>
          <w:szCs w:val="24"/>
          <w:lang w:eastAsia="lt-LT"/>
        </w:rPr>
        <w:t xml:space="preserve"> įsteigta</w:t>
      </w:r>
      <w:r w:rsidR="00951B5D" w:rsidRPr="00951B5D">
        <w:rPr>
          <w:szCs w:val="24"/>
          <w:lang w:eastAsia="lt-LT"/>
        </w:rPr>
        <w:t xml:space="preserve"> viena </w:t>
      </w:r>
      <w:r w:rsidR="009C5B0D">
        <w:rPr>
          <w:szCs w:val="24"/>
        </w:rPr>
        <w:t>n</w:t>
      </w:r>
      <w:r w:rsidR="00951B5D" w:rsidRPr="00C23891">
        <w:rPr>
          <w:szCs w:val="24"/>
        </w:rPr>
        <w:t>eformaliojo suaugusiųjų švietimo ir kvalifika</w:t>
      </w:r>
      <w:r w:rsidR="00951B5D">
        <w:rPr>
          <w:szCs w:val="24"/>
        </w:rPr>
        <w:t>cijos tobulinimo skyriaus vedėjo bei viena metodininko pareigybė, šie darbuotojai aktyviai padeda organizuoti ir trečio</w:t>
      </w:r>
      <w:r w:rsidR="00026BE6">
        <w:rPr>
          <w:szCs w:val="24"/>
        </w:rPr>
        <w:t>jo amžiaus universiteto veiklas, taip pat</w:t>
      </w:r>
      <w:r w:rsidR="00B1559E">
        <w:rPr>
          <w:szCs w:val="24"/>
        </w:rPr>
        <w:t xml:space="preserve"> organizuoja </w:t>
      </w:r>
      <w:r w:rsidR="00026BE6">
        <w:rPr>
          <w:szCs w:val="24"/>
        </w:rPr>
        <w:t>k</w:t>
      </w:r>
      <w:r w:rsidR="00B1559E">
        <w:rPr>
          <w:szCs w:val="24"/>
        </w:rPr>
        <w:t>valifikacijos kėlimo</w:t>
      </w:r>
      <w:r w:rsidR="00263D94">
        <w:rPr>
          <w:szCs w:val="24"/>
        </w:rPr>
        <w:t xml:space="preserve"> renginius </w:t>
      </w:r>
      <w:r w:rsidR="00B1559E">
        <w:rPr>
          <w:szCs w:val="24"/>
        </w:rPr>
        <w:t xml:space="preserve">Rietavo savivaldybės ugdymo įstaigoms (2 gimnazijoms, meno </w:t>
      </w:r>
      <w:r w:rsidR="00B1559E" w:rsidRPr="002C4B10">
        <w:rPr>
          <w:szCs w:val="24"/>
        </w:rPr>
        <w:t>mokyklai ir</w:t>
      </w:r>
      <w:r w:rsidR="00B1559E" w:rsidRPr="009C5B0D">
        <w:rPr>
          <w:szCs w:val="24"/>
        </w:rPr>
        <w:t xml:space="preserve"> </w:t>
      </w:r>
      <w:r w:rsidR="009C5B0D" w:rsidRPr="00B60481">
        <w:rPr>
          <w:szCs w:val="24"/>
        </w:rPr>
        <w:t>lopšeliui-</w:t>
      </w:r>
      <w:r w:rsidR="00B1559E" w:rsidRPr="002C4B10">
        <w:rPr>
          <w:szCs w:val="24"/>
        </w:rPr>
        <w:t>darželiui)</w:t>
      </w:r>
      <w:r w:rsidR="007F6C2D" w:rsidRPr="002C4B10">
        <w:rPr>
          <w:szCs w:val="24"/>
        </w:rPr>
        <w:t>.</w:t>
      </w:r>
    </w:p>
    <w:p w:rsidR="0048244F" w:rsidRDefault="00951B5D" w:rsidP="008429CF">
      <w:pPr>
        <w:rPr>
          <w:szCs w:val="24"/>
        </w:rPr>
      </w:pPr>
      <w:r>
        <w:t xml:space="preserve">Pakeisti </w:t>
      </w:r>
      <w:r w:rsidR="0048244F" w:rsidRPr="00AD3930">
        <w:rPr>
          <w:szCs w:val="24"/>
        </w:rPr>
        <w:t xml:space="preserve">Plungės </w:t>
      </w:r>
      <w:r w:rsidR="0048244F">
        <w:rPr>
          <w:szCs w:val="24"/>
        </w:rPr>
        <w:t>rajono savivaldybės tarybos 202</w:t>
      </w:r>
      <w:r>
        <w:rPr>
          <w:szCs w:val="24"/>
        </w:rPr>
        <w:t>3</w:t>
      </w:r>
      <w:r w:rsidR="0048244F" w:rsidRPr="00AD3930">
        <w:rPr>
          <w:szCs w:val="24"/>
        </w:rPr>
        <w:t xml:space="preserve"> m. </w:t>
      </w:r>
      <w:r>
        <w:rPr>
          <w:szCs w:val="24"/>
        </w:rPr>
        <w:t>gegužės</w:t>
      </w:r>
      <w:r w:rsidR="0048244F">
        <w:rPr>
          <w:szCs w:val="24"/>
        </w:rPr>
        <w:t xml:space="preserve"> </w:t>
      </w:r>
      <w:r>
        <w:rPr>
          <w:szCs w:val="24"/>
        </w:rPr>
        <w:t>1</w:t>
      </w:r>
      <w:r w:rsidR="0048244F">
        <w:rPr>
          <w:szCs w:val="24"/>
        </w:rPr>
        <w:t>8</w:t>
      </w:r>
      <w:r w:rsidR="0048244F" w:rsidRPr="00AD3930">
        <w:rPr>
          <w:szCs w:val="24"/>
        </w:rPr>
        <w:t xml:space="preserve"> </w:t>
      </w:r>
      <w:r w:rsidR="0048244F">
        <w:rPr>
          <w:szCs w:val="24"/>
        </w:rPr>
        <w:t>d. sprendim</w:t>
      </w:r>
      <w:r w:rsidR="009C5B0D">
        <w:rPr>
          <w:szCs w:val="24"/>
        </w:rPr>
        <w:t>u</w:t>
      </w:r>
      <w:r w:rsidR="0048244F">
        <w:rPr>
          <w:szCs w:val="24"/>
        </w:rPr>
        <w:t xml:space="preserve"> Nr. T1-</w:t>
      </w:r>
      <w:r w:rsidR="00026BE6">
        <w:rPr>
          <w:szCs w:val="24"/>
        </w:rPr>
        <w:t>124</w:t>
      </w:r>
      <w:r w:rsidR="0048244F" w:rsidRPr="00AD3930">
        <w:rPr>
          <w:szCs w:val="24"/>
        </w:rPr>
        <w:t xml:space="preserve"> „Dėl Plungės rajono savivaldybės bendrojo ugdymo mokyklų, ikimokyklinį ugdymą vykdančių </w:t>
      </w:r>
      <w:r w:rsidR="0048244F" w:rsidRPr="002C4B10">
        <w:rPr>
          <w:szCs w:val="24"/>
        </w:rPr>
        <w:t>įstaigų, formalųjį švietimą papildančių įstaigų bei Plungės paslaugų ir švietimo pagalbos centro pedagoginių pareigybių ir nepedagoginių pareigybių, finansuojamų iš mokymo lėšų, ir etatų normatyvų patvirtinimo“</w:t>
      </w:r>
      <w:r w:rsidR="007F6C2D" w:rsidRPr="009C5B0D">
        <w:rPr>
          <w:szCs w:val="24"/>
        </w:rPr>
        <w:t xml:space="preserve"> 7</w:t>
      </w:r>
      <w:r w:rsidR="009C5B0D">
        <w:rPr>
          <w:szCs w:val="24"/>
        </w:rPr>
        <w:t xml:space="preserve"> punktu patvirtintą lentelę „Plungės paslaugų ir švietimo pagalbos centro pedagoginių pareigybių ir nepedagoginių pareigybių, finansuojamų iš mokymo lėšų, ir etatų normatyvai“.</w:t>
      </w:r>
    </w:p>
    <w:p w:rsidR="00450AA9" w:rsidRPr="00450AA9" w:rsidRDefault="00450AA9">
      <w:r w:rsidRPr="00450AA9">
        <w:rPr>
          <w:b/>
          <w:szCs w:val="24"/>
          <w:lang w:eastAsia="lt-LT"/>
        </w:rPr>
        <w:t>3. Kodėl būtina priimti sprendimą, kokių pozityvių rezultatų laukiama.</w:t>
      </w:r>
      <w:r w:rsidRPr="00450AA9">
        <w:t xml:space="preserve"> </w:t>
      </w:r>
    </w:p>
    <w:p w:rsidR="00D7178E" w:rsidRPr="00D7178E" w:rsidRDefault="0045517C">
      <w:pPr>
        <w:rPr>
          <w:szCs w:val="24"/>
        </w:rPr>
      </w:pPr>
      <w:r>
        <w:t xml:space="preserve">Bus </w:t>
      </w:r>
      <w:r w:rsidRPr="002C4B10">
        <w:t xml:space="preserve">plečiama </w:t>
      </w:r>
      <w:r w:rsidR="009C5B0D" w:rsidRPr="00B60481">
        <w:t>C</w:t>
      </w:r>
      <w:r w:rsidRPr="002C4B10">
        <w:t>entro veikla</w:t>
      </w:r>
      <w:r>
        <w:t>.</w:t>
      </w:r>
    </w:p>
    <w:p w:rsidR="00450AA9" w:rsidRDefault="00450AA9">
      <w:pPr>
        <w:autoSpaceDE w:val="0"/>
        <w:autoSpaceDN w:val="0"/>
        <w:adjustRightInd w:val="0"/>
        <w:rPr>
          <w:b/>
        </w:rPr>
      </w:pPr>
      <w:r w:rsidRPr="00450AA9">
        <w:rPr>
          <w:b/>
          <w:szCs w:val="24"/>
          <w:lang w:eastAsia="lt-LT"/>
        </w:rPr>
        <w:t xml:space="preserve">4. </w:t>
      </w:r>
      <w:r w:rsidR="00D7178E">
        <w:rPr>
          <w:b/>
        </w:rPr>
        <w:t>Lėšų poreikis ir finansavimo šaltiniai.</w:t>
      </w:r>
    </w:p>
    <w:p w:rsidR="00F66801" w:rsidRPr="00450AA9" w:rsidRDefault="0045517C" w:rsidP="0045517C">
      <w:pPr>
        <w:autoSpaceDE w:val="0"/>
        <w:autoSpaceDN w:val="0"/>
        <w:adjustRightInd w:val="0"/>
        <w:rPr>
          <w:rFonts w:eastAsia="TimesNewRomanPSMT"/>
          <w:color w:val="7030A0"/>
          <w:szCs w:val="24"/>
        </w:rPr>
      </w:pPr>
      <w:r>
        <w:t>Papildomai 1 metodininko etatui 12 mėn. reikės 21,9 tūkst.</w:t>
      </w:r>
      <w:r w:rsidR="007F6C2D">
        <w:t xml:space="preserve"> e</w:t>
      </w:r>
      <w:r>
        <w:t>ur</w:t>
      </w:r>
      <w:r w:rsidR="007F6C2D">
        <w:t>ų</w:t>
      </w:r>
      <w:r>
        <w:t>.</w:t>
      </w:r>
      <w:r w:rsidR="007E082C">
        <w:t xml:space="preserve"> Prašoma skirti 6 </w:t>
      </w:r>
      <w:proofErr w:type="spellStart"/>
      <w:r w:rsidR="007E082C">
        <w:t>tūkst.Eur</w:t>
      </w:r>
      <w:proofErr w:type="spellEnd"/>
      <w:r w:rsidR="007E082C">
        <w:t xml:space="preserve"> naujai darbo vietai įrengti-būtina atlikti kabineto remontą (sumontuoti pertvarą, įrengti tinkamą apšvietimą, išdažyti sienas ir lubas), reikalingi baldai kabinetui ir biuro technika (kompiuteris, spausdintuvas, telefono aparatas).</w:t>
      </w:r>
    </w:p>
    <w:p w:rsidR="00450AA9" w:rsidRPr="00450AA9" w:rsidRDefault="00450AA9">
      <w:pPr>
        <w:autoSpaceDE w:val="0"/>
        <w:autoSpaceDN w:val="0"/>
        <w:adjustRightInd w:val="0"/>
        <w:rPr>
          <w:rFonts w:eastAsia="TimesNewRomanPSMT"/>
          <w:b/>
          <w:szCs w:val="24"/>
        </w:rPr>
      </w:pPr>
      <w:r w:rsidRPr="00450AA9">
        <w:rPr>
          <w:b/>
        </w:rPr>
        <w:t xml:space="preserve">5. Pateikti </w:t>
      </w:r>
      <w:r w:rsidRPr="00450AA9">
        <w:rPr>
          <w:rFonts w:eastAsia="TimesNewRomanPSMT"/>
          <w:b/>
          <w:szCs w:val="24"/>
        </w:rPr>
        <w:t>kitus sprendimui priimti reikalingus pagrindimus, skaičiavimus ar paaiškinimus.</w:t>
      </w:r>
    </w:p>
    <w:p w:rsidR="00450AA9" w:rsidRPr="00450AA9" w:rsidRDefault="00450AA9">
      <w:pPr>
        <w:autoSpaceDE w:val="0"/>
        <w:autoSpaceDN w:val="0"/>
        <w:adjustRightInd w:val="0"/>
        <w:rPr>
          <w:rFonts w:eastAsia="TimesNewRomanPSMT"/>
          <w:color w:val="7030A0"/>
          <w:szCs w:val="24"/>
        </w:rPr>
      </w:pPr>
      <w:r w:rsidRPr="00450AA9">
        <w:rPr>
          <w:rFonts w:eastAsia="TimesNewRomanPSMT"/>
          <w:szCs w:val="24"/>
        </w:rPr>
        <w:t>Nėra.</w:t>
      </w:r>
    </w:p>
    <w:p w:rsidR="00450AA9" w:rsidRPr="00450AA9" w:rsidRDefault="00450AA9">
      <w:pPr>
        <w:autoSpaceDE w:val="0"/>
        <w:autoSpaceDN w:val="0"/>
        <w:adjustRightInd w:val="0"/>
        <w:rPr>
          <w:rFonts w:eastAsia="TimesNewRomanPSMT"/>
          <w:b/>
          <w:szCs w:val="24"/>
        </w:rPr>
      </w:pPr>
      <w:r w:rsidRPr="00450AA9">
        <w:rPr>
          <w:b/>
        </w:rPr>
        <w:lastRenderedPageBreak/>
        <w:t xml:space="preserve">6. Pateikti </w:t>
      </w:r>
      <w:r w:rsidRPr="00450AA9">
        <w:rPr>
          <w:rFonts w:eastAsia="TimesNewRomanPSMT"/>
          <w:b/>
          <w:szCs w:val="24"/>
        </w:rPr>
        <w:t>sprendimo projekto lyginamąjį variantą, jeigu teikiamas sprendimo pakeitimo projektas.</w:t>
      </w:r>
    </w:p>
    <w:p w:rsidR="00450AA9" w:rsidRPr="00450AA9" w:rsidRDefault="00A23649">
      <w:r>
        <w:t>Sprendimo projekto l</w:t>
      </w:r>
      <w:r w:rsidR="00450AA9" w:rsidRPr="00450AA9">
        <w:t>yginamasis variantas pridedamas.</w:t>
      </w:r>
    </w:p>
    <w:p w:rsidR="00450AA9" w:rsidRPr="00450AA9" w:rsidRDefault="00450AA9">
      <w:pPr>
        <w:autoSpaceDE w:val="0"/>
        <w:autoSpaceDN w:val="0"/>
        <w:adjustRightInd w:val="0"/>
        <w:rPr>
          <w:rFonts w:eastAsia="TimesNewRomanPSMT"/>
          <w:b/>
          <w:szCs w:val="24"/>
        </w:rPr>
      </w:pPr>
      <w:r w:rsidRPr="00450AA9">
        <w:rPr>
          <w:rFonts w:eastAsia="TimesNewRomanPSMT"/>
          <w:b/>
          <w:szCs w:val="24"/>
        </w:rPr>
        <w:t xml:space="preserve">7. </w:t>
      </w:r>
      <w:r w:rsidRPr="00450AA9">
        <w:rPr>
          <w:b/>
          <w:color w:val="000000"/>
          <w:szCs w:val="24"/>
        </w:rPr>
        <w:t>Sprendimo projekto antikorupcinis vertinimas.</w:t>
      </w:r>
    </w:p>
    <w:p w:rsidR="00450AA9" w:rsidRPr="00450AA9" w:rsidRDefault="00450AA9">
      <w:pPr>
        <w:autoSpaceDE w:val="0"/>
        <w:autoSpaceDN w:val="0"/>
        <w:adjustRightInd w:val="0"/>
        <w:rPr>
          <w:szCs w:val="24"/>
          <w:lang w:eastAsia="lt-LT"/>
        </w:rPr>
      </w:pPr>
      <w:r w:rsidRPr="00450AA9">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450AA9" w:rsidRPr="00450AA9" w:rsidRDefault="00450AA9">
      <w:pPr>
        <w:tabs>
          <w:tab w:val="left" w:pos="720"/>
        </w:tabs>
        <w:rPr>
          <w:b/>
        </w:rPr>
      </w:pPr>
      <w:r w:rsidRPr="00450AA9">
        <w:rPr>
          <w:b/>
        </w:rPr>
        <w:t>8. Nurodyti, kieno iniciatyva sprendimo projektas yra parengtas.</w:t>
      </w:r>
    </w:p>
    <w:p w:rsidR="00450AA9" w:rsidRPr="00450AA9" w:rsidRDefault="00450AA9">
      <w:pPr>
        <w:rPr>
          <w:szCs w:val="24"/>
          <w:lang w:eastAsia="lt-LT"/>
        </w:rPr>
      </w:pPr>
      <w:r w:rsidRPr="00450AA9">
        <w:rPr>
          <w:szCs w:val="24"/>
          <w:lang w:eastAsia="lt-LT"/>
        </w:rPr>
        <w:t>Švietimo ir sporto skyriaus iniciatyva.</w:t>
      </w:r>
    </w:p>
    <w:p w:rsidR="00450AA9" w:rsidRPr="00450AA9" w:rsidRDefault="00450AA9">
      <w:pPr>
        <w:tabs>
          <w:tab w:val="left" w:pos="720"/>
        </w:tabs>
        <w:rPr>
          <w:b/>
        </w:rPr>
      </w:pPr>
      <w:r w:rsidRPr="00450AA9">
        <w:rPr>
          <w:b/>
        </w:rPr>
        <w:t>9. Nurodyti, kuri sprendimo projekto ar pridedamos medžiagos dalis (remiantis teisės aktais) yra neskelbtina.</w:t>
      </w:r>
    </w:p>
    <w:p w:rsidR="00450AA9" w:rsidRPr="00450AA9" w:rsidRDefault="00450AA9">
      <w:pPr>
        <w:tabs>
          <w:tab w:val="left" w:pos="720"/>
        </w:tabs>
        <w:rPr>
          <w:b/>
          <w:szCs w:val="24"/>
          <w:lang w:eastAsia="lt-LT"/>
        </w:rPr>
      </w:pPr>
      <w:r w:rsidRPr="00450AA9">
        <w:t>Nėra.</w:t>
      </w:r>
      <w:r w:rsidRPr="00450AA9">
        <w:rPr>
          <w:b/>
          <w:szCs w:val="24"/>
          <w:lang w:eastAsia="lt-LT"/>
        </w:rPr>
        <w:t xml:space="preserve"> </w:t>
      </w:r>
    </w:p>
    <w:p w:rsidR="00450AA9" w:rsidRPr="00450AA9" w:rsidRDefault="00450AA9">
      <w:pPr>
        <w:tabs>
          <w:tab w:val="left" w:pos="720"/>
        </w:tabs>
        <w:rPr>
          <w:b/>
          <w:szCs w:val="24"/>
          <w:lang w:eastAsia="lt-LT"/>
        </w:rPr>
      </w:pPr>
      <w:r w:rsidRPr="00450AA9">
        <w:rPr>
          <w:b/>
          <w:szCs w:val="24"/>
          <w:lang w:eastAsia="lt-LT"/>
        </w:rPr>
        <w:t xml:space="preserve">10. Kam (institucijoms, skyriams, organizacijoms ir t. t.) patvirtintas sprendimas turi būti išsiųstas. </w:t>
      </w:r>
    </w:p>
    <w:p w:rsidR="00450AA9" w:rsidRPr="00450AA9" w:rsidRDefault="00450AA9">
      <w:pPr>
        <w:tabs>
          <w:tab w:val="left" w:pos="720"/>
        </w:tabs>
        <w:rPr>
          <w:szCs w:val="24"/>
          <w:lang w:eastAsia="lt-LT"/>
        </w:rPr>
      </w:pPr>
      <w:r w:rsidRPr="002C4B10">
        <w:rPr>
          <w:szCs w:val="24"/>
          <w:lang w:eastAsia="lt-LT"/>
        </w:rPr>
        <w:t>Vis</w:t>
      </w:r>
      <w:r w:rsidR="00D7178E" w:rsidRPr="002C4B10">
        <w:rPr>
          <w:szCs w:val="24"/>
          <w:lang w:eastAsia="lt-LT"/>
        </w:rPr>
        <w:t xml:space="preserve">oms Plungės rajono </w:t>
      </w:r>
      <w:r w:rsidR="009C5B0D" w:rsidRPr="00B60481">
        <w:rPr>
          <w:szCs w:val="24"/>
          <w:lang w:eastAsia="lt-LT"/>
        </w:rPr>
        <w:t xml:space="preserve">savivaldybės </w:t>
      </w:r>
      <w:r w:rsidR="00D7178E" w:rsidRPr="002C4B10">
        <w:rPr>
          <w:szCs w:val="24"/>
          <w:lang w:eastAsia="lt-LT"/>
        </w:rPr>
        <w:t>švietimo įstaigoms</w:t>
      </w:r>
      <w:r w:rsidR="001A3B8F" w:rsidRPr="002C4B10">
        <w:rPr>
          <w:szCs w:val="24"/>
          <w:lang w:eastAsia="lt-LT"/>
        </w:rPr>
        <w:t xml:space="preserve"> ir Plungės</w:t>
      </w:r>
      <w:r w:rsidR="001A3B8F">
        <w:rPr>
          <w:szCs w:val="24"/>
          <w:lang w:eastAsia="lt-LT"/>
        </w:rPr>
        <w:t xml:space="preserve"> paslaugų ir</w:t>
      </w:r>
      <w:r w:rsidR="009C6C79">
        <w:rPr>
          <w:szCs w:val="24"/>
          <w:lang w:eastAsia="lt-LT"/>
        </w:rPr>
        <w:t xml:space="preserve"> švietimo pagalbos centrui.</w:t>
      </w:r>
    </w:p>
    <w:p w:rsidR="00450AA9" w:rsidRPr="00450AA9" w:rsidRDefault="00450AA9">
      <w:pPr>
        <w:tabs>
          <w:tab w:val="left" w:pos="720"/>
        </w:tabs>
        <w:rPr>
          <w:szCs w:val="24"/>
          <w:lang w:eastAsia="lt-LT"/>
        </w:rPr>
      </w:pPr>
      <w:r w:rsidRPr="00450AA9">
        <w:rPr>
          <w:b/>
          <w:szCs w:val="24"/>
          <w:lang w:eastAsia="lt-LT"/>
        </w:rPr>
        <w:t>11. Kita svarbi informacija</w:t>
      </w:r>
      <w:r w:rsidRPr="00450AA9">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9C5B0D">
        <w:rPr>
          <w:szCs w:val="24"/>
          <w:lang w:eastAsia="lt-LT"/>
        </w:rPr>
        <w:t xml:space="preserve">Nėra. </w:t>
      </w:r>
    </w:p>
    <w:p w:rsidR="00450AA9" w:rsidRPr="00450AA9" w:rsidRDefault="00450AA9">
      <w:pPr>
        <w:rPr>
          <w:b/>
          <w:szCs w:val="24"/>
          <w:lang w:eastAsia="lt-LT"/>
        </w:rPr>
      </w:pPr>
      <w:r w:rsidRPr="00450AA9">
        <w:rPr>
          <w:b/>
          <w:szCs w:val="24"/>
          <w:lang w:eastAsia="lt-LT"/>
        </w:rPr>
        <w:t>12.</w:t>
      </w:r>
      <w:r w:rsidRPr="00450AA9">
        <w:rPr>
          <w:szCs w:val="24"/>
          <w:lang w:eastAsia="lt-LT"/>
        </w:rPr>
        <w:t xml:space="preserve"> </w:t>
      </w:r>
      <w:r w:rsidRPr="00450AA9">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450AA9" w:rsidRPr="00450AA9" w:rsidTr="0032644D">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450AA9" w:rsidRPr="00450AA9" w:rsidRDefault="00450AA9" w:rsidP="00450AA9">
            <w:pPr>
              <w:widowControl w:val="0"/>
              <w:ind w:firstLine="0"/>
              <w:jc w:val="center"/>
              <w:rPr>
                <w:rFonts w:eastAsia="Lucida Sans Unicode"/>
                <w:b/>
                <w:kern w:val="1"/>
                <w:szCs w:val="24"/>
                <w:lang w:eastAsia="lt-LT" w:bidi="lo-LA"/>
              </w:rPr>
            </w:pPr>
            <w:r w:rsidRPr="00450AA9">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450AA9" w:rsidRPr="00450AA9" w:rsidRDefault="00450AA9" w:rsidP="00450AA9">
            <w:pPr>
              <w:widowControl w:val="0"/>
              <w:ind w:firstLine="0"/>
              <w:jc w:val="center"/>
              <w:rPr>
                <w:rFonts w:eastAsia="Lucida Sans Unicode"/>
                <w:b/>
                <w:bCs/>
                <w:kern w:val="1"/>
                <w:szCs w:val="24"/>
                <w:lang w:eastAsia="lt-LT"/>
              </w:rPr>
            </w:pPr>
            <w:r w:rsidRPr="00450AA9">
              <w:rPr>
                <w:rFonts w:eastAsia="Lucida Sans Unicode"/>
                <w:b/>
                <w:bCs/>
                <w:kern w:val="1"/>
                <w:szCs w:val="24"/>
                <w:lang w:eastAsia="lt-LT"/>
              </w:rPr>
              <w:t>Numatomo teisinio reguliavimo poveikio vertinimo rezultatai</w:t>
            </w:r>
          </w:p>
        </w:tc>
      </w:tr>
      <w:tr w:rsidR="00450AA9" w:rsidRPr="00450AA9" w:rsidTr="0032644D">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450AA9" w:rsidRPr="00450AA9" w:rsidRDefault="00450AA9" w:rsidP="00450AA9">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450AA9" w:rsidRPr="00450AA9" w:rsidRDefault="00450AA9" w:rsidP="00450AA9">
            <w:pPr>
              <w:widowControl w:val="0"/>
              <w:ind w:firstLine="0"/>
              <w:jc w:val="center"/>
              <w:rPr>
                <w:rFonts w:eastAsia="Lucida Sans Unicode"/>
                <w:b/>
                <w:kern w:val="1"/>
                <w:szCs w:val="24"/>
                <w:lang w:eastAsia="lt-LT"/>
              </w:rPr>
            </w:pPr>
            <w:r w:rsidRPr="00450AA9">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450AA9" w:rsidRPr="00450AA9" w:rsidRDefault="00450AA9" w:rsidP="00450AA9">
            <w:pPr>
              <w:widowControl w:val="0"/>
              <w:ind w:firstLine="0"/>
              <w:jc w:val="center"/>
              <w:rPr>
                <w:rFonts w:eastAsia="Lucida Sans Unicode"/>
                <w:b/>
                <w:kern w:val="1"/>
                <w:szCs w:val="24"/>
                <w:lang w:eastAsia="lt-LT" w:bidi="lo-LA"/>
              </w:rPr>
            </w:pPr>
            <w:r w:rsidRPr="00450AA9">
              <w:rPr>
                <w:rFonts w:eastAsia="Lucida Sans Unicode"/>
                <w:b/>
                <w:kern w:val="1"/>
                <w:szCs w:val="24"/>
                <w:lang w:eastAsia="lt-LT"/>
              </w:rPr>
              <w:t>Neigiamas poveikis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517C" w:rsidP="0032644D">
            <w:pPr>
              <w:widowControl w:val="0"/>
              <w:ind w:firstLine="0"/>
              <w:jc w:val="center"/>
              <w:rPr>
                <w:rFonts w:eastAsia="Lucida Sans Unicode"/>
                <w:i/>
                <w:kern w:val="1"/>
                <w:szCs w:val="24"/>
                <w:lang w:eastAsia="lt-LT" w:bidi="lo-LA"/>
              </w:rPr>
            </w:pPr>
            <w:r>
              <w:rPr>
                <w:rFonts w:eastAsia="Lucida Sans Unicode"/>
                <w:i/>
                <w:kern w:val="1"/>
                <w:szCs w:val="24"/>
                <w:lang w:eastAsia="lt-LT" w:bidi="lo-LA"/>
              </w:rPr>
              <w:t>Reikalingos papildomos išlaidos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551"/>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517C" w:rsidP="002469BC">
            <w:pPr>
              <w:widowControl w:val="0"/>
              <w:ind w:firstLine="0"/>
              <w:jc w:val="left"/>
              <w:rPr>
                <w:rFonts w:eastAsia="Lucida Sans Unicode"/>
                <w:i/>
                <w:kern w:val="1"/>
                <w:szCs w:val="24"/>
                <w:lang w:eastAsia="lt-LT" w:bidi="lo-LA"/>
              </w:rPr>
            </w:pPr>
            <w:r>
              <w:rPr>
                <w:rFonts w:eastAsia="Lucida Sans Unicode"/>
                <w:i/>
                <w:kern w:val="1"/>
                <w:szCs w:val="24"/>
                <w:lang w:eastAsia="lt-LT" w:bidi="lo-LA"/>
              </w:rPr>
              <w:t xml:space="preserve">Bus </w:t>
            </w:r>
            <w:r w:rsidR="002469BC">
              <w:rPr>
                <w:rFonts w:eastAsia="Lucida Sans Unicode"/>
                <w:i/>
                <w:kern w:val="1"/>
                <w:szCs w:val="24"/>
                <w:lang w:eastAsia="lt-LT" w:bidi="lo-LA"/>
              </w:rPr>
              <w:t xml:space="preserve">plečiama </w:t>
            </w:r>
            <w:r w:rsidR="009C5B0D">
              <w:rPr>
                <w:rFonts w:eastAsia="Lucida Sans Unicode"/>
                <w:i/>
                <w:kern w:val="1"/>
                <w:szCs w:val="24"/>
                <w:lang w:eastAsia="lt-LT" w:bidi="lo-LA"/>
              </w:rPr>
              <w:t>C</w:t>
            </w:r>
            <w:r w:rsidR="002469BC">
              <w:rPr>
                <w:rFonts w:eastAsia="Lucida Sans Unicode"/>
                <w:i/>
                <w:kern w:val="1"/>
                <w:szCs w:val="24"/>
                <w:lang w:eastAsia="lt-LT" w:bidi="lo-LA"/>
              </w:rPr>
              <w:t>entro veikla</w:t>
            </w: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r w:rsidR="00450AA9" w:rsidRPr="00450AA9" w:rsidTr="0032644D">
        <w:trPr>
          <w:trHeight w:val="581"/>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r w:rsidR="00DA7FE9">
              <w:rPr>
                <w:rFonts w:eastAsia="Lucida Sans Unicode"/>
                <w:i/>
                <w:kern w:val="1"/>
                <w:szCs w:val="24"/>
                <w:lang w:eastAsia="lt-LT" w:bidi="lo-LA"/>
              </w:rPr>
              <w:t>s</w:t>
            </w:r>
          </w:p>
        </w:tc>
      </w:tr>
    </w:tbl>
    <w:p w:rsidR="00450AA9" w:rsidRPr="00450AA9" w:rsidRDefault="00450AA9" w:rsidP="00450AA9">
      <w:pPr>
        <w:widowControl w:val="0"/>
        <w:ind w:firstLine="0"/>
        <w:rPr>
          <w:rFonts w:eastAsia="Lucida Sans Unicode"/>
          <w:kern w:val="1"/>
          <w:szCs w:val="24"/>
          <w:lang w:eastAsia="lt-LT" w:bidi="lo-LA"/>
        </w:rPr>
      </w:pPr>
    </w:p>
    <w:p w:rsidR="00450AA9" w:rsidRPr="00450AA9" w:rsidRDefault="00450AA9" w:rsidP="0032644D">
      <w:pPr>
        <w:ind w:firstLine="0"/>
        <w:rPr>
          <w:szCs w:val="24"/>
          <w:lang w:eastAsia="lt-LT"/>
        </w:rPr>
      </w:pPr>
      <w:r w:rsidRPr="00450AA9">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50AA9" w:rsidRPr="00450AA9" w:rsidRDefault="00450AA9" w:rsidP="00450AA9">
      <w:pPr>
        <w:widowControl w:val="0"/>
        <w:ind w:firstLine="0"/>
        <w:rPr>
          <w:rFonts w:eastAsia="Lucida Sans Unicode"/>
          <w:kern w:val="2"/>
          <w:szCs w:val="24"/>
          <w:lang w:eastAsia="lt-LT"/>
        </w:rPr>
      </w:pPr>
    </w:p>
    <w:p w:rsidR="001364EE" w:rsidRDefault="001364EE" w:rsidP="00450AA9">
      <w:pPr>
        <w:widowControl w:val="0"/>
        <w:ind w:firstLine="0"/>
        <w:rPr>
          <w:rFonts w:eastAsia="Lucida Sans Unicode"/>
          <w:kern w:val="2"/>
          <w:szCs w:val="24"/>
          <w:lang w:eastAsia="lt-LT"/>
        </w:rPr>
      </w:pPr>
    </w:p>
    <w:p w:rsidR="00450AA9" w:rsidRPr="00450AA9" w:rsidRDefault="00450AA9" w:rsidP="00450AA9">
      <w:pPr>
        <w:widowControl w:val="0"/>
        <w:ind w:firstLine="0"/>
        <w:rPr>
          <w:rFonts w:eastAsia="Lucida Sans Unicode"/>
          <w:kern w:val="2"/>
          <w:szCs w:val="24"/>
          <w:lang w:eastAsia="lt-LT"/>
        </w:rPr>
      </w:pPr>
      <w:r w:rsidRPr="00450AA9">
        <w:rPr>
          <w:rFonts w:eastAsia="Lucida Sans Unicode"/>
          <w:kern w:val="2"/>
          <w:szCs w:val="24"/>
          <w:lang w:eastAsia="lt-LT"/>
        </w:rPr>
        <w:t>Rengėja</w:t>
      </w:r>
      <w:r w:rsidRPr="00450AA9">
        <w:rPr>
          <w:rFonts w:eastAsia="Lucida Sans Unicode"/>
          <w:kern w:val="2"/>
          <w:szCs w:val="24"/>
          <w:lang w:eastAsia="lt-LT"/>
        </w:rPr>
        <w:tab/>
      </w:r>
    </w:p>
    <w:p w:rsidR="00450AA9" w:rsidRPr="00450AA9" w:rsidRDefault="00450AA9" w:rsidP="00450AA9">
      <w:pPr>
        <w:widowControl w:val="0"/>
        <w:ind w:firstLine="0"/>
        <w:rPr>
          <w:rFonts w:eastAsia="Lucida Sans Unicode" w:cs="Tahoma"/>
          <w:bCs/>
          <w:szCs w:val="24"/>
          <w:lang w:eastAsia="lt-LT"/>
        </w:rPr>
      </w:pPr>
      <w:r w:rsidRPr="00450AA9">
        <w:rPr>
          <w:rFonts w:eastAsia="Lucida Sans Unicode" w:cs="Tahoma"/>
          <w:bCs/>
          <w:szCs w:val="24"/>
          <w:lang w:eastAsia="lt-LT"/>
        </w:rPr>
        <w:t>Švietimo ir sporto skyriaus vyr. specialistė</w:t>
      </w:r>
      <w:r w:rsidRPr="00450AA9">
        <w:rPr>
          <w:rFonts w:eastAsia="Lucida Sans Unicode" w:cs="Tahoma"/>
          <w:b/>
          <w:bCs/>
          <w:szCs w:val="24"/>
          <w:lang w:eastAsia="lt-LT"/>
        </w:rPr>
        <w:t xml:space="preserve">                                                              </w:t>
      </w:r>
      <w:r w:rsidRPr="00450AA9">
        <w:rPr>
          <w:rFonts w:eastAsia="Lucida Sans Unicode" w:cs="Tahoma"/>
          <w:bCs/>
          <w:szCs w:val="24"/>
          <w:lang w:eastAsia="lt-LT"/>
        </w:rPr>
        <w:t>Birutė Brogienė</w:t>
      </w:r>
    </w:p>
    <w:p w:rsidR="00E423FC" w:rsidRDefault="00450AA9" w:rsidP="007E082C">
      <w:pPr>
        <w:tabs>
          <w:tab w:val="left" w:pos="7920"/>
        </w:tabs>
        <w:ind w:firstLine="0"/>
      </w:pPr>
      <w:r w:rsidRPr="00450AA9">
        <w:t xml:space="preserve">                                                                                                           </w:t>
      </w:r>
    </w:p>
    <w:sectPr w:rsidR="00E423FC">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823" w:rsidRDefault="008D2823">
      <w:r>
        <w:separator/>
      </w:r>
    </w:p>
  </w:endnote>
  <w:endnote w:type="continuationSeparator" w:id="0">
    <w:p w:rsidR="008D2823" w:rsidRDefault="008D2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823" w:rsidRDefault="008D2823">
      <w:r>
        <w:separator/>
      </w:r>
    </w:p>
  </w:footnote>
  <w:footnote w:type="continuationSeparator" w:id="0">
    <w:p w:rsidR="008D2823" w:rsidRDefault="008D2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47E9"/>
    <w:multiLevelType w:val="hybridMultilevel"/>
    <w:tmpl w:val="98624DE2"/>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nsid w:val="6D78584E"/>
    <w:multiLevelType w:val="hybridMultilevel"/>
    <w:tmpl w:val="84FE6818"/>
    <w:lvl w:ilvl="0" w:tplc="3612A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23562"/>
    <w:rsid w:val="00026BE6"/>
    <w:rsid w:val="00036770"/>
    <w:rsid w:val="00060A9C"/>
    <w:rsid w:val="00061B67"/>
    <w:rsid w:val="00084056"/>
    <w:rsid w:val="00090CDE"/>
    <w:rsid w:val="00090DC8"/>
    <w:rsid w:val="00093378"/>
    <w:rsid w:val="00095925"/>
    <w:rsid w:val="000A3CEB"/>
    <w:rsid w:val="000B11F3"/>
    <w:rsid w:val="000B5964"/>
    <w:rsid w:val="000C76BE"/>
    <w:rsid w:val="000C7BCF"/>
    <w:rsid w:val="000D45DB"/>
    <w:rsid w:val="000D5638"/>
    <w:rsid w:val="000F3C38"/>
    <w:rsid w:val="00101938"/>
    <w:rsid w:val="0010310C"/>
    <w:rsid w:val="00121BB3"/>
    <w:rsid w:val="00132570"/>
    <w:rsid w:val="00134856"/>
    <w:rsid w:val="0013487C"/>
    <w:rsid w:val="001364EE"/>
    <w:rsid w:val="001467AA"/>
    <w:rsid w:val="00153645"/>
    <w:rsid w:val="00161377"/>
    <w:rsid w:val="001825DC"/>
    <w:rsid w:val="00183091"/>
    <w:rsid w:val="00193720"/>
    <w:rsid w:val="00195EEC"/>
    <w:rsid w:val="001A3B8F"/>
    <w:rsid w:val="001D595F"/>
    <w:rsid w:val="001E4CC2"/>
    <w:rsid w:val="001F5412"/>
    <w:rsid w:val="001F6303"/>
    <w:rsid w:val="00200C63"/>
    <w:rsid w:val="00203849"/>
    <w:rsid w:val="002116B9"/>
    <w:rsid w:val="00213F28"/>
    <w:rsid w:val="00221A79"/>
    <w:rsid w:val="0022240B"/>
    <w:rsid w:val="00224CB6"/>
    <w:rsid w:val="00230906"/>
    <w:rsid w:val="00243E76"/>
    <w:rsid w:val="002469BC"/>
    <w:rsid w:val="00263D94"/>
    <w:rsid w:val="0027581B"/>
    <w:rsid w:val="0028020A"/>
    <w:rsid w:val="00293CC7"/>
    <w:rsid w:val="002A30BC"/>
    <w:rsid w:val="002A7570"/>
    <w:rsid w:val="002C28A5"/>
    <w:rsid w:val="002C4B10"/>
    <w:rsid w:val="002C74E3"/>
    <w:rsid w:val="002D5B89"/>
    <w:rsid w:val="002E24D1"/>
    <w:rsid w:val="002E63EC"/>
    <w:rsid w:val="002E6D0A"/>
    <w:rsid w:val="00310B31"/>
    <w:rsid w:val="003235B5"/>
    <w:rsid w:val="00324A67"/>
    <w:rsid w:val="0032644D"/>
    <w:rsid w:val="00344285"/>
    <w:rsid w:val="00347563"/>
    <w:rsid w:val="00347CAA"/>
    <w:rsid w:val="00380D17"/>
    <w:rsid w:val="003816F3"/>
    <w:rsid w:val="003905F5"/>
    <w:rsid w:val="00392EC0"/>
    <w:rsid w:val="00396ED6"/>
    <w:rsid w:val="003A00D9"/>
    <w:rsid w:val="003A0B9E"/>
    <w:rsid w:val="003A5FC6"/>
    <w:rsid w:val="003A7CF0"/>
    <w:rsid w:val="003C28AA"/>
    <w:rsid w:val="003C4868"/>
    <w:rsid w:val="003C4F7A"/>
    <w:rsid w:val="003C6DC0"/>
    <w:rsid w:val="003D42F5"/>
    <w:rsid w:val="003D78CE"/>
    <w:rsid w:val="003E2559"/>
    <w:rsid w:val="003E5242"/>
    <w:rsid w:val="003F33CE"/>
    <w:rsid w:val="00406DE4"/>
    <w:rsid w:val="00417F6E"/>
    <w:rsid w:val="00422D5D"/>
    <w:rsid w:val="00435B7E"/>
    <w:rsid w:val="00436A3A"/>
    <w:rsid w:val="00436B7D"/>
    <w:rsid w:val="00437A03"/>
    <w:rsid w:val="00444F27"/>
    <w:rsid w:val="00450AA9"/>
    <w:rsid w:val="004528D1"/>
    <w:rsid w:val="0045517C"/>
    <w:rsid w:val="00457874"/>
    <w:rsid w:val="00460F1A"/>
    <w:rsid w:val="00466CDC"/>
    <w:rsid w:val="004809C0"/>
    <w:rsid w:val="004810E8"/>
    <w:rsid w:val="00481E8E"/>
    <w:rsid w:val="0048244F"/>
    <w:rsid w:val="004825A6"/>
    <w:rsid w:val="0049001C"/>
    <w:rsid w:val="004A222C"/>
    <w:rsid w:val="004A580E"/>
    <w:rsid w:val="004B2428"/>
    <w:rsid w:val="004C6C25"/>
    <w:rsid w:val="004C7AF5"/>
    <w:rsid w:val="004D0E2A"/>
    <w:rsid w:val="004D3193"/>
    <w:rsid w:val="004E7F9B"/>
    <w:rsid w:val="005157AB"/>
    <w:rsid w:val="00515B50"/>
    <w:rsid w:val="00515BA8"/>
    <w:rsid w:val="00522791"/>
    <w:rsid w:val="00527368"/>
    <w:rsid w:val="00527BAC"/>
    <w:rsid w:val="005348B5"/>
    <w:rsid w:val="005671A5"/>
    <w:rsid w:val="00576560"/>
    <w:rsid w:val="005768F3"/>
    <w:rsid w:val="005860F1"/>
    <w:rsid w:val="00586131"/>
    <w:rsid w:val="00586944"/>
    <w:rsid w:val="005C52DF"/>
    <w:rsid w:val="005C5706"/>
    <w:rsid w:val="005E714F"/>
    <w:rsid w:val="006048E2"/>
    <w:rsid w:val="006057C5"/>
    <w:rsid w:val="006235B2"/>
    <w:rsid w:val="00626BB3"/>
    <w:rsid w:val="00633AF2"/>
    <w:rsid w:val="006546B0"/>
    <w:rsid w:val="00662ABE"/>
    <w:rsid w:val="00663A31"/>
    <w:rsid w:val="00674D64"/>
    <w:rsid w:val="0068376D"/>
    <w:rsid w:val="00697DB5"/>
    <w:rsid w:val="006A49E8"/>
    <w:rsid w:val="006A5872"/>
    <w:rsid w:val="006B0E28"/>
    <w:rsid w:val="006B1704"/>
    <w:rsid w:val="006B200D"/>
    <w:rsid w:val="006B2BD7"/>
    <w:rsid w:val="006C7868"/>
    <w:rsid w:val="006D5A05"/>
    <w:rsid w:val="006D5F67"/>
    <w:rsid w:val="00700E59"/>
    <w:rsid w:val="00704297"/>
    <w:rsid w:val="00705AAE"/>
    <w:rsid w:val="00713BC0"/>
    <w:rsid w:val="00714FCD"/>
    <w:rsid w:val="0072084A"/>
    <w:rsid w:val="00723752"/>
    <w:rsid w:val="00741E83"/>
    <w:rsid w:val="007466C2"/>
    <w:rsid w:val="00755F9C"/>
    <w:rsid w:val="0075789B"/>
    <w:rsid w:val="0076051D"/>
    <w:rsid w:val="007627B6"/>
    <w:rsid w:val="00766F89"/>
    <w:rsid w:val="00771DED"/>
    <w:rsid w:val="00772101"/>
    <w:rsid w:val="0077749D"/>
    <w:rsid w:val="007777B6"/>
    <w:rsid w:val="007843D7"/>
    <w:rsid w:val="007922CD"/>
    <w:rsid w:val="00792AA4"/>
    <w:rsid w:val="00795C79"/>
    <w:rsid w:val="00797139"/>
    <w:rsid w:val="007A63D4"/>
    <w:rsid w:val="007B2377"/>
    <w:rsid w:val="007B239C"/>
    <w:rsid w:val="007C447A"/>
    <w:rsid w:val="007D6DA9"/>
    <w:rsid w:val="007E082C"/>
    <w:rsid w:val="007F6C2D"/>
    <w:rsid w:val="00803FBD"/>
    <w:rsid w:val="00805C38"/>
    <w:rsid w:val="008244AA"/>
    <w:rsid w:val="00834F8C"/>
    <w:rsid w:val="00836E1F"/>
    <w:rsid w:val="008429CF"/>
    <w:rsid w:val="008436F6"/>
    <w:rsid w:val="00852114"/>
    <w:rsid w:val="00852AB9"/>
    <w:rsid w:val="00861FA3"/>
    <w:rsid w:val="00883714"/>
    <w:rsid w:val="00891606"/>
    <w:rsid w:val="008926F0"/>
    <w:rsid w:val="008A5B6C"/>
    <w:rsid w:val="008C6330"/>
    <w:rsid w:val="008D2823"/>
    <w:rsid w:val="008E1360"/>
    <w:rsid w:val="008E457F"/>
    <w:rsid w:val="008E63A7"/>
    <w:rsid w:val="008F3309"/>
    <w:rsid w:val="008F4585"/>
    <w:rsid w:val="00910599"/>
    <w:rsid w:val="00910606"/>
    <w:rsid w:val="00917BD1"/>
    <w:rsid w:val="009210C8"/>
    <w:rsid w:val="00921619"/>
    <w:rsid w:val="00925DD7"/>
    <w:rsid w:val="0092638D"/>
    <w:rsid w:val="009337C6"/>
    <w:rsid w:val="009375B3"/>
    <w:rsid w:val="00943286"/>
    <w:rsid w:val="00951B5D"/>
    <w:rsid w:val="00952915"/>
    <w:rsid w:val="0095409F"/>
    <w:rsid w:val="009738DB"/>
    <w:rsid w:val="00973AFE"/>
    <w:rsid w:val="009829E6"/>
    <w:rsid w:val="00983AB4"/>
    <w:rsid w:val="00987176"/>
    <w:rsid w:val="009A0E5B"/>
    <w:rsid w:val="009A5104"/>
    <w:rsid w:val="009B29FE"/>
    <w:rsid w:val="009C05FD"/>
    <w:rsid w:val="009C5B0D"/>
    <w:rsid w:val="009C6C79"/>
    <w:rsid w:val="009D0249"/>
    <w:rsid w:val="009D145B"/>
    <w:rsid w:val="009E5050"/>
    <w:rsid w:val="009E68F0"/>
    <w:rsid w:val="009F1681"/>
    <w:rsid w:val="009F3453"/>
    <w:rsid w:val="009F526E"/>
    <w:rsid w:val="00A00B78"/>
    <w:rsid w:val="00A05179"/>
    <w:rsid w:val="00A1251D"/>
    <w:rsid w:val="00A23649"/>
    <w:rsid w:val="00A263EB"/>
    <w:rsid w:val="00A416AB"/>
    <w:rsid w:val="00A461BB"/>
    <w:rsid w:val="00A64B7A"/>
    <w:rsid w:val="00A83413"/>
    <w:rsid w:val="00A86129"/>
    <w:rsid w:val="00AA06A2"/>
    <w:rsid w:val="00AB2953"/>
    <w:rsid w:val="00AC2A44"/>
    <w:rsid w:val="00AD3930"/>
    <w:rsid w:val="00AD72EB"/>
    <w:rsid w:val="00AE0C4D"/>
    <w:rsid w:val="00AF07DD"/>
    <w:rsid w:val="00AF31BF"/>
    <w:rsid w:val="00AF4A19"/>
    <w:rsid w:val="00B04924"/>
    <w:rsid w:val="00B07F2A"/>
    <w:rsid w:val="00B14DF8"/>
    <w:rsid w:val="00B1559E"/>
    <w:rsid w:val="00B22742"/>
    <w:rsid w:val="00B2387F"/>
    <w:rsid w:val="00B26BCD"/>
    <w:rsid w:val="00B42E71"/>
    <w:rsid w:val="00B5487D"/>
    <w:rsid w:val="00B564CA"/>
    <w:rsid w:val="00B60481"/>
    <w:rsid w:val="00B708B2"/>
    <w:rsid w:val="00B80049"/>
    <w:rsid w:val="00B820CF"/>
    <w:rsid w:val="00B84E05"/>
    <w:rsid w:val="00B95FE3"/>
    <w:rsid w:val="00BB5147"/>
    <w:rsid w:val="00BB60EF"/>
    <w:rsid w:val="00BE23FE"/>
    <w:rsid w:val="00BE2CAC"/>
    <w:rsid w:val="00BE354A"/>
    <w:rsid w:val="00C1488B"/>
    <w:rsid w:val="00C23891"/>
    <w:rsid w:val="00C30771"/>
    <w:rsid w:val="00C339CC"/>
    <w:rsid w:val="00C37E5D"/>
    <w:rsid w:val="00C4056E"/>
    <w:rsid w:val="00C41323"/>
    <w:rsid w:val="00C42382"/>
    <w:rsid w:val="00C42D19"/>
    <w:rsid w:val="00C5171B"/>
    <w:rsid w:val="00C56276"/>
    <w:rsid w:val="00C62C48"/>
    <w:rsid w:val="00C73D44"/>
    <w:rsid w:val="00C84D40"/>
    <w:rsid w:val="00C91B45"/>
    <w:rsid w:val="00C96B67"/>
    <w:rsid w:val="00CA5241"/>
    <w:rsid w:val="00CA5E53"/>
    <w:rsid w:val="00CB3294"/>
    <w:rsid w:val="00CB6F3E"/>
    <w:rsid w:val="00CC0320"/>
    <w:rsid w:val="00CC121A"/>
    <w:rsid w:val="00CC2437"/>
    <w:rsid w:val="00CD1EB8"/>
    <w:rsid w:val="00CF240F"/>
    <w:rsid w:val="00D11E4F"/>
    <w:rsid w:val="00D14427"/>
    <w:rsid w:val="00D23F99"/>
    <w:rsid w:val="00D30E8E"/>
    <w:rsid w:val="00D330B0"/>
    <w:rsid w:val="00D349A5"/>
    <w:rsid w:val="00D47B28"/>
    <w:rsid w:val="00D604DE"/>
    <w:rsid w:val="00D70EBA"/>
    <w:rsid w:val="00D7178E"/>
    <w:rsid w:val="00D71942"/>
    <w:rsid w:val="00D772B2"/>
    <w:rsid w:val="00D8066B"/>
    <w:rsid w:val="00DA3F27"/>
    <w:rsid w:val="00DA7FE9"/>
    <w:rsid w:val="00DB6A92"/>
    <w:rsid w:val="00DC6A98"/>
    <w:rsid w:val="00DD4723"/>
    <w:rsid w:val="00DD6638"/>
    <w:rsid w:val="00E0198B"/>
    <w:rsid w:val="00E112B1"/>
    <w:rsid w:val="00E16B85"/>
    <w:rsid w:val="00E23325"/>
    <w:rsid w:val="00E337C0"/>
    <w:rsid w:val="00E40323"/>
    <w:rsid w:val="00E4166D"/>
    <w:rsid w:val="00E423FC"/>
    <w:rsid w:val="00E604D6"/>
    <w:rsid w:val="00E62F82"/>
    <w:rsid w:val="00E72357"/>
    <w:rsid w:val="00E772CE"/>
    <w:rsid w:val="00EB0D75"/>
    <w:rsid w:val="00EC1589"/>
    <w:rsid w:val="00EC5F2A"/>
    <w:rsid w:val="00ED5038"/>
    <w:rsid w:val="00ED5323"/>
    <w:rsid w:val="00ED67D8"/>
    <w:rsid w:val="00EE17AA"/>
    <w:rsid w:val="00EE58E4"/>
    <w:rsid w:val="00EF7DF9"/>
    <w:rsid w:val="00F00DA9"/>
    <w:rsid w:val="00F01F75"/>
    <w:rsid w:val="00F06334"/>
    <w:rsid w:val="00F065EF"/>
    <w:rsid w:val="00F07CF7"/>
    <w:rsid w:val="00F200D3"/>
    <w:rsid w:val="00F30603"/>
    <w:rsid w:val="00F351EC"/>
    <w:rsid w:val="00F36C71"/>
    <w:rsid w:val="00F4758C"/>
    <w:rsid w:val="00F47B78"/>
    <w:rsid w:val="00F5027F"/>
    <w:rsid w:val="00F505E4"/>
    <w:rsid w:val="00F66801"/>
    <w:rsid w:val="00F74EA3"/>
    <w:rsid w:val="00F82340"/>
    <w:rsid w:val="00F87ADB"/>
    <w:rsid w:val="00F900CA"/>
    <w:rsid w:val="00FB3438"/>
    <w:rsid w:val="00FC6708"/>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1893157349">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5094</Words>
  <Characters>2904</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2022-04-07T06:58:00Z</cp:lastPrinted>
  <dcterms:created xsi:type="dcterms:W3CDTF">2023-11-14T08:50:00Z</dcterms:created>
  <dcterms:modified xsi:type="dcterms:W3CDTF">2023-11-14T08:50:00Z</dcterms:modified>
</cp:coreProperties>
</file>