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D4F38" w14:textId="3C84A9AB" w:rsidR="009C54AB" w:rsidRDefault="009C54AB">
      <w:pPr>
        <w:suppressAutoHyphens/>
        <w:jc w:val="center"/>
        <w:textAlignment w:val="baseline"/>
        <w:rPr>
          <w:b/>
          <w:szCs w:val="24"/>
          <w:lang w:eastAsia="lt-LT"/>
        </w:rPr>
      </w:pPr>
    </w:p>
    <w:p w14:paraId="1E74CF51" w14:textId="77777777" w:rsidR="009C54AB" w:rsidRDefault="00A7658D">
      <w:pPr>
        <w:suppressAutoHyphens/>
        <w:jc w:val="center"/>
        <w:textAlignment w:val="baseline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TEISĖS AKTŲ PROJEKTŲ ANTIKORUPCINIO VERTINIMO PAŽYMA</w:t>
      </w:r>
    </w:p>
    <w:p w14:paraId="02422435" w14:textId="080018E5" w:rsidR="009C54AB" w:rsidRDefault="006F1331" w:rsidP="006F1331">
      <w:pPr>
        <w:suppressAutoHyphens/>
        <w:jc w:val="center"/>
        <w:textAlignment w:val="baseline"/>
        <w:rPr>
          <w:szCs w:val="24"/>
          <w:lang w:eastAsia="lt-LT"/>
        </w:rPr>
      </w:pPr>
      <w:r w:rsidRPr="007B6462">
        <w:rPr>
          <w:szCs w:val="24"/>
          <w:lang w:eastAsia="lt-LT"/>
        </w:rPr>
        <w:t xml:space="preserve">2023 m. </w:t>
      </w:r>
      <w:r w:rsidR="00D96C78" w:rsidRPr="007B6462">
        <w:rPr>
          <w:szCs w:val="24"/>
          <w:lang w:eastAsia="lt-LT"/>
        </w:rPr>
        <w:t>spalio</w:t>
      </w:r>
      <w:r w:rsidR="00895C06">
        <w:rPr>
          <w:szCs w:val="24"/>
          <w:lang w:eastAsia="lt-LT"/>
        </w:rPr>
        <w:t xml:space="preserve"> 20</w:t>
      </w:r>
      <w:r w:rsidRPr="007B6462">
        <w:rPr>
          <w:szCs w:val="24"/>
          <w:lang w:eastAsia="lt-LT"/>
        </w:rPr>
        <w:t xml:space="preserve"> d.</w:t>
      </w:r>
    </w:p>
    <w:p w14:paraId="51C3170D" w14:textId="77777777" w:rsidR="006F1331" w:rsidRDefault="006F1331">
      <w:pPr>
        <w:suppressAutoHyphens/>
        <w:textAlignment w:val="baseline"/>
        <w:rPr>
          <w:szCs w:val="24"/>
          <w:lang w:eastAsia="lt-LT"/>
        </w:rPr>
      </w:pPr>
    </w:p>
    <w:p w14:paraId="7C013F00" w14:textId="4AF2BF91" w:rsidR="00B239CE" w:rsidRDefault="00A7658D" w:rsidP="000E647A">
      <w:pPr>
        <w:rPr>
          <w:b/>
          <w:shd w:val="clear" w:color="auto" w:fill="FFFFFF"/>
        </w:rPr>
      </w:pPr>
      <w:r>
        <w:rPr>
          <w:szCs w:val="24"/>
          <w:lang w:eastAsia="lt-LT"/>
        </w:rPr>
        <w:t>Teisės akto projekto pavadinimas</w:t>
      </w:r>
      <w:r w:rsidR="009E0922" w:rsidRPr="00DB0BB6">
        <w:rPr>
          <w:szCs w:val="24"/>
          <w:lang w:eastAsia="lt-LT"/>
        </w:rPr>
        <w:t>:</w:t>
      </w:r>
      <w:r w:rsidR="00E374AC">
        <w:rPr>
          <w:szCs w:val="24"/>
          <w:lang w:eastAsia="lt-LT"/>
        </w:rPr>
        <w:t xml:space="preserve"> </w:t>
      </w:r>
      <w:r w:rsidR="00E374AC" w:rsidRPr="000E647A">
        <w:rPr>
          <w:b/>
          <w:szCs w:val="24"/>
          <w:lang w:eastAsia="lt-LT"/>
        </w:rPr>
        <w:t>Dėl</w:t>
      </w:r>
      <w:r w:rsidR="001E73A8" w:rsidRPr="000E647A">
        <w:rPr>
          <w:b/>
          <w:szCs w:val="24"/>
          <w:lang w:eastAsia="lt-LT"/>
        </w:rPr>
        <w:t xml:space="preserve"> </w:t>
      </w:r>
      <w:r w:rsidR="00895C06" w:rsidRPr="00895C06">
        <w:rPr>
          <w:b/>
        </w:rPr>
        <w:t xml:space="preserve">Plungės rajono savivaldybės tarybos 2019 m. spalio 31 d. sprendimo Nr. T1-268 „Dėl Maksimalaus bendrojo naudojimo objektų administravimo mokesčio tarifo apskaičiavimo tvarkos aprašo patvirtinimo“ ir jį keitusių sprendimų </w:t>
      </w:r>
      <w:r w:rsidR="00473D6B" w:rsidRPr="00895C06">
        <w:rPr>
          <w:b/>
          <w:szCs w:val="24"/>
          <w:shd w:val="clear" w:color="auto" w:fill="FFFFFF"/>
        </w:rPr>
        <w:t>pakeitimo</w:t>
      </w:r>
    </w:p>
    <w:p w14:paraId="2E22747B" w14:textId="6D5325DE" w:rsidR="000008A0" w:rsidRDefault="00A7658D" w:rsidP="00B239CE">
      <w:pPr>
        <w:ind w:firstLine="720"/>
        <w:jc w:val="both"/>
        <w:rPr>
          <w:szCs w:val="24"/>
          <w:shd w:val="clear" w:color="auto" w:fill="FFFFFF"/>
        </w:rPr>
      </w:pPr>
      <w:r>
        <w:rPr>
          <w:szCs w:val="24"/>
          <w:lang w:eastAsia="lt-LT"/>
        </w:rPr>
        <w:t>Teisės akto projekto tiesioginis rengėjas</w:t>
      </w:r>
      <w:r w:rsidR="009E0922">
        <w:rPr>
          <w:szCs w:val="24"/>
          <w:lang w:eastAsia="lt-LT"/>
        </w:rPr>
        <w:t xml:space="preserve">: </w:t>
      </w:r>
      <w:r w:rsidR="00895C06">
        <w:rPr>
          <w:szCs w:val="24"/>
          <w:shd w:val="clear" w:color="auto" w:fill="FFFFFF"/>
        </w:rPr>
        <w:t>Vietos ūkio skyriaus vyriausiasis specialistas</w:t>
      </w:r>
      <w:r w:rsidR="00473D6B">
        <w:rPr>
          <w:szCs w:val="24"/>
          <w:shd w:val="clear" w:color="auto" w:fill="FFFFFF"/>
        </w:rPr>
        <w:t xml:space="preserve"> </w:t>
      </w:r>
      <w:r w:rsidR="00895C06">
        <w:rPr>
          <w:szCs w:val="24"/>
          <w:shd w:val="clear" w:color="auto" w:fill="FFFFFF"/>
        </w:rPr>
        <w:t>Kazys Mil</w:t>
      </w:r>
      <w:r w:rsidR="00F35AB6">
        <w:rPr>
          <w:szCs w:val="24"/>
          <w:shd w:val="clear" w:color="auto" w:fill="FFFFFF"/>
        </w:rPr>
        <w:t>i</w:t>
      </w:r>
      <w:r w:rsidR="00895C06">
        <w:rPr>
          <w:szCs w:val="24"/>
          <w:shd w:val="clear" w:color="auto" w:fill="FFFFFF"/>
        </w:rPr>
        <w:t>erius</w:t>
      </w:r>
    </w:p>
    <w:p w14:paraId="7C3AF348" w14:textId="77FFDF32" w:rsidR="009C54AB" w:rsidRDefault="00A7658D" w:rsidP="00B239CE">
      <w:pPr>
        <w:ind w:firstLine="720"/>
        <w:jc w:val="both"/>
        <w:rPr>
          <w:color w:val="000000"/>
        </w:rPr>
      </w:pPr>
      <w:r w:rsidRPr="000008A0">
        <w:rPr>
          <w:color w:val="000000"/>
          <w:szCs w:val="24"/>
        </w:rPr>
        <w:t>Teisės</w:t>
      </w:r>
      <w:r>
        <w:rPr>
          <w:color w:val="000000"/>
        </w:rPr>
        <w:t xml:space="preserve"> akto projekto antikorupcinis vertinimas atliktas (</w:t>
      </w:r>
      <w:r>
        <w:rPr>
          <w:i/>
          <w:color w:val="000000"/>
        </w:rPr>
        <w:t>pažymėti reikiamą atsakymą</w:t>
      </w:r>
      <w:r>
        <w:rPr>
          <w:color w:val="000000"/>
        </w:rPr>
        <w:t>):</w:t>
      </w:r>
    </w:p>
    <w:p w14:paraId="7C941840" w14:textId="22A13230" w:rsidR="009C54AB" w:rsidRDefault="00100217">
      <w:pPr>
        <w:suppressAutoHyphens/>
        <w:ind w:firstLine="1296"/>
        <w:textAlignment w:val="baseline"/>
        <w:rPr>
          <w:szCs w:val="24"/>
          <w:lang w:eastAsia="lt-LT"/>
        </w:rPr>
      </w:pPr>
      <w:r w:rsidRPr="00E166A8">
        <w:rPr>
          <w:b/>
          <w:sz w:val="28"/>
          <w:szCs w:val="28"/>
          <w:lang w:eastAsia="lt-LT"/>
        </w:rPr>
        <w:t>x</w:t>
      </w:r>
      <w:r>
        <w:rPr>
          <w:szCs w:val="24"/>
          <w:lang w:eastAsia="lt-LT"/>
        </w:rPr>
        <w:t xml:space="preserve"> </w:t>
      </w:r>
      <w:r w:rsidR="00A7658D">
        <w:rPr>
          <w:szCs w:val="24"/>
          <w:lang w:eastAsia="lt-LT"/>
        </w:rPr>
        <w:t xml:space="preserve">suderinus teisės akto projektą viešojo administravimo subjekte ir su </w:t>
      </w:r>
      <w:r w:rsidR="00A7658D">
        <w:rPr>
          <w:szCs w:val="24"/>
        </w:rPr>
        <w:t>pavaldžiomis įstaigomis (įstaigomis prie ministerijos ir kitomis ministrui pavestose valdymo srityse veikiančiomis įstaigomis ir įmonėmis)</w:t>
      </w:r>
      <w:r w:rsidR="00A7658D">
        <w:rPr>
          <w:szCs w:val="24"/>
          <w:lang w:eastAsia="lt-LT"/>
        </w:rPr>
        <w:t>;</w:t>
      </w:r>
    </w:p>
    <w:p w14:paraId="58733C45" w14:textId="59935287" w:rsidR="009C54AB" w:rsidRDefault="00A7658D">
      <w:pPr>
        <w:suppressAutoHyphens/>
        <w:ind w:firstLine="1296"/>
        <w:jc w:val="both"/>
        <w:textAlignment w:val="baseline"/>
        <w:rPr>
          <w:szCs w:val="24"/>
          <w:lang w:eastAsia="lt-LT"/>
        </w:rPr>
      </w:pPr>
      <w:r>
        <w:rPr>
          <w:szCs w:val="24"/>
          <w:lang w:eastAsia="lt-LT"/>
        </w:rPr>
        <w:t xml:space="preserve">□ </w:t>
      </w:r>
      <w:r>
        <w:rPr>
          <w:color w:val="000000"/>
        </w:rPr>
        <w:t>suderinus teisės akto projektą su suinteresuotomis institucijomis, kai jis buvo papildytas arba pakeistas.</w:t>
      </w:r>
      <w:bookmarkStart w:id="0" w:name="_GoBack"/>
      <w:bookmarkEnd w:id="0"/>
    </w:p>
    <w:p w14:paraId="57DC07FE" w14:textId="3B2935FE" w:rsidR="009C54AB" w:rsidRDefault="00A81219" w:rsidP="00B239CE">
      <w:pPr>
        <w:suppressAutoHyphens/>
        <w:ind w:firstLine="720"/>
        <w:jc w:val="both"/>
        <w:textAlignment w:val="baseline"/>
        <w:rPr>
          <w:szCs w:val="24"/>
          <w:lang w:eastAsia="lt-LT"/>
        </w:rPr>
      </w:pPr>
      <w:r>
        <w:rPr>
          <w:szCs w:val="24"/>
          <w:lang w:eastAsia="lt-LT"/>
        </w:rPr>
        <w:t>PASTABA:</w:t>
      </w:r>
    </w:p>
    <w:p w14:paraId="79481CFA" w14:textId="77777777" w:rsidR="00A81219" w:rsidRDefault="00A81219">
      <w:pPr>
        <w:suppressAutoHyphens/>
        <w:jc w:val="both"/>
        <w:textAlignment w:val="baseline"/>
      </w:pPr>
    </w:p>
    <w:p w14:paraId="35129ED9" w14:textId="0D1B0DC2" w:rsidR="009C54AB" w:rsidRPr="00A81219" w:rsidRDefault="00A81219">
      <w:pPr>
        <w:suppressAutoHyphens/>
        <w:jc w:val="both"/>
        <w:textAlignment w:val="baseline"/>
        <w:rPr>
          <w:u w:val="single"/>
        </w:rPr>
      </w:pPr>
      <w:r w:rsidRPr="00A81219">
        <w:rPr>
          <w:u w:val="single"/>
        </w:rPr>
        <w:t xml:space="preserve">Teisės akto projekto antikorupcinis vertinimas neatliekamas, nes teisės akto projektu siūlomi </w:t>
      </w:r>
      <w:r w:rsidRPr="00A81219">
        <w:rPr>
          <w:szCs w:val="24"/>
          <w:u w:val="single"/>
        </w:rPr>
        <w:t>redakciniai pakeitimai, kuriais nėra keičiama teisės normos esmė.</w:t>
      </w:r>
    </w:p>
    <w:p w14:paraId="2664CA25" w14:textId="77777777" w:rsidR="009C54AB" w:rsidRDefault="009C54AB">
      <w:pPr>
        <w:suppressAutoHyphens/>
        <w:jc w:val="both"/>
        <w:textAlignment w:val="baseline"/>
        <w:rPr>
          <w:szCs w:val="24"/>
          <w:lang w:eastAsia="lt-LT"/>
        </w:rPr>
      </w:pPr>
    </w:p>
    <w:tbl>
      <w:tblPr>
        <w:tblW w:w="15471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77"/>
        <w:gridCol w:w="4813"/>
        <w:gridCol w:w="2454"/>
        <w:gridCol w:w="5727"/>
      </w:tblGrid>
      <w:tr w:rsidR="00FC299C" w14:paraId="0485EA4D" w14:textId="77777777" w:rsidTr="00A81219">
        <w:trPr>
          <w:trHeight w:val="22"/>
        </w:trPr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BADCB" w14:textId="77777777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Teisės akto projekto tiesioginis rengėjas: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B41BE" w14:textId="7CBCAD59" w:rsidR="00895C06" w:rsidRDefault="00895C06" w:rsidP="00895C06">
            <w:pPr>
              <w:jc w:val="both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Vietos ūkio skyriaus vyriausiasis specialistas Kazys Mil</w:t>
            </w:r>
            <w:r w:rsidR="00F35AB6">
              <w:rPr>
                <w:szCs w:val="24"/>
                <w:shd w:val="clear" w:color="auto" w:fill="FFFFFF"/>
              </w:rPr>
              <w:t>i</w:t>
            </w:r>
            <w:r>
              <w:rPr>
                <w:szCs w:val="24"/>
                <w:shd w:val="clear" w:color="auto" w:fill="FFFFFF"/>
              </w:rPr>
              <w:t>erius</w:t>
            </w:r>
          </w:p>
          <w:p w14:paraId="5C4A9482" w14:textId="2B8A8B08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8D877" w14:textId="2CB6DE37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 xml:space="preserve">Teisės akto projekto vertintojas: </w:t>
            </w: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529EB" w14:textId="1401877E" w:rsidR="00FC299C" w:rsidRDefault="00F075C1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Švietimo ir sporto skyriaus vedėjas Gintautas Rimeikis</w:t>
            </w:r>
            <w:r w:rsidR="00FC299C">
              <w:rPr>
                <w:szCs w:val="24"/>
                <w:lang w:eastAsia="lt-LT"/>
              </w:rPr>
              <w:t xml:space="preserve">               </w:t>
            </w:r>
          </w:p>
        </w:tc>
      </w:tr>
      <w:tr w:rsidR="00FC299C" w14:paraId="0560FEE0" w14:textId="77777777" w:rsidTr="00A81219">
        <w:trPr>
          <w:trHeight w:val="22"/>
        </w:trPr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A3BDB" w14:textId="0BB01842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6F6A9" w14:textId="6624B85E" w:rsidR="00FC299C" w:rsidRDefault="00FC299C" w:rsidP="00FC299C">
            <w:pPr>
              <w:suppressAutoHyphens/>
              <w:ind w:left="-11" w:firstLine="11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(pareigos)                              (vardas ir pavardė)</w:t>
            </w:r>
          </w:p>
        </w:tc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16A69" w14:textId="0F1FAE5A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 xml:space="preserve"> </w:t>
            </w: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C471E" w14:textId="2478F90D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</w:p>
        </w:tc>
      </w:tr>
      <w:tr w:rsidR="00FC299C" w14:paraId="3FBCAAE6" w14:textId="77777777" w:rsidTr="00A81219">
        <w:trPr>
          <w:trHeight w:val="22"/>
        </w:trPr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E9AF5" w14:textId="77777777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F115E" w14:textId="77777777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</w:p>
          <w:p w14:paraId="322BA310" w14:textId="61C7817A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B729B" w14:textId="77777777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87D52" w14:textId="77777777" w:rsidR="00FC299C" w:rsidRDefault="00FC299C" w:rsidP="00FC299C">
            <w:pPr>
              <w:suppressAutoHyphens/>
              <w:ind w:left="-11" w:firstLine="11"/>
              <w:textAlignment w:val="baseline"/>
              <w:rPr>
                <w:szCs w:val="24"/>
                <w:lang w:eastAsia="lt-LT"/>
              </w:rPr>
            </w:pPr>
          </w:p>
        </w:tc>
      </w:tr>
      <w:tr w:rsidR="00FC299C" w14:paraId="751FB9FA" w14:textId="77777777" w:rsidTr="00A81219">
        <w:trPr>
          <w:trHeight w:val="553"/>
        </w:trPr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519FD" w14:textId="77777777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2CFFC" w14:textId="72A8E8B3" w:rsidR="00FC299C" w:rsidRDefault="00FC299C" w:rsidP="00FC299C">
            <w:pPr>
              <w:suppressAutoHyphens/>
              <w:ind w:left="-11" w:firstLine="11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 xml:space="preserve">(parašas)                                      </w:t>
            </w:r>
          </w:p>
          <w:p w14:paraId="7A21BE8D" w14:textId="77777777" w:rsidR="00FC299C" w:rsidRDefault="00FC299C" w:rsidP="00FC299C">
            <w:pPr>
              <w:suppressAutoHyphens/>
              <w:ind w:left="-11" w:firstLine="11"/>
              <w:textAlignment w:val="baseline"/>
              <w:rPr>
                <w:szCs w:val="24"/>
                <w:lang w:eastAsia="lt-LT"/>
              </w:rPr>
            </w:pPr>
          </w:p>
          <w:p w14:paraId="7B98166A" w14:textId="77777777" w:rsidR="00FC299C" w:rsidRDefault="00FC299C" w:rsidP="00FC299C">
            <w:pPr>
              <w:suppressAutoHyphens/>
              <w:ind w:left="-11" w:firstLine="11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0CFA1" w14:textId="77777777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A1559" w14:textId="5F5DECD6" w:rsidR="00FC299C" w:rsidRDefault="00FC299C" w:rsidP="00FC299C">
            <w:pPr>
              <w:suppressAutoHyphens/>
              <w:ind w:left="-11" w:firstLine="64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 xml:space="preserve">     (parašas)                                    </w:t>
            </w:r>
          </w:p>
          <w:p w14:paraId="4D21EA92" w14:textId="77777777" w:rsidR="00FC299C" w:rsidRDefault="00FC299C" w:rsidP="00FC299C">
            <w:pPr>
              <w:suppressAutoHyphens/>
              <w:ind w:left="-11" w:firstLine="64"/>
              <w:textAlignment w:val="baseline"/>
              <w:rPr>
                <w:szCs w:val="24"/>
                <w:lang w:eastAsia="lt-LT"/>
              </w:rPr>
            </w:pPr>
          </w:p>
          <w:p w14:paraId="2930CAF7" w14:textId="77777777" w:rsidR="00FC299C" w:rsidRDefault="00FC299C" w:rsidP="00FC299C">
            <w:pPr>
              <w:suppressAutoHyphens/>
              <w:ind w:left="-11" w:firstLine="64"/>
              <w:textAlignment w:val="baseline"/>
              <w:rPr>
                <w:szCs w:val="24"/>
                <w:lang w:eastAsia="lt-LT"/>
              </w:rPr>
            </w:pPr>
          </w:p>
          <w:p w14:paraId="4FE73D19" w14:textId="77777777" w:rsidR="00FC299C" w:rsidRDefault="00FC299C" w:rsidP="00FC299C">
            <w:pPr>
              <w:suppressAutoHyphens/>
              <w:ind w:left="-11" w:firstLine="64"/>
              <w:textAlignment w:val="baseline"/>
              <w:rPr>
                <w:szCs w:val="24"/>
                <w:lang w:eastAsia="lt-LT"/>
              </w:rPr>
            </w:pPr>
          </w:p>
        </w:tc>
      </w:tr>
    </w:tbl>
    <w:p w14:paraId="34E0F7D0" w14:textId="49B623D1" w:rsidR="009C54AB" w:rsidRPr="00AB6F27" w:rsidRDefault="00A7658D" w:rsidP="00AB6F27">
      <w:pPr>
        <w:tabs>
          <w:tab w:val="left" w:pos="6237"/>
        </w:tabs>
        <w:suppressAutoHyphens/>
        <w:jc w:val="center"/>
        <w:textAlignment w:val="baseline"/>
      </w:pPr>
      <w:r>
        <w:rPr>
          <w:color w:val="000000"/>
          <w:szCs w:val="24"/>
          <w:lang w:eastAsia="lt-LT"/>
        </w:rPr>
        <w:t>___________________________</w:t>
      </w:r>
    </w:p>
    <w:sectPr w:rsidR="009C54AB" w:rsidRPr="00AB6F27">
      <w:headerReference w:type="even" r:id="rId7"/>
      <w:headerReference w:type="default" r:id="rId8"/>
      <w:pgSz w:w="16838" w:h="11906" w:orient="landscape" w:code="9"/>
      <w:pgMar w:top="1418" w:right="1077" w:bottom="1134" w:left="1134" w:header="567" w:footer="567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ED91B7" w14:textId="77777777" w:rsidR="006B5FB6" w:rsidRDefault="006B5FB6">
      <w:pPr>
        <w:rPr>
          <w:lang w:eastAsia="lt-LT"/>
        </w:rPr>
      </w:pPr>
      <w:r>
        <w:rPr>
          <w:lang w:eastAsia="lt-LT"/>
        </w:rPr>
        <w:separator/>
      </w:r>
    </w:p>
  </w:endnote>
  <w:endnote w:type="continuationSeparator" w:id="0">
    <w:p w14:paraId="02D89A55" w14:textId="77777777" w:rsidR="006B5FB6" w:rsidRDefault="006B5FB6">
      <w:pPr>
        <w:rPr>
          <w:lang w:eastAsia="lt-LT"/>
        </w:rPr>
      </w:pPr>
      <w:r>
        <w:rPr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7FAC8" w14:textId="77777777" w:rsidR="006B5FB6" w:rsidRDefault="006B5FB6">
      <w:pPr>
        <w:rPr>
          <w:lang w:eastAsia="lt-LT"/>
        </w:rPr>
      </w:pPr>
      <w:r>
        <w:rPr>
          <w:lang w:eastAsia="lt-LT"/>
        </w:rPr>
        <w:separator/>
      </w:r>
    </w:p>
  </w:footnote>
  <w:footnote w:type="continuationSeparator" w:id="0">
    <w:p w14:paraId="10A051C4" w14:textId="77777777" w:rsidR="006B5FB6" w:rsidRDefault="006B5FB6">
      <w:pPr>
        <w:rPr>
          <w:lang w:eastAsia="lt-LT"/>
        </w:rPr>
      </w:pPr>
      <w:r>
        <w:rPr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95020" w14:textId="77777777" w:rsidR="009C54AB" w:rsidRDefault="009C54AB">
    <w:pPr>
      <w:framePr w:wrap="auto" w:vAnchor="text" w:hAnchor="margin" w:xAlign="center" w:y="1"/>
      <w:tabs>
        <w:tab w:val="center" w:pos="4153"/>
        <w:tab w:val="right" w:pos="8306"/>
      </w:tabs>
      <w:rPr>
        <w:lang w:eastAsia="lt-LT"/>
      </w:rPr>
    </w:pPr>
  </w:p>
  <w:p w14:paraId="6703AC05" w14:textId="77777777" w:rsidR="009C54AB" w:rsidRDefault="009C54AB">
    <w:pPr>
      <w:tabs>
        <w:tab w:val="center" w:pos="4153"/>
        <w:tab w:val="right" w:pos="8306"/>
      </w:tabs>
      <w:rPr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7C415" w14:textId="7FCF4E4B" w:rsidR="009C54AB" w:rsidRDefault="00A7658D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 w:rsidR="00A81219">
      <w:rPr>
        <w:noProof/>
      </w:rPr>
      <w:t>5</w:t>
    </w:r>
    <w:r>
      <w:fldChar w:fldCharType="end"/>
    </w:r>
  </w:p>
  <w:p w14:paraId="448A4560" w14:textId="77777777" w:rsidR="009C54AB" w:rsidRDefault="009C54AB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6E7"/>
    <w:rsid w:val="000008A0"/>
    <w:rsid w:val="0003462D"/>
    <w:rsid w:val="00036500"/>
    <w:rsid w:val="000549CA"/>
    <w:rsid w:val="00097F54"/>
    <w:rsid w:val="000A27BA"/>
    <w:rsid w:val="000A2B42"/>
    <w:rsid w:val="000D2406"/>
    <w:rsid w:val="000E647A"/>
    <w:rsid w:val="00100217"/>
    <w:rsid w:val="00101F43"/>
    <w:rsid w:val="00120339"/>
    <w:rsid w:val="0014490F"/>
    <w:rsid w:val="0016235F"/>
    <w:rsid w:val="00162D37"/>
    <w:rsid w:val="001804C5"/>
    <w:rsid w:val="001D5ADB"/>
    <w:rsid w:val="001E2686"/>
    <w:rsid w:val="001E73A8"/>
    <w:rsid w:val="001F23D4"/>
    <w:rsid w:val="002017AA"/>
    <w:rsid w:val="0023002C"/>
    <w:rsid w:val="0025620E"/>
    <w:rsid w:val="00260BE5"/>
    <w:rsid w:val="00274562"/>
    <w:rsid w:val="00284137"/>
    <w:rsid w:val="002A7F58"/>
    <w:rsid w:val="002F213C"/>
    <w:rsid w:val="00323063"/>
    <w:rsid w:val="00334F8D"/>
    <w:rsid w:val="00337259"/>
    <w:rsid w:val="003500D7"/>
    <w:rsid w:val="0036273C"/>
    <w:rsid w:val="00372118"/>
    <w:rsid w:val="00381A7E"/>
    <w:rsid w:val="00391A07"/>
    <w:rsid w:val="00397051"/>
    <w:rsid w:val="003979A3"/>
    <w:rsid w:val="003C144E"/>
    <w:rsid w:val="003C697A"/>
    <w:rsid w:val="0040493E"/>
    <w:rsid w:val="004218E3"/>
    <w:rsid w:val="00473D6B"/>
    <w:rsid w:val="004968F7"/>
    <w:rsid w:val="004C5438"/>
    <w:rsid w:val="004C66E7"/>
    <w:rsid w:val="004E5369"/>
    <w:rsid w:val="0052334A"/>
    <w:rsid w:val="00597F72"/>
    <w:rsid w:val="005D6B9D"/>
    <w:rsid w:val="0060304D"/>
    <w:rsid w:val="00624993"/>
    <w:rsid w:val="006908FE"/>
    <w:rsid w:val="006B5FB6"/>
    <w:rsid w:val="006D7AAF"/>
    <w:rsid w:val="006F1331"/>
    <w:rsid w:val="006F27B1"/>
    <w:rsid w:val="00717939"/>
    <w:rsid w:val="00753247"/>
    <w:rsid w:val="00761F7B"/>
    <w:rsid w:val="00767FE9"/>
    <w:rsid w:val="00777689"/>
    <w:rsid w:val="007A1BA9"/>
    <w:rsid w:val="007B6462"/>
    <w:rsid w:val="00824858"/>
    <w:rsid w:val="00866251"/>
    <w:rsid w:val="00895C06"/>
    <w:rsid w:val="00897DE1"/>
    <w:rsid w:val="008A4EB8"/>
    <w:rsid w:val="008B5F67"/>
    <w:rsid w:val="008D3662"/>
    <w:rsid w:val="008D4458"/>
    <w:rsid w:val="008E16E6"/>
    <w:rsid w:val="0090126D"/>
    <w:rsid w:val="009566DB"/>
    <w:rsid w:val="00962B6C"/>
    <w:rsid w:val="00983E99"/>
    <w:rsid w:val="009910E9"/>
    <w:rsid w:val="009C26E6"/>
    <w:rsid w:val="009C54AB"/>
    <w:rsid w:val="009E0922"/>
    <w:rsid w:val="009F0888"/>
    <w:rsid w:val="00A16A4C"/>
    <w:rsid w:val="00A324DE"/>
    <w:rsid w:val="00A3687A"/>
    <w:rsid w:val="00A51E39"/>
    <w:rsid w:val="00A7658D"/>
    <w:rsid w:val="00A81219"/>
    <w:rsid w:val="00A8331E"/>
    <w:rsid w:val="00A8636A"/>
    <w:rsid w:val="00A91665"/>
    <w:rsid w:val="00A93FAD"/>
    <w:rsid w:val="00AA5DB7"/>
    <w:rsid w:val="00AB6F27"/>
    <w:rsid w:val="00AB7893"/>
    <w:rsid w:val="00AC66D5"/>
    <w:rsid w:val="00AC6BE6"/>
    <w:rsid w:val="00AE550C"/>
    <w:rsid w:val="00AF16CC"/>
    <w:rsid w:val="00AF535D"/>
    <w:rsid w:val="00B04622"/>
    <w:rsid w:val="00B10517"/>
    <w:rsid w:val="00B11E2A"/>
    <w:rsid w:val="00B239CE"/>
    <w:rsid w:val="00B46CCF"/>
    <w:rsid w:val="00B547CB"/>
    <w:rsid w:val="00B83D34"/>
    <w:rsid w:val="00B86D9D"/>
    <w:rsid w:val="00BA06AD"/>
    <w:rsid w:val="00BA3D1B"/>
    <w:rsid w:val="00BA4377"/>
    <w:rsid w:val="00BB77AF"/>
    <w:rsid w:val="00BC374B"/>
    <w:rsid w:val="00C0074B"/>
    <w:rsid w:val="00C12E47"/>
    <w:rsid w:val="00C8560D"/>
    <w:rsid w:val="00C86B79"/>
    <w:rsid w:val="00CA1D6B"/>
    <w:rsid w:val="00CC71BA"/>
    <w:rsid w:val="00CD7DC9"/>
    <w:rsid w:val="00D034C6"/>
    <w:rsid w:val="00D0787A"/>
    <w:rsid w:val="00D26847"/>
    <w:rsid w:val="00D3047F"/>
    <w:rsid w:val="00D40345"/>
    <w:rsid w:val="00D93799"/>
    <w:rsid w:val="00D9431D"/>
    <w:rsid w:val="00D96C78"/>
    <w:rsid w:val="00DB0BB6"/>
    <w:rsid w:val="00DF13AA"/>
    <w:rsid w:val="00DF755F"/>
    <w:rsid w:val="00E045DC"/>
    <w:rsid w:val="00E166A8"/>
    <w:rsid w:val="00E24822"/>
    <w:rsid w:val="00E31E04"/>
    <w:rsid w:val="00E374AC"/>
    <w:rsid w:val="00E801D1"/>
    <w:rsid w:val="00EE77F0"/>
    <w:rsid w:val="00EF68AD"/>
    <w:rsid w:val="00F05DAF"/>
    <w:rsid w:val="00F075C1"/>
    <w:rsid w:val="00F35AB6"/>
    <w:rsid w:val="00F400FF"/>
    <w:rsid w:val="00F51AA0"/>
    <w:rsid w:val="00F860F8"/>
    <w:rsid w:val="00F87214"/>
    <w:rsid w:val="00FA42E1"/>
    <w:rsid w:val="00FC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06ACDB"/>
  <w15:docId w15:val="{8BA5F6D2-2ECE-4DDE-B925-2C66D2DFB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Pr>
      <w:rFonts w:ascii="Tahoma" w:hAnsi="Tahoma" w:cs="Tahoma"/>
      <w:sz w:val="16"/>
      <w:szCs w:val="16"/>
    </w:rPr>
  </w:style>
  <w:style w:type="character" w:styleId="Vietosrezervavimoenklotekstas">
    <w:name w:val="Placeholder Text"/>
    <w:basedOn w:val="Numatytasispastraiposriftas"/>
    <w:rPr>
      <w:color w:val="808080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</w:pPr>
    <w:rPr>
      <w:rFonts w:asciiTheme="minorHAnsi" w:eastAsiaTheme="minorEastAsia" w:hAnsiTheme="minorHAnsi"/>
      <w:sz w:val="22"/>
      <w:szCs w:val="22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Theme="minorHAnsi" w:eastAsiaTheme="minorEastAsia" w:hAnsiTheme="minorHAnsi"/>
      <w:sz w:val="22"/>
      <w:szCs w:val="22"/>
      <w:lang w:eastAsia="lt-LT"/>
    </w:rPr>
  </w:style>
  <w:style w:type="paragraph" w:styleId="Porat">
    <w:name w:val="footer"/>
    <w:basedOn w:val="prastasis"/>
    <w:link w:val="PoratDiagrama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</w:style>
  <w:style w:type="character" w:styleId="Komentaronuoroda">
    <w:name w:val="annotation reference"/>
    <w:basedOn w:val="Numatytasispastraiposriftas"/>
    <w:semiHidden/>
    <w:unhideWhenUsed/>
    <w:rsid w:val="008A4EB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CCAB0-E32D-4D83-92CF-C7552FA7E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LRVK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lrvk</dc:creator>
  <cp:keywords/>
  <dc:description/>
  <cp:lastModifiedBy>Gintautas Rimeikis</cp:lastModifiedBy>
  <cp:revision>5</cp:revision>
  <cp:lastPrinted>2022-09-14T10:44:00Z</cp:lastPrinted>
  <dcterms:created xsi:type="dcterms:W3CDTF">2023-10-20T07:10:00Z</dcterms:created>
  <dcterms:modified xsi:type="dcterms:W3CDTF">2023-10-20T07:31:00Z</dcterms:modified>
</cp:coreProperties>
</file>