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70A" w:rsidRDefault="00F4670A" w:rsidP="00B70BA3">
      <w:pPr>
        <w:pStyle w:val="Default"/>
        <w:jc w:val="center"/>
        <w:rPr>
          <w:b/>
        </w:rPr>
      </w:pPr>
      <w:bookmarkStart w:id="0" w:name="_GoBack"/>
      <w:bookmarkEnd w:id="0"/>
      <w:r>
        <w:rPr>
          <w:b/>
        </w:rPr>
        <w:t>FINANSŲ IR BIUDŽETO SKYRIUS</w:t>
      </w:r>
    </w:p>
    <w:p w:rsidR="00ED1446" w:rsidRDefault="00ED1446" w:rsidP="00F7494E">
      <w:pPr>
        <w:pStyle w:val="Default"/>
      </w:pPr>
    </w:p>
    <w:p w:rsidR="00F4670A" w:rsidRPr="00F7494E" w:rsidRDefault="00E53C16" w:rsidP="00F7494E">
      <w:pPr>
        <w:pStyle w:val="Default"/>
      </w:pPr>
      <w:r w:rsidRPr="00342BE4">
        <w:t>Plungės rajono savivaldybės kolegijai</w:t>
      </w:r>
    </w:p>
    <w:p w:rsidR="00F4670A" w:rsidRDefault="00F4670A" w:rsidP="00B70BA3">
      <w:pPr>
        <w:pStyle w:val="Default"/>
        <w:jc w:val="center"/>
        <w:rPr>
          <w:b/>
          <w:sz w:val="28"/>
          <w:szCs w:val="28"/>
        </w:rPr>
      </w:pPr>
    </w:p>
    <w:p w:rsidR="00B70BA3" w:rsidRPr="00F7494E" w:rsidRDefault="006838A8" w:rsidP="00B70BA3">
      <w:pPr>
        <w:pStyle w:val="Default"/>
        <w:jc w:val="center"/>
        <w:rPr>
          <w:b/>
        </w:rPr>
      </w:pPr>
      <w:r>
        <w:rPr>
          <w:b/>
        </w:rPr>
        <w:t>INFORMACI</w:t>
      </w:r>
      <w:r w:rsidR="00E53C16">
        <w:rPr>
          <w:b/>
        </w:rPr>
        <w:t xml:space="preserve">JA APIE </w:t>
      </w:r>
      <w:r w:rsidR="00D044F6">
        <w:rPr>
          <w:b/>
        </w:rPr>
        <w:t>PLUNGĖS RAJONO SAVIVALDYBĖS 202</w:t>
      </w:r>
      <w:r w:rsidR="00E53C16">
        <w:rPr>
          <w:b/>
        </w:rPr>
        <w:t>4</w:t>
      </w:r>
      <w:r w:rsidR="00F4670A" w:rsidRPr="00F7494E">
        <w:rPr>
          <w:b/>
        </w:rPr>
        <w:t xml:space="preserve"> M. BIUDŽETO </w:t>
      </w:r>
      <w:r w:rsidR="00E53C16">
        <w:rPr>
          <w:b/>
        </w:rPr>
        <w:t>PROJEKTO RENGIMĄ</w:t>
      </w:r>
    </w:p>
    <w:p w:rsidR="00B70BA3" w:rsidRPr="008F4D3A" w:rsidRDefault="00B70BA3" w:rsidP="00B70BA3">
      <w:pPr>
        <w:jc w:val="both"/>
      </w:pPr>
    </w:p>
    <w:p w:rsidR="00B70BA3" w:rsidRDefault="00FF4DEC" w:rsidP="00342BE4">
      <w:pPr>
        <w:ind w:firstLine="720"/>
        <w:jc w:val="both"/>
      </w:pPr>
      <w:r>
        <w:t xml:space="preserve">Vadovaujantis </w:t>
      </w:r>
      <w:r w:rsidR="00420939">
        <w:t>Plungės rajono s</w:t>
      </w:r>
      <w:r>
        <w:t xml:space="preserve">avivaldybės </w:t>
      </w:r>
      <w:r w:rsidR="00E53C16">
        <w:t xml:space="preserve">mero </w:t>
      </w:r>
      <w:r>
        <w:t>202</w:t>
      </w:r>
      <w:r w:rsidR="00E53C16">
        <w:t>3</w:t>
      </w:r>
      <w:r>
        <w:t xml:space="preserve"> m. rug</w:t>
      </w:r>
      <w:r w:rsidR="00E53C16">
        <w:t>pjūčio 8</w:t>
      </w:r>
      <w:r>
        <w:t xml:space="preserve"> d. </w:t>
      </w:r>
      <w:r w:rsidR="00E53C16">
        <w:t>potvarkiu Nr. P</w:t>
      </w:r>
      <w:r>
        <w:t>E-</w:t>
      </w:r>
      <w:r w:rsidR="00E53C16">
        <w:t>215</w:t>
      </w:r>
      <w:r>
        <w:t xml:space="preserve"> „Dėl </w:t>
      </w:r>
      <w:r w:rsidR="00FF6B14">
        <w:t xml:space="preserve">Plungės rajono </w:t>
      </w:r>
      <w:r w:rsidR="00D044F6">
        <w:t>savivaldybės 202</w:t>
      </w:r>
      <w:r w:rsidR="00E53C16">
        <w:t>4</w:t>
      </w:r>
      <w:r w:rsidR="00D044F6">
        <w:t xml:space="preserve"> metų </w:t>
      </w:r>
      <w:r>
        <w:t>biudžeto projekto rengimo darbų grafiko patvirtinimo“</w:t>
      </w:r>
      <w:r w:rsidR="00F4670A">
        <w:t>,</w:t>
      </w:r>
      <w:r>
        <w:t xml:space="preserve"> pradėtas rengti 202</w:t>
      </w:r>
      <w:r w:rsidR="00E53C16">
        <w:t>4</w:t>
      </w:r>
      <w:r>
        <w:t xml:space="preserve"> m. Savivaldybės biudžeto projektas. </w:t>
      </w:r>
    </w:p>
    <w:p w:rsidR="00D23FEA" w:rsidRPr="00EE4E33" w:rsidRDefault="00D23FEA" w:rsidP="002677F8">
      <w:pPr>
        <w:ind w:firstLine="720"/>
        <w:jc w:val="both"/>
      </w:pPr>
      <w:r>
        <w:t>Iki 2023 m. spalio 25 d. a</w:t>
      </w:r>
      <w:r w:rsidRPr="00EE4E33">
        <w:t>signavimų valdytojai ir kiti subjektai rengia biudžeto sąmatų projektus</w:t>
      </w:r>
      <w:r>
        <w:t xml:space="preserve">, formas, susijusias su pareigybių sąrašais, </w:t>
      </w:r>
      <w:r w:rsidRPr="00EE4E33">
        <w:t>skaičiavimus, pagrindžiančius išlaidų poreikį, duomenis apie planuojamas surinkti įstaigų pajamas, pervedamas į biudžetą, ir pateikia užpildytas formas Finansų ir biudžeto skyriui.</w:t>
      </w:r>
    </w:p>
    <w:p w:rsidR="005B77C7" w:rsidRDefault="00B70BA3" w:rsidP="00342BE4">
      <w:pPr>
        <w:ind w:firstLine="720"/>
        <w:jc w:val="both"/>
      </w:pPr>
      <w:r w:rsidRPr="008F4D3A">
        <w:t>202</w:t>
      </w:r>
      <w:r w:rsidR="00E53C16">
        <w:t>4</w:t>
      </w:r>
      <w:r w:rsidRPr="008F4D3A">
        <w:t xml:space="preserve"> metų valstybės biudžeto ir savivaldybių biudžetų finansinių rodiklių patvirtinimo įstatym</w:t>
      </w:r>
      <w:r w:rsidR="00D23FEA">
        <w:t>o projektas jau svarstomas L</w:t>
      </w:r>
      <w:r w:rsidR="00342BE4">
        <w:t xml:space="preserve">ietuvos </w:t>
      </w:r>
      <w:r w:rsidR="00D23FEA">
        <w:t>R</w:t>
      </w:r>
      <w:r w:rsidR="00342BE4">
        <w:t>espublikos</w:t>
      </w:r>
      <w:r w:rsidR="00D23FEA">
        <w:t xml:space="preserve"> Seime ir numatomas tvirtinti š</w:t>
      </w:r>
      <w:r w:rsidR="00B33DC5">
        <w:t>ių metų</w:t>
      </w:r>
      <w:r w:rsidR="00D23FEA">
        <w:t xml:space="preserve"> gruodžio 5 d.</w:t>
      </w:r>
    </w:p>
    <w:p w:rsidR="00B70BA3" w:rsidRDefault="00B70BA3" w:rsidP="00342BE4">
      <w:pPr>
        <w:ind w:firstLine="720"/>
        <w:jc w:val="both"/>
      </w:pPr>
      <w:r w:rsidRPr="00342BE4">
        <w:t>Įstatymo projekte numatyta gyventojų pajamų mokesčio dalis (procentais), tenkanti visų savivaldybių biudžetams nuo šio mokesčio pajamų į konsoliduotus valstybės biudžetą ir savivaldybių biudž</w:t>
      </w:r>
      <w:r w:rsidR="00D044F6" w:rsidRPr="00342BE4">
        <w:t xml:space="preserve">etus – </w:t>
      </w:r>
      <w:r w:rsidR="001C0310" w:rsidRPr="00342BE4">
        <w:t>51,11</w:t>
      </w:r>
      <w:r w:rsidR="00FF3428" w:rsidRPr="00342BE4">
        <w:t> pr</w:t>
      </w:r>
      <w:r w:rsidR="00D044F6" w:rsidRPr="00342BE4">
        <w:t>ocento (202</w:t>
      </w:r>
      <w:r w:rsidR="00E53C16" w:rsidRPr="00342BE4">
        <w:t>3</w:t>
      </w:r>
      <w:r w:rsidRPr="00342BE4">
        <w:t xml:space="preserve"> m. yra</w:t>
      </w:r>
      <w:r w:rsidR="001C0310" w:rsidRPr="00342BE4">
        <w:t xml:space="preserve"> 50</w:t>
      </w:r>
      <w:r w:rsidR="001C0310">
        <w:t>,88</w:t>
      </w:r>
      <w:r w:rsidRPr="005D4461">
        <w:t>),</w:t>
      </w:r>
      <w:r>
        <w:rPr>
          <w:lang w:eastAsia="lt-LT"/>
        </w:rPr>
        <w:t xml:space="preserve"> gyventojų pajamų mokesčio</w:t>
      </w:r>
      <w:r w:rsidR="00342BE4">
        <w:rPr>
          <w:lang w:eastAsia="lt-LT"/>
        </w:rPr>
        <w:t>( toliau – GMP)</w:t>
      </w:r>
      <w:r>
        <w:rPr>
          <w:lang w:eastAsia="lt-LT"/>
        </w:rPr>
        <w:t xml:space="preserve"> dalis (procentais</w:t>
      </w:r>
      <w:r w:rsidRPr="00A520A1">
        <w:rPr>
          <w:lang w:eastAsia="lt-LT"/>
        </w:rPr>
        <w:t xml:space="preserve">) </w:t>
      </w:r>
      <w:r w:rsidR="00BB52D2">
        <w:rPr>
          <w:lang w:eastAsia="lt-LT"/>
        </w:rPr>
        <w:t>–</w:t>
      </w:r>
      <w:r w:rsidR="00BB52D2" w:rsidRPr="00A520A1">
        <w:rPr>
          <w:lang w:eastAsia="lt-LT"/>
        </w:rPr>
        <w:t xml:space="preserve"> </w:t>
      </w:r>
      <w:r w:rsidR="00D044F6">
        <w:rPr>
          <w:rFonts w:ascii="TimesLT" w:hAnsi="TimesLT"/>
        </w:rPr>
        <w:t>1,</w:t>
      </w:r>
      <w:r w:rsidR="00D044F6" w:rsidRPr="005D4461">
        <w:rPr>
          <w:rFonts w:ascii="TimesLT" w:hAnsi="TimesLT"/>
        </w:rPr>
        <w:t>08</w:t>
      </w:r>
      <w:r w:rsidR="001C0310">
        <w:rPr>
          <w:rFonts w:ascii="TimesLT" w:hAnsi="TimesLT"/>
        </w:rPr>
        <w:t>22</w:t>
      </w:r>
      <w:r w:rsidR="00FF3428" w:rsidRPr="005D4461">
        <w:t xml:space="preserve"> (202</w:t>
      </w:r>
      <w:r w:rsidR="001C0310">
        <w:t>3</w:t>
      </w:r>
      <w:r w:rsidRPr="005D4461">
        <w:t xml:space="preserve"> m. yra </w:t>
      </w:r>
      <w:r w:rsidR="00D044F6" w:rsidRPr="005D4461">
        <w:rPr>
          <w:rFonts w:ascii="TimesLT" w:hAnsi="TimesLT"/>
        </w:rPr>
        <w:t>1,10</w:t>
      </w:r>
      <w:r w:rsidR="001C0310">
        <w:rPr>
          <w:rFonts w:ascii="TimesLT" w:hAnsi="TimesLT"/>
        </w:rPr>
        <w:t>38</w:t>
      </w:r>
      <w:r w:rsidRPr="005D4461">
        <w:t>).</w:t>
      </w:r>
    </w:p>
    <w:p w:rsidR="00D67042" w:rsidRDefault="00D67042">
      <w:pPr>
        <w:ind w:firstLine="720"/>
        <w:jc w:val="both"/>
      </w:pPr>
      <w:r>
        <w:t xml:space="preserve">Plungės rajono savivaldybei </w:t>
      </w:r>
      <w:r w:rsidRPr="008F4D3A">
        <w:t>202</w:t>
      </w:r>
      <w:r w:rsidR="00D044F6">
        <w:t>3</w:t>
      </w:r>
      <w:r w:rsidRPr="008F4D3A">
        <w:t xml:space="preserve"> metams</w:t>
      </w:r>
      <w:r w:rsidR="001C0310">
        <w:t xml:space="preserve"> įstatymo projekte</w:t>
      </w:r>
      <w:r>
        <w:t xml:space="preserve"> </w:t>
      </w:r>
      <w:r w:rsidR="00342BE4">
        <w:t xml:space="preserve">GMP </w:t>
      </w:r>
      <w:r w:rsidR="006838A8">
        <w:t>be</w:t>
      </w:r>
      <w:r w:rsidR="006838A8" w:rsidRPr="006838A8">
        <w:t xml:space="preserve"> fiksuoto pajamų mokesčio už veiklas, kuriomis verčiamasi, turint verslo liudijimą</w:t>
      </w:r>
      <w:r>
        <w:t xml:space="preserve"> planas – </w:t>
      </w:r>
      <w:r w:rsidR="001C0310">
        <w:t>32 505</w:t>
      </w:r>
      <w:r w:rsidR="00352793">
        <w:t xml:space="preserve"> tūkst. eurų, t. y. 3</w:t>
      </w:r>
      <w:r w:rsidR="001C0310">
        <w:t>,978</w:t>
      </w:r>
      <w:r>
        <w:t xml:space="preserve"> mln. </w:t>
      </w:r>
      <w:r w:rsidR="00420939">
        <w:t>e</w:t>
      </w:r>
      <w:r>
        <w:t>urų arba 1</w:t>
      </w:r>
      <w:r w:rsidR="001C0310">
        <w:t>3,9</w:t>
      </w:r>
      <w:r w:rsidRPr="008F4D3A">
        <w:t xml:space="preserve"> procento</w:t>
      </w:r>
      <w:r>
        <w:t xml:space="preserve"> didesnis nei 202</w:t>
      </w:r>
      <w:r w:rsidR="001C0310">
        <w:t>3</w:t>
      </w:r>
      <w:r>
        <w:t xml:space="preserve"> met</w:t>
      </w:r>
      <w:r w:rsidR="001C0310">
        <w:t>ų pradžioje</w:t>
      </w:r>
      <w:r>
        <w:t xml:space="preserve"> patvirtintas </w:t>
      </w:r>
      <w:r w:rsidR="00342BE4">
        <w:t xml:space="preserve">GMP </w:t>
      </w:r>
      <w:r>
        <w:t>planas.</w:t>
      </w:r>
      <w:r w:rsidR="007E655F">
        <w:t xml:space="preserve"> Prognozuojama, kad</w:t>
      </w:r>
      <w:r>
        <w:t xml:space="preserve"> 202</w:t>
      </w:r>
      <w:r w:rsidR="001C0310">
        <w:t>3</w:t>
      </w:r>
      <w:r>
        <w:t xml:space="preserve"> </w:t>
      </w:r>
      <w:r w:rsidRPr="00342BE4">
        <w:t xml:space="preserve">m. </w:t>
      </w:r>
      <w:r w:rsidR="007E655F" w:rsidRPr="00342BE4">
        <w:t xml:space="preserve">GPM </w:t>
      </w:r>
      <w:r w:rsidRPr="00342BE4">
        <w:t xml:space="preserve">pajamų </w:t>
      </w:r>
      <w:r w:rsidR="001C0310" w:rsidRPr="00342BE4">
        <w:t xml:space="preserve">patikslintas </w:t>
      </w:r>
      <w:r w:rsidRPr="00342BE4">
        <w:t>planas</w:t>
      </w:r>
      <w:r>
        <w:t xml:space="preserve"> </w:t>
      </w:r>
      <w:r w:rsidR="007E655F">
        <w:t>bus įvykdytas.</w:t>
      </w:r>
    </w:p>
    <w:p w:rsidR="00B70BA3" w:rsidRDefault="007E655F">
      <w:pPr>
        <w:ind w:firstLine="720"/>
        <w:jc w:val="both"/>
      </w:pPr>
      <w:r w:rsidRPr="008F4D3A">
        <w:t>202</w:t>
      </w:r>
      <w:r w:rsidR="001C0310">
        <w:t>4</w:t>
      </w:r>
      <w:r w:rsidRPr="008F4D3A">
        <w:t xml:space="preserve"> metų valstybės biudžeto ir savivaldybių biudžetų finansinių rodiklių patvirtinimo įstatym</w:t>
      </w:r>
      <w:r w:rsidR="001C0310">
        <w:t>o projekte</w:t>
      </w:r>
      <w:r>
        <w:t xml:space="preserve"> GPM kintamojoje dalyje</w:t>
      </w:r>
      <w:r w:rsidRPr="007F5503">
        <w:t xml:space="preserve"> </w:t>
      </w:r>
      <w:r w:rsidR="00B70BA3" w:rsidRPr="007F5503">
        <w:t xml:space="preserve">yra numatytos </w:t>
      </w:r>
      <w:r>
        <w:t>lėšos</w:t>
      </w:r>
      <w:r w:rsidR="002855E9">
        <w:t xml:space="preserve"> – </w:t>
      </w:r>
      <w:r w:rsidR="001C0310">
        <w:t>4 456</w:t>
      </w:r>
      <w:r w:rsidR="002855E9">
        <w:t xml:space="preserve"> tūkst. eurų</w:t>
      </w:r>
      <w:r w:rsidR="00B70BA3" w:rsidRPr="007F5503">
        <w:t xml:space="preserve">: </w:t>
      </w:r>
    </w:p>
    <w:p w:rsidR="007E655F" w:rsidRPr="007F5503" w:rsidRDefault="007E655F">
      <w:pPr>
        <w:pStyle w:val="Sraopastraipa"/>
        <w:numPr>
          <w:ilvl w:val="0"/>
          <w:numId w:val="1"/>
        </w:numPr>
        <w:tabs>
          <w:tab w:val="left" w:pos="993"/>
        </w:tabs>
        <w:ind w:left="0" w:firstLine="720"/>
        <w:jc w:val="both"/>
      </w:pPr>
      <w:r>
        <w:t>minimaliems koeficienta</w:t>
      </w:r>
      <w:r w:rsidR="00342BE4">
        <w:t>m</w:t>
      </w:r>
      <w:r>
        <w:t xml:space="preserve">s padidinti </w:t>
      </w:r>
      <w:r w:rsidR="00420939">
        <w:t>–</w:t>
      </w:r>
      <w:r>
        <w:t xml:space="preserve"> </w:t>
      </w:r>
      <w:r w:rsidR="001C0310">
        <w:t>179</w:t>
      </w:r>
      <w:r>
        <w:rPr>
          <w:lang w:eastAsia="lt-LT"/>
        </w:rPr>
        <w:t xml:space="preserve"> tūkst. eurų;</w:t>
      </w:r>
    </w:p>
    <w:p w:rsidR="00B70BA3" w:rsidRDefault="001C0310">
      <w:pPr>
        <w:pStyle w:val="Sraopastraipa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lang w:eastAsia="lt-LT"/>
        </w:rPr>
      </w:pPr>
      <w:r>
        <w:rPr>
          <w:lang w:eastAsia="lt-LT"/>
        </w:rPr>
        <w:t xml:space="preserve">valstybės tarnybos reformai įgyvendinti </w:t>
      </w:r>
      <w:r w:rsidR="00B70BA3">
        <w:rPr>
          <w:lang w:eastAsia="lt-LT"/>
        </w:rPr>
        <w:t xml:space="preserve">– </w:t>
      </w:r>
      <w:r>
        <w:rPr>
          <w:lang w:eastAsia="lt-LT"/>
        </w:rPr>
        <w:t>18</w:t>
      </w:r>
      <w:r w:rsidR="007E655F">
        <w:rPr>
          <w:lang w:eastAsia="lt-LT"/>
        </w:rPr>
        <w:t xml:space="preserve"> tūkst. eurų</w:t>
      </w:r>
      <w:r w:rsidR="00B70BA3">
        <w:rPr>
          <w:lang w:eastAsia="lt-LT"/>
        </w:rPr>
        <w:t>;</w:t>
      </w:r>
    </w:p>
    <w:p w:rsidR="00B70BA3" w:rsidRDefault="00B81675">
      <w:pPr>
        <w:ind w:firstLine="720"/>
        <w:jc w:val="both"/>
        <w:rPr>
          <w:lang w:eastAsia="lt-LT"/>
        </w:rPr>
      </w:pPr>
      <w:r>
        <w:rPr>
          <w:lang w:eastAsia="lt-LT"/>
        </w:rPr>
        <w:t xml:space="preserve">3. </w:t>
      </w:r>
      <w:r w:rsidR="00B70BA3">
        <w:rPr>
          <w:lang w:eastAsia="lt-LT"/>
        </w:rPr>
        <w:t>minimaliajai mėnesinei algai padidinti</w:t>
      </w:r>
      <w:r w:rsidR="00BB52D2">
        <w:rPr>
          <w:lang w:eastAsia="lt-LT"/>
        </w:rPr>
        <w:t xml:space="preserve"> </w:t>
      </w:r>
      <w:r w:rsidR="00B70BA3">
        <w:rPr>
          <w:lang w:eastAsia="lt-LT"/>
        </w:rPr>
        <w:t xml:space="preserve">– </w:t>
      </w:r>
      <w:r w:rsidR="001C0310">
        <w:rPr>
          <w:lang w:eastAsia="lt-LT"/>
        </w:rPr>
        <w:t>267</w:t>
      </w:r>
      <w:r w:rsidR="00B70BA3">
        <w:rPr>
          <w:lang w:eastAsia="lt-LT"/>
        </w:rPr>
        <w:t xml:space="preserve"> tūkst. eurų;</w:t>
      </w:r>
    </w:p>
    <w:p w:rsidR="007E655F" w:rsidRDefault="00B81675">
      <w:pPr>
        <w:ind w:firstLine="720"/>
        <w:jc w:val="both"/>
        <w:rPr>
          <w:lang w:eastAsia="lt-LT"/>
        </w:rPr>
      </w:pPr>
      <w:r>
        <w:rPr>
          <w:lang w:eastAsia="lt-LT"/>
        </w:rPr>
        <w:t xml:space="preserve">4. </w:t>
      </w:r>
      <w:r w:rsidR="007E655F">
        <w:rPr>
          <w:lang w:eastAsia="lt-LT"/>
        </w:rPr>
        <w:t>kultūros</w:t>
      </w:r>
      <w:r w:rsidR="001C0310">
        <w:rPr>
          <w:lang w:eastAsia="lt-LT"/>
        </w:rPr>
        <w:t xml:space="preserve"> ir meno </w:t>
      </w:r>
      <w:r w:rsidR="007E655F">
        <w:rPr>
          <w:lang w:eastAsia="lt-LT"/>
        </w:rPr>
        <w:t>darbuotoj</w:t>
      </w:r>
      <w:r w:rsidR="001C0310">
        <w:rPr>
          <w:lang w:eastAsia="lt-LT"/>
        </w:rPr>
        <w:t>ų</w:t>
      </w:r>
      <w:r w:rsidR="007E655F">
        <w:rPr>
          <w:lang w:eastAsia="lt-LT"/>
        </w:rPr>
        <w:t xml:space="preserve"> darbo užmokesčiui padidinti </w:t>
      </w:r>
      <w:r w:rsidR="00420939">
        <w:rPr>
          <w:lang w:eastAsia="lt-LT"/>
        </w:rPr>
        <w:t>–</w:t>
      </w:r>
      <w:r w:rsidR="007E655F">
        <w:rPr>
          <w:lang w:eastAsia="lt-LT"/>
        </w:rPr>
        <w:t xml:space="preserve"> </w:t>
      </w:r>
      <w:r w:rsidR="001C0310">
        <w:rPr>
          <w:lang w:eastAsia="lt-LT"/>
        </w:rPr>
        <w:t>70</w:t>
      </w:r>
      <w:r w:rsidR="002855E9">
        <w:rPr>
          <w:lang w:eastAsia="lt-LT"/>
        </w:rPr>
        <w:t xml:space="preserve"> tūkst. eurų;</w:t>
      </w:r>
    </w:p>
    <w:p w:rsidR="00352793" w:rsidRDefault="00B81675">
      <w:pPr>
        <w:ind w:firstLine="720"/>
        <w:jc w:val="both"/>
        <w:rPr>
          <w:lang w:eastAsia="lt-LT"/>
        </w:rPr>
      </w:pPr>
      <w:r>
        <w:rPr>
          <w:lang w:eastAsia="lt-LT"/>
        </w:rPr>
        <w:t>5.</w:t>
      </w:r>
      <w:r w:rsidR="00352793">
        <w:rPr>
          <w:lang w:eastAsia="lt-LT"/>
        </w:rPr>
        <w:t xml:space="preserve"> </w:t>
      </w:r>
      <w:r w:rsidR="001C0310" w:rsidRPr="001C0310">
        <w:rPr>
          <w:lang w:eastAsia="lt-LT"/>
        </w:rPr>
        <w:t>2018–2023 metų sumos kintamajai gyventojų pajamų mokesčio daliai apskaičiuoti</w:t>
      </w:r>
      <w:r w:rsidR="001C0310">
        <w:rPr>
          <w:lang w:eastAsia="lt-LT"/>
        </w:rPr>
        <w:t xml:space="preserve"> – 3</w:t>
      </w:r>
      <w:r w:rsidR="00342BE4">
        <w:rPr>
          <w:lang w:eastAsia="lt-LT"/>
        </w:rPr>
        <w:t xml:space="preserve"> </w:t>
      </w:r>
      <w:r w:rsidR="001C0310">
        <w:rPr>
          <w:lang w:eastAsia="lt-LT"/>
        </w:rPr>
        <w:t>922 tūkst. eurų.</w:t>
      </w:r>
    </w:p>
    <w:p w:rsidR="00B70BA3" w:rsidRDefault="004A272F">
      <w:pPr>
        <w:ind w:firstLine="720"/>
        <w:jc w:val="both"/>
      </w:pPr>
      <w:r>
        <w:rPr>
          <w:lang w:eastAsia="lt-LT"/>
        </w:rPr>
        <w:t xml:space="preserve">Įvertinus prognozuojamas pajamas iš GPM, </w:t>
      </w:r>
      <w:r w:rsidR="0095314C">
        <w:rPr>
          <w:lang w:eastAsia="lt-LT"/>
        </w:rPr>
        <w:t>pajamas ir mokesčius iš turto, rinkliavas ir kitas pajamas</w:t>
      </w:r>
      <w:r w:rsidR="00B81675">
        <w:rPr>
          <w:lang w:eastAsia="lt-LT"/>
        </w:rPr>
        <w:t>,</w:t>
      </w:r>
      <w:r>
        <w:rPr>
          <w:lang w:eastAsia="lt-LT"/>
        </w:rPr>
        <w:t xml:space="preserve"> </w:t>
      </w:r>
      <w:r w:rsidR="006B3575">
        <w:rPr>
          <w:lang w:eastAsia="lt-LT"/>
        </w:rPr>
        <w:t>savarankiškosioms funkcijoms vykdyti</w:t>
      </w:r>
      <w:r w:rsidR="002855E9">
        <w:rPr>
          <w:lang w:eastAsia="lt-LT"/>
        </w:rPr>
        <w:t xml:space="preserve"> 202</w:t>
      </w:r>
      <w:r w:rsidR="001C0310">
        <w:rPr>
          <w:lang w:eastAsia="lt-LT"/>
        </w:rPr>
        <w:t>4</w:t>
      </w:r>
      <w:r w:rsidR="002855E9">
        <w:rPr>
          <w:lang w:eastAsia="lt-LT"/>
        </w:rPr>
        <w:t xml:space="preserve"> m. </w:t>
      </w:r>
      <w:r w:rsidR="00352793">
        <w:rPr>
          <w:lang w:eastAsia="lt-LT"/>
        </w:rPr>
        <w:t>planuojame</w:t>
      </w:r>
      <w:r w:rsidR="006B3575">
        <w:rPr>
          <w:lang w:eastAsia="lt-LT"/>
        </w:rPr>
        <w:t xml:space="preserve"> </w:t>
      </w:r>
      <w:r w:rsidR="00352793">
        <w:rPr>
          <w:lang w:eastAsia="lt-LT"/>
        </w:rPr>
        <w:t>3</w:t>
      </w:r>
      <w:r w:rsidR="00FA1065">
        <w:rPr>
          <w:lang w:eastAsia="lt-LT"/>
        </w:rPr>
        <w:t>5</w:t>
      </w:r>
      <w:r w:rsidR="00352793">
        <w:rPr>
          <w:lang w:eastAsia="lt-LT"/>
        </w:rPr>
        <w:t xml:space="preserve"> </w:t>
      </w:r>
      <w:r w:rsidR="00FA1065">
        <w:rPr>
          <w:lang w:eastAsia="lt-LT"/>
        </w:rPr>
        <w:t>515</w:t>
      </w:r>
      <w:r w:rsidR="002855E9">
        <w:rPr>
          <w:lang w:eastAsia="lt-LT"/>
        </w:rPr>
        <w:t xml:space="preserve"> tūkst. eurų (be likučių iš 202</w:t>
      </w:r>
      <w:r w:rsidR="00FA1065">
        <w:rPr>
          <w:lang w:eastAsia="lt-LT"/>
        </w:rPr>
        <w:t>3</w:t>
      </w:r>
      <w:r w:rsidR="002855E9">
        <w:rPr>
          <w:lang w:eastAsia="lt-LT"/>
        </w:rPr>
        <w:t xml:space="preserve"> m.</w:t>
      </w:r>
      <w:r w:rsidR="006B3575">
        <w:rPr>
          <w:lang w:eastAsia="lt-LT"/>
        </w:rPr>
        <w:t>, nes šiuo metu jie nežinomi</w:t>
      </w:r>
      <w:r w:rsidR="002855E9">
        <w:rPr>
          <w:lang w:eastAsia="lt-LT"/>
        </w:rPr>
        <w:t>),</w:t>
      </w:r>
      <w:r w:rsidR="002855E9">
        <w:t xml:space="preserve"> t</w:t>
      </w:r>
      <w:r w:rsidR="002855E9" w:rsidRPr="009E40E8">
        <w:t xml:space="preserve">. y. </w:t>
      </w:r>
      <w:r w:rsidR="00352793" w:rsidRPr="009E40E8">
        <w:t>3</w:t>
      </w:r>
      <w:r w:rsidR="00461E1D" w:rsidRPr="009E40E8">
        <w:t>,</w:t>
      </w:r>
      <w:r w:rsidR="009E40E8" w:rsidRPr="009E40E8">
        <w:t>0</w:t>
      </w:r>
      <w:r w:rsidR="00461E1D" w:rsidRPr="009E40E8">
        <w:t>25</w:t>
      </w:r>
      <w:r w:rsidR="002855E9" w:rsidRPr="009E40E8">
        <w:t xml:space="preserve"> mln. </w:t>
      </w:r>
      <w:r w:rsidR="00420939" w:rsidRPr="00342BE4">
        <w:t>e</w:t>
      </w:r>
      <w:r w:rsidR="002855E9" w:rsidRPr="00342BE4">
        <w:t>urų</w:t>
      </w:r>
      <w:r w:rsidR="00461E1D" w:rsidRPr="00342BE4">
        <w:t xml:space="preserve"> arba 9,3</w:t>
      </w:r>
      <w:r w:rsidR="002855E9" w:rsidRPr="00342BE4">
        <w:t xml:space="preserve"> procento daugiau</w:t>
      </w:r>
      <w:r w:rsidR="00342BE4" w:rsidRPr="00342BE4">
        <w:t xml:space="preserve"> nei</w:t>
      </w:r>
      <w:r w:rsidR="002855E9" w:rsidRPr="00342BE4">
        <w:t xml:space="preserve"> </w:t>
      </w:r>
      <w:r w:rsidR="00461E1D" w:rsidRPr="00342BE4">
        <w:t>2023</w:t>
      </w:r>
      <w:r w:rsidR="00461E1D" w:rsidRPr="009E40E8">
        <w:t xml:space="preserve"> m. pradžioje patvirtintame biudžete. </w:t>
      </w:r>
    </w:p>
    <w:p w:rsidR="00461E1D" w:rsidRDefault="00461E1D">
      <w:pPr>
        <w:ind w:firstLine="720"/>
        <w:jc w:val="both"/>
      </w:pPr>
      <w:r w:rsidRPr="00461E1D">
        <w:t>Plungės rajono savivaldybės biudžeto 2023 m. pajamos ir 2024 m. prognozuojamų pajamų palyginimas</w:t>
      </w:r>
      <w:r>
        <w:t xml:space="preserve"> pateikiamas 1 lentelėje (pridedama).</w:t>
      </w:r>
    </w:p>
    <w:p w:rsidR="00B70BA3" w:rsidRDefault="00B70BA3" w:rsidP="002677F8">
      <w:pPr>
        <w:jc w:val="both"/>
      </w:pPr>
    </w:p>
    <w:p w:rsidR="00DD6A9A" w:rsidRDefault="00DD6A9A"/>
    <w:p w:rsidR="00654749" w:rsidRDefault="00654749">
      <w:r>
        <w:t xml:space="preserve">Finansų ir biudžeto skyriaus vedėja </w:t>
      </w:r>
      <w:r w:rsidR="00342BE4">
        <w:tab/>
      </w:r>
      <w:r w:rsidR="00342BE4">
        <w:tab/>
      </w:r>
      <w:r w:rsidR="00342BE4">
        <w:tab/>
      </w:r>
      <w:r w:rsidR="00342BE4">
        <w:tab/>
      </w:r>
      <w:r>
        <w:t>Daiva Mažeikienė</w:t>
      </w:r>
    </w:p>
    <w:p w:rsidR="007E655F" w:rsidRPr="007F5503" w:rsidRDefault="007E655F" w:rsidP="007E655F">
      <w:pPr>
        <w:jc w:val="both"/>
      </w:pPr>
    </w:p>
    <w:p w:rsidR="007E655F" w:rsidRDefault="007E655F"/>
    <w:sectPr w:rsidR="007E655F" w:rsidSect="003358E1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C0F61"/>
    <w:multiLevelType w:val="hybridMultilevel"/>
    <w:tmpl w:val="AFACC7F0"/>
    <w:lvl w:ilvl="0" w:tplc="495838BA">
      <w:start w:val="2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>
    <w:nsid w:val="7F647569"/>
    <w:multiLevelType w:val="hybridMultilevel"/>
    <w:tmpl w:val="EE0A9836"/>
    <w:lvl w:ilvl="0" w:tplc="275A117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BA3"/>
    <w:rsid w:val="000407A1"/>
    <w:rsid w:val="0007726E"/>
    <w:rsid w:val="000870E0"/>
    <w:rsid w:val="000D65E7"/>
    <w:rsid w:val="001078F0"/>
    <w:rsid w:val="0017202B"/>
    <w:rsid w:val="001721CE"/>
    <w:rsid w:val="00184C2D"/>
    <w:rsid w:val="001B4755"/>
    <w:rsid w:val="001C0310"/>
    <w:rsid w:val="001C3784"/>
    <w:rsid w:val="00252A1D"/>
    <w:rsid w:val="0026285E"/>
    <w:rsid w:val="002677F8"/>
    <w:rsid w:val="00270EFF"/>
    <w:rsid w:val="002855E9"/>
    <w:rsid w:val="003358E1"/>
    <w:rsid w:val="00342BE4"/>
    <w:rsid w:val="00352793"/>
    <w:rsid w:val="003A1FA2"/>
    <w:rsid w:val="004002FF"/>
    <w:rsid w:val="00420939"/>
    <w:rsid w:val="00421FFA"/>
    <w:rsid w:val="00454A42"/>
    <w:rsid w:val="00461E1D"/>
    <w:rsid w:val="004A272F"/>
    <w:rsid w:val="004B50E6"/>
    <w:rsid w:val="004B7053"/>
    <w:rsid w:val="005168E5"/>
    <w:rsid w:val="005B77C7"/>
    <w:rsid w:val="005D4461"/>
    <w:rsid w:val="00616819"/>
    <w:rsid w:val="00654749"/>
    <w:rsid w:val="006838A8"/>
    <w:rsid w:val="006B3575"/>
    <w:rsid w:val="006F08C5"/>
    <w:rsid w:val="007E655F"/>
    <w:rsid w:val="007F36CA"/>
    <w:rsid w:val="008435AD"/>
    <w:rsid w:val="00886ACC"/>
    <w:rsid w:val="008B2E23"/>
    <w:rsid w:val="008D3C4A"/>
    <w:rsid w:val="008F7011"/>
    <w:rsid w:val="0095314C"/>
    <w:rsid w:val="00992571"/>
    <w:rsid w:val="009E40E8"/>
    <w:rsid w:val="00A036EF"/>
    <w:rsid w:val="00A35742"/>
    <w:rsid w:val="00A4063C"/>
    <w:rsid w:val="00A53984"/>
    <w:rsid w:val="00AA304F"/>
    <w:rsid w:val="00B33DC5"/>
    <w:rsid w:val="00B66683"/>
    <w:rsid w:val="00B70BA3"/>
    <w:rsid w:val="00B81675"/>
    <w:rsid w:val="00BA1C81"/>
    <w:rsid w:val="00BB0A81"/>
    <w:rsid w:val="00BB34D4"/>
    <w:rsid w:val="00BB52D2"/>
    <w:rsid w:val="00CA7068"/>
    <w:rsid w:val="00CE60BD"/>
    <w:rsid w:val="00D044F6"/>
    <w:rsid w:val="00D23FEA"/>
    <w:rsid w:val="00D251AE"/>
    <w:rsid w:val="00D61DA5"/>
    <w:rsid w:val="00D67042"/>
    <w:rsid w:val="00DD6A9A"/>
    <w:rsid w:val="00DF1C40"/>
    <w:rsid w:val="00E53C16"/>
    <w:rsid w:val="00E75CDE"/>
    <w:rsid w:val="00ED1446"/>
    <w:rsid w:val="00F4670A"/>
    <w:rsid w:val="00F7494E"/>
    <w:rsid w:val="00F85B24"/>
    <w:rsid w:val="00F949BB"/>
    <w:rsid w:val="00FA1065"/>
    <w:rsid w:val="00FE1228"/>
    <w:rsid w:val="00FF3428"/>
    <w:rsid w:val="00FF4DEC"/>
    <w:rsid w:val="00FF6B14"/>
    <w:rsid w:val="00FF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6C65E-1A27-4D38-8035-8A1EA3C44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B70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B70B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B52D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B52D2"/>
    <w:rPr>
      <w:rFonts w:ascii="Tahoma" w:eastAsia="Times New Roman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B816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ITadmin</dc:creator>
  <cp:lastModifiedBy>Simona Grigalauskaitė</cp:lastModifiedBy>
  <cp:revision>3</cp:revision>
  <dcterms:created xsi:type="dcterms:W3CDTF">2023-10-13T10:21:00Z</dcterms:created>
  <dcterms:modified xsi:type="dcterms:W3CDTF">2023-10-13T10:22:00Z</dcterms:modified>
</cp:coreProperties>
</file>