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>2</w:t>
      </w:r>
      <w:r w:rsidR="00D3037E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spalio 2</w:t>
      </w:r>
      <w:r w:rsidR="00D3037E">
        <w:rPr>
          <w:sz w:val="22"/>
          <w:szCs w:val="22"/>
        </w:rPr>
        <w:t>6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</w:t>
      </w:r>
      <w:bookmarkStart w:id="0" w:name="_GoBack"/>
      <w:r w:rsidRPr="00D3037E">
        <w:rPr>
          <w:strike/>
          <w:sz w:val="22"/>
          <w:szCs w:val="22"/>
        </w:rPr>
        <w:t>T1-</w:t>
      </w:r>
      <w:r w:rsidR="00780C92" w:rsidRPr="00D3037E">
        <w:rPr>
          <w:strike/>
          <w:sz w:val="22"/>
          <w:szCs w:val="22"/>
        </w:rPr>
        <w:t>238</w:t>
      </w:r>
      <w:r w:rsidRPr="002B599C">
        <w:rPr>
          <w:sz w:val="22"/>
          <w:szCs w:val="22"/>
        </w:rPr>
        <w:t xml:space="preserve"> </w:t>
      </w:r>
      <w:bookmarkEnd w:id="0"/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23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4"/>
        <w:gridCol w:w="3905"/>
        <w:gridCol w:w="2810"/>
        <w:gridCol w:w="1336"/>
        <w:gridCol w:w="1890"/>
        <w:gridCol w:w="2283"/>
        <w:gridCol w:w="1476"/>
      </w:tblGrid>
      <w:tr w:rsidR="005703AD" w:rsidRPr="00EC705B" w:rsidTr="002335CA">
        <w:trPr>
          <w:cantSplit/>
        </w:trPr>
        <w:tc>
          <w:tcPr>
            <w:tcW w:w="714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90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810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336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649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  <w:vMerge/>
          </w:tcPr>
          <w:p w:rsidR="005703AD" w:rsidRPr="00EC705B" w:rsidRDefault="005703AD" w:rsidP="00810022"/>
        </w:tc>
        <w:tc>
          <w:tcPr>
            <w:tcW w:w="3905" w:type="dxa"/>
            <w:vMerge/>
          </w:tcPr>
          <w:p w:rsidR="005703AD" w:rsidRPr="00EC705B" w:rsidRDefault="005703AD" w:rsidP="00810022"/>
        </w:tc>
        <w:tc>
          <w:tcPr>
            <w:tcW w:w="2810" w:type="dxa"/>
            <w:vMerge/>
          </w:tcPr>
          <w:p w:rsidR="005703AD" w:rsidRPr="00EC705B" w:rsidRDefault="005703AD" w:rsidP="00810022"/>
        </w:tc>
        <w:tc>
          <w:tcPr>
            <w:tcW w:w="1336" w:type="dxa"/>
            <w:vMerge/>
          </w:tcPr>
          <w:p w:rsidR="005703AD" w:rsidRPr="00EC705B" w:rsidRDefault="005703AD" w:rsidP="00810022"/>
        </w:tc>
        <w:tc>
          <w:tcPr>
            <w:tcW w:w="1890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810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6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2335CA">
        <w:trPr>
          <w:cantSplit/>
          <w:trHeight w:val="711"/>
        </w:trPr>
        <w:tc>
          <w:tcPr>
            <w:tcW w:w="714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90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810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BA26EB" w:rsidRPr="002335CA" w:rsidRDefault="00BA26EB" w:rsidP="00BA26EB">
            <w:pPr>
              <w:rPr>
                <w:strike/>
              </w:rPr>
            </w:pPr>
            <w:r w:rsidRPr="002335CA">
              <w:rPr>
                <w:strike/>
              </w:rPr>
              <w:t>841</w:t>
            </w:r>
            <w:r w:rsidR="002335CA">
              <w:rPr>
                <w:strike/>
              </w:rPr>
              <w:t xml:space="preserve"> </w:t>
            </w:r>
            <w:r w:rsidR="002335CA" w:rsidRPr="002335CA">
              <w:t>866</w:t>
            </w:r>
          </w:p>
        </w:tc>
        <w:tc>
          <w:tcPr>
            <w:tcW w:w="2283" w:type="dxa"/>
          </w:tcPr>
          <w:p w:rsidR="00BA26EB" w:rsidRPr="00EA2705" w:rsidRDefault="00BA26EB" w:rsidP="00BA26EB">
            <w:r w:rsidRPr="002335CA">
              <w:rPr>
                <w:strike/>
              </w:rPr>
              <w:t>192</w:t>
            </w:r>
            <w:r w:rsidR="002335CA" w:rsidRPr="002335CA">
              <w:rPr>
                <w:strike/>
              </w:rPr>
              <w:t xml:space="preserve"> </w:t>
            </w:r>
            <w:r w:rsidR="002335CA">
              <w:t>198</w:t>
            </w:r>
          </w:p>
        </w:tc>
        <w:tc>
          <w:tcPr>
            <w:tcW w:w="1476" w:type="dxa"/>
          </w:tcPr>
          <w:p w:rsidR="00BA26EB" w:rsidRPr="00EA2705" w:rsidRDefault="00BA26EB" w:rsidP="00BA26EB">
            <w:r w:rsidRPr="00163AC9">
              <w:rPr>
                <w:strike/>
              </w:rPr>
              <w:t>160</w:t>
            </w:r>
            <w:r w:rsidR="00163AC9" w:rsidRPr="00163AC9">
              <w:rPr>
                <w:strike/>
              </w:rPr>
              <w:t xml:space="preserve">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9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3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D07CC2" w:rsidRDefault="002335CA" w:rsidP="002335CA">
            <w:pPr>
              <w:rPr>
                <w:strike/>
              </w:rPr>
            </w:pPr>
            <w:r w:rsidRPr="00D07CC2">
              <w:t>222</w:t>
            </w:r>
            <w:r>
              <w:t xml:space="preserve"> </w:t>
            </w:r>
            <w:r w:rsidRPr="002335CA">
              <w:rPr>
                <w:strike/>
              </w:rPr>
              <w:t>222</w:t>
            </w:r>
            <w:r>
              <w:t xml:space="preserve"> 229</w:t>
            </w:r>
          </w:p>
        </w:tc>
        <w:tc>
          <w:tcPr>
            <w:tcW w:w="1476" w:type="dxa"/>
          </w:tcPr>
          <w:p w:rsidR="002335CA" w:rsidRPr="00B82F35" w:rsidRDefault="002335CA" w:rsidP="002335CA">
            <w:r w:rsidRPr="00163AC9">
              <w:rPr>
                <w:strike/>
              </w:rPr>
              <w:t>185</w:t>
            </w:r>
            <w:r w:rsidR="00163AC9">
              <w:t xml:space="preserve"> 191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4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5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91294" w:rsidRDefault="002335CA" w:rsidP="002335CA">
            <w:r w:rsidRPr="00D07CC2">
              <w:t>222</w:t>
            </w:r>
            <w:r>
              <w:t xml:space="preserve"> </w:t>
            </w:r>
            <w:r w:rsidRPr="002335CA">
              <w:rPr>
                <w:strike/>
              </w:rPr>
              <w:t>222</w:t>
            </w:r>
            <w:r>
              <w:t xml:space="preserve"> 229</w:t>
            </w:r>
          </w:p>
        </w:tc>
        <w:tc>
          <w:tcPr>
            <w:tcW w:w="1476" w:type="dxa"/>
          </w:tcPr>
          <w:p w:rsidR="002335CA" w:rsidRPr="00A91294" w:rsidRDefault="002335CA" w:rsidP="002335CA">
            <w:r>
              <w:t>185</w:t>
            </w:r>
            <w:r w:rsidR="00163AC9" w:rsidRPr="00163AC9">
              <w:rPr>
                <w:strike/>
              </w:rPr>
              <w:t>185</w:t>
            </w:r>
            <w:r w:rsidR="00163AC9">
              <w:t xml:space="preserve"> 191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8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D07CC2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B82F35" w:rsidRDefault="002335CA" w:rsidP="002335CA">
            <w:r w:rsidRPr="000A0CE7">
              <w:rPr>
                <w:strike/>
              </w:rPr>
              <w:t>80</w:t>
            </w:r>
            <w:r w:rsidR="000A0CE7">
              <w:t xml:space="preserve"> 82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0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1616F" w:rsidRDefault="002335CA" w:rsidP="002335CA">
            <w:r w:rsidRPr="001818B4">
              <w:t>143</w:t>
            </w:r>
            <w:r>
              <w:t xml:space="preserve"> 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B82F35" w:rsidRDefault="002335CA" w:rsidP="002335CA">
            <w:pPr>
              <w:rPr>
                <w:strike/>
              </w:rPr>
            </w:pPr>
            <w:r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65413" w:rsidRDefault="002335CA" w:rsidP="002335CA">
            <w:r>
              <w:t xml:space="preserve">47 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665413" w:rsidRDefault="002335CA" w:rsidP="002335CA">
            <w:r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91294" w:rsidRDefault="002335CA" w:rsidP="002335CA">
            <w:r>
              <w:t>47</w:t>
            </w:r>
            <w:r w:rsidR="00322CDA" w:rsidRPr="002335CA">
              <w:rPr>
                <w:strike/>
              </w:rPr>
              <w:t>47</w:t>
            </w:r>
            <w:r w:rsidR="00322CDA">
              <w:t xml:space="preserve"> 48</w:t>
            </w:r>
          </w:p>
        </w:tc>
        <w:tc>
          <w:tcPr>
            <w:tcW w:w="1476" w:type="dxa"/>
          </w:tcPr>
          <w:p w:rsidR="002335CA" w:rsidRPr="00B82F35" w:rsidRDefault="002335CA" w:rsidP="002335CA">
            <w:pPr>
              <w:rPr>
                <w:strike/>
              </w:rPr>
            </w:pPr>
            <w:r w:rsidRPr="00B82F35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F05829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713CA7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119</w:t>
            </w:r>
            <w:r w:rsidR="00713CA7">
              <w:rPr>
                <w:strike/>
              </w:rPr>
              <w:t xml:space="preserve"> </w:t>
            </w:r>
            <w:r w:rsidR="00713CA7" w:rsidRPr="00713CA7">
              <w:t>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24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6B00D9" w:rsidRDefault="002335CA" w:rsidP="002335CA">
            <w:r w:rsidRPr="00B82F35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323889" w:rsidRDefault="002335CA" w:rsidP="002335CA">
            <w:r>
              <w:t>192</w:t>
            </w:r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6B00D9" w:rsidRDefault="002335CA" w:rsidP="002335CA">
            <w:r>
              <w:t>160</w:t>
            </w:r>
            <w:r w:rsidR="00163AC9">
              <w:t xml:space="preserve"> 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26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7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322CDA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239</w:t>
            </w:r>
            <w:r w:rsidR="00322CDA" w:rsidRPr="00322CDA">
              <w:rPr>
                <w:strike/>
              </w:rPr>
              <w:t xml:space="preserve"> </w:t>
            </w:r>
            <w:r w:rsidR="00322CDA" w:rsidRPr="00322CDA">
              <w:t>246</w:t>
            </w:r>
          </w:p>
        </w:tc>
        <w:tc>
          <w:tcPr>
            <w:tcW w:w="1476" w:type="dxa"/>
          </w:tcPr>
          <w:p w:rsidR="002335CA" w:rsidRPr="005E6970" w:rsidRDefault="002335CA" w:rsidP="002335CA">
            <w:r w:rsidRPr="00713CA7">
              <w:rPr>
                <w:strike/>
              </w:rPr>
              <w:t>199</w:t>
            </w:r>
            <w:r w:rsidR="00713CA7">
              <w:t xml:space="preserve"> 125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32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B5A06"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6B00D9" w:rsidRDefault="002335CA" w:rsidP="002335CA">
            <w:r w:rsidRPr="00075FDD">
              <w:t>119</w:t>
            </w:r>
            <w:r w:rsidR="000A0CE7">
              <w:t xml:space="preserve"> 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B5A06"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6B00D9" w:rsidRDefault="002335CA" w:rsidP="002335CA">
            <w:r w:rsidRPr="00075FDD">
              <w:t>119</w:t>
            </w:r>
            <w:r w:rsidR="000A0CE7">
              <w:t xml:space="preserve"> 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35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6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39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398</w:t>
            </w:r>
            <w:r w:rsidR="00322CDA">
              <w:t xml:space="preserve"> 410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332</w:t>
            </w:r>
            <w:r w:rsidR="00713CA7" w:rsidRPr="00713CA7">
              <w:rPr>
                <w:strike/>
              </w:rPr>
              <w:t xml:space="preserve"> </w:t>
            </w:r>
            <w:r w:rsidR="00713CA7">
              <w:t>342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2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3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4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>
              <w:t xml:space="preserve">96 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6B00D9" w:rsidRDefault="002335CA" w:rsidP="002335CA">
            <w:r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50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322CDA">
              <w:rPr>
                <w:strike/>
              </w:rPr>
              <w:t>192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198</w:t>
            </w:r>
          </w:p>
        </w:tc>
        <w:tc>
          <w:tcPr>
            <w:tcW w:w="1476" w:type="dxa"/>
          </w:tcPr>
          <w:p w:rsidR="002335CA" w:rsidRPr="006B00D9" w:rsidRDefault="002335CA" w:rsidP="002335CA">
            <w:r>
              <w:t>160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2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r w:rsidRPr="00322CDA">
              <w:rPr>
                <w:strike/>
              </w:rPr>
              <w:t>361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372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305</w:t>
            </w:r>
            <w:r w:rsidR="00713CA7">
              <w:t xml:space="preserve"> 314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4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5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6F5EF0">
              <w:t>239</w:t>
            </w:r>
            <w:r w:rsidR="00322CDA">
              <w:t xml:space="preserve"> </w:t>
            </w:r>
            <w:r w:rsidR="00322CDA" w:rsidRPr="00322CDA">
              <w:rPr>
                <w:strike/>
              </w:rPr>
              <w:t xml:space="preserve">239 </w:t>
            </w:r>
            <w:r w:rsidR="00322CDA" w:rsidRPr="00322CDA">
              <w:t>246</w:t>
            </w:r>
          </w:p>
        </w:tc>
        <w:tc>
          <w:tcPr>
            <w:tcW w:w="1476" w:type="dxa"/>
          </w:tcPr>
          <w:p w:rsidR="002335CA" w:rsidRPr="006B00D9" w:rsidRDefault="002335CA" w:rsidP="002335CA">
            <w:r>
              <w:t>199</w:t>
            </w:r>
            <w:r w:rsidR="00713CA7" w:rsidRPr="00713CA7">
              <w:rPr>
                <w:strike/>
              </w:rPr>
              <w:t>199</w:t>
            </w:r>
            <w:r w:rsidR="00713CA7">
              <w:t xml:space="preserve"> 125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6B00D9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59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0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2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>
              <w:t xml:space="preserve">47 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6B00D9" w:rsidRDefault="002335CA" w:rsidP="002335CA">
            <w:r w:rsidRPr="00B82F35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64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5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6F5EF0">
              <w:t>239</w:t>
            </w:r>
            <w:r w:rsidR="00322CDA">
              <w:t xml:space="preserve"> </w:t>
            </w:r>
            <w:r w:rsidR="00322CDA" w:rsidRPr="00322CDA">
              <w:rPr>
                <w:strike/>
              </w:rPr>
              <w:t xml:space="preserve">239 </w:t>
            </w:r>
            <w:r w:rsidR="00322CDA" w:rsidRPr="00322CDA">
              <w:t>246</w:t>
            </w:r>
          </w:p>
        </w:tc>
        <w:tc>
          <w:tcPr>
            <w:tcW w:w="1476" w:type="dxa"/>
          </w:tcPr>
          <w:p w:rsidR="002335CA" w:rsidRDefault="002335CA" w:rsidP="002335CA">
            <w:r>
              <w:t>199</w:t>
            </w:r>
            <w:r w:rsidR="00713CA7" w:rsidRPr="00713CA7">
              <w:rPr>
                <w:strike/>
              </w:rPr>
              <w:t>199</w:t>
            </w:r>
            <w:r w:rsidR="00713CA7">
              <w:t xml:space="preserve"> 125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6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 xml:space="preserve">192 </w:t>
            </w:r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160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7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8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B202EE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9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B202EE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0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6F5EF0">
              <w:t>239</w:t>
            </w:r>
            <w:r w:rsidR="00322CDA">
              <w:t xml:space="preserve"> </w:t>
            </w:r>
            <w:r w:rsidR="00322CDA" w:rsidRPr="00322CDA">
              <w:rPr>
                <w:strike/>
              </w:rPr>
              <w:t xml:space="preserve">239 </w:t>
            </w:r>
            <w:r w:rsidR="00322CDA" w:rsidRPr="00322CDA">
              <w:t>246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199</w:t>
            </w:r>
            <w:r w:rsidR="00713CA7" w:rsidRPr="00713CA7">
              <w:rPr>
                <w:strike/>
              </w:rPr>
              <w:t>199</w:t>
            </w:r>
            <w:r w:rsidR="00713CA7">
              <w:t xml:space="preserve"> 125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165B2F" w:rsidRDefault="002335CA" w:rsidP="002335CA">
            <w:r w:rsidRPr="00B82F35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72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3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287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296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239</w:t>
            </w:r>
            <w:r w:rsidR="00713CA7">
              <w:t xml:space="preserve"> 246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4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6F5EF0">
              <w:t>239</w:t>
            </w:r>
            <w:r w:rsidR="00322CDA">
              <w:t xml:space="preserve"> </w:t>
            </w:r>
            <w:r w:rsidR="00322CDA" w:rsidRPr="00322CDA">
              <w:rPr>
                <w:strike/>
              </w:rPr>
              <w:t xml:space="preserve">239 </w:t>
            </w:r>
            <w:r w:rsidR="00322CDA" w:rsidRPr="00322CDA">
              <w:t>246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199</w:t>
            </w:r>
            <w:r w:rsidR="00713CA7" w:rsidRPr="00713CA7">
              <w:rPr>
                <w:strike/>
              </w:rPr>
              <w:t>199</w:t>
            </w:r>
            <w:r w:rsidR="00713CA7">
              <w:t xml:space="preserve"> 125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5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6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84</w:t>
            </w:r>
            <w:r w:rsidR="00713CA7">
              <w:t xml:space="preserve"> 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7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165B2F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4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84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 xml:space="preserve">192 </w:t>
            </w:r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160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C002CC"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DA5596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C002CC"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DA5596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C002CC"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DA5596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84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90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 xml:space="preserve">192 </w:t>
            </w:r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165B2F" w:rsidRDefault="002335CA" w:rsidP="002335CA">
            <w:r>
              <w:t>160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322CDA">
              <w:rPr>
                <w:strike/>
              </w:rPr>
              <w:t>59</w:t>
            </w:r>
            <w:r w:rsidR="00322CDA">
              <w:t xml:space="preserve"> 61</w:t>
            </w:r>
          </w:p>
        </w:tc>
        <w:tc>
          <w:tcPr>
            <w:tcW w:w="1476" w:type="dxa"/>
          </w:tcPr>
          <w:p w:rsidR="002335CA" w:rsidRPr="0064111E" w:rsidRDefault="002335CA" w:rsidP="002335CA">
            <w:r>
              <w:t>49</w:t>
            </w:r>
            <w:r w:rsidR="00D11FAA" w:rsidRPr="00D11FAA">
              <w:rPr>
                <w:strike/>
              </w:rPr>
              <w:t>49</w:t>
            </w:r>
            <w:r w:rsidR="00D11FAA">
              <w:t xml:space="preserve"> 50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2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3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94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5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4B24DC" w:rsidRDefault="002335CA" w:rsidP="002335CA">
            <w:r>
              <w:t>84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96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8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4B24DC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00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2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3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>
              <w:t xml:space="preserve">192 </w:t>
            </w:r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4B24DC" w:rsidRDefault="002335CA" w:rsidP="002335CA">
            <w:r>
              <w:t>160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04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5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4B24DC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06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7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0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C77A1E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605</w:t>
            </w:r>
            <w:r w:rsidR="00322CDA">
              <w:t xml:space="preserve"> 623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504</w:t>
            </w:r>
            <w:r w:rsidR="00D11FAA">
              <w:t xml:space="preserve"> 519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1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 w:rsidRPr="006F5EF0">
              <w:t>239</w:t>
            </w:r>
            <w:r w:rsidR="00322CDA" w:rsidRPr="00322CDA">
              <w:rPr>
                <w:strike/>
              </w:rPr>
              <w:t xml:space="preserve">239 </w:t>
            </w:r>
            <w:r w:rsidR="00322CDA" w:rsidRPr="00322CDA">
              <w:t>246</w:t>
            </w:r>
          </w:p>
        </w:tc>
        <w:tc>
          <w:tcPr>
            <w:tcW w:w="1476" w:type="dxa"/>
          </w:tcPr>
          <w:p w:rsidR="002335CA" w:rsidRPr="00032B66" w:rsidRDefault="002335CA" w:rsidP="002335CA">
            <w:r>
              <w:t>199</w:t>
            </w:r>
            <w:r w:rsidR="00713CA7" w:rsidRPr="00713CA7">
              <w:rPr>
                <w:strike/>
              </w:rPr>
              <w:t>199</w:t>
            </w:r>
            <w:r w:rsidR="00713CA7">
              <w:t xml:space="preserve"> 125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2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3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32B66" w:rsidRDefault="002335CA" w:rsidP="002335CA">
            <w:r>
              <w:t>84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9108CF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155</w:t>
            </w:r>
            <w:r w:rsidR="00322CDA">
              <w:t xml:space="preserve"> 160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D11FAA">
              <w:rPr>
                <w:strike/>
              </w:rPr>
              <w:t>13</w:t>
            </w:r>
            <w:r w:rsidRPr="0064111E">
              <w:t>0</w:t>
            </w:r>
            <w:r w:rsidR="00D11FAA">
              <w:t xml:space="preserve"> 134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5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32B66" w:rsidRDefault="002335CA" w:rsidP="002335CA">
            <w:r>
              <w:t>84</w:t>
            </w:r>
            <w:r w:rsidR="00D11FAA" w:rsidRPr="00713CA7">
              <w:rPr>
                <w:strike/>
              </w:rPr>
              <w:t>84</w:t>
            </w:r>
            <w:r w:rsidR="00D11FAA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16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7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9108CF" w:rsidRDefault="002335CA" w:rsidP="002335CA">
            <w:r>
              <w:t xml:space="preserve">192 </w:t>
            </w:r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032B66" w:rsidRDefault="002335CA" w:rsidP="002335CA">
            <w:r>
              <w:t>160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18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32B66" w:rsidRDefault="002335CA" w:rsidP="002335CA">
            <w:r>
              <w:t>84</w:t>
            </w:r>
            <w:r w:rsidR="00D11FAA">
              <w:t xml:space="preserve"> 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0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032B66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>
              <w:t>47</w:t>
            </w:r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032B66" w:rsidRDefault="002335CA" w:rsidP="002335CA">
            <w:r w:rsidRPr="00B82F35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3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E11045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222</w:t>
            </w:r>
            <w:r w:rsidR="00322CDA">
              <w:t xml:space="preserve"> 229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185</w:t>
            </w:r>
            <w:r w:rsidR="00D11FAA">
              <w:t xml:space="preserve"> 191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4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A34EF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5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6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C79DC" w:rsidRDefault="002335CA" w:rsidP="002335CA">
            <w:r>
              <w:t xml:space="preserve">192 </w:t>
            </w:r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0C79DC" w:rsidRDefault="002335CA" w:rsidP="002335CA">
            <w:r>
              <w:t>160</w:t>
            </w:r>
            <w:r w:rsidR="00163AC9" w:rsidRPr="00163AC9">
              <w:rPr>
                <w:strike/>
              </w:rPr>
              <w:t xml:space="preserve">160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8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C77ED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F442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C77ED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F442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C77ED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F442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1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C77ED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F442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3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C77ED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F442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4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5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4C77ED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F442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6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r w:rsidRPr="00322CDA">
              <w:rPr>
                <w:strike/>
              </w:rPr>
              <w:t>59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61</w:t>
            </w:r>
          </w:p>
        </w:tc>
        <w:tc>
          <w:tcPr>
            <w:tcW w:w="1476" w:type="dxa"/>
          </w:tcPr>
          <w:p w:rsidR="002335CA" w:rsidRPr="0064111E" w:rsidRDefault="002335CA" w:rsidP="002335CA">
            <w:r>
              <w:t>49</w:t>
            </w:r>
            <w:r w:rsidR="00D11FAA" w:rsidRPr="00D11FAA">
              <w:rPr>
                <w:strike/>
              </w:rPr>
              <w:t>49</w:t>
            </w:r>
            <w:r w:rsidR="00D11FAA">
              <w:t xml:space="preserve"> 50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C96ADB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8C20B0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C96ADB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8C20B0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C96ADB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8C20B0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E11045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66</w:t>
            </w:r>
            <w:r w:rsidR="00322CDA">
              <w:t xml:space="preserve"> 68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3037E">
              <w:rPr>
                <w:strike/>
              </w:rPr>
              <w:t>55</w:t>
            </w:r>
            <w:r w:rsidR="00D3037E">
              <w:t xml:space="preserve"> 57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2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3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4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1239A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A553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9E298A" w:rsidRDefault="002335CA" w:rsidP="002335CA">
            <w:r>
              <w:t>96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C79DC" w:rsidRDefault="002335CA" w:rsidP="002335CA">
            <w:r>
              <w:t>84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C79DC" w:rsidRDefault="002335CA" w:rsidP="002335CA">
            <w:r>
              <w:t>59</w:t>
            </w:r>
            <w:r w:rsidR="00322CDA">
              <w:t xml:space="preserve"> </w:t>
            </w:r>
            <w:r w:rsidR="00322CDA" w:rsidRPr="00322CDA">
              <w:rPr>
                <w:strike/>
              </w:rPr>
              <w:t xml:space="preserve">59 </w:t>
            </w:r>
            <w:r w:rsidR="00322CDA">
              <w:t>61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49</w:t>
            </w:r>
            <w:r w:rsidR="00D11FAA">
              <w:t xml:space="preserve"> 50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E77925" w:rsidRDefault="002335CA" w:rsidP="002335CA">
            <w:r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B82F35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06E1F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871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06E1F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871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905" w:type="dxa"/>
          </w:tcPr>
          <w:p w:rsidR="002335CA" w:rsidRPr="00670CC9" w:rsidRDefault="002335CA" w:rsidP="002335CA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06E1F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871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F06E1F">
              <w:t>47</w:t>
            </w:r>
            <w:r w:rsidR="00A92155" w:rsidRPr="002335CA">
              <w:rPr>
                <w:strike/>
              </w:rPr>
              <w:t>47</w:t>
            </w:r>
            <w:r w:rsidR="00A92155">
              <w:t xml:space="preserve"> 48</w:t>
            </w:r>
          </w:p>
        </w:tc>
        <w:tc>
          <w:tcPr>
            <w:tcW w:w="1476" w:type="dxa"/>
          </w:tcPr>
          <w:p w:rsidR="002335CA" w:rsidRDefault="002335CA" w:rsidP="002335CA">
            <w:r w:rsidRPr="0068715C">
              <w:t>40</w:t>
            </w:r>
            <w:r w:rsidR="000A0CE7"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905" w:type="dxa"/>
          </w:tcPr>
          <w:p w:rsidR="002335CA" w:rsidRPr="00670CC9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5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515E9C" w:rsidRDefault="002335CA" w:rsidP="002335CA">
            <w:r w:rsidRPr="00322CDA">
              <w:rPr>
                <w:strike/>
              </w:rPr>
              <w:t>654</w:t>
            </w:r>
            <w:r w:rsidR="00322CDA">
              <w:t xml:space="preserve"> 674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545</w:t>
            </w:r>
            <w:r w:rsidR="00D11FAA">
              <w:t xml:space="preserve"> 561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56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7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8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322CDA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654</w:t>
            </w:r>
            <w:r w:rsidR="00322CDA" w:rsidRPr="00322CDA">
              <w:rPr>
                <w:strike/>
              </w:rPr>
              <w:t xml:space="preserve"> </w:t>
            </w:r>
            <w:r w:rsidR="00322CDA" w:rsidRPr="00322CDA">
              <w:t>674</w:t>
            </w:r>
          </w:p>
        </w:tc>
        <w:tc>
          <w:tcPr>
            <w:tcW w:w="1476" w:type="dxa"/>
          </w:tcPr>
          <w:p w:rsidR="002335CA" w:rsidRPr="0064111E" w:rsidRDefault="002335CA" w:rsidP="002335CA">
            <w:r>
              <w:t>545</w:t>
            </w:r>
            <w:r w:rsidR="00D11FAA">
              <w:t xml:space="preserve"> 561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59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0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75E78" w:rsidRDefault="002335CA" w:rsidP="002335CA">
            <w:r>
              <w:t>143</w:t>
            </w:r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Default="002335CA" w:rsidP="002335CA">
            <w:r w:rsidRPr="00075FDD">
              <w:t>119</w:t>
            </w:r>
            <w:r w:rsidR="000A0CE7"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2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D3867" w:rsidRDefault="002335CA" w:rsidP="002335CA">
            <w:r>
              <w:t xml:space="preserve">96 </w:t>
            </w:r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831DE1" w:rsidRDefault="002335CA" w:rsidP="002335CA">
            <w:r>
              <w:t>84</w:t>
            </w:r>
            <w:r w:rsidR="00713CA7"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C24" w:rsidRDefault="002A1C24" w:rsidP="00C21C66">
      <w:r>
        <w:separator/>
      </w:r>
    </w:p>
  </w:endnote>
  <w:endnote w:type="continuationSeparator" w:id="0">
    <w:p w:rsidR="002A1C24" w:rsidRDefault="002A1C24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C24" w:rsidRDefault="002A1C24" w:rsidP="00C21C66">
      <w:r>
        <w:separator/>
      </w:r>
    </w:p>
  </w:footnote>
  <w:footnote w:type="continuationSeparator" w:id="0">
    <w:p w:rsidR="002A1C24" w:rsidRDefault="002A1C24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A0CE7"/>
    <w:rsid w:val="000C79DC"/>
    <w:rsid w:val="000D3841"/>
    <w:rsid w:val="00163AC9"/>
    <w:rsid w:val="00165B2F"/>
    <w:rsid w:val="001701AC"/>
    <w:rsid w:val="001720E3"/>
    <w:rsid w:val="001818B4"/>
    <w:rsid w:val="00183AD7"/>
    <w:rsid w:val="001A34EF"/>
    <w:rsid w:val="00210E77"/>
    <w:rsid w:val="002335CA"/>
    <w:rsid w:val="00284906"/>
    <w:rsid w:val="002A1C24"/>
    <w:rsid w:val="002B599C"/>
    <w:rsid w:val="002E35ED"/>
    <w:rsid w:val="00322CDA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B00D9"/>
    <w:rsid w:val="006D3867"/>
    <w:rsid w:val="006E1477"/>
    <w:rsid w:val="006F411E"/>
    <w:rsid w:val="006F475D"/>
    <w:rsid w:val="006F5EF0"/>
    <w:rsid w:val="00711BAF"/>
    <w:rsid w:val="00713CA7"/>
    <w:rsid w:val="00780C92"/>
    <w:rsid w:val="007B317F"/>
    <w:rsid w:val="00810022"/>
    <w:rsid w:val="00831DE1"/>
    <w:rsid w:val="008336A6"/>
    <w:rsid w:val="008F0497"/>
    <w:rsid w:val="00907A76"/>
    <w:rsid w:val="009108CF"/>
    <w:rsid w:val="00996299"/>
    <w:rsid w:val="009E298A"/>
    <w:rsid w:val="00A1616F"/>
    <w:rsid w:val="00A26C6A"/>
    <w:rsid w:val="00A75E78"/>
    <w:rsid w:val="00A91294"/>
    <w:rsid w:val="00A92155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11FAA"/>
    <w:rsid w:val="00D3037E"/>
    <w:rsid w:val="00D50B3E"/>
    <w:rsid w:val="00D809C1"/>
    <w:rsid w:val="00DE358B"/>
    <w:rsid w:val="00E11045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0DBDF0-13E8-45CB-A9C5-043A2E5E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at.gov.lt/uploads/klasifik/EVRK/EVRK2red_lt_RIGHT.htm" TargetMode="External"/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stat.gov.lt/uploads/klasifik/EVRK/EVRK2red_lt_RIGHT.htm" TargetMode="Externa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at.gov.lt/uploads/klasifik/EVRK/EVRK2red_lt_RIGHT.htm" TargetMode="Externa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hyperlink" Target="http://www.stat.gov.lt/uploads/klasifik/EVRK/EVRK2red_lt_RIGHT.htm" TargetMode="Externa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17449</Words>
  <Characters>9946</Characters>
  <Application>Microsoft Office Word</Application>
  <DocSecurity>0</DocSecurity>
  <Lines>82</Lines>
  <Paragraphs>54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Daiva Mažeikienė</cp:lastModifiedBy>
  <cp:revision>8</cp:revision>
  <cp:lastPrinted>2023-10-09T13:48:00Z</cp:lastPrinted>
  <dcterms:created xsi:type="dcterms:W3CDTF">2023-10-09T13:05:00Z</dcterms:created>
  <dcterms:modified xsi:type="dcterms:W3CDTF">2023-10-09T13:52:00Z</dcterms:modified>
</cp:coreProperties>
</file>