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06C9" w:rsidRPr="00A97DF7" w:rsidRDefault="001606C9" w:rsidP="00A97DF7">
      <w:pPr>
        <w:jc w:val="right"/>
        <w:rPr>
          <w:b/>
        </w:rPr>
      </w:pPr>
      <w:bookmarkStart w:id="0" w:name="_GoBack"/>
      <w:bookmarkEnd w:id="0"/>
      <w:r>
        <w:rPr>
          <w:b/>
        </w:rPr>
        <w:t>Projektas</w:t>
      </w:r>
    </w:p>
    <w:p w:rsidR="003E5139" w:rsidRDefault="003E5139" w:rsidP="003E5139">
      <w:pPr>
        <w:ind w:firstLine="0"/>
        <w:jc w:val="center"/>
        <w:rPr>
          <w:b/>
          <w:sz w:val="28"/>
          <w:szCs w:val="28"/>
        </w:rPr>
      </w:pPr>
      <w:bookmarkStart w:id="1" w:name="tekstas"/>
      <w:bookmarkEnd w:id="1"/>
      <w:r>
        <w:rPr>
          <w:b/>
          <w:sz w:val="28"/>
          <w:szCs w:val="28"/>
        </w:rPr>
        <w:t>PLUNGĖS RAJONO SAVIVALDYBĖS</w:t>
      </w:r>
    </w:p>
    <w:p w:rsidR="003E5139" w:rsidRDefault="003E5139" w:rsidP="003E5139">
      <w:pPr>
        <w:ind w:firstLine="0"/>
        <w:jc w:val="center"/>
        <w:rPr>
          <w:b/>
          <w:sz w:val="28"/>
          <w:szCs w:val="28"/>
        </w:rPr>
      </w:pPr>
      <w:r w:rsidRPr="003E5139">
        <w:rPr>
          <w:b/>
          <w:sz w:val="28"/>
          <w:szCs w:val="28"/>
        </w:rPr>
        <w:t>TARYBA</w:t>
      </w:r>
    </w:p>
    <w:p w:rsidR="003E5139" w:rsidRPr="003E5139" w:rsidRDefault="003E5139" w:rsidP="003E5139">
      <w:pPr>
        <w:ind w:firstLine="0"/>
        <w:jc w:val="center"/>
        <w:rPr>
          <w:b/>
          <w:sz w:val="28"/>
          <w:szCs w:val="28"/>
        </w:rPr>
      </w:pPr>
    </w:p>
    <w:p w:rsidR="003E5139" w:rsidRPr="003E5139" w:rsidRDefault="003E5139" w:rsidP="003E5139">
      <w:pPr>
        <w:ind w:firstLine="0"/>
        <w:jc w:val="center"/>
        <w:rPr>
          <w:b/>
          <w:sz w:val="28"/>
          <w:szCs w:val="28"/>
        </w:rPr>
      </w:pPr>
      <w:r w:rsidRPr="003E5139">
        <w:rPr>
          <w:b/>
          <w:sz w:val="28"/>
          <w:szCs w:val="28"/>
        </w:rPr>
        <w:t>SPRENDIMAS</w:t>
      </w:r>
    </w:p>
    <w:p w:rsidR="008A533D" w:rsidRPr="008A533D" w:rsidRDefault="008A533D" w:rsidP="008A533D">
      <w:pPr>
        <w:ind w:firstLine="0"/>
        <w:jc w:val="center"/>
        <w:rPr>
          <w:b/>
          <w:sz w:val="28"/>
          <w:szCs w:val="28"/>
        </w:rPr>
      </w:pPr>
      <w:r w:rsidRPr="008A533D">
        <w:rPr>
          <w:b/>
          <w:sz w:val="28"/>
          <w:szCs w:val="28"/>
        </w:rPr>
        <w:t xml:space="preserve">DĖL PLUNGĖS RAJONO SAVIVALDYBĖS </w:t>
      </w:r>
    </w:p>
    <w:p w:rsidR="008A533D" w:rsidRDefault="008A533D" w:rsidP="008A533D">
      <w:pPr>
        <w:ind w:firstLine="0"/>
        <w:jc w:val="center"/>
        <w:rPr>
          <w:b/>
          <w:sz w:val="28"/>
          <w:szCs w:val="28"/>
        </w:rPr>
      </w:pPr>
      <w:r w:rsidRPr="008A533D">
        <w:rPr>
          <w:b/>
          <w:sz w:val="28"/>
          <w:szCs w:val="28"/>
        </w:rPr>
        <w:t xml:space="preserve">VIETINĖS REIKŠMĖS KELIŲ (GATVIŲ) SĄRAŠŲ PATVIRTINIMO BEI TURTO PERDAVIMO PLUNGĖS RAJONO SAVIVALDYBĖS ADMINISTRACIJAI VALDYTI, NAUDOTI IR DISPONUOTI PATIKĖJIMO TEISE  </w:t>
      </w:r>
    </w:p>
    <w:p w:rsidR="00CC2A87" w:rsidRDefault="00CC2A87" w:rsidP="008A533D">
      <w:pPr>
        <w:ind w:firstLine="0"/>
        <w:jc w:val="center"/>
        <w:rPr>
          <w:szCs w:val="24"/>
        </w:rPr>
      </w:pPr>
    </w:p>
    <w:p w:rsidR="003E5139" w:rsidRPr="003E5139" w:rsidRDefault="003E5139" w:rsidP="008A533D">
      <w:pPr>
        <w:ind w:firstLine="0"/>
        <w:jc w:val="center"/>
        <w:rPr>
          <w:szCs w:val="24"/>
        </w:rPr>
      </w:pPr>
      <w:r w:rsidRPr="003E5139">
        <w:rPr>
          <w:szCs w:val="24"/>
        </w:rPr>
        <w:t>20</w:t>
      </w:r>
      <w:r w:rsidR="00064AFC">
        <w:rPr>
          <w:szCs w:val="24"/>
        </w:rPr>
        <w:t>2</w:t>
      </w:r>
      <w:r w:rsidR="00D1402A">
        <w:rPr>
          <w:szCs w:val="24"/>
        </w:rPr>
        <w:t>3</w:t>
      </w:r>
      <w:r w:rsidRPr="003E5139">
        <w:rPr>
          <w:szCs w:val="24"/>
        </w:rPr>
        <w:t xml:space="preserve"> m. </w:t>
      </w:r>
      <w:r w:rsidR="00090DC8">
        <w:rPr>
          <w:szCs w:val="24"/>
        </w:rPr>
        <w:t>rugsėjo</w:t>
      </w:r>
      <w:r w:rsidR="00D1402A">
        <w:rPr>
          <w:szCs w:val="24"/>
        </w:rPr>
        <w:t xml:space="preserve"> </w:t>
      </w:r>
      <w:r w:rsidR="002C1524">
        <w:rPr>
          <w:szCs w:val="24"/>
        </w:rPr>
        <w:t>2</w:t>
      </w:r>
      <w:r w:rsidR="00CC7FDE">
        <w:rPr>
          <w:szCs w:val="24"/>
        </w:rPr>
        <w:t>8</w:t>
      </w:r>
      <w:r w:rsidR="00D1402A">
        <w:rPr>
          <w:szCs w:val="24"/>
        </w:rPr>
        <w:t xml:space="preserve"> </w:t>
      </w:r>
      <w:r w:rsidRPr="003E5139">
        <w:rPr>
          <w:szCs w:val="24"/>
        </w:rPr>
        <w:t>d. Nr.</w:t>
      </w:r>
      <w:r w:rsidR="00D20FCA">
        <w:rPr>
          <w:szCs w:val="24"/>
        </w:rPr>
        <w:t xml:space="preserve"> </w:t>
      </w:r>
      <w:r w:rsidRPr="003E5139">
        <w:rPr>
          <w:szCs w:val="24"/>
        </w:rPr>
        <w:t>T1-</w:t>
      </w:r>
    </w:p>
    <w:p w:rsidR="00C21289" w:rsidRDefault="003E5139" w:rsidP="003E5139">
      <w:pPr>
        <w:ind w:firstLine="0"/>
        <w:jc w:val="center"/>
        <w:rPr>
          <w:szCs w:val="24"/>
        </w:rPr>
      </w:pPr>
      <w:r w:rsidRPr="003E5139">
        <w:rPr>
          <w:szCs w:val="24"/>
        </w:rPr>
        <w:t>Plungė</w:t>
      </w:r>
    </w:p>
    <w:p w:rsidR="002C1524" w:rsidRDefault="002C1524" w:rsidP="003E5139">
      <w:pPr>
        <w:ind w:firstLine="0"/>
        <w:jc w:val="center"/>
        <w:rPr>
          <w:szCs w:val="24"/>
        </w:rPr>
      </w:pPr>
    </w:p>
    <w:p w:rsidR="00F90DEB" w:rsidRDefault="00801162" w:rsidP="00102352">
      <w:r w:rsidRPr="00801162">
        <w:t xml:space="preserve">Vadovaudamasi Lietuvos Respublikos vietos savivaldos įstatymo 6 straipsnio </w:t>
      </w:r>
      <w:r>
        <w:t xml:space="preserve">3 </w:t>
      </w:r>
      <w:r w:rsidRPr="00801162">
        <w:t xml:space="preserve">ir </w:t>
      </w:r>
      <w:r w:rsidR="002813DB">
        <w:t>32 punktais</w:t>
      </w:r>
      <w:r w:rsidR="00CC2A87">
        <w:t>,</w:t>
      </w:r>
      <w:r w:rsidR="002813DB">
        <w:t xml:space="preserve"> 15 </w:t>
      </w:r>
      <w:r>
        <w:t>straipsnio</w:t>
      </w:r>
      <w:r w:rsidR="002813DB">
        <w:t xml:space="preserve"> 19</w:t>
      </w:r>
      <w:r>
        <w:t xml:space="preserve"> </w:t>
      </w:r>
      <w:r w:rsidRPr="00801162">
        <w:t>punkt</w:t>
      </w:r>
      <w:r w:rsidR="002813DB">
        <w:t>u</w:t>
      </w:r>
      <w:r w:rsidRPr="00801162">
        <w:t>,</w:t>
      </w:r>
      <w:r w:rsidR="002813DB">
        <w:t xml:space="preserve"> </w:t>
      </w:r>
      <w:r w:rsidR="00DA3DB2">
        <w:t>Plungės rajono savivaldybės taryba</w:t>
      </w:r>
      <w:r w:rsidR="00DA3DB2" w:rsidRPr="002121DE">
        <w:t xml:space="preserve"> n u s p r e n d ž i a:</w:t>
      </w:r>
    </w:p>
    <w:p w:rsidR="00F44B59" w:rsidRDefault="00126962" w:rsidP="00102352">
      <w:pPr>
        <w:rPr>
          <w:szCs w:val="24"/>
        </w:rPr>
      </w:pPr>
      <w:r>
        <w:t>1. Pa</w:t>
      </w:r>
      <w:r w:rsidR="004A6F0B">
        <w:t xml:space="preserve">tvirtinti </w:t>
      </w:r>
      <w:r w:rsidR="008210C3" w:rsidRPr="00126962">
        <w:t xml:space="preserve">Plungės rajono savivaldybės </w:t>
      </w:r>
      <w:r w:rsidRPr="00126962">
        <w:t xml:space="preserve">vietinės </w:t>
      </w:r>
      <w:r w:rsidRPr="009F490E">
        <w:t>reikšmės kelių (gatvių) sąraš</w:t>
      </w:r>
      <w:r w:rsidR="008210C3" w:rsidRPr="009F490E">
        <w:t>us</w:t>
      </w:r>
      <w:r w:rsidR="004A6F0B">
        <w:t xml:space="preserve"> </w:t>
      </w:r>
      <w:r w:rsidR="008A533D" w:rsidRPr="008A533D">
        <w:rPr>
          <w:szCs w:val="24"/>
        </w:rPr>
        <w:t>(pridedami 1 ir 2 priedai).</w:t>
      </w:r>
    </w:p>
    <w:p w:rsidR="008A533D" w:rsidRPr="008A533D" w:rsidRDefault="008A533D" w:rsidP="00FA4D99">
      <w:pPr>
        <w:pStyle w:val="Komentarotekstas"/>
        <w:rPr>
          <w:rFonts w:ascii="Times New Roman" w:hAnsi="Times New Roman"/>
          <w:spacing w:val="0"/>
        </w:rPr>
      </w:pPr>
      <w:r w:rsidRPr="008A533D">
        <w:rPr>
          <w:rFonts w:ascii="Times New Roman" w:hAnsi="Times New Roman"/>
          <w:spacing w:val="0"/>
        </w:rPr>
        <w:t>2. Perduoti Plungės rajono savivaldybės administracijai valdyti, naudoti ir disponuoti patikėjimo teise Plungės rajono savivaldybei nuosavybės teise priklausantį sprendimo 1 ir 2 prieduose nurodytą turtą.</w:t>
      </w:r>
    </w:p>
    <w:p w:rsidR="00AC359C" w:rsidRDefault="008A533D" w:rsidP="00FA4D99">
      <w:pPr>
        <w:pStyle w:val="Komentarotekstas"/>
        <w:rPr>
          <w:rFonts w:ascii="Times New Roman" w:hAnsi="Times New Roman"/>
          <w:szCs w:val="24"/>
        </w:rPr>
      </w:pPr>
      <w:r w:rsidRPr="008A533D">
        <w:rPr>
          <w:rFonts w:ascii="Times New Roman" w:hAnsi="Times New Roman"/>
          <w:spacing w:val="0"/>
        </w:rPr>
        <w:t>3. Pripažinti netekusi</w:t>
      </w:r>
      <w:r w:rsidR="00102352">
        <w:rPr>
          <w:rFonts w:ascii="Times New Roman" w:hAnsi="Times New Roman"/>
          <w:spacing w:val="0"/>
        </w:rPr>
        <w:t>u</w:t>
      </w:r>
      <w:r w:rsidRPr="008A533D">
        <w:rPr>
          <w:rFonts w:ascii="Times New Roman" w:hAnsi="Times New Roman"/>
          <w:spacing w:val="0"/>
        </w:rPr>
        <w:t xml:space="preserve"> galios Plungės rajono savivaldybės tarybos 2020 m. lapkričio 26 d. sprendim</w:t>
      </w:r>
      <w:r>
        <w:rPr>
          <w:rFonts w:ascii="Times New Roman" w:hAnsi="Times New Roman"/>
          <w:spacing w:val="0"/>
        </w:rPr>
        <w:t>ą</w:t>
      </w:r>
      <w:r w:rsidRPr="008A533D">
        <w:rPr>
          <w:rFonts w:ascii="Times New Roman" w:hAnsi="Times New Roman"/>
          <w:spacing w:val="0"/>
        </w:rPr>
        <w:t xml:space="preserve"> Nr. T1-259 „Dėl Plungės rajono savivaldybės vietinės reikšmės kelių (gatvių) sąrašų patvirtinimo bei turto perdavimo Plungės rajono savivaldybės administracijai valdyti, naudoti ir disponuoti </w:t>
      </w:r>
      <w:r w:rsidRPr="004D6574">
        <w:rPr>
          <w:rFonts w:ascii="Times New Roman" w:hAnsi="Times New Roman"/>
          <w:spacing w:val="0"/>
        </w:rPr>
        <w:t>patikėjimo teise“ ir jį keitusius sprendimus.</w:t>
      </w:r>
    </w:p>
    <w:p w:rsidR="00F9302D" w:rsidRDefault="00F9302D" w:rsidP="00FA4D99">
      <w:pPr>
        <w:pStyle w:val="Komentarotekstas"/>
        <w:rPr>
          <w:rFonts w:ascii="Times New Roman" w:hAnsi="Times New Roman"/>
          <w:szCs w:val="24"/>
        </w:rPr>
      </w:pPr>
    </w:p>
    <w:p w:rsidR="00CC2A87" w:rsidRDefault="00CC2A87" w:rsidP="00BE40B8">
      <w:pPr>
        <w:pStyle w:val="Komentarotekstas"/>
        <w:ind w:firstLine="0"/>
        <w:rPr>
          <w:rFonts w:ascii="Times New Roman" w:hAnsi="Times New Roman"/>
          <w:szCs w:val="24"/>
        </w:rPr>
      </w:pPr>
    </w:p>
    <w:p w:rsidR="003E5139" w:rsidRPr="002011BA" w:rsidRDefault="00E646D0" w:rsidP="00BE40B8">
      <w:pPr>
        <w:pStyle w:val="Komentarotekstas"/>
        <w:ind w:firstLine="0"/>
        <w:rPr>
          <w:rFonts w:ascii="Times New Roman" w:hAnsi="Times New Roman"/>
          <w:szCs w:val="24"/>
        </w:rPr>
      </w:pPr>
      <w:r>
        <w:rPr>
          <w:rFonts w:ascii="Times New Roman" w:hAnsi="Times New Roman"/>
          <w:szCs w:val="24"/>
        </w:rPr>
        <w:t xml:space="preserve">Savivaldybės meras </w:t>
      </w:r>
    </w:p>
    <w:p w:rsidR="003E5139" w:rsidRDefault="003E5139" w:rsidP="00C21289">
      <w:pPr>
        <w:ind w:left="6379" w:firstLine="101"/>
        <w:jc w:val="left"/>
        <w:rPr>
          <w:rFonts w:ascii="Palemonas" w:hAnsi="Palemonas" w:cs="Palemonas"/>
        </w:rPr>
      </w:pPr>
    </w:p>
    <w:p w:rsidR="00AC359C" w:rsidRPr="002121DE" w:rsidRDefault="00AC359C" w:rsidP="00C21289">
      <w:pPr>
        <w:ind w:left="6379" w:firstLine="101"/>
        <w:jc w:val="left"/>
        <w:rPr>
          <w:rFonts w:ascii="Palemonas" w:hAnsi="Palemonas" w:cs="Palemonas"/>
        </w:rPr>
      </w:pPr>
    </w:p>
    <w:p w:rsidR="000057DE" w:rsidRDefault="000057DE" w:rsidP="002011BA">
      <w:pPr>
        <w:ind w:firstLine="0"/>
      </w:pPr>
    </w:p>
    <w:p w:rsidR="000057DE" w:rsidRDefault="000057DE" w:rsidP="002011BA">
      <w:pPr>
        <w:ind w:firstLine="0"/>
      </w:pPr>
    </w:p>
    <w:p w:rsidR="000057DE" w:rsidRDefault="000057DE" w:rsidP="002011BA">
      <w:pPr>
        <w:ind w:firstLine="0"/>
      </w:pPr>
    </w:p>
    <w:p w:rsidR="000057DE" w:rsidRDefault="000057DE" w:rsidP="002011BA">
      <w:pPr>
        <w:ind w:firstLine="0"/>
      </w:pPr>
    </w:p>
    <w:p w:rsidR="000057DE" w:rsidRDefault="000057DE" w:rsidP="002011BA">
      <w:pPr>
        <w:ind w:firstLine="0"/>
      </w:pPr>
    </w:p>
    <w:p w:rsidR="00643243" w:rsidRDefault="00643243" w:rsidP="00F9302D">
      <w:pPr>
        <w:ind w:firstLine="0"/>
      </w:pPr>
    </w:p>
    <w:p w:rsidR="00643243" w:rsidRDefault="00643243" w:rsidP="00F9302D">
      <w:pPr>
        <w:ind w:firstLine="0"/>
      </w:pPr>
    </w:p>
    <w:p w:rsidR="00F9302D" w:rsidRDefault="00F9302D" w:rsidP="00F9302D">
      <w:pPr>
        <w:ind w:firstLine="0"/>
      </w:pPr>
      <w:r>
        <w:t>SUDERINTA:</w:t>
      </w:r>
    </w:p>
    <w:p w:rsidR="002C1524" w:rsidRDefault="00F9302D" w:rsidP="00F9302D">
      <w:pPr>
        <w:ind w:firstLine="0"/>
      </w:pPr>
      <w:r>
        <w:t>Savivaldybės</w:t>
      </w:r>
      <w:r w:rsidR="002C1524">
        <w:t xml:space="preserve"> meras Audrius Klišonis</w:t>
      </w:r>
    </w:p>
    <w:p w:rsidR="00F9302D" w:rsidRDefault="002C1524" w:rsidP="00F9302D">
      <w:pPr>
        <w:ind w:firstLine="0"/>
      </w:pPr>
      <w:r>
        <w:t>A</w:t>
      </w:r>
      <w:r w:rsidR="00F9302D">
        <w:t>dministracijos direktorius Dalius Pečiulis</w:t>
      </w:r>
    </w:p>
    <w:p w:rsidR="00F9302D" w:rsidRDefault="00F9302D" w:rsidP="00F9302D">
      <w:pPr>
        <w:ind w:firstLine="0"/>
      </w:pPr>
      <w:r>
        <w:t xml:space="preserve">Savivaldybės tarybos posėdžių sekretorė </w:t>
      </w:r>
      <w:r w:rsidR="007C1F11" w:rsidRPr="007C1F11">
        <w:t>Irmantė Kurmienė</w:t>
      </w:r>
    </w:p>
    <w:p w:rsidR="00CC2A87" w:rsidRDefault="00CC2A87" w:rsidP="00CC2A87">
      <w:pPr>
        <w:ind w:firstLine="0"/>
      </w:pPr>
      <w:r>
        <w:t>Turto skyriaus vedėja Živilė Bieliauskienė</w:t>
      </w:r>
    </w:p>
    <w:p w:rsidR="00F9302D" w:rsidRDefault="00F9302D" w:rsidP="00F9302D">
      <w:pPr>
        <w:ind w:firstLine="0"/>
      </w:pPr>
      <w:r>
        <w:t xml:space="preserve">Juridinio ir personalo administravimo skyriaus </w:t>
      </w:r>
      <w:r w:rsidR="00CC2A87">
        <w:t>vedėjas Vytautas Tumas</w:t>
      </w:r>
    </w:p>
    <w:p w:rsidR="00F9302D" w:rsidRDefault="00F9302D" w:rsidP="00F9302D">
      <w:pPr>
        <w:ind w:firstLine="0"/>
      </w:pPr>
      <w:r>
        <w:t>Protokolo skyriaus kalbos tvarkytoja Simona Grigalauskaitė</w:t>
      </w:r>
    </w:p>
    <w:p w:rsidR="00F9302D" w:rsidRDefault="00F9302D" w:rsidP="00F9302D">
      <w:pPr>
        <w:ind w:firstLine="0"/>
      </w:pPr>
    </w:p>
    <w:p w:rsidR="00F9302D" w:rsidRDefault="00F9302D" w:rsidP="002011BA">
      <w:pPr>
        <w:ind w:firstLine="0"/>
      </w:pPr>
      <w:r>
        <w:t>Sprendimą rengė Turto skyriaus  vyr. specialistė Lina Miknienė</w:t>
      </w:r>
    </w:p>
    <w:p w:rsidR="000057DE" w:rsidRDefault="002C1524" w:rsidP="00965E7D">
      <w:pPr>
        <w:ind w:firstLine="0"/>
        <w:jc w:val="left"/>
        <w:rPr>
          <w:b/>
          <w:caps/>
          <w:lang w:eastAsia="my-MM" w:bidi="my-MM"/>
        </w:rPr>
      </w:pPr>
      <w:r>
        <w:rPr>
          <w:b/>
          <w:caps/>
          <w:lang w:eastAsia="my-MM" w:bidi="my-MM"/>
        </w:rPr>
        <w:br w:type="page"/>
      </w:r>
    </w:p>
    <w:p w:rsidR="00D53877" w:rsidRPr="002064DC" w:rsidRDefault="00D53877" w:rsidP="003E5139">
      <w:pPr>
        <w:ind w:firstLine="0"/>
        <w:jc w:val="center"/>
        <w:rPr>
          <w:b/>
          <w:caps/>
          <w:lang w:eastAsia="my-MM" w:bidi="my-MM"/>
        </w:rPr>
      </w:pPr>
      <w:r w:rsidRPr="002064DC">
        <w:rPr>
          <w:b/>
          <w:caps/>
          <w:lang w:eastAsia="my-MM" w:bidi="my-MM"/>
        </w:rPr>
        <w:lastRenderedPageBreak/>
        <w:t>TURTO SKYRIUS</w:t>
      </w:r>
    </w:p>
    <w:p w:rsidR="00D53877" w:rsidRPr="002064DC" w:rsidRDefault="00D53877" w:rsidP="003E5139">
      <w:pPr>
        <w:widowControl w:val="0"/>
        <w:ind w:firstLine="0"/>
        <w:jc w:val="center"/>
        <w:rPr>
          <w:rFonts w:eastAsia="Lucida Sans Unicode"/>
          <w:b/>
          <w:kern w:val="1"/>
        </w:rPr>
      </w:pPr>
    </w:p>
    <w:p w:rsidR="00D53877" w:rsidRPr="002064DC" w:rsidRDefault="00D53877" w:rsidP="003E5139">
      <w:pPr>
        <w:widowControl w:val="0"/>
        <w:ind w:firstLine="0"/>
        <w:jc w:val="center"/>
        <w:rPr>
          <w:rFonts w:eastAsia="Lucida Sans Unicode"/>
          <w:b/>
          <w:kern w:val="1"/>
          <w:szCs w:val="24"/>
        </w:rPr>
      </w:pPr>
      <w:r w:rsidRPr="002064DC">
        <w:rPr>
          <w:rFonts w:eastAsia="Lucida Sans Unicode"/>
          <w:b/>
          <w:kern w:val="1"/>
          <w:szCs w:val="24"/>
        </w:rPr>
        <w:t>AIŠKINAMASIS RAŠTAS</w:t>
      </w:r>
    </w:p>
    <w:p w:rsidR="00D53877" w:rsidRPr="001C291A" w:rsidRDefault="003E5139" w:rsidP="003E5139">
      <w:pPr>
        <w:widowControl w:val="0"/>
        <w:ind w:firstLine="0"/>
        <w:jc w:val="center"/>
        <w:rPr>
          <w:rFonts w:eastAsia="Lucida Sans Unicode" w:cs="Tahoma"/>
          <w:b/>
          <w:kern w:val="1"/>
          <w:szCs w:val="24"/>
        </w:rPr>
      </w:pPr>
      <w:r w:rsidRPr="001C291A">
        <w:rPr>
          <w:rFonts w:eastAsia="Lucida Sans Unicode" w:cs="Tahoma"/>
          <w:b/>
          <w:kern w:val="1"/>
          <w:szCs w:val="24"/>
        </w:rPr>
        <w:t xml:space="preserve">PRIE </w:t>
      </w:r>
      <w:r w:rsidR="00D53877" w:rsidRPr="001C291A">
        <w:rPr>
          <w:rFonts w:eastAsia="Lucida Sans Unicode" w:cs="Tahoma"/>
          <w:b/>
          <w:kern w:val="1"/>
          <w:szCs w:val="24"/>
        </w:rPr>
        <w:t xml:space="preserve">PLUNGĖS RAJONO </w:t>
      </w:r>
      <w:r w:rsidRPr="001C291A">
        <w:rPr>
          <w:rFonts w:eastAsia="Lucida Sans Unicode" w:cs="Tahoma"/>
          <w:b/>
          <w:kern w:val="1"/>
          <w:szCs w:val="24"/>
        </w:rPr>
        <w:t xml:space="preserve">SAVIVALDYBĖS TARYBOS SPRENDIMO </w:t>
      </w:r>
      <w:r w:rsidR="00D53877" w:rsidRPr="001C291A">
        <w:rPr>
          <w:rFonts w:eastAsia="Lucida Sans Unicode" w:cs="Tahoma"/>
          <w:b/>
          <w:kern w:val="1"/>
          <w:szCs w:val="24"/>
        </w:rPr>
        <w:t xml:space="preserve">PROJEKTO </w:t>
      </w:r>
    </w:p>
    <w:p w:rsidR="003F3BD6" w:rsidRPr="001C291A" w:rsidRDefault="003F3BD6" w:rsidP="008A533D">
      <w:pPr>
        <w:ind w:firstLine="0"/>
        <w:jc w:val="center"/>
        <w:rPr>
          <w:b/>
          <w:szCs w:val="24"/>
        </w:rPr>
      </w:pPr>
      <w:r w:rsidRPr="001C291A">
        <w:rPr>
          <w:b/>
          <w:szCs w:val="24"/>
        </w:rPr>
        <w:t>„</w:t>
      </w:r>
      <w:r w:rsidR="008A533D" w:rsidRPr="008A533D">
        <w:rPr>
          <w:b/>
          <w:szCs w:val="24"/>
        </w:rPr>
        <w:t xml:space="preserve">DĖL PLUNGĖS RAJONO SAVIVALDYBĖS VIETINĖS REIKŠMĖS KELIŲ (GATVIŲ) SĄRAŠŲ PATVIRTINIMO BEI TURTO PERDAVIMO PLUNGĖS RAJONO SAVIVALDYBĖS ADMINISTRACIJAI VALDYTI, NAUDOTI </w:t>
      </w:r>
      <w:r w:rsidR="008A533D">
        <w:rPr>
          <w:b/>
          <w:szCs w:val="24"/>
        </w:rPr>
        <w:t>IR DISPONUOTI PATIKĖJIMO TEISE</w:t>
      </w:r>
      <w:r w:rsidR="003A1E0A" w:rsidRPr="001C291A">
        <w:rPr>
          <w:b/>
          <w:szCs w:val="24"/>
        </w:rPr>
        <w:t>“</w:t>
      </w:r>
    </w:p>
    <w:p w:rsidR="00D53877" w:rsidRPr="003A1E0A" w:rsidRDefault="00F533CA" w:rsidP="003A1E0A">
      <w:pPr>
        <w:ind w:firstLine="0"/>
        <w:jc w:val="center"/>
        <w:rPr>
          <w:b/>
          <w:szCs w:val="24"/>
        </w:rPr>
      </w:pPr>
      <w:r>
        <w:rPr>
          <w:b/>
          <w:sz w:val="28"/>
          <w:szCs w:val="28"/>
        </w:rPr>
        <w:t xml:space="preserve">              </w:t>
      </w:r>
    </w:p>
    <w:p w:rsidR="00D53877" w:rsidRPr="00D1296F" w:rsidRDefault="00D53877" w:rsidP="003E5139">
      <w:pPr>
        <w:ind w:firstLine="0"/>
        <w:jc w:val="center"/>
      </w:pPr>
      <w:r w:rsidRPr="00D1296F">
        <w:t>20</w:t>
      </w:r>
      <w:r w:rsidR="0069318C">
        <w:t>2</w:t>
      </w:r>
      <w:r w:rsidR="00AE7E96">
        <w:t>3</w:t>
      </w:r>
      <w:r w:rsidRPr="00D1296F">
        <w:t xml:space="preserve"> m.</w:t>
      </w:r>
      <w:r w:rsidR="00041C1D" w:rsidRPr="00041C1D">
        <w:rPr>
          <w:szCs w:val="24"/>
        </w:rPr>
        <w:t xml:space="preserve"> </w:t>
      </w:r>
      <w:r w:rsidR="00AE7E96">
        <w:rPr>
          <w:szCs w:val="24"/>
        </w:rPr>
        <w:t xml:space="preserve">rugsėjo </w:t>
      </w:r>
      <w:r w:rsidR="00643243">
        <w:rPr>
          <w:szCs w:val="24"/>
        </w:rPr>
        <w:t>8</w:t>
      </w:r>
      <w:r w:rsidR="00041C1D">
        <w:rPr>
          <w:szCs w:val="24"/>
        </w:rPr>
        <w:t xml:space="preserve"> </w:t>
      </w:r>
      <w:r>
        <w:t xml:space="preserve">d. </w:t>
      </w:r>
    </w:p>
    <w:p w:rsidR="00D53877" w:rsidRDefault="00D53877" w:rsidP="003E5139">
      <w:pPr>
        <w:ind w:firstLine="0"/>
        <w:jc w:val="center"/>
      </w:pPr>
      <w:r w:rsidRPr="00D1296F">
        <w:t>Plungė</w:t>
      </w:r>
    </w:p>
    <w:p w:rsidR="00827073" w:rsidRDefault="00827073" w:rsidP="003E5139">
      <w:pPr>
        <w:ind w:firstLine="0"/>
        <w:jc w:val="center"/>
      </w:pPr>
    </w:p>
    <w:p w:rsidR="001E3D8B" w:rsidRDefault="001E3D8B" w:rsidP="001E3D8B">
      <w:pPr>
        <w:autoSpaceDE w:val="0"/>
        <w:autoSpaceDN w:val="0"/>
        <w:adjustRightInd w:val="0"/>
      </w:pPr>
      <w:r w:rsidRPr="001E3D8B">
        <w:rPr>
          <w:b/>
          <w:szCs w:val="24"/>
          <w:lang w:eastAsia="lt-LT"/>
        </w:rPr>
        <w:t>1. Parengto sprendimo projekto tikslai, uždaviniai</w:t>
      </w:r>
      <w:r w:rsidR="00CD6D65">
        <w:rPr>
          <w:b/>
          <w:szCs w:val="24"/>
          <w:lang w:eastAsia="lt-LT"/>
        </w:rPr>
        <w:t>.</w:t>
      </w:r>
      <w:r w:rsidRPr="001E3D8B">
        <w:t xml:space="preserve"> </w:t>
      </w:r>
    </w:p>
    <w:p w:rsidR="00102352" w:rsidRDefault="008A533D" w:rsidP="001E3D8B">
      <w:pPr>
        <w:autoSpaceDE w:val="0"/>
        <w:autoSpaceDN w:val="0"/>
        <w:adjustRightInd w:val="0"/>
        <w:rPr>
          <w:szCs w:val="24"/>
          <w:lang w:eastAsia="lt-LT"/>
        </w:rPr>
      </w:pPr>
      <w:r>
        <w:rPr>
          <w:szCs w:val="24"/>
          <w:lang w:eastAsia="lt-LT"/>
        </w:rPr>
        <w:t xml:space="preserve">Patvirtinti </w:t>
      </w:r>
      <w:r w:rsidR="001E3D8B" w:rsidRPr="001E3D8B">
        <w:rPr>
          <w:szCs w:val="24"/>
          <w:lang w:eastAsia="lt-LT"/>
        </w:rPr>
        <w:t xml:space="preserve">Plungės rajono savivaldybės vietinės reikšmės kelių (gatvių) sąrašus, </w:t>
      </w:r>
      <w:r w:rsidR="00AE7E96">
        <w:rPr>
          <w:szCs w:val="24"/>
          <w:lang w:eastAsia="lt-LT"/>
        </w:rPr>
        <w:t>p</w:t>
      </w:r>
      <w:r w:rsidR="00B37AC3" w:rsidRPr="00B37AC3">
        <w:rPr>
          <w:szCs w:val="24"/>
          <w:lang w:eastAsia="lt-LT"/>
        </w:rPr>
        <w:t>erduoti Plungės rajono savivaldybės administracijai valdyti, naudoti ir disponuoti patikėjimo teise Plungės rajono savivaldybei nuosavybės teise priklausantį sprendimo 1 ir 2 prieduose nurodytą turtą</w:t>
      </w:r>
      <w:r w:rsidR="00102352">
        <w:rPr>
          <w:szCs w:val="24"/>
          <w:lang w:eastAsia="lt-LT"/>
        </w:rPr>
        <w:t>.</w:t>
      </w:r>
    </w:p>
    <w:p w:rsidR="001E3D8B" w:rsidRPr="001E3D8B" w:rsidRDefault="001E3D8B" w:rsidP="001E3D8B">
      <w:pPr>
        <w:autoSpaceDE w:val="0"/>
        <w:autoSpaceDN w:val="0"/>
        <w:adjustRightInd w:val="0"/>
        <w:rPr>
          <w:szCs w:val="24"/>
          <w:shd w:val="clear" w:color="auto" w:fill="FFFFFF"/>
          <w:lang w:eastAsia="lt-LT"/>
        </w:rPr>
      </w:pPr>
      <w:r w:rsidRPr="001E3D8B">
        <w:rPr>
          <w:rFonts w:eastAsia="TimesNewRomanPSMT"/>
          <w:b/>
          <w:szCs w:val="24"/>
          <w:lang w:eastAsia="lt-LT"/>
        </w:rPr>
        <w:t xml:space="preserve">2. Siūlomos teisinio reguliavimo nuostatos, šiuo metu esantis teisinis reglamentavimas, kokie šios srities teisės aktai tebegalioja ir kokius teisės aktus būtina pakeisti ar panaikinti, priėmus teikiamą tarybos sprendimo projektą. </w:t>
      </w:r>
    </w:p>
    <w:p w:rsidR="001E3D8B" w:rsidRPr="00FA4D99" w:rsidRDefault="00102352" w:rsidP="00FA4D99">
      <w:pPr>
        <w:pStyle w:val="Komentarotekstas"/>
        <w:rPr>
          <w:szCs w:val="24"/>
        </w:rPr>
      </w:pPr>
      <w:r>
        <w:rPr>
          <w:rFonts w:ascii="Times New Roman" w:hAnsi="Times New Roman"/>
          <w:spacing w:val="0"/>
        </w:rPr>
        <w:t>Pripažinti netekusiu</w:t>
      </w:r>
      <w:r w:rsidRPr="008A533D">
        <w:rPr>
          <w:rFonts w:ascii="Times New Roman" w:hAnsi="Times New Roman"/>
          <w:spacing w:val="0"/>
        </w:rPr>
        <w:t xml:space="preserve"> galios Plungės rajono savivaldybės tarybos 2020 m. lapkričio 26 d. sprendim</w:t>
      </w:r>
      <w:r>
        <w:rPr>
          <w:rFonts w:ascii="Times New Roman" w:hAnsi="Times New Roman"/>
          <w:spacing w:val="0"/>
        </w:rPr>
        <w:t>ą</w:t>
      </w:r>
      <w:r w:rsidRPr="008A533D">
        <w:rPr>
          <w:rFonts w:ascii="Times New Roman" w:hAnsi="Times New Roman"/>
          <w:spacing w:val="0"/>
        </w:rPr>
        <w:t xml:space="preserve"> Nr. T1-259 „Dėl Plungės rajono savivaldybės vietinės reikšmės kelių (gatvių) sąrašų patvirtinimo bei turto perdavimo Plungės rajono savivaldybės administracijai valdyti, naudoti i</w:t>
      </w:r>
      <w:r>
        <w:rPr>
          <w:rFonts w:ascii="Times New Roman" w:hAnsi="Times New Roman"/>
          <w:spacing w:val="0"/>
        </w:rPr>
        <w:t xml:space="preserve">r disponuoti patikėjimo </w:t>
      </w:r>
      <w:r w:rsidRPr="004D6574">
        <w:rPr>
          <w:rFonts w:ascii="Times New Roman" w:hAnsi="Times New Roman"/>
          <w:spacing w:val="0"/>
        </w:rPr>
        <w:t>teise“</w:t>
      </w:r>
      <w:r w:rsidR="004D6574" w:rsidRPr="004D6574">
        <w:rPr>
          <w:rFonts w:ascii="Times New Roman" w:hAnsi="Times New Roman"/>
          <w:spacing w:val="0"/>
        </w:rPr>
        <w:t xml:space="preserve"> </w:t>
      </w:r>
      <w:r w:rsidRPr="004D6574">
        <w:rPr>
          <w:rFonts w:ascii="Times New Roman" w:hAnsi="Times New Roman"/>
          <w:spacing w:val="0"/>
        </w:rPr>
        <w:t>ir jį keitusius sprendimus.</w:t>
      </w:r>
    </w:p>
    <w:p w:rsidR="001E3D8B" w:rsidRPr="001E3D8B" w:rsidRDefault="001E3D8B" w:rsidP="001E3D8B">
      <w:pPr>
        <w:rPr>
          <w:b/>
          <w:szCs w:val="24"/>
          <w:lang w:eastAsia="lt-LT"/>
        </w:rPr>
      </w:pPr>
      <w:r w:rsidRPr="001E3D8B">
        <w:rPr>
          <w:rFonts w:eastAsia="TimesNewRomanPSMT"/>
          <w:b/>
          <w:szCs w:val="24"/>
          <w:lang w:eastAsia="lt-LT"/>
        </w:rPr>
        <w:t>3.</w:t>
      </w:r>
      <w:r w:rsidRPr="001E3D8B">
        <w:rPr>
          <w:b/>
          <w:szCs w:val="24"/>
          <w:lang w:eastAsia="lt-LT"/>
        </w:rPr>
        <w:t xml:space="preserve"> Kodėl būtina priimti sprendimą, kokių pozityvių rezultatų laukiama. </w:t>
      </w:r>
    </w:p>
    <w:p w:rsidR="001E3D8B" w:rsidRPr="00BF3C2E" w:rsidRDefault="001E3D8B" w:rsidP="001E3D8B">
      <w:pPr>
        <w:rPr>
          <w:szCs w:val="24"/>
          <w:lang w:eastAsia="lt-LT"/>
        </w:rPr>
      </w:pPr>
      <w:r w:rsidRPr="001E3D8B">
        <w:rPr>
          <w:szCs w:val="24"/>
          <w:lang w:eastAsia="lt-LT"/>
        </w:rPr>
        <w:t xml:space="preserve">Priėmus sprendimą </w:t>
      </w:r>
      <w:r>
        <w:rPr>
          <w:szCs w:val="24"/>
          <w:lang w:eastAsia="lt-LT"/>
        </w:rPr>
        <w:t xml:space="preserve">bus </w:t>
      </w:r>
      <w:r w:rsidR="00090DC8">
        <w:rPr>
          <w:szCs w:val="24"/>
          <w:lang w:eastAsia="lt-LT"/>
        </w:rPr>
        <w:t>patvirtinti nauji</w:t>
      </w:r>
      <w:r w:rsidR="00CC7FDE" w:rsidRPr="00CC7FDE">
        <w:t xml:space="preserve"> </w:t>
      </w:r>
      <w:r w:rsidR="00EA406A">
        <w:rPr>
          <w:szCs w:val="24"/>
          <w:lang w:eastAsia="lt-LT"/>
        </w:rPr>
        <w:t>S</w:t>
      </w:r>
      <w:r w:rsidR="00CC7FDE" w:rsidRPr="00CC7FDE">
        <w:rPr>
          <w:szCs w:val="24"/>
          <w:lang w:eastAsia="lt-LT"/>
        </w:rPr>
        <w:t>avivaldybės vietinės reikšmės kelių (gatvių) sąraš</w:t>
      </w:r>
      <w:r w:rsidR="00CC7FDE">
        <w:rPr>
          <w:szCs w:val="24"/>
          <w:lang w:eastAsia="lt-LT"/>
        </w:rPr>
        <w:t>ai</w:t>
      </w:r>
      <w:r w:rsidR="00EA406A">
        <w:rPr>
          <w:szCs w:val="24"/>
          <w:lang w:eastAsia="lt-LT"/>
        </w:rPr>
        <w:t>.</w:t>
      </w:r>
      <w:r w:rsidR="00CC7FDE">
        <w:rPr>
          <w:szCs w:val="24"/>
          <w:lang w:eastAsia="lt-LT"/>
        </w:rPr>
        <w:t xml:space="preserve"> </w:t>
      </w:r>
      <w:r w:rsidR="00EA406A">
        <w:rPr>
          <w:szCs w:val="24"/>
          <w:lang w:eastAsia="lt-LT"/>
        </w:rPr>
        <w:t>P</w:t>
      </w:r>
      <w:r w:rsidR="00CC7FDE">
        <w:rPr>
          <w:szCs w:val="24"/>
          <w:lang w:eastAsia="lt-LT"/>
        </w:rPr>
        <w:t xml:space="preserve">atvirtinti naujus sąrašus </w:t>
      </w:r>
      <w:r w:rsidR="00090DC8">
        <w:rPr>
          <w:szCs w:val="24"/>
          <w:lang w:eastAsia="lt-LT"/>
        </w:rPr>
        <w:t>būtina,</w:t>
      </w:r>
      <w:r w:rsidR="00B37AC3">
        <w:rPr>
          <w:szCs w:val="24"/>
          <w:lang w:eastAsia="lt-LT"/>
        </w:rPr>
        <w:t xml:space="preserve"> nes a</w:t>
      </w:r>
      <w:r w:rsidR="00B37AC3" w:rsidRPr="00B37AC3">
        <w:rPr>
          <w:szCs w:val="24"/>
          <w:lang w:eastAsia="lt-LT"/>
        </w:rPr>
        <w:t>tlikus Plungės r. sav.</w:t>
      </w:r>
      <w:r w:rsidR="00EA406A">
        <w:rPr>
          <w:szCs w:val="24"/>
          <w:lang w:eastAsia="lt-LT"/>
        </w:rPr>
        <w:t>,</w:t>
      </w:r>
      <w:r w:rsidR="00B37AC3" w:rsidRPr="00B37AC3">
        <w:rPr>
          <w:szCs w:val="24"/>
          <w:lang w:eastAsia="lt-LT"/>
        </w:rPr>
        <w:t xml:space="preserve"> Plungės m. gatvių bei Plungės r. sav. seniūnijų kelių ir gatvių kadastrinius matavimus, nustatyta, kad gatvių ilgiai nesutampa su duomenimis, kurie pateikti </w:t>
      </w:r>
      <w:r w:rsidR="00CC2A87">
        <w:rPr>
          <w:szCs w:val="24"/>
          <w:lang w:eastAsia="lt-LT"/>
        </w:rPr>
        <w:t>T</w:t>
      </w:r>
      <w:r w:rsidR="00B37AC3" w:rsidRPr="00B37AC3">
        <w:rPr>
          <w:szCs w:val="24"/>
          <w:lang w:eastAsia="lt-LT"/>
        </w:rPr>
        <w:t xml:space="preserve">urto skyriaus rengtame </w:t>
      </w:r>
      <w:r w:rsidR="00FE5B8B" w:rsidRPr="00FE5B8B">
        <w:rPr>
          <w:szCs w:val="24"/>
          <w:lang w:eastAsia="lt-LT"/>
        </w:rPr>
        <w:t xml:space="preserve">Plungės rajono savivaldybės tarybos </w:t>
      </w:r>
      <w:smartTag w:uri="urn:schemas-microsoft-com:office:smarttags" w:element="date">
        <w:smartTagPr>
          <w:attr w:name="ls" w:val="trans"/>
          <w:attr w:name="Month" w:val="11"/>
          <w:attr w:name="Day" w:val="26"/>
          <w:attr w:name="Year" w:val="2020"/>
        </w:smartTagPr>
        <w:smartTag w:uri="urn:schemas-microsoft-com:office:smarttags" w:element="metricconverter">
          <w:smartTagPr>
            <w:attr w:name="ProductID" w:val="2020 m"/>
          </w:smartTagPr>
          <w:r w:rsidR="00FE5B8B" w:rsidRPr="00FE5B8B">
            <w:rPr>
              <w:szCs w:val="24"/>
              <w:lang w:eastAsia="lt-LT"/>
            </w:rPr>
            <w:t>2020 m</w:t>
          </w:r>
        </w:smartTag>
        <w:r w:rsidR="00FE5B8B" w:rsidRPr="00FE5B8B">
          <w:rPr>
            <w:szCs w:val="24"/>
            <w:lang w:eastAsia="lt-LT"/>
          </w:rPr>
          <w:t>. lapkričio 26 d.</w:t>
        </w:r>
      </w:smartTag>
      <w:r w:rsidR="00FE5B8B" w:rsidRPr="00FE5B8B">
        <w:rPr>
          <w:szCs w:val="24"/>
          <w:lang w:eastAsia="lt-LT"/>
        </w:rPr>
        <w:t xml:space="preserve"> sprendim</w:t>
      </w:r>
      <w:r w:rsidR="00CC2A87">
        <w:rPr>
          <w:szCs w:val="24"/>
          <w:lang w:eastAsia="lt-LT"/>
        </w:rPr>
        <w:t>e</w:t>
      </w:r>
      <w:r w:rsidR="00FE5B8B" w:rsidRPr="00FE5B8B">
        <w:rPr>
          <w:szCs w:val="24"/>
          <w:lang w:eastAsia="lt-LT"/>
        </w:rPr>
        <w:t xml:space="preserve"> Nr. T1-259 </w:t>
      </w:r>
      <w:r w:rsidR="00B37AC3" w:rsidRPr="00B37AC3">
        <w:rPr>
          <w:szCs w:val="24"/>
          <w:lang w:eastAsia="lt-LT"/>
        </w:rPr>
        <w:t xml:space="preserve">pateiktuose 1 ir 2 prieduose. </w:t>
      </w:r>
      <w:r w:rsidR="00CC7FDE">
        <w:rPr>
          <w:szCs w:val="24"/>
          <w:lang w:eastAsia="lt-LT"/>
        </w:rPr>
        <w:t>Šie sąrašai yra pateikiami AB „</w:t>
      </w:r>
      <w:r w:rsidR="00CC7FDE" w:rsidRPr="00CC7FDE">
        <w:rPr>
          <w:szCs w:val="24"/>
          <w:lang w:eastAsia="lt-LT"/>
        </w:rPr>
        <w:t>Lietuvos automobilių kelių direkcija</w:t>
      </w:r>
      <w:r w:rsidR="00CC7FDE">
        <w:rPr>
          <w:szCs w:val="24"/>
          <w:lang w:eastAsia="lt-LT"/>
        </w:rPr>
        <w:t>“ dėl</w:t>
      </w:r>
      <w:r w:rsidR="00BD302C">
        <w:rPr>
          <w:szCs w:val="24"/>
          <w:lang w:eastAsia="lt-LT"/>
        </w:rPr>
        <w:t xml:space="preserve"> </w:t>
      </w:r>
      <w:r w:rsidR="00090DC8">
        <w:rPr>
          <w:szCs w:val="24"/>
          <w:lang w:eastAsia="lt-LT"/>
        </w:rPr>
        <w:t>KPP programos</w:t>
      </w:r>
      <w:r w:rsidR="00BF3C2E">
        <w:rPr>
          <w:szCs w:val="24"/>
          <w:lang w:eastAsia="lt-LT"/>
        </w:rPr>
        <w:t xml:space="preserve"> lėšų gavimo vietinės reikšmės k</w:t>
      </w:r>
      <w:r w:rsidR="00BF3C2E" w:rsidRPr="00BF3C2E">
        <w:rPr>
          <w:szCs w:val="24"/>
          <w:lang w:eastAsia="lt-LT"/>
        </w:rPr>
        <w:t>elių priežiūr</w:t>
      </w:r>
      <w:r w:rsidR="00BF3C2E">
        <w:rPr>
          <w:szCs w:val="24"/>
          <w:lang w:eastAsia="lt-LT"/>
        </w:rPr>
        <w:t>ai</w:t>
      </w:r>
      <w:r w:rsidR="00BF3C2E" w:rsidRPr="00BF3C2E">
        <w:rPr>
          <w:szCs w:val="24"/>
          <w:lang w:eastAsia="lt-LT"/>
        </w:rPr>
        <w:t xml:space="preserve"> ir plėtr</w:t>
      </w:r>
      <w:r w:rsidR="00BF3C2E">
        <w:rPr>
          <w:szCs w:val="24"/>
          <w:lang w:eastAsia="lt-LT"/>
        </w:rPr>
        <w:t>ai.</w:t>
      </w:r>
      <w:r w:rsidR="00BF3C2E" w:rsidRPr="00BF3C2E">
        <w:rPr>
          <w:rFonts w:ascii="Arial" w:hAnsi="Arial" w:cs="Arial"/>
          <w:color w:val="232323"/>
          <w:shd w:val="clear" w:color="auto" w:fill="FFFFFF"/>
        </w:rPr>
        <w:t xml:space="preserve"> </w:t>
      </w:r>
      <w:r w:rsidR="00550DAB" w:rsidRPr="00550DAB">
        <w:rPr>
          <w:color w:val="232323"/>
          <w:shd w:val="clear" w:color="auto" w:fill="FFFFFF"/>
        </w:rPr>
        <w:t xml:space="preserve">Kelių priežiūros ir plėtros (KPP) programos finansavimo lėšų savivaldybių institucijų valdomiems vietinės reikšmės keliams skyrimas yra numatytas </w:t>
      </w:r>
      <w:r w:rsidR="00550DAB">
        <w:rPr>
          <w:color w:val="232323"/>
          <w:shd w:val="clear" w:color="auto" w:fill="FFFFFF"/>
        </w:rPr>
        <w:t>L</w:t>
      </w:r>
      <w:r w:rsidR="00550DAB" w:rsidRPr="00550DAB">
        <w:rPr>
          <w:color w:val="232323"/>
          <w:shd w:val="clear" w:color="auto" w:fill="FFFFFF"/>
        </w:rPr>
        <w:t xml:space="preserve">ietuvos </w:t>
      </w:r>
      <w:r w:rsidR="00550DAB">
        <w:rPr>
          <w:color w:val="232323"/>
          <w:shd w:val="clear" w:color="auto" w:fill="FFFFFF"/>
        </w:rPr>
        <w:t>R</w:t>
      </w:r>
      <w:r w:rsidR="00550DAB" w:rsidRPr="00550DAB">
        <w:rPr>
          <w:color w:val="232323"/>
          <w:shd w:val="clear" w:color="auto" w:fill="FFFFFF"/>
        </w:rPr>
        <w:t>espublikos kelių priežiūros ir plėtros programos finansavimo įstatyme. Įstatymas numato, kad KPP programos finansavimo lėšos savivaldybėms paskirstomos pagal nuolatinių gyventojų skaičių (vadovaujamasi Lietuvos statistikos departamento duomenimis, skelbiamais einamųjų biudžetinių metų vasario 1 d.) – 50 procentų ir pagal kelių ilgį, nurodytą savivaldybių tarybų iki einamųjų biudžetinių metų sausio 1 d. patvirtintuose kelių sąrašuose, kuriuose taip pat nurodomas kelio numeris ir kelio pavadinimas</w:t>
      </w:r>
      <w:r w:rsidR="00090DC8">
        <w:rPr>
          <w:color w:val="232323"/>
          <w:shd w:val="clear" w:color="auto" w:fill="FFFFFF"/>
        </w:rPr>
        <w:t>.</w:t>
      </w:r>
      <w:r w:rsidR="00BF3C2E" w:rsidRPr="00550DAB">
        <w:rPr>
          <w:color w:val="232323"/>
          <w:shd w:val="clear" w:color="auto" w:fill="FFFFFF"/>
        </w:rPr>
        <w:t xml:space="preserve"> </w:t>
      </w:r>
      <w:r w:rsidR="00BF3C2E" w:rsidRPr="00BF3C2E">
        <w:rPr>
          <w:color w:val="232323"/>
          <w:shd w:val="clear" w:color="auto" w:fill="FFFFFF"/>
        </w:rPr>
        <w:t>2023 ir 2024 m. KPP programos finansavimo lėšos savivaldybėms yra ir bus paskirstomos neatsižvelgiant į įregistruotų kelių ilgį. Šis rodiklis taps svarbiu</w:t>
      </w:r>
      <w:r w:rsidR="00090DC8">
        <w:rPr>
          <w:color w:val="232323"/>
          <w:shd w:val="clear" w:color="auto" w:fill="FFFFFF"/>
        </w:rPr>
        <w:t>s</w:t>
      </w:r>
      <w:r w:rsidR="00BF3C2E" w:rsidRPr="00BF3C2E">
        <w:rPr>
          <w:color w:val="232323"/>
          <w:shd w:val="clear" w:color="auto" w:fill="FFFFFF"/>
        </w:rPr>
        <w:t xml:space="preserve"> bei turės įtakos KPP programos lėšų skyrimui tik nuo 2025</w:t>
      </w:r>
      <w:r w:rsidR="00550DAB">
        <w:rPr>
          <w:color w:val="232323"/>
          <w:shd w:val="clear" w:color="auto" w:fill="FFFFFF"/>
        </w:rPr>
        <w:t xml:space="preserve"> m. </w:t>
      </w:r>
    </w:p>
    <w:p w:rsidR="001E3D8B" w:rsidRPr="001E3D8B" w:rsidRDefault="001E3D8B" w:rsidP="001E3D8B">
      <w:pPr>
        <w:widowControl w:val="0"/>
        <w:rPr>
          <w:b/>
          <w:szCs w:val="24"/>
          <w:lang w:eastAsia="lt-LT"/>
        </w:rPr>
      </w:pPr>
      <w:r w:rsidRPr="001E3D8B">
        <w:rPr>
          <w:rFonts w:eastAsia="TimesNewRomanPSMT"/>
          <w:b/>
          <w:szCs w:val="24"/>
          <w:lang w:eastAsia="lt-LT"/>
        </w:rPr>
        <w:t xml:space="preserve">4. </w:t>
      </w:r>
      <w:r w:rsidRPr="001E3D8B">
        <w:rPr>
          <w:b/>
          <w:szCs w:val="24"/>
          <w:lang w:eastAsia="lt-LT"/>
        </w:rPr>
        <w:t xml:space="preserve">Lėšų poreikis ir finansavimo šaltiniai. </w:t>
      </w:r>
    </w:p>
    <w:p w:rsidR="001E3D8B" w:rsidRPr="001E3D8B" w:rsidRDefault="001E3D8B" w:rsidP="001E3D8B">
      <w:pPr>
        <w:widowControl w:val="0"/>
        <w:rPr>
          <w:szCs w:val="24"/>
          <w:lang w:eastAsia="lt-LT"/>
        </w:rPr>
      </w:pPr>
      <w:r w:rsidRPr="001E3D8B">
        <w:rPr>
          <w:szCs w:val="24"/>
          <w:lang w:eastAsia="lt-LT"/>
        </w:rPr>
        <w:t>Papildomų lėšų nereikės</w:t>
      </w:r>
      <w:r w:rsidR="00A70131">
        <w:rPr>
          <w:szCs w:val="24"/>
          <w:lang w:eastAsia="lt-LT"/>
        </w:rPr>
        <w:t>.</w:t>
      </w:r>
    </w:p>
    <w:p w:rsidR="001E3D8B" w:rsidRPr="001E3D8B" w:rsidRDefault="001E3D8B" w:rsidP="001E3D8B">
      <w:pPr>
        <w:autoSpaceDE w:val="0"/>
        <w:autoSpaceDN w:val="0"/>
        <w:adjustRightInd w:val="0"/>
        <w:rPr>
          <w:rFonts w:eastAsia="TimesNewRomanPSMT"/>
          <w:szCs w:val="24"/>
          <w:lang w:eastAsia="lt-LT"/>
        </w:rPr>
      </w:pPr>
      <w:r w:rsidRPr="001E3D8B">
        <w:rPr>
          <w:b/>
          <w:szCs w:val="24"/>
          <w:lang w:eastAsia="lt-LT"/>
        </w:rPr>
        <w:t xml:space="preserve">5. Pateikti </w:t>
      </w:r>
      <w:r w:rsidRPr="001E3D8B">
        <w:rPr>
          <w:rFonts w:eastAsia="TimesNewRomanPSMT"/>
          <w:b/>
          <w:szCs w:val="24"/>
          <w:lang w:eastAsia="lt-LT"/>
        </w:rPr>
        <w:t>kitus sprendimui priimti reikalingus pagrindimus, skaičiavimus ar paaiškinimus.</w:t>
      </w:r>
      <w:r w:rsidRPr="001E3D8B">
        <w:rPr>
          <w:rFonts w:eastAsia="TimesNewRomanPSMT"/>
          <w:szCs w:val="24"/>
          <w:lang w:eastAsia="lt-LT"/>
        </w:rPr>
        <w:t xml:space="preserve"> </w:t>
      </w:r>
    </w:p>
    <w:p w:rsidR="001E3D8B" w:rsidRPr="001E3D8B" w:rsidRDefault="001E3D8B" w:rsidP="001E3D8B">
      <w:pPr>
        <w:autoSpaceDE w:val="0"/>
        <w:autoSpaceDN w:val="0"/>
        <w:adjustRightInd w:val="0"/>
        <w:rPr>
          <w:rFonts w:eastAsia="TimesNewRomanPSMT"/>
          <w:szCs w:val="24"/>
          <w:lang w:eastAsia="lt-LT"/>
        </w:rPr>
      </w:pPr>
      <w:r w:rsidRPr="001E3D8B">
        <w:rPr>
          <w:rFonts w:eastAsia="TimesNewRomanPSMT"/>
          <w:szCs w:val="24"/>
          <w:lang w:eastAsia="lt-LT"/>
        </w:rPr>
        <w:t>Nėra.</w:t>
      </w:r>
    </w:p>
    <w:p w:rsidR="001E3D8B" w:rsidRPr="001E3D8B" w:rsidRDefault="001E3D8B" w:rsidP="001E3D8B">
      <w:pPr>
        <w:autoSpaceDE w:val="0"/>
        <w:autoSpaceDN w:val="0"/>
        <w:adjustRightInd w:val="0"/>
        <w:rPr>
          <w:rFonts w:eastAsia="TimesNewRomanPSMT"/>
          <w:b/>
          <w:szCs w:val="24"/>
          <w:lang w:eastAsia="lt-LT"/>
        </w:rPr>
      </w:pPr>
      <w:r w:rsidRPr="001E3D8B">
        <w:rPr>
          <w:b/>
          <w:szCs w:val="24"/>
          <w:lang w:eastAsia="lt-LT"/>
        </w:rPr>
        <w:t xml:space="preserve">6. Pateikti </w:t>
      </w:r>
      <w:r w:rsidRPr="001E3D8B">
        <w:rPr>
          <w:rFonts w:eastAsia="TimesNewRomanPSMT"/>
          <w:b/>
          <w:szCs w:val="24"/>
          <w:lang w:eastAsia="lt-LT"/>
        </w:rPr>
        <w:t xml:space="preserve">sprendimo projekto lyginamąjį variantą, jeigu teikiamas sprendimo pakeitimo projektas. </w:t>
      </w:r>
    </w:p>
    <w:p w:rsidR="00FE5B8B" w:rsidRDefault="00FE5B8B" w:rsidP="001E3D8B">
      <w:pPr>
        <w:shd w:val="clear" w:color="auto" w:fill="FFFFFF" w:themeFill="background1"/>
        <w:rPr>
          <w:rFonts w:eastAsia="TimesNewRomanPSMT"/>
          <w:szCs w:val="24"/>
          <w:lang w:eastAsia="lt-LT"/>
        </w:rPr>
      </w:pPr>
      <w:r>
        <w:rPr>
          <w:rFonts w:eastAsia="TimesNewRomanPSMT"/>
          <w:szCs w:val="24"/>
          <w:lang w:eastAsia="lt-LT"/>
        </w:rPr>
        <w:t>Nėra</w:t>
      </w:r>
      <w:r w:rsidR="00102352">
        <w:rPr>
          <w:rFonts w:eastAsia="TimesNewRomanPSMT"/>
          <w:szCs w:val="24"/>
          <w:lang w:eastAsia="lt-LT"/>
        </w:rPr>
        <w:t>.</w:t>
      </w:r>
    </w:p>
    <w:p w:rsidR="001E3D8B" w:rsidRPr="001E3D8B" w:rsidRDefault="001E3D8B" w:rsidP="001E3D8B">
      <w:pPr>
        <w:shd w:val="clear" w:color="auto" w:fill="FFFFFF" w:themeFill="background1"/>
        <w:rPr>
          <w:szCs w:val="24"/>
          <w:lang w:eastAsia="lt-LT"/>
        </w:rPr>
      </w:pPr>
      <w:r w:rsidRPr="001E3D8B">
        <w:rPr>
          <w:rFonts w:eastAsia="TimesNewRomanPSMT"/>
          <w:b/>
          <w:szCs w:val="24"/>
          <w:lang w:eastAsia="lt-LT"/>
        </w:rPr>
        <w:t xml:space="preserve">7. </w:t>
      </w:r>
      <w:r w:rsidRPr="001E3D8B">
        <w:rPr>
          <w:b/>
          <w:color w:val="000000"/>
          <w:szCs w:val="24"/>
          <w:lang w:eastAsia="lt-LT"/>
        </w:rPr>
        <w:t xml:space="preserve">Sprendimo projekto antikorupcinis vertinimas. </w:t>
      </w:r>
    </w:p>
    <w:p w:rsidR="001E3D8B" w:rsidRPr="001E3D8B" w:rsidRDefault="001E3D8B" w:rsidP="001E3D8B">
      <w:pPr>
        <w:shd w:val="clear" w:color="auto" w:fill="FFFFFF" w:themeFill="background1"/>
        <w:tabs>
          <w:tab w:val="left" w:pos="720"/>
        </w:tabs>
        <w:rPr>
          <w:rFonts w:eastAsia="TimesNewRomanPSMT"/>
          <w:szCs w:val="24"/>
          <w:lang w:eastAsia="lt-LT"/>
        </w:rPr>
      </w:pPr>
      <w:r w:rsidRPr="001E3D8B">
        <w:rPr>
          <w:rFonts w:eastAsia="TimesNewRomanPSMT"/>
          <w:szCs w:val="24"/>
          <w:lang w:eastAsia="lt-LT"/>
        </w:rPr>
        <w:t>Korupcijos požymių nėra, vertinimas neatliekamas</w:t>
      </w:r>
      <w:r w:rsidR="00951776">
        <w:rPr>
          <w:rFonts w:eastAsia="TimesNewRomanPSMT"/>
          <w:szCs w:val="24"/>
          <w:lang w:eastAsia="lt-LT"/>
        </w:rPr>
        <w:t>.</w:t>
      </w:r>
      <w:r w:rsidRPr="001E3D8B">
        <w:rPr>
          <w:rFonts w:eastAsia="TimesNewRomanPSMT"/>
          <w:szCs w:val="24"/>
          <w:lang w:eastAsia="lt-LT"/>
        </w:rPr>
        <w:t xml:space="preserve"> </w:t>
      </w:r>
    </w:p>
    <w:p w:rsidR="001E3D8B" w:rsidRPr="001E3D8B" w:rsidRDefault="001E3D8B" w:rsidP="001E3D8B">
      <w:pPr>
        <w:shd w:val="clear" w:color="auto" w:fill="FFFFFF" w:themeFill="background1"/>
        <w:tabs>
          <w:tab w:val="left" w:pos="720"/>
        </w:tabs>
        <w:rPr>
          <w:b/>
          <w:szCs w:val="24"/>
          <w:lang w:eastAsia="lt-LT"/>
        </w:rPr>
      </w:pPr>
      <w:r w:rsidRPr="001E3D8B">
        <w:rPr>
          <w:b/>
          <w:szCs w:val="24"/>
          <w:lang w:eastAsia="lt-LT"/>
        </w:rPr>
        <w:lastRenderedPageBreak/>
        <w:t xml:space="preserve">8. Nurodyti, kieno iniciatyva sprendimo projektas yra parengtas. </w:t>
      </w:r>
    </w:p>
    <w:p w:rsidR="00904C31" w:rsidRDefault="00EB3F40" w:rsidP="002328FE">
      <w:pPr>
        <w:shd w:val="clear" w:color="auto" w:fill="FFFFFF" w:themeFill="background1"/>
        <w:tabs>
          <w:tab w:val="left" w:pos="720"/>
        </w:tabs>
        <w:rPr>
          <w:szCs w:val="24"/>
          <w:lang w:eastAsia="lt-LT"/>
        </w:rPr>
      </w:pPr>
      <w:r>
        <w:rPr>
          <w:szCs w:val="24"/>
          <w:lang w:eastAsia="lt-LT"/>
        </w:rPr>
        <w:t xml:space="preserve">Sprendimo projektas parengtas vadovaujantis </w:t>
      </w:r>
      <w:r w:rsidR="00904C31">
        <w:rPr>
          <w:szCs w:val="24"/>
          <w:lang w:eastAsia="lt-LT"/>
        </w:rPr>
        <w:t>Turto skyriaus iniciatyva</w:t>
      </w:r>
      <w:r w:rsidR="005F3C6D">
        <w:rPr>
          <w:szCs w:val="24"/>
          <w:lang w:eastAsia="lt-LT"/>
        </w:rPr>
        <w:t xml:space="preserve"> atlikus kadastrinius matavimus bei patikslinus kelių</w:t>
      </w:r>
      <w:r w:rsidR="00090DC8">
        <w:rPr>
          <w:szCs w:val="24"/>
          <w:lang w:eastAsia="lt-LT"/>
        </w:rPr>
        <w:t xml:space="preserve"> adresus, pavadinimus</w:t>
      </w:r>
      <w:r w:rsidR="005511C5">
        <w:rPr>
          <w:szCs w:val="24"/>
          <w:lang w:eastAsia="lt-LT"/>
        </w:rPr>
        <w:t xml:space="preserve"> </w:t>
      </w:r>
      <w:r w:rsidR="00EA406A">
        <w:rPr>
          <w:szCs w:val="24"/>
          <w:lang w:eastAsia="lt-LT"/>
        </w:rPr>
        <w:t xml:space="preserve">ir </w:t>
      </w:r>
      <w:r w:rsidR="005511C5">
        <w:rPr>
          <w:szCs w:val="24"/>
          <w:lang w:eastAsia="lt-LT"/>
        </w:rPr>
        <w:t>ilgius.</w:t>
      </w:r>
    </w:p>
    <w:p w:rsidR="001E3D8B" w:rsidRPr="001E3D8B" w:rsidRDefault="001E3D8B" w:rsidP="002328FE">
      <w:pPr>
        <w:shd w:val="clear" w:color="auto" w:fill="FFFFFF" w:themeFill="background1"/>
        <w:tabs>
          <w:tab w:val="left" w:pos="720"/>
        </w:tabs>
        <w:rPr>
          <w:szCs w:val="24"/>
          <w:lang w:eastAsia="lt-LT"/>
        </w:rPr>
      </w:pPr>
      <w:r w:rsidRPr="001E3D8B">
        <w:rPr>
          <w:b/>
          <w:szCs w:val="24"/>
          <w:lang w:eastAsia="lt-LT"/>
        </w:rPr>
        <w:t>9. Nurodyti, kuri sprendimo projekto ar pridedamos medžiagos dalis (remiantis teisės aktais) yra neskelbtina.</w:t>
      </w:r>
      <w:r w:rsidRPr="001E3D8B">
        <w:rPr>
          <w:szCs w:val="24"/>
          <w:lang w:eastAsia="lt-LT"/>
        </w:rPr>
        <w:t xml:space="preserve"> </w:t>
      </w:r>
    </w:p>
    <w:p w:rsidR="001E3D8B" w:rsidRPr="001E3D8B" w:rsidRDefault="001E3D8B" w:rsidP="001E3D8B">
      <w:pPr>
        <w:tabs>
          <w:tab w:val="left" w:pos="720"/>
        </w:tabs>
        <w:rPr>
          <w:b/>
          <w:szCs w:val="24"/>
          <w:lang w:eastAsia="lt-LT"/>
        </w:rPr>
      </w:pPr>
      <w:r w:rsidRPr="001E3D8B">
        <w:rPr>
          <w:szCs w:val="24"/>
          <w:lang w:eastAsia="lt-LT"/>
        </w:rPr>
        <w:t>Nėra.</w:t>
      </w:r>
    </w:p>
    <w:p w:rsidR="008C14DA" w:rsidRPr="008C14DA" w:rsidRDefault="001E3D8B" w:rsidP="008C14DA">
      <w:pPr>
        <w:tabs>
          <w:tab w:val="left" w:pos="720"/>
        </w:tabs>
        <w:rPr>
          <w:szCs w:val="24"/>
          <w:lang w:eastAsia="lt-LT"/>
        </w:rPr>
      </w:pPr>
      <w:r w:rsidRPr="001E3D8B">
        <w:rPr>
          <w:b/>
          <w:szCs w:val="24"/>
          <w:lang w:eastAsia="lt-LT"/>
        </w:rPr>
        <w:t xml:space="preserve">10. Kam (institucijoms, skyriams, organizacijoms ir t. t.) patvirtintas sprendimas turi būti išsiųstas. </w:t>
      </w:r>
    </w:p>
    <w:p w:rsidR="001E3D8B" w:rsidRPr="008C14DA" w:rsidRDefault="00FE5B8B" w:rsidP="008C14DA">
      <w:pPr>
        <w:tabs>
          <w:tab w:val="left" w:pos="720"/>
        </w:tabs>
        <w:rPr>
          <w:szCs w:val="24"/>
          <w:lang w:eastAsia="lt-LT"/>
        </w:rPr>
      </w:pPr>
      <w:r>
        <w:rPr>
          <w:szCs w:val="24"/>
          <w:lang w:eastAsia="lt-LT"/>
        </w:rPr>
        <w:t>Visoms seniūnijoms.</w:t>
      </w:r>
    </w:p>
    <w:p w:rsidR="001E3D8B" w:rsidRPr="001E3D8B" w:rsidRDefault="001E3D8B" w:rsidP="001E3D8B">
      <w:r w:rsidRPr="001E3D8B">
        <w:rPr>
          <w:b/>
          <w:szCs w:val="24"/>
          <w:lang w:eastAsia="lt-LT"/>
        </w:rPr>
        <w:t xml:space="preserve">11. Kita svarbi informacija </w:t>
      </w:r>
      <w:r w:rsidRPr="001E3D8B">
        <w:t>(gali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r w:rsidR="00A70131">
        <w:t>.</w:t>
      </w:r>
      <w:r w:rsidRPr="001E3D8B">
        <w:t xml:space="preserve"> Nėra. </w:t>
      </w:r>
    </w:p>
    <w:p w:rsidR="001E3D8B" w:rsidRPr="001E3D8B" w:rsidRDefault="001E3D8B" w:rsidP="001E3D8B">
      <w:pPr>
        <w:rPr>
          <w:b/>
          <w:szCs w:val="24"/>
          <w:lang w:eastAsia="lt-LT"/>
        </w:rPr>
      </w:pPr>
      <w:r w:rsidRPr="001E3D8B">
        <w:rPr>
          <w:b/>
          <w:szCs w:val="24"/>
          <w:lang w:eastAsia="lt-LT"/>
        </w:rPr>
        <w:t>12.</w:t>
      </w:r>
      <w:r w:rsidRPr="001E3D8B">
        <w:rPr>
          <w:szCs w:val="24"/>
          <w:lang w:eastAsia="lt-LT"/>
        </w:rPr>
        <w:t xml:space="preserve"> </w:t>
      </w:r>
      <w:r w:rsidRPr="001E3D8B">
        <w:rPr>
          <w:b/>
          <w:szCs w:val="24"/>
          <w:lang w:eastAsia="lt-LT"/>
        </w:rPr>
        <w:t>Numatomo teisinio reguliavimo poveikio vertinimas*</w:t>
      </w:r>
    </w:p>
    <w:tbl>
      <w:tblPr>
        <w:tblW w:w="9544"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32"/>
        <w:gridCol w:w="3182"/>
        <w:gridCol w:w="3030"/>
      </w:tblGrid>
      <w:tr w:rsidR="001E3D8B" w:rsidRPr="001E3D8B" w:rsidTr="00E108ED">
        <w:trPr>
          <w:trHeight w:val="290"/>
        </w:trPr>
        <w:tc>
          <w:tcPr>
            <w:tcW w:w="3332" w:type="dxa"/>
            <w:vMerge w:val="restart"/>
            <w:tcBorders>
              <w:top w:val="single" w:sz="4" w:space="0" w:color="000000"/>
              <w:left w:val="single" w:sz="4" w:space="0" w:color="000000"/>
              <w:bottom w:val="single" w:sz="4" w:space="0" w:color="000000"/>
              <w:right w:val="single" w:sz="4" w:space="0" w:color="000000"/>
            </w:tcBorders>
            <w:vAlign w:val="center"/>
          </w:tcPr>
          <w:p w:rsidR="001E3D8B" w:rsidRPr="001E3D8B" w:rsidRDefault="001E3D8B" w:rsidP="001E3D8B">
            <w:pPr>
              <w:widowControl w:val="0"/>
              <w:ind w:firstLine="0"/>
              <w:jc w:val="center"/>
              <w:rPr>
                <w:rFonts w:eastAsia="Lucida Sans Unicode"/>
                <w:b/>
                <w:kern w:val="1"/>
                <w:szCs w:val="24"/>
                <w:lang w:eastAsia="lt-LT" w:bidi="lo-LA"/>
              </w:rPr>
            </w:pPr>
            <w:r w:rsidRPr="001E3D8B">
              <w:rPr>
                <w:rFonts w:eastAsia="Lucida Sans Unicode"/>
                <w:b/>
                <w:kern w:val="1"/>
                <w:szCs w:val="24"/>
                <w:lang w:eastAsia="lt-LT"/>
              </w:rPr>
              <w:t>Sritys</w:t>
            </w:r>
          </w:p>
        </w:tc>
        <w:tc>
          <w:tcPr>
            <w:tcW w:w="6212" w:type="dxa"/>
            <w:gridSpan w:val="2"/>
            <w:tcBorders>
              <w:top w:val="single" w:sz="4" w:space="0" w:color="000000"/>
              <w:left w:val="single" w:sz="4" w:space="0" w:color="000000"/>
              <w:bottom w:val="single" w:sz="4" w:space="0" w:color="auto"/>
              <w:right w:val="single" w:sz="4" w:space="0" w:color="000000"/>
            </w:tcBorders>
          </w:tcPr>
          <w:p w:rsidR="001E3D8B" w:rsidRPr="001E3D8B" w:rsidRDefault="001E3D8B" w:rsidP="001E3D8B">
            <w:pPr>
              <w:widowControl w:val="0"/>
              <w:ind w:firstLine="0"/>
              <w:jc w:val="center"/>
              <w:rPr>
                <w:rFonts w:eastAsia="Lucida Sans Unicode"/>
                <w:b/>
                <w:bCs/>
                <w:kern w:val="1"/>
                <w:szCs w:val="24"/>
                <w:lang w:eastAsia="lt-LT"/>
              </w:rPr>
            </w:pPr>
            <w:r w:rsidRPr="001E3D8B">
              <w:rPr>
                <w:rFonts w:eastAsia="Lucida Sans Unicode"/>
                <w:b/>
                <w:bCs/>
                <w:kern w:val="1"/>
                <w:szCs w:val="24"/>
                <w:lang w:eastAsia="lt-LT"/>
              </w:rPr>
              <w:t>Numatomo teisinio reguliavimo poveikio vertinimo rezultatai</w:t>
            </w:r>
          </w:p>
        </w:tc>
      </w:tr>
      <w:tr w:rsidR="001E3D8B" w:rsidRPr="001E3D8B" w:rsidTr="00E108ED">
        <w:trPr>
          <w:trHeight w:val="339"/>
        </w:trPr>
        <w:tc>
          <w:tcPr>
            <w:tcW w:w="0" w:type="auto"/>
            <w:vMerge/>
            <w:tcBorders>
              <w:top w:val="single" w:sz="4" w:space="0" w:color="000000"/>
              <w:left w:val="single" w:sz="4" w:space="0" w:color="000000"/>
              <w:bottom w:val="single" w:sz="4" w:space="0" w:color="000000"/>
              <w:right w:val="single" w:sz="4" w:space="0" w:color="000000"/>
            </w:tcBorders>
            <w:vAlign w:val="center"/>
          </w:tcPr>
          <w:p w:rsidR="001E3D8B" w:rsidRPr="001E3D8B" w:rsidRDefault="001E3D8B" w:rsidP="001E3D8B">
            <w:pPr>
              <w:widowControl w:val="0"/>
              <w:ind w:firstLine="0"/>
              <w:jc w:val="left"/>
              <w:rPr>
                <w:rFonts w:eastAsia="Lucida Sans Unicode"/>
                <w:b/>
                <w:kern w:val="1"/>
                <w:szCs w:val="24"/>
                <w:lang w:eastAsia="lt-LT" w:bidi="lo-LA"/>
              </w:rPr>
            </w:pPr>
          </w:p>
        </w:tc>
        <w:tc>
          <w:tcPr>
            <w:tcW w:w="3182" w:type="dxa"/>
            <w:tcBorders>
              <w:top w:val="single" w:sz="4" w:space="0" w:color="auto"/>
              <w:left w:val="single" w:sz="4" w:space="0" w:color="000000"/>
              <w:bottom w:val="single" w:sz="4" w:space="0" w:color="000000"/>
              <w:right w:val="single" w:sz="4" w:space="0" w:color="000000"/>
            </w:tcBorders>
          </w:tcPr>
          <w:p w:rsidR="001E3D8B" w:rsidRPr="001E3D8B" w:rsidRDefault="001E3D8B" w:rsidP="001E3D8B">
            <w:pPr>
              <w:widowControl w:val="0"/>
              <w:ind w:firstLine="0"/>
              <w:jc w:val="center"/>
              <w:rPr>
                <w:rFonts w:eastAsia="Lucida Sans Unicode"/>
                <w:b/>
                <w:kern w:val="1"/>
                <w:szCs w:val="24"/>
                <w:lang w:eastAsia="lt-LT"/>
              </w:rPr>
            </w:pPr>
            <w:r w:rsidRPr="001E3D8B">
              <w:rPr>
                <w:rFonts w:eastAsia="Lucida Sans Unicode"/>
                <w:b/>
                <w:kern w:val="1"/>
                <w:szCs w:val="24"/>
                <w:lang w:eastAsia="lt-LT"/>
              </w:rPr>
              <w:t>Teigiamas poveikis</w:t>
            </w:r>
          </w:p>
        </w:tc>
        <w:tc>
          <w:tcPr>
            <w:tcW w:w="3030" w:type="dxa"/>
            <w:tcBorders>
              <w:top w:val="single" w:sz="4" w:space="0" w:color="auto"/>
              <w:left w:val="single" w:sz="4" w:space="0" w:color="000000"/>
              <w:bottom w:val="single" w:sz="4" w:space="0" w:color="000000"/>
              <w:right w:val="single" w:sz="4" w:space="0" w:color="000000"/>
            </w:tcBorders>
          </w:tcPr>
          <w:p w:rsidR="001E3D8B" w:rsidRPr="001E3D8B" w:rsidRDefault="001E3D8B" w:rsidP="001E3D8B">
            <w:pPr>
              <w:widowControl w:val="0"/>
              <w:ind w:firstLine="0"/>
              <w:jc w:val="center"/>
              <w:rPr>
                <w:rFonts w:eastAsia="Lucida Sans Unicode"/>
                <w:b/>
                <w:kern w:val="1"/>
                <w:szCs w:val="24"/>
                <w:lang w:eastAsia="lt-LT" w:bidi="lo-LA"/>
              </w:rPr>
            </w:pPr>
            <w:r w:rsidRPr="001E3D8B">
              <w:rPr>
                <w:rFonts w:eastAsia="Lucida Sans Unicode"/>
                <w:b/>
                <w:kern w:val="1"/>
                <w:szCs w:val="24"/>
                <w:lang w:eastAsia="lt-LT"/>
              </w:rPr>
              <w:t>Neigiamas poveikis</w:t>
            </w:r>
          </w:p>
        </w:tc>
      </w:tr>
      <w:tr w:rsidR="001E3D8B" w:rsidRPr="001E3D8B" w:rsidTr="00E108ED">
        <w:trPr>
          <w:trHeight w:val="275"/>
        </w:trPr>
        <w:tc>
          <w:tcPr>
            <w:tcW w:w="3332" w:type="dxa"/>
            <w:tcBorders>
              <w:top w:val="single" w:sz="4" w:space="0" w:color="000000"/>
              <w:left w:val="single" w:sz="4" w:space="0" w:color="000000"/>
              <w:bottom w:val="single" w:sz="4" w:space="0" w:color="000000"/>
              <w:right w:val="single" w:sz="4" w:space="0" w:color="000000"/>
            </w:tcBorders>
          </w:tcPr>
          <w:p w:rsidR="001E3D8B" w:rsidRPr="001E3D8B" w:rsidRDefault="001E3D8B" w:rsidP="001E3D8B">
            <w:pPr>
              <w:widowControl w:val="0"/>
              <w:ind w:firstLine="0"/>
              <w:jc w:val="left"/>
              <w:rPr>
                <w:rFonts w:eastAsia="Lucida Sans Unicode"/>
                <w:i/>
                <w:kern w:val="1"/>
                <w:szCs w:val="24"/>
                <w:lang w:eastAsia="lt-LT" w:bidi="lo-LA"/>
              </w:rPr>
            </w:pPr>
            <w:r w:rsidRPr="001E3D8B">
              <w:rPr>
                <w:rFonts w:eastAsia="Lucida Sans Unicode"/>
                <w:i/>
                <w:kern w:val="1"/>
                <w:szCs w:val="24"/>
                <w:lang w:eastAsia="lt-LT"/>
              </w:rPr>
              <w:t>Ekonomikai</w:t>
            </w:r>
          </w:p>
        </w:tc>
        <w:tc>
          <w:tcPr>
            <w:tcW w:w="3182" w:type="dxa"/>
            <w:tcBorders>
              <w:top w:val="single" w:sz="4" w:space="0" w:color="000000"/>
              <w:left w:val="single" w:sz="4" w:space="0" w:color="000000"/>
              <w:bottom w:val="single" w:sz="4" w:space="0" w:color="000000"/>
              <w:right w:val="single" w:sz="4" w:space="0" w:color="000000"/>
            </w:tcBorders>
          </w:tcPr>
          <w:p w:rsidR="001E3D8B" w:rsidRPr="001E3D8B" w:rsidRDefault="001E3D8B" w:rsidP="00965E7D">
            <w:pPr>
              <w:widowControl w:val="0"/>
              <w:ind w:firstLine="0"/>
              <w:jc w:val="center"/>
              <w:rPr>
                <w:rFonts w:eastAsia="Lucida Sans Unicode"/>
                <w:i/>
                <w:kern w:val="1"/>
                <w:szCs w:val="24"/>
                <w:lang w:eastAsia="lt-LT" w:bidi="lo-LA"/>
              </w:rPr>
            </w:pPr>
            <w:r w:rsidRPr="001E3D8B">
              <w:rPr>
                <w:rFonts w:eastAsia="Lucida Sans Unicode"/>
                <w:i/>
                <w:kern w:val="1"/>
                <w:szCs w:val="24"/>
                <w:lang w:eastAsia="lt-LT" w:bidi="lo-LA"/>
              </w:rPr>
              <w:t>Įtakos neturės</w:t>
            </w:r>
          </w:p>
        </w:tc>
        <w:tc>
          <w:tcPr>
            <w:tcW w:w="3030" w:type="dxa"/>
            <w:tcBorders>
              <w:top w:val="single" w:sz="4" w:space="0" w:color="000000"/>
              <w:left w:val="single" w:sz="4" w:space="0" w:color="000000"/>
              <w:bottom w:val="single" w:sz="4" w:space="0" w:color="000000"/>
              <w:right w:val="single" w:sz="4" w:space="0" w:color="000000"/>
            </w:tcBorders>
          </w:tcPr>
          <w:p w:rsidR="001E3D8B" w:rsidRPr="001E3D8B" w:rsidRDefault="001E3D8B" w:rsidP="001E3D8B">
            <w:pPr>
              <w:widowControl w:val="0"/>
              <w:ind w:firstLine="0"/>
              <w:jc w:val="center"/>
              <w:rPr>
                <w:rFonts w:eastAsia="Lucida Sans Unicode"/>
                <w:i/>
                <w:kern w:val="1"/>
                <w:szCs w:val="24"/>
                <w:lang w:eastAsia="lt-LT" w:bidi="lo-LA"/>
              </w:rPr>
            </w:pPr>
            <w:r w:rsidRPr="001E3D8B">
              <w:rPr>
                <w:rFonts w:eastAsia="Lucida Sans Unicode"/>
                <w:i/>
                <w:kern w:val="1"/>
                <w:szCs w:val="24"/>
                <w:lang w:eastAsia="lt-LT" w:bidi="lo-LA"/>
              </w:rPr>
              <w:t>Nenumatomas</w:t>
            </w:r>
          </w:p>
        </w:tc>
      </w:tr>
      <w:tr w:rsidR="001E3D8B" w:rsidRPr="001E3D8B" w:rsidTr="00E108ED">
        <w:trPr>
          <w:trHeight w:val="275"/>
        </w:trPr>
        <w:tc>
          <w:tcPr>
            <w:tcW w:w="3332" w:type="dxa"/>
            <w:tcBorders>
              <w:top w:val="single" w:sz="4" w:space="0" w:color="000000"/>
              <w:left w:val="single" w:sz="4" w:space="0" w:color="000000"/>
              <w:bottom w:val="single" w:sz="4" w:space="0" w:color="000000"/>
              <w:right w:val="single" w:sz="4" w:space="0" w:color="000000"/>
            </w:tcBorders>
          </w:tcPr>
          <w:p w:rsidR="001E3D8B" w:rsidRPr="001E3D8B" w:rsidRDefault="001E3D8B" w:rsidP="001E3D8B">
            <w:pPr>
              <w:widowControl w:val="0"/>
              <w:ind w:firstLine="0"/>
              <w:jc w:val="left"/>
              <w:rPr>
                <w:rFonts w:eastAsia="Lucida Sans Unicode"/>
                <w:i/>
                <w:kern w:val="1"/>
                <w:szCs w:val="24"/>
                <w:lang w:eastAsia="lt-LT" w:bidi="lo-LA"/>
              </w:rPr>
            </w:pPr>
            <w:r w:rsidRPr="001E3D8B">
              <w:rPr>
                <w:rFonts w:eastAsia="Lucida Sans Unicode"/>
                <w:i/>
                <w:kern w:val="1"/>
                <w:szCs w:val="24"/>
                <w:lang w:eastAsia="lt-LT"/>
              </w:rPr>
              <w:t>Finansams</w:t>
            </w:r>
          </w:p>
        </w:tc>
        <w:tc>
          <w:tcPr>
            <w:tcW w:w="3182" w:type="dxa"/>
            <w:tcBorders>
              <w:top w:val="single" w:sz="4" w:space="0" w:color="000000"/>
              <w:left w:val="single" w:sz="4" w:space="0" w:color="000000"/>
              <w:bottom w:val="single" w:sz="4" w:space="0" w:color="000000"/>
              <w:right w:val="single" w:sz="4" w:space="0" w:color="000000"/>
            </w:tcBorders>
          </w:tcPr>
          <w:p w:rsidR="001E3D8B" w:rsidRPr="001E3D8B" w:rsidRDefault="001E3D8B" w:rsidP="00965E7D">
            <w:pPr>
              <w:widowControl w:val="0"/>
              <w:ind w:firstLine="0"/>
              <w:jc w:val="center"/>
              <w:rPr>
                <w:rFonts w:eastAsia="Lucida Sans Unicode"/>
                <w:i/>
                <w:kern w:val="1"/>
                <w:szCs w:val="24"/>
                <w:lang w:eastAsia="lt-LT" w:bidi="lo-LA"/>
              </w:rPr>
            </w:pPr>
            <w:r w:rsidRPr="001E3D8B">
              <w:rPr>
                <w:rFonts w:eastAsia="Lucida Sans Unicode"/>
                <w:i/>
                <w:kern w:val="1"/>
                <w:szCs w:val="24"/>
                <w:lang w:eastAsia="lt-LT" w:bidi="lo-LA"/>
              </w:rPr>
              <w:t>Įtakos neturės</w:t>
            </w:r>
          </w:p>
        </w:tc>
        <w:tc>
          <w:tcPr>
            <w:tcW w:w="3030" w:type="dxa"/>
            <w:tcBorders>
              <w:top w:val="single" w:sz="4" w:space="0" w:color="000000"/>
              <w:left w:val="single" w:sz="4" w:space="0" w:color="000000"/>
              <w:bottom w:val="single" w:sz="4" w:space="0" w:color="000000"/>
              <w:right w:val="single" w:sz="4" w:space="0" w:color="000000"/>
            </w:tcBorders>
          </w:tcPr>
          <w:p w:rsidR="001E3D8B" w:rsidRPr="001E3D8B" w:rsidRDefault="001E3D8B" w:rsidP="001E3D8B">
            <w:pPr>
              <w:widowControl w:val="0"/>
              <w:ind w:firstLine="0"/>
              <w:jc w:val="center"/>
              <w:rPr>
                <w:rFonts w:eastAsia="Lucida Sans Unicode"/>
                <w:i/>
                <w:kern w:val="1"/>
                <w:szCs w:val="24"/>
                <w:lang w:eastAsia="lt-LT" w:bidi="lo-LA"/>
              </w:rPr>
            </w:pPr>
            <w:r w:rsidRPr="001E3D8B">
              <w:rPr>
                <w:rFonts w:eastAsia="Lucida Sans Unicode"/>
                <w:i/>
                <w:kern w:val="1"/>
                <w:szCs w:val="24"/>
                <w:lang w:eastAsia="lt-LT" w:bidi="lo-LA"/>
              </w:rPr>
              <w:t>Nenumatomas</w:t>
            </w:r>
          </w:p>
        </w:tc>
      </w:tr>
      <w:tr w:rsidR="001E3D8B" w:rsidRPr="001E3D8B" w:rsidTr="00E108ED">
        <w:trPr>
          <w:trHeight w:val="290"/>
        </w:trPr>
        <w:tc>
          <w:tcPr>
            <w:tcW w:w="3332" w:type="dxa"/>
            <w:tcBorders>
              <w:top w:val="single" w:sz="4" w:space="0" w:color="000000"/>
              <w:left w:val="single" w:sz="4" w:space="0" w:color="000000"/>
              <w:bottom w:val="single" w:sz="4" w:space="0" w:color="000000"/>
              <w:right w:val="single" w:sz="4" w:space="0" w:color="000000"/>
            </w:tcBorders>
          </w:tcPr>
          <w:p w:rsidR="001E3D8B" w:rsidRPr="001E3D8B" w:rsidRDefault="001E3D8B" w:rsidP="001E3D8B">
            <w:pPr>
              <w:widowControl w:val="0"/>
              <w:ind w:firstLine="0"/>
              <w:jc w:val="left"/>
              <w:rPr>
                <w:rFonts w:eastAsia="Lucida Sans Unicode"/>
                <w:i/>
                <w:kern w:val="1"/>
                <w:szCs w:val="24"/>
                <w:lang w:eastAsia="lt-LT" w:bidi="lo-LA"/>
              </w:rPr>
            </w:pPr>
            <w:r w:rsidRPr="001E3D8B">
              <w:rPr>
                <w:rFonts w:eastAsia="Lucida Sans Unicode"/>
                <w:i/>
                <w:kern w:val="1"/>
                <w:szCs w:val="24"/>
                <w:lang w:eastAsia="lt-LT"/>
              </w:rPr>
              <w:t>Socialinei aplinkai</w:t>
            </w:r>
          </w:p>
        </w:tc>
        <w:tc>
          <w:tcPr>
            <w:tcW w:w="3182" w:type="dxa"/>
            <w:tcBorders>
              <w:top w:val="single" w:sz="4" w:space="0" w:color="000000"/>
              <w:left w:val="single" w:sz="4" w:space="0" w:color="000000"/>
              <w:bottom w:val="single" w:sz="4" w:space="0" w:color="000000"/>
              <w:right w:val="single" w:sz="4" w:space="0" w:color="000000"/>
            </w:tcBorders>
          </w:tcPr>
          <w:p w:rsidR="001E3D8B" w:rsidRPr="001E3D8B" w:rsidRDefault="001E3D8B" w:rsidP="00965E7D">
            <w:pPr>
              <w:widowControl w:val="0"/>
              <w:ind w:firstLine="0"/>
              <w:jc w:val="center"/>
              <w:rPr>
                <w:rFonts w:eastAsia="Lucida Sans Unicode"/>
                <w:i/>
                <w:kern w:val="1"/>
                <w:szCs w:val="24"/>
                <w:lang w:eastAsia="lt-LT" w:bidi="lo-LA"/>
              </w:rPr>
            </w:pPr>
            <w:r w:rsidRPr="001E3D8B">
              <w:rPr>
                <w:rFonts w:eastAsia="Lucida Sans Unicode"/>
                <w:i/>
                <w:kern w:val="1"/>
                <w:szCs w:val="24"/>
                <w:lang w:eastAsia="lt-LT" w:bidi="lo-LA"/>
              </w:rPr>
              <w:t>Įtakos neturės</w:t>
            </w:r>
          </w:p>
        </w:tc>
        <w:tc>
          <w:tcPr>
            <w:tcW w:w="3030" w:type="dxa"/>
            <w:tcBorders>
              <w:top w:val="single" w:sz="4" w:space="0" w:color="000000"/>
              <w:left w:val="single" w:sz="4" w:space="0" w:color="000000"/>
              <w:bottom w:val="single" w:sz="4" w:space="0" w:color="000000"/>
              <w:right w:val="single" w:sz="4" w:space="0" w:color="000000"/>
            </w:tcBorders>
          </w:tcPr>
          <w:p w:rsidR="001E3D8B" w:rsidRPr="001E3D8B" w:rsidRDefault="001E3D8B" w:rsidP="001E3D8B">
            <w:pPr>
              <w:widowControl w:val="0"/>
              <w:ind w:firstLine="0"/>
              <w:jc w:val="center"/>
              <w:rPr>
                <w:rFonts w:eastAsia="Lucida Sans Unicode"/>
                <w:i/>
                <w:kern w:val="1"/>
                <w:szCs w:val="24"/>
                <w:lang w:eastAsia="lt-LT" w:bidi="lo-LA"/>
              </w:rPr>
            </w:pPr>
            <w:r w:rsidRPr="001E3D8B">
              <w:rPr>
                <w:rFonts w:eastAsia="Lucida Sans Unicode"/>
                <w:i/>
                <w:kern w:val="1"/>
                <w:szCs w:val="24"/>
                <w:lang w:eastAsia="lt-LT" w:bidi="lo-LA"/>
              </w:rPr>
              <w:t>Nenumatomas</w:t>
            </w:r>
          </w:p>
        </w:tc>
      </w:tr>
      <w:tr w:rsidR="001E3D8B" w:rsidRPr="001E3D8B" w:rsidTr="00E108ED">
        <w:trPr>
          <w:trHeight w:val="275"/>
        </w:trPr>
        <w:tc>
          <w:tcPr>
            <w:tcW w:w="3332" w:type="dxa"/>
            <w:tcBorders>
              <w:top w:val="single" w:sz="4" w:space="0" w:color="000000"/>
              <w:left w:val="single" w:sz="4" w:space="0" w:color="000000"/>
              <w:bottom w:val="single" w:sz="4" w:space="0" w:color="000000"/>
              <w:right w:val="single" w:sz="4" w:space="0" w:color="000000"/>
            </w:tcBorders>
          </w:tcPr>
          <w:p w:rsidR="001E3D8B" w:rsidRPr="001E3D8B" w:rsidRDefault="001E3D8B" w:rsidP="001E3D8B">
            <w:pPr>
              <w:widowControl w:val="0"/>
              <w:ind w:firstLine="0"/>
              <w:jc w:val="left"/>
              <w:rPr>
                <w:rFonts w:eastAsia="Lucida Sans Unicode"/>
                <w:i/>
                <w:kern w:val="1"/>
                <w:szCs w:val="24"/>
                <w:lang w:eastAsia="lt-LT" w:bidi="lo-LA"/>
              </w:rPr>
            </w:pPr>
            <w:r w:rsidRPr="001E3D8B">
              <w:rPr>
                <w:rFonts w:eastAsia="Lucida Sans Unicode"/>
                <w:i/>
                <w:kern w:val="1"/>
                <w:szCs w:val="24"/>
                <w:lang w:eastAsia="lt-LT"/>
              </w:rPr>
              <w:t>Viešajam administravimui</w:t>
            </w:r>
          </w:p>
        </w:tc>
        <w:tc>
          <w:tcPr>
            <w:tcW w:w="3182" w:type="dxa"/>
            <w:tcBorders>
              <w:top w:val="single" w:sz="4" w:space="0" w:color="000000"/>
              <w:left w:val="single" w:sz="4" w:space="0" w:color="000000"/>
              <w:bottom w:val="single" w:sz="4" w:space="0" w:color="000000"/>
              <w:right w:val="single" w:sz="4" w:space="0" w:color="000000"/>
            </w:tcBorders>
          </w:tcPr>
          <w:p w:rsidR="001E3D8B" w:rsidRPr="001E3D8B" w:rsidRDefault="00C72585" w:rsidP="00965E7D">
            <w:pPr>
              <w:widowControl w:val="0"/>
              <w:ind w:firstLine="0"/>
              <w:jc w:val="center"/>
              <w:rPr>
                <w:rFonts w:eastAsia="Lucida Sans Unicode"/>
                <w:i/>
                <w:kern w:val="1"/>
                <w:szCs w:val="24"/>
                <w:lang w:eastAsia="lt-LT" w:bidi="lo-LA"/>
              </w:rPr>
            </w:pPr>
            <w:r w:rsidRPr="00C72585">
              <w:rPr>
                <w:rFonts w:eastAsia="Lucida Sans Unicode"/>
                <w:i/>
                <w:kern w:val="1"/>
                <w:szCs w:val="24"/>
                <w:lang w:eastAsia="lt-LT" w:bidi="lo-LA"/>
              </w:rPr>
              <w:t>Duomenų tikslumas</w:t>
            </w:r>
          </w:p>
        </w:tc>
        <w:tc>
          <w:tcPr>
            <w:tcW w:w="3030" w:type="dxa"/>
            <w:tcBorders>
              <w:top w:val="single" w:sz="4" w:space="0" w:color="000000"/>
              <w:left w:val="single" w:sz="4" w:space="0" w:color="000000"/>
              <w:bottom w:val="single" w:sz="4" w:space="0" w:color="000000"/>
              <w:right w:val="single" w:sz="4" w:space="0" w:color="000000"/>
            </w:tcBorders>
          </w:tcPr>
          <w:p w:rsidR="001E3D8B" w:rsidRPr="001E3D8B" w:rsidRDefault="001E3D8B" w:rsidP="001E3D8B">
            <w:pPr>
              <w:widowControl w:val="0"/>
              <w:ind w:firstLine="0"/>
              <w:jc w:val="center"/>
              <w:rPr>
                <w:rFonts w:eastAsia="Lucida Sans Unicode"/>
                <w:i/>
                <w:kern w:val="1"/>
                <w:szCs w:val="24"/>
                <w:lang w:eastAsia="lt-LT" w:bidi="lo-LA"/>
              </w:rPr>
            </w:pPr>
            <w:r w:rsidRPr="001E3D8B">
              <w:rPr>
                <w:rFonts w:eastAsia="Lucida Sans Unicode"/>
                <w:i/>
                <w:kern w:val="1"/>
                <w:szCs w:val="24"/>
                <w:lang w:eastAsia="lt-LT" w:bidi="lo-LA"/>
              </w:rPr>
              <w:t>Nenumatomas</w:t>
            </w:r>
          </w:p>
        </w:tc>
      </w:tr>
      <w:tr w:rsidR="001E3D8B" w:rsidRPr="001E3D8B" w:rsidTr="00E108ED">
        <w:trPr>
          <w:trHeight w:val="275"/>
        </w:trPr>
        <w:tc>
          <w:tcPr>
            <w:tcW w:w="3332" w:type="dxa"/>
            <w:tcBorders>
              <w:top w:val="single" w:sz="4" w:space="0" w:color="000000"/>
              <w:left w:val="single" w:sz="4" w:space="0" w:color="000000"/>
              <w:bottom w:val="single" w:sz="4" w:space="0" w:color="000000"/>
              <w:right w:val="single" w:sz="4" w:space="0" w:color="000000"/>
            </w:tcBorders>
          </w:tcPr>
          <w:p w:rsidR="001E3D8B" w:rsidRPr="001E3D8B" w:rsidRDefault="001E3D8B" w:rsidP="001E3D8B">
            <w:pPr>
              <w:widowControl w:val="0"/>
              <w:ind w:firstLine="0"/>
              <w:jc w:val="left"/>
              <w:rPr>
                <w:rFonts w:eastAsia="Lucida Sans Unicode"/>
                <w:i/>
                <w:kern w:val="1"/>
                <w:szCs w:val="24"/>
                <w:lang w:eastAsia="lt-LT" w:bidi="lo-LA"/>
              </w:rPr>
            </w:pPr>
            <w:r w:rsidRPr="001E3D8B">
              <w:rPr>
                <w:rFonts w:eastAsia="Lucida Sans Unicode"/>
                <w:i/>
                <w:kern w:val="1"/>
                <w:szCs w:val="24"/>
                <w:lang w:eastAsia="lt-LT"/>
              </w:rPr>
              <w:t>Teisinei sistemai</w:t>
            </w:r>
          </w:p>
        </w:tc>
        <w:tc>
          <w:tcPr>
            <w:tcW w:w="3182" w:type="dxa"/>
            <w:tcBorders>
              <w:top w:val="single" w:sz="4" w:space="0" w:color="000000"/>
              <w:left w:val="single" w:sz="4" w:space="0" w:color="000000"/>
              <w:bottom w:val="single" w:sz="4" w:space="0" w:color="000000"/>
              <w:right w:val="single" w:sz="4" w:space="0" w:color="000000"/>
            </w:tcBorders>
          </w:tcPr>
          <w:p w:rsidR="001E3D8B" w:rsidRPr="001E3D8B" w:rsidRDefault="001E3D8B" w:rsidP="00965E7D">
            <w:pPr>
              <w:widowControl w:val="0"/>
              <w:ind w:firstLine="0"/>
              <w:jc w:val="center"/>
              <w:rPr>
                <w:rFonts w:eastAsia="Lucida Sans Unicode"/>
                <w:i/>
                <w:kern w:val="1"/>
                <w:szCs w:val="24"/>
                <w:lang w:eastAsia="lt-LT" w:bidi="lo-LA"/>
              </w:rPr>
            </w:pPr>
            <w:r w:rsidRPr="001E3D8B">
              <w:rPr>
                <w:rFonts w:eastAsia="Lucida Sans Unicode"/>
                <w:i/>
                <w:kern w:val="1"/>
                <w:szCs w:val="24"/>
                <w:lang w:eastAsia="lt-LT" w:bidi="lo-LA"/>
              </w:rPr>
              <w:t>Įtakos neturės</w:t>
            </w:r>
          </w:p>
        </w:tc>
        <w:tc>
          <w:tcPr>
            <w:tcW w:w="3030" w:type="dxa"/>
            <w:tcBorders>
              <w:top w:val="single" w:sz="4" w:space="0" w:color="000000"/>
              <w:left w:val="single" w:sz="4" w:space="0" w:color="000000"/>
              <w:bottom w:val="single" w:sz="4" w:space="0" w:color="000000"/>
              <w:right w:val="single" w:sz="4" w:space="0" w:color="000000"/>
            </w:tcBorders>
          </w:tcPr>
          <w:p w:rsidR="001E3D8B" w:rsidRPr="001E3D8B" w:rsidRDefault="001E3D8B" w:rsidP="001E3D8B">
            <w:pPr>
              <w:widowControl w:val="0"/>
              <w:ind w:firstLine="0"/>
              <w:jc w:val="center"/>
              <w:rPr>
                <w:rFonts w:eastAsia="Lucida Sans Unicode"/>
                <w:i/>
                <w:kern w:val="1"/>
                <w:szCs w:val="24"/>
                <w:lang w:eastAsia="lt-LT" w:bidi="lo-LA"/>
              </w:rPr>
            </w:pPr>
            <w:r w:rsidRPr="001E3D8B">
              <w:rPr>
                <w:rFonts w:eastAsia="Lucida Sans Unicode"/>
                <w:i/>
                <w:kern w:val="1"/>
                <w:szCs w:val="24"/>
                <w:lang w:eastAsia="lt-LT" w:bidi="lo-LA"/>
              </w:rPr>
              <w:t>Nenumatomas</w:t>
            </w:r>
          </w:p>
        </w:tc>
      </w:tr>
      <w:tr w:rsidR="001E3D8B" w:rsidRPr="001E3D8B" w:rsidTr="00E108ED">
        <w:trPr>
          <w:trHeight w:val="275"/>
        </w:trPr>
        <w:tc>
          <w:tcPr>
            <w:tcW w:w="3332" w:type="dxa"/>
            <w:tcBorders>
              <w:top w:val="single" w:sz="4" w:space="0" w:color="000000"/>
              <w:left w:val="single" w:sz="4" w:space="0" w:color="000000"/>
              <w:bottom w:val="single" w:sz="4" w:space="0" w:color="000000"/>
              <w:right w:val="single" w:sz="4" w:space="0" w:color="000000"/>
            </w:tcBorders>
          </w:tcPr>
          <w:p w:rsidR="001E3D8B" w:rsidRPr="001E3D8B" w:rsidRDefault="001E3D8B" w:rsidP="001E3D8B">
            <w:pPr>
              <w:widowControl w:val="0"/>
              <w:ind w:firstLine="0"/>
              <w:jc w:val="left"/>
              <w:rPr>
                <w:rFonts w:eastAsia="Lucida Sans Unicode"/>
                <w:i/>
                <w:kern w:val="1"/>
                <w:szCs w:val="24"/>
                <w:lang w:eastAsia="lt-LT" w:bidi="lo-LA"/>
              </w:rPr>
            </w:pPr>
            <w:r w:rsidRPr="001E3D8B">
              <w:rPr>
                <w:rFonts w:eastAsia="Lucida Sans Unicode"/>
                <w:i/>
                <w:kern w:val="1"/>
                <w:szCs w:val="24"/>
                <w:lang w:eastAsia="lt-LT"/>
              </w:rPr>
              <w:t>Kriminogeninei situacijai</w:t>
            </w:r>
          </w:p>
        </w:tc>
        <w:tc>
          <w:tcPr>
            <w:tcW w:w="3182" w:type="dxa"/>
            <w:tcBorders>
              <w:top w:val="single" w:sz="4" w:space="0" w:color="000000"/>
              <w:left w:val="single" w:sz="4" w:space="0" w:color="000000"/>
              <w:bottom w:val="single" w:sz="4" w:space="0" w:color="000000"/>
              <w:right w:val="single" w:sz="4" w:space="0" w:color="000000"/>
            </w:tcBorders>
          </w:tcPr>
          <w:p w:rsidR="001E3D8B" w:rsidRPr="001E3D8B" w:rsidRDefault="001E3D8B" w:rsidP="00965E7D">
            <w:pPr>
              <w:widowControl w:val="0"/>
              <w:ind w:firstLine="0"/>
              <w:jc w:val="center"/>
              <w:rPr>
                <w:rFonts w:eastAsia="Lucida Sans Unicode"/>
                <w:i/>
                <w:kern w:val="1"/>
                <w:szCs w:val="24"/>
                <w:lang w:eastAsia="lt-LT" w:bidi="lo-LA"/>
              </w:rPr>
            </w:pPr>
            <w:r w:rsidRPr="001E3D8B">
              <w:rPr>
                <w:rFonts w:eastAsia="Lucida Sans Unicode"/>
                <w:i/>
                <w:kern w:val="2"/>
                <w:szCs w:val="24"/>
                <w:lang w:eastAsia="ar-SA" w:bidi="lo-LA"/>
              </w:rPr>
              <w:t>Įtakos neturės</w:t>
            </w:r>
          </w:p>
        </w:tc>
        <w:tc>
          <w:tcPr>
            <w:tcW w:w="3030" w:type="dxa"/>
            <w:tcBorders>
              <w:top w:val="single" w:sz="4" w:space="0" w:color="000000"/>
              <w:left w:val="single" w:sz="4" w:space="0" w:color="000000"/>
              <w:bottom w:val="single" w:sz="4" w:space="0" w:color="000000"/>
              <w:right w:val="single" w:sz="4" w:space="0" w:color="000000"/>
            </w:tcBorders>
          </w:tcPr>
          <w:p w:rsidR="001E3D8B" w:rsidRPr="001E3D8B" w:rsidRDefault="001E3D8B" w:rsidP="001E3D8B">
            <w:pPr>
              <w:widowControl w:val="0"/>
              <w:ind w:firstLine="0"/>
              <w:jc w:val="center"/>
              <w:rPr>
                <w:rFonts w:eastAsia="Lucida Sans Unicode"/>
                <w:i/>
                <w:kern w:val="1"/>
                <w:szCs w:val="24"/>
                <w:lang w:eastAsia="lt-LT" w:bidi="lo-LA"/>
              </w:rPr>
            </w:pPr>
            <w:r w:rsidRPr="001E3D8B">
              <w:rPr>
                <w:rFonts w:eastAsia="Lucida Sans Unicode"/>
                <w:i/>
                <w:kern w:val="1"/>
                <w:szCs w:val="24"/>
                <w:lang w:eastAsia="lt-LT" w:bidi="lo-LA"/>
              </w:rPr>
              <w:t>Nenumatomas</w:t>
            </w:r>
          </w:p>
        </w:tc>
      </w:tr>
      <w:tr w:rsidR="001E3D8B" w:rsidRPr="001E3D8B" w:rsidTr="00E108ED">
        <w:trPr>
          <w:trHeight w:val="275"/>
        </w:trPr>
        <w:tc>
          <w:tcPr>
            <w:tcW w:w="3332" w:type="dxa"/>
            <w:tcBorders>
              <w:top w:val="single" w:sz="4" w:space="0" w:color="000000"/>
              <w:left w:val="single" w:sz="4" w:space="0" w:color="000000"/>
              <w:bottom w:val="single" w:sz="4" w:space="0" w:color="000000"/>
              <w:right w:val="single" w:sz="4" w:space="0" w:color="000000"/>
            </w:tcBorders>
          </w:tcPr>
          <w:p w:rsidR="001E3D8B" w:rsidRPr="001E3D8B" w:rsidRDefault="001E3D8B" w:rsidP="001E3D8B">
            <w:pPr>
              <w:widowControl w:val="0"/>
              <w:ind w:firstLine="0"/>
              <w:jc w:val="left"/>
              <w:rPr>
                <w:rFonts w:eastAsia="Lucida Sans Unicode"/>
                <w:i/>
                <w:kern w:val="1"/>
                <w:szCs w:val="24"/>
                <w:lang w:eastAsia="lt-LT" w:bidi="lo-LA"/>
              </w:rPr>
            </w:pPr>
            <w:r w:rsidRPr="001E3D8B">
              <w:rPr>
                <w:rFonts w:eastAsia="Lucida Sans Unicode"/>
                <w:i/>
                <w:kern w:val="1"/>
                <w:szCs w:val="24"/>
                <w:lang w:eastAsia="lt-LT"/>
              </w:rPr>
              <w:t>Aplinkai</w:t>
            </w:r>
          </w:p>
        </w:tc>
        <w:tc>
          <w:tcPr>
            <w:tcW w:w="3182" w:type="dxa"/>
            <w:tcBorders>
              <w:top w:val="single" w:sz="4" w:space="0" w:color="000000"/>
              <w:left w:val="single" w:sz="4" w:space="0" w:color="000000"/>
              <w:bottom w:val="single" w:sz="4" w:space="0" w:color="000000"/>
              <w:right w:val="single" w:sz="4" w:space="0" w:color="000000"/>
            </w:tcBorders>
          </w:tcPr>
          <w:p w:rsidR="001E3D8B" w:rsidRPr="001E3D8B" w:rsidRDefault="001E3D8B" w:rsidP="00965E7D">
            <w:pPr>
              <w:widowControl w:val="0"/>
              <w:ind w:firstLine="0"/>
              <w:jc w:val="center"/>
              <w:rPr>
                <w:rFonts w:eastAsia="Lucida Sans Unicode"/>
                <w:i/>
                <w:kern w:val="1"/>
                <w:szCs w:val="24"/>
                <w:lang w:eastAsia="lt-LT" w:bidi="lo-LA"/>
              </w:rPr>
            </w:pPr>
            <w:r w:rsidRPr="001E3D8B">
              <w:rPr>
                <w:rFonts w:eastAsia="Lucida Sans Unicode"/>
                <w:i/>
                <w:kern w:val="1"/>
                <w:szCs w:val="24"/>
                <w:lang w:eastAsia="lt-LT" w:bidi="lo-LA"/>
              </w:rPr>
              <w:t>Įtakos neturės</w:t>
            </w:r>
          </w:p>
        </w:tc>
        <w:tc>
          <w:tcPr>
            <w:tcW w:w="3030" w:type="dxa"/>
            <w:tcBorders>
              <w:top w:val="single" w:sz="4" w:space="0" w:color="000000"/>
              <w:left w:val="single" w:sz="4" w:space="0" w:color="000000"/>
              <w:bottom w:val="single" w:sz="4" w:space="0" w:color="000000"/>
              <w:right w:val="single" w:sz="4" w:space="0" w:color="000000"/>
            </w:tcBorders>
          </w:tcPr>
          <w:p w:rsidR="001E3D8B" w:rsidRPr="001E3D8B" w:rsidRDefault="001E3D8B" w:rsidP="001E3D8B">
            <w:pPr>
              <w:widowControl w:val="0"/>
              <w:ind w:firstLine="0"/>
              <w:jc w:val="center"/>
              <w:rPr>
                <w:rFonts w:eastAsia="Lucida Sans Unicode"/>
                <w:i/>
                <w:kern w:val="1"/>
                <w:szCs w:val="24"/>
                <w:lang w:eastAsia="lt-LT" w:bidi="lo-LA"/>
              </w:rPr>
            </w:pPr>
            <w:r w:rsidRPr="001E3D8B">
              <w:rPr>
                <w:rFonts w:eastAsia="Lucida Sans Unicode"/>
                <w:i/>
                <w:kern w:val="1"/>
                <w:szCs w:val="24"/>
                <w:lang w:eastAsia="lt-LT" w:bidi="lo-LA"/>
              </w:rPr>
              <w:t>Nenumatomas</w:t>
            </w:r>
          </w:p>
        </w:tc>
      </w:tr>
      <w:tr w:rsidR="001E3D8B" w:rsidRPr="001E3D8B" w:rsidTr="00E108ED">
        <w:trPr>
          <w:trHeight w:val="275"/>
        </w:trPr>
        <w:tc>
          <w:tcPr>
            <w:tcW w:w="3332" w:type="dxa"/>
            <w:tcBorders>
              <w:top w:val="single" w:sz="4" w:space="0" w:color="000000"/>
              <w:left w:val="single" w:sz="4" w:space="0" w:color="000000"/>
              <w:bottom w:val="single" w:sz="4" w:space="0" w:color="000000"/>
              <w:right w:val="single" w:sz="4" w:space="0" w:color="000000"/>
            </w:tcBorders>
          </w:tcPr>
          <w:p w:rsidR="001E3D8B" w:rsidRPr="001E3D8B" w:rsidRDefault="001E3D8B" w:rsidP="001E3D8B">
            <w:pPr>
              <w:widowControl w:val="0"/>
              <w:ind w:firstLine="0"/>
              <w:jc w:val="left"/>
              <w:rPr>
                <w:rFonts w:eastAsia="Lucida Sans Unicode"/>
                <w:i/>
                <w:kern w:val="1"/>
                <w:szCs w:val="24"/>
                <w:lang w:eastAsia="lt-LT" w:bidi="lo-LA"/>
              </w:rPr>
            </w:pPr>
            <w:r w:rsidRPr="001E3D8B">
              <w:rPr>
                <w:rFonts w:eastAsia="Lucida Sans Unicode"/>
                <w:i/>
                <w:kern w:val="1"/>
                <w:szCs w:val="24"/>
                <w:lang w:eastAsia="lt-LT"/>
              </w:rPr>
              <w:t>Administracinei naštai</w:t>
            </w:r>
          </w:p>
        </w:tc>
        <w:tc>
          <w:tcPr>
            <w:tcW w:w="3182" w:type="dxa"/>
            <w:tcBorders>
              <w:top w:val="single" w:sz="4" w:space="0" w:color="000000"/>
              <w:left w:val="single" w:sz="4" w:space="0" w:color="000000"/>
              <w:bottom w:val="single" w:sz="4" w:space="0" w:color="000000"/>
              <w:right w:val="single" w:sz="4" w:space="0" w:color="000000"/>
            </w:tcBorders>
          </w:tcPr>
          <w:p w:rsidR="001E3D8B" w:rsidRPr="001E3D8B" w:rsidRDefault="001E3D8B" w:rsidP="00965E7D">
            <w:pPr>
              <w:widowControl w:val="0"/>
              <w:ind w:firstLine="0"/>
              <w:jc w:val="center"/>
              <w:rPr>
                <w:rFonts w:eastAsia="Lucida Sans Unicode"/>
                <w:i/>
                <w:kern w:val="1"/>
                <w:szCs w:val="24"/>
                <w:lang w:eastAsia="lt-LT" w:bidi="lo-LA"/>
              </w:rPr>
            </w:pPr>
            <w:r w:rsidRPr="001E3D8B">
              <w:rPr>
                <w:rFonts w:eastAsia="Lucida Sans Unicode"/>
                <w:i/>
                <w:kern w:val="1"/>
                <w:szCs w:val="24"/>
                <w:lang w:eastAsia="lt-LT" w:bidi="lo-LA"/>
              </w:rPr>
              <w:t>Įtakos neturės</w:t>
            </w:r>
          </w:p>
        </w:tc>
        <w:tc>
          <w:tcPr>
            <w:tcW w:w="3030" w:type="dxa"/>
            <w:tcBorders>
              <w:top w:val="single" w:sz="4" w:space="0" w:color="000000"/>
              <w:left w:val="single" w:sz="4" w:space="0" w:color="000000"/>
              <w:bottom w:val="single" w:sz="4" w:space="0" w:color="000000"/>
              <w:right w:val="single" w:sz="4" w:space="0" w:color="000000"/>
            </w:tcBorders>
          </w:tcPr>
          <w:p w:rsidR="001E3D8B" w:rsidRPr="001E3D8B" w:rsidRDefault="001E3D8B" w:rsidP="001E3D8B">
            <w:pPr>
              <w:widowControl w:val="0"/>
              <w:ind w:firstLine="0"/>
              <w:jc w:val="center"/>
              <w:rPr>
                <w:rFonts w:eastAsia="Lucida Sans Unicode"/>
                <w:i/>
                <w:kern w:val="1"/>
                <w:szCs w:val="24"/>
                <w:lang w:eastAsia="lt-LT" w:bidi="lo-LA"/>
              </w:rPr>
            </w:pPr>
            <w:r w:rsidRPr="001E3D8B">
              <w:rPr>
                <w:rFonts w:eastAsia="Lucida Sans Unicode"/>
                <w:i/>
                <w:kern w:val="1"/>
                <w:szCs w:val="24"/>
                <w:lang w:eastAsia="lt-LT" w:bidi="lo-LA"/>
              </w:rPr>
              <w:t>Nenumatomas</w:t>
            </w:r>
          </w:p>
        </w:tc>
      </w:tr>
      <w:tr w:rsidR="001E3D8B" w:rsidRPr="001E3D8B" w:rsidTr="00E108ED">
        <w:trPr>
          <w:trHeight w:val="275"/>
        </w:trPr>
        <w:tc>
          <w:tcPr>
            <w:tcW w:w="3332" w:type="dxa"/>
            <w:tcBorders>
              <w:top w:val="single" w:sz="4" w:space="0" w:color="000000"/>
              <w:left w:val="single" w:sz="4" w:space="0" w:color="000000"/>
              <w:bottom w:val="single" w:sz="4" w:space="0" w:color="000000"/>
              <w:right w:val="single" w:sz="4" w:space="0" w:color="000000"/>
            </w:tcBorders>
          </w:tcPr>
          <w:p w:rsidR="001E3D8B" w:rsidRPr="001E3D8B" w:rsidRDefault="001E3D8B" w:rsidP="001E3D8B">
            <w:pPr>
              <w:widowControl w:val="0"/>
              <w:ind w:firstLine="0"/>
              <w:jc w:val="left"/>
              <w:rPr>
                <w:rFonts w:eastAsia="Lucida Sans Unicode"/>
                <w:i/>
                <w:kern w:val="1"/>
                <w:szCs w:val="24"/>
                <w:lang w:eastAsia="lt-LT" w:bidi="lo-LA"/>
              </w:rPr>
            </w:pPr>
            <w:r w:rsidRPr="001E3D8B">
              <w:rPr>
                <w:rFonts w:eastAsia="Lucida Sans Unicode"/>
                <w:i/>
                <w:kern w:val="1"/>
                <w:szCs w:val="24"/>
                <w:lang w:eastAsia="lt-LT"/>
              </w:rPr>
              <w:t>Regiono plėtrai</w:t>
            </w:r>
          </w:p>
        </w:tc>
        <w:tc>
          <w:tcPr>
            <w:tcW w:w="3182" w:type="dxa"/>
            <w:tcBorders>
              <w:top w:val="single" w:sz="4" w:space="0" w:color="000000"/>
              <w:left w:val="single" w:sz="4" w:space="0" w:color="000000"/>
              <w:bottom w:val="single" w:sz="4" w:space="0" w:color="000000"/>
              <w:right w:val="single" w:sz="4" w:space="0" w:color="000000"/>
            </w:tcBorders>
          </w:tcPr>
          <w:p w:rsidR="001E3D8B" w:rsidRPr="001E3D8B" w:rsidRDefault="001E3D8B" w:rsidP="00965E7D">
            <w:pPr>
              <w:widowControl w:val="0"/>
              <w:ind w:firstLine="0"/>
              <w:jc w:val="center"/>
              <w:rPr>
                <w:rFonts w:eastAsia="Lucida Sans Unicode"/>
                <w:i/>
                <w:kern w:val="1"/>
                <w:szCs w:val="24"/>
                <w:lang w:eastAsia="lt-LT" w:bidi="lo-LA"/>
              </w:rPr>
            </w:pPr>
          </w:p>
        </w:tc>
        <w:tc>
          <w:tcPr>
            <w:tcW w:w="3030" w:type="dxa"/>
            <w:tcBorders>
              <w:top w:val="single" w:sz="4" w:space="0" w:color="000000"/>
              <w:left w:val="single" w:sz="4" w:space="0" w:color="000000"/>
              <w:bottom w:val="single" w:sz="4" w:space="0" w:color="000000"/>
              <w:right w:val="single" w:sz="4" w:space="0" w:color="000000"/>
            </w:tcBorders>
          </w:tcPr>
          <w:p w:rsidR="001E3D8B" w:rsidRPr="001E3D8B" w:rsidRDefault="001E3D8B" w:rsidP="001E3D8B">
            <w:pPr>
              <w:widowControl w:val="0"/>
              <w:ind w:firstLine="0"/>
              <w:jc w:val="center"/>
              <w:rPr>
                <w:rFonts w:eastAsia="Lucida Sans Unicode"/>
                <w:i/>
                <w:kern w:val="1"/>
                <w:szCs w:val="24"/>
                <w:lang w:eastAsia="lt-LT" w:bidi="lo-LA"/>
              </w:rPr>
            </w:pPr>
            <w:r w:rsidRPr="001E3D8B">
              <w:rPr>
                <w:rFonts w:eastAsia="Lucida Sans Unicode"/>
                <w:i/>
                <w:kern w:val="1"/>
                <w:szCs w:val="24"/>
                <w:lang w:eastAsia="lt-LT" w:bidi="lo-LA"/>
              </w:rPr>
              <w:t>Nenumatomas</w:t>
            </w:r>
          </w:p>
        </w:tc>
      </w:tr>
      <w:tr w:rsidR="001E3D8B" w:rsidRPr="001E3D8B" w:rsidTr="00E108ED">
        <w:trPr>
          <w:trHeight w:val="565"/>
        </w:trPr>
        <w:tc>
          <w:tcPr>
            <w:tcW w:w="3332" w:type="dxa"/>
            <w:tcBorders>
              <w:top w:val="single" w:sz="4" w:space="0" w:color="000000"/>
              <w:left w:val="single" w:sz="4" w:space="0" w:color="000000"/>
              <w:bottom w:val="single" w:sz="4" w:space="0" w:color="000000"/>
              <w:right w:val="single" w:sz="4" w:space="0" w:color="000000"/>
            </w:tcBorders>
          </w:tcPr>
          <w:p w:rsidR="001E3D8B" w:rsidRPr="001E3D8B" w:rsidRDefault="001E3D8B" w:rsidP="001E3D8B">
            <w:pPr>
              <w:widowControl w:val="0"/>
              <w:ind w:firstLine="0"/>
              <w:jc w:val="left"/>
              <w:rPr>
                <w:rFonts w:eastAsia="Lucida Sans Unicode"/>
                <w:i/>
                <w:kern w:val="1"/>
                <w:szCs w:val="24"/>
                <w:lang w:eastAsia="lt-LT" w:bidi="lo-LA"/>
              </w:rPr>
            </w:pPr>
            <w:r w:rsidRPr="001E3D8B">
              <w:rPr>
                <w:rFonts w:eastAsia="Lucida Sans Unicode"/>
                <w:i/>
                <w:kern w:val="1"/>
                <w:szCs w:val="24"/>
                <w:lang w:eastAsia="lt-LT"/>
              </w:rPr>
              <w:t>Kitoms sritims, asmenims ar jų grupėms</w:t>
            </w:r>
          </w:p>
        </w:tc>
        <w:tc>
          <w:tcPr>
            <w:tcW w:w="3182" w:type="dxa"/>
            <w:tcBorders>
              <w:top w:val="single" w:sz="4" w:space="0" w:color="000000"/>
              <w:left w:val="single" w:sz="4" w:space="0" w:color="000000"/>
              <w:bottom w:val="single" w:sz="4" w:space="0" w:color="000000"/>
              <w:right w:val="single" w:sz="4" w:space="0" w:color="000000"/>
            </w:tcBorders>
          </w:tcPr>
          <w:p w:rsidR="001E3D8B" w:rsidRPr="001E3D8B" w:rsidRDefault="001E3D8B" w:rsidP="00965E7D">
            <w:pPr>
              <w:widowControl w:val="0"/>
              <w:ind w:firstLine="0"/>
              <w:jc w:val="center"/>
              <w:rPr>
                <w:rFonts w:eastAsia="Lucida Sans Unicode"/>
                <w:i/>
                <w:kern w:val="1"/>
                <w:szCs w:val="24"/>
                <w:lang w:eastAsia="lt-LT" w:bidi="lo-LA"/>
              </w:rPr>
            </w:pPr>
            <w:r w:rsidRPr="001E3D8B">
              <w:rPr>
                <w:rFonts w:eastAsia="Lucida Sans Unicode"/>
                <w:i/>
                <w:kern w:val="1"/>
                <w:szCs w:val="24"/>
                <w:lang w:eastAsia="lt-LT" w:bidi="lo-LA"/>
              </w:rPr>
              <w:t>Įtakos neturės</w:t>
            </w:r>
          </w:p>
        </w:tc>
        <w:tc>
          <w:tcPr>
            <w:tcW w:w="3030" w:type="dxa"/>
            <w:tcBorders>
              <w:top w:val="single" w:sz="4" w:space="0" w:color="000000"/>
              <w:left w:val="single" w:sz="4" w:space="0" w:color="000000"/>
              <w:bottom w:val="single" w:sz="4" w:space="0" w:color="000000"/>
              <w:right w:val="single" w:sz="4" w:space="0" w:color="000000"/>
            </w:tcBorders>
          </w:tcPr>
          <w:p w:rsidR="001E3D8B" w:rsidRPr="001E3D8B" w:rsidRDefault="001E3D8B" w:rsidP="001E3D8B">
            <w:pPr>
              <w:widowControl w:val="0"/>
              <w:ind w:firstLine="0"/>
              <w:jc w:val="center"/>
              <w:rPr>
                <w:rFonts w:eastAsia="Lucida Sans Unicode"/>
                <w:i/>
                <w:kern w:val="1"/>
                <w:szCs w:val="24"/>
                <w:lang w:eastAsia="lt-LT" w:bidi="lo-LA"/>
              </w:rPr>
            </w:pPr>
            <w:r w:rsidRPr="001E3D8B">
              <w:rPr>
                <w:rFonts w:eastAsia="Lucida Sans Unicode"/>
                <w:i/>
                <w:kern w:val="1"/>
                <w:szCs w:val="24"/>
                <w:lang w:eastAsia="lt-LT" w:bidi="lo-LA"/>
              </w:rPr>
              <w:t>Nenumatomas</w:t>
            </w:r>
          </w:p>
        </w:tc>
      </w:tr>
    </w:tbl>
    <w:p w:rsidR="001E3D8B" w:rsidRPr="001E3D8B" w:rsidRDefault="001E3D8B" w:rsidP="001E3D8B">
      <w:pPr>
        <w:widowControl w:val="0"/>
        <w:ind w:firstLine="0"/>
        <w:rPr>
          <w:rFonts w:eastAsia="Lucida Sans Unicode"/>
          <w:kern w:val="1"/>
          <w:szCs w:val="24"/>
          <w:lang w:eastAsia="lt-LT" w:bidi="lo-LA"/>
        </w:rPr>
      </w:pPr>
    </w:p>
    <w:p w:rsidR="001E3D8B" w:rsidRPr="001E3D8B" w:rsidRDefault="001E3D8B" w:rsidP="001E3D8B">
      <w:pPr>
        <w:ind w:firstLine="0"/>
        <w:rPr>
          <w:szCs w:val="24"/>
          <w:lang w:eastAsia="lt-LT"/>
        </w:rPr>
      </w:pPr>
      <w:r w:rsidRPr="001E3D8B">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1E3D8B" w:rsidRPr="001E3D8B" w:rsidRDefault="001E3D8B" w:rsidP="001E3D8B">
      <w:pPr>
        <w:widowControl w:val="0"/>
        <w:ind w:firstLine="0"/>
        <w:rPr>
          <w:rFonts w:eastAsia="Lucida Sans Unicode"/>
          <w:kern w:val="2"/>
          <w:szCs w:val="24"/>
          <w:lang w:eastAsia="lt-LT"/>
        </w:rPr>
      </w:pPr>
    </w:p>
    <w:p w:rsidR="001E3D8B" w:rsidRPr="001E3D8B" w:rsidRDefault="001E3D8B" w:rsidP="001E3D8B">
      <w:pPr>
        <w:widowControl w:val="0"/>
        <w:ind w:firstLine="0"/>
        <w:rPr>
          <w:rFonts w:eastAsia="Lucida Sans Unicode"/>
          <w:kern w:val="2"/>
          <w:szCs w:val="24"/>
          <w:lang w:eastAsia="lt-LT"/>
        </w:rPr>
      </w:pPr>
    </w:p>
    <w:p w:rsidR="001E3D8B" w:rsidRPr="001E3D8B" w:rsidRDefault="001E3D8B" w:rsidP="001E3D8B">
      <w:pPr>
        <w:widowControl w:val="0"/>
        <w:ind w:firstLine="0"/>
        <w:jc w:val="left"/>
        <w:rPr>
          <w:rFonts w:eastAsia="Lucida Sans Unicode"/>
          <w:kern w:val="2"/>
          <w:szCs w:val="24"/>
          <w:lang w:eastAsia="ar-SA"/>
        </w:rPr>
      </w:pPr>
      <w:r w:rsidRPr="001E3D8B">
        <w:rPr>
          <w:rFonts w:eastAsia="Lucida Sans Unicode"/>
          <w:kern w:val="2"/>
          <w:szCs w:val="24"/>
          <w:lang w:eastAsia="lt-LT"/>
        </w:rPr>
        <w:t>Rengėja</w:t>
      </w:r>
      <w:r w:rsidRPr="001E3D8B">
        <w:rPr>
          <w:rFonts w:eastAsia="Lucida Sans Unicode"/>
          <w:kern w:val="2"/>
          <w:szCs w:val="24"/>
          <w:lang w:eastAsia="lt-LT"/>
        </w:rPr>
        <w:tab/>
      </w:r>
      <w:r w:rsidRPr="001E3D8B">
        <w:rPr>
          <w:rFonts w:eastAsia="Lucida Sans Unicode"/>
          <w:kern w:val="2"/>
          <w:szCs w:val="24"/>
          <w:lang w:eastAsia="lt-LT"/>
        </w:rPr>
        <w:tab/>
        <w:t xml:space="preserve">                                 </w:t>
      </w:r>
    </w:p>
    <w:p w:rsidR="001E3D8B" w:rsidRPr="001E3D8B" w:rsidRDefault="001E3D8B" w:rsidP="001E3D8B">
      <w:pPr>
        <w:widowControl w:val="0"/>
        <w:ind w:firstLine="0"/>
        <w:jc w:val="left"/>
        <w:rPr>
          <w:rFonts w:eastAsia="Lucida Sans Unicode" w:cs="Tahoma"/>
          <w:bCs/>
          <w:szCs w:val="24"/>
          <w:lang w:eastAsia="lt-LT"/>
        </w:rPr>
      </w:pPr>
      <w:r w:rsidRPr="001E3D8B">
        <w:rPr>
          <w:rFonts w:eastAsia="Lucida Sans Unicode" w:cs="Tahoma"/>
          <w:bCs/>
          <w:szCs w:val="24"/>
          <w:lang w:eastAsia="lt-LT"/>
        </w:rPr>
        <w:t xml:space="preserve">Turto skyriaus vyr. specialistė </w:t>
      </w:r>
      <w:r w:rsidRPr="001E3D8B">
        <w:rPr>
          <w:rFonts w:eastAsia="Lucida Sans Unicode" w:cs="Tahoma"/>
          <w:bCs/>
          <w:szCs w:val="24"/>
          <w:lang w:eastAsia="lt-LT"/>
        </w:rPr>
        <w:tab/>
      </w:r>
      <w:r w:rsidRPr="001E3D8B">
        <w:rPr>
          <w:rFonts w:eastAsia="Lucida Sans Unicode" w:cs="Tahoma"/>
          <w:bCs/>
          <w:szCs w:val="24"/>
          <w:lang w:eastAsia="lt-LT"/>
        </w:rPr>
        <w:tab/>
      </w:r>
      <w:r w:rsidRPr="001E3D8B">
        <w:rPr>
          <w:rFonts w:eastAsia="Lucida Sans Unicode" w:cs="Tahoma"/>
          <w:bCs/>
          <w:szCs w:val="24"/>
          <w:lang w:eastAsia="lt-LT"/>
        </w:rPr>
        <w:tab/>
      </w:r>
      <w:r w:rsidR="002C1524">
        <w:rPr>
          <w:rFonts w:eastAsia="Lucida Sans Unicode" w:cs="Tahoma"/>
          <w:bCs/>
          <w:szCs w:val="24"/>
          <w:lang w:eastAsia="lt-LT"/>
        </w:rPr>
        <w:tab/>
      </w:r>
      <w:r w:rsidR="002C1524">
        <w:rPr>
          <w:rFonts w:eastAsia="Lucida Sans Unicode" w:cs="Tahoma"/>
          <w:bCs/>
          <w:szCs w:val="24"/>
          <w:lang w:eastAsia="lt-LT"/>
        </w:rPr>
        <w:tab/>
      </w:r>
      <w:r w:rsidR="002C1524">
        <w:rPr>
          <w:rFonts w:eastAsia="Lucida Sans Unicode" w:cs="Tahoma"/>
          <w:bCs/>
          <w:szCs w:val="24"/>
          <w:lang w:eastAsia="lt-LT"/>
        </w:rPr>
        <w:tab/>
      </w:r>
      <w:r w:rsidR="002C1524">
        <w:rPr>
          <w:rFonts w:eastAsia="Lucida Sans Unicode" w:cs="Tahoma"/>
          <w:bCs/>
          <w:szCs w:val="24"/>
          <w:lang w:eastAsia="lt-LT"/>
        </w:rPr>
        <w:tab/>
      </w:r>
      <w:r w:rsidRPr="001E3D8B">
        <w:rPr>
          <w:rFonts w:eastAsia="Lucida Sans Unicode" w:cs="Tahoma"/>
          <w:bCs/>
          <w:szCs w:val="24"/>
          <w:lang w:eastAsia="lt-LT"/>
        </w:rPr>
        <w:t>Lina Miknienė</w:t>
      </w:r>
    </w:p>
    <w:p w:rsidR="001E3D8B" w:rsidRPr="001E3D8B" w:rsidRDefault="001E3D8B" w:rsidP="001E3D8B">
      <w:pPr>
        <w:ind w:firstLine="0"/>
        <w:jc w:val="left"/>
        <w:rPr>
          <w:szCs w:val="24"/>
          <w:lang w:eastAsia="lt-LT"/>
        </w:rPr>
      </w:pPr>
    </w:p>
    <w:p w:rsidR="00D53877" w:rsidRDefault="00D53877" w:rsidP="001E3D8B"/>
    <w:sectPr w:rsidR="00D53877" w:rsidSect="00965E7D">
      <w:pgSz w:w="12240" w:h="15840"/>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03C2" w:rsidRDefault="004703C2" w:rsidP="00C21289">
      <w:r>
        <w:separator/>
      </w:r>
    </w:p>
  </w:endnote>
  <w:endnote w:type="continuationSeparator" w:id="0">
    <w:p w:rsidR="004703C2" w:rsidRDefault="004703C2" w:rsidP="00C212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Palemonas">
    <w:altName w:val="Times New Roman"/>
    <w:charset w:val="BA"/>
    <w:family w:val="roman"/>
    <w:pitch w:val="variable"/>
    <w:sig w:usb0="00000001" w:usb1="500028EF" w:usb2="00000024" w:usb3="00000000" w:csb0="0000009F"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03C2" w:rsidRDefault="004703C2" w:rsidP="00C21289">
      <w:r>
        <w:separator/>
      </w:r>
    </w:p>
  </w:footnote>
  <w:footnote w:type="continuationSeparator" w:id="0">
    <w:p w:rsidR="004703C2" w:rsidRDefault="004703C2" w:rsidP="00C212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3E3283"/>
    <w:multiLevelType w:val="hybridMultilevel"/>
    <w:tmpl w:val="F2F8AAE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nsid w:val="23911B08"/>
    <w:multiLevelType w:val="hybridMultilevel"/>
    <w:tmpl w:val="8D242F6C"/>
    <w:lvl w:ilvl="0" w:tplc="B9846C1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4CF1059F"/>
    <w:multiLevelType w:val="hybridMultilevel"/>
    <w:tmpl w:val="FD485CE6"/>
    <w:lvl w:ilvl="0" w:tplc="BCB60F9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55822BF8"/>
    <w:multiLevelType w:val="hybridMultilevel"/>
    <w:tmpl w:val="42E2632A"/>
    <w:lvl w:ilvl="0" w:tplc="20247FC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1289"/>
    <w:rsid w:val="000057DE"/>
    <w:rsid w:val="0002735C"/>
    <w:rsid w:val="00030D7D"/>
    <w:rsid w:val="0003252A"/>
    <w:rsid w:val="00034546"/>
    <w:rsid w:val="00041C1D"/>
    <w:rsid w:val="00042C75"/>
    <w:rsid w:val="000461B1"/>
    <w:rsid w:val="00051156"/>
    <w:rsid w:val="00064AFC"/>
    <w:rsid w:val="000660AB"/>
    <w:rsid w:val="0007436A"/>
    <w:rsid w:val="00081ABB"/>
    <w:rsid w:val="00090DC8"/>
    <w:rsid w:val="000A0FE0"/>
    <w:rsid w:val="000A192C"/>
    <w:rsid w:val="000B713D"/>
    <w:rsid w:val="000C3C5B"/>
    <w:rsid w:val="000D381C"/>
    <w:rsid w:val="000E038C"/>
    <w:rsid w:val="000E0CBF"/>
    <w:rsid w:val="00102352"/>
    <w:rsid w:val="00113E12"/>
    <w:rsid w:val="00114FAD"/>
    <w:rsid w:val="00121F8C"/>
    <w:rsid w:val="00126962"/>
    <w:rsid w:val="0012795A"/>
    <w:rsid w:val="001331DE"/>
    <w:rsid w:val="00143B27"/>
    <w:rsid w:val="00144CD1"/>
    <w:rsid w:val="00147CE1"/>
    <w:rsid w:val="001508C4"/>
    <w:rsid w:val="001606C9"/>
    <w:rsid w:val="001870B3"/>
    <w:rsid w:val="00197C5B"/>
    <w:rsid w:val="001B32E8"/>
    <w:rsid w:val="001B5023"/>
    <w:rsid w:val="001C291A"/>
    <w:rsid w:val="001E3D8B"/>
    <w:rsid w:val="001E4DE0"/>
    <w:rsid w:val="002011BA"/>
    <w:rsid w:val="002059C6"/>
    <w:rsid w:val="002064DC"/>
    <w:rsid w:val="00220F76"/>
    <w:rsid w:val="00221DF0"/>
    <w:rsid w:val="002328FE"/>
    <w:rsid w:val="0023590C"/>
    <w:rsid w:val="00243C4B"/>
    <w:rsid w:val="002470C1"/>
    <w:rsid w:val="00252CF4"/>
    <w:rsid w:val="00264D2B"/>
    <w:rsid w:val="00266F53"/>
    <w:rsid w:val="00275C7A"/>
    <w:rsid w:val="00280BBC"/>
    <w:rsid w:val="002813DB"/>
    <w:rsid w:val="00292BAF"/>
    <w:rsid w:val="00294E7B"/>
    <w:rsid w:val="002963B5"/>
    <w:rsid w:val="002A67BF"/>
    <w:rsid w:val="002B0462"/>
    <w:rsid w:val="002B39C1"/>
    <w:rsid w:val="002C1524"/>
    <w:rsid w:val="002D4D0D"/>
    <w:rsid w:val="00301E48"/>
    <w:rsid w:val="00307A7E"/>
    <w:rsid w:val="00311166"/>
    <w:rsid w:val="003138DF"/>
    <w:rsid w:val="00314432"/>
    <w:rsid w:val="00324CC4"/>
    <w:rsid w:val="003261EC"/>
    <w:rsid w:val="00333844"/>
    <w:rsid w:val="00336071"/>
    <w:rsid w:val="00352437"/>
    <w:rsid w:val="00353230"/>
    <w:rsid w:val="00362CDE"/>
    <w:rsid w:val="00363829"/>
    <w:rsid w:val="00365DDE"/>
    <w:rsid w:val="0036733B"/>
    <w:rsid w:val="00372CAA"/>
    <w:rsid w:val="00377C49"/>
    <w:rsid w:val="00386A7E"/>
    <w:rsid w:val="00392DE4"/>
    <w:rsid w:val="003A1E0A"/>
    <w:rsid w:val="003A40D8"/>
    <w:rsid w:val="003C5159"/>
    <w:rsid w:val="003D41F2"/>
    <w:rsid w:val="003E2101"/>
    <w:rsid w:val="003E5139"/>
    <w:rsid w:val="003F07F3"/>
    <w:rsid w:val="003F3A19"/>
    <w:rsid w:val="003F3BD6"/>
    <w:rsid w:val="00411715"/>
    <w:rsid w:val="0041468E"/>
    <w:rsid w:val="00414E8E"/>
    <w:rsid w:val="00422638"/>
    <w:rsid w:val="004410B0"/>
    <w:rsid w:val="00442E03"/>
    <w:rsid w:val="00445ACF"/>
    <w:rsid w:val="00447648"/>
    <w:rsid w:val="004505F3"/>
    <w:rsid w:val="00455AE1"/>
    <w:rsid w:val="00464AF8"/>
    <w:rsid w:val="004703C2"/>
    <w:rsid w:val="00474C5F"/>
    <w:rsid w:val="0048214B"/>
    <w:rsid w:val="00484302"/>
    <w:rsid w:val="00486AD4"/>
    <w:rsid w:val="004879E9"/>
    <w:rsid w:val="004A6F0B"/>
    <w:rsid w:val="004B0771"/>
    <w:rsid w:val="004B2A1B"/>
    <w:rsid w:val="004D6574"/>
    <w:rsid w:val="004E5803"/>
    <w:rsid w:val="004E78E2"/>
    <w:rsid w:val="004F08AD"/>
    <w:rsid w:val="004F24F1"/>
    <w:rsid w:val="004F498A"/>
    <w:rsid w:val="00500DBC"/>
    <w:rsid w:val="0051450C"/>
    <w:rsid w:val="00532AA1"/>
    <w:rsid w:val="00532C13"/>
    <w:rsid w:val="00535BAB"/>
    <w:rsid w:val="00550DAB"/>
    <w:rsid w:val="0055102D"/>
    <w:rsid w:val="005511C5"/>
    <w:rsid w:val="0055753A"/>
    <w:rsid w:val="005577BC"/>
    <w:rsid w:val="00560160"/>
    <w:rsid w:val="00571A84"/>
    <w:rsid w:val="0058109B"/>
    <w:rsid w:val="005A0870"/>
    <w:rsid w:val="005A1BD1"/>
    <w:rsid w:val="005C7A33"/>
    <w:rsid w:val="005D4F21"/>
    <w:rsid w:val="005F3C6D"/>
    <w:rsid w:val="005F5313"/>
    <w:rsid w:val="006004D4"/>
    <w:rsid w:val="006141AB"/>
    <w:rsid w:val="00615ECF"/>
    <w:rsid w:val="00643243"/>
    <w:rsid w:val="00656F0B"/>
    <w:rsid w:val="006673F0"/>
    <w:rsid w:val="0069318C"/>
    <w:rsid w:val="00695617"/>
    <w:rsid w:val="00695C97"/>
    <w:rsid w:val="006A3BDD"/>
    <w:rsid w:val="006B3831"/>
    <w:rsid w:val="006C4B10"/>
    <w:rsid w:val="006D6DB7"/>
    <w:rsid w:val="006E6DD8"/>
    <w:rsid w:val="00701545"/>
    <w:rsid w:val="00702ED6"/>
    <w:rsid w:val="00711F26"/>
    <w:rsid w:val="00712450"/>
    <w:rsid w:val="00722810"/>
    <w:rsid w:val="00737C0D"/>
    <w:rsid w:val="00742335"/>
    <w:rsid w:val="00744E3D"/>
    <w:rsid w:val="00745F68"/>
    <w:rsid w:val="00763D8B"/>
    <w:rsid w:val="00771BE5"/>
    <w:rsid w:val="00790CB7"/>
    <w:rsid w:val="007A0844"/>
    <w:rsid w:val="007B7C79"/>
    <w:rsid w:val="007C0698"/>
    <w:rsid w:val="007C1729"/>
    <w:rsid w:val="007C1F11"/>
    <w:rsid w:val="007E6060"/>
    <w:rsid w:val="007E6C30"/>
    <w:rsid w:val="007F35DB"/>
    <w:rsid w:val="00801162"/>
    <w:rsid w:val="008210C3"/>
    <w:rsid w:val="00827073"/>
    <w:rsid w:val="00837D7C"/>
    <w:rsid w:val="00872E13"/>
    <w:rsid w:val="008823FC"/>
    <w:rsid w:val="008975FD"/>
    <w:rsid w:val="008A2DE5"/>
    <w:rsid w:val="008A533D"/>
    <w:rsid w:val="008B0557"/>
    <w:rsid w:val="008C14DA"/>
    <w:rsid w:val="008D32F9"/>
    <w:rsid w:val="008D7F02"/>
    <w:rsid w:val="008E31CD"/>
    <w:rsid w:val="00902BE1"/>
    <w:rsid w:val="0090379A"/>
    <w:rsid w:val="009049DB"/>
    <w:rsid w:val="00904C31"/>
    <w:rsid w:val="00905C9B"/>
    <w:rsid w:val="00905E55"/>
    <w:rsid w:val="00915EC2"/>
    <w:rsid w:val="00940BB4"/>
    <w:rsid w:val="009460BA"/>
    <w:rsid w:val="00951776"/>
    <w:rsid w:val="00953476"/>
    <w:rsid w:val="009536CE"/>
    <w:rsid w:val="0095532B"/>
    <w:rsid w:val="00956B33"/>
    <w:rsid w:val="00960727"/>
    <w:rsid w:val="00963ED8"/>
    <w:rsid w:val="0096419C"/>
    <w:rsid w:val="0096526E"/>
    <w:rsid w:val="00965B58"/>
    <w:rsid w:val="00965E7D"/>
    <w:rsid w:val="00983D04"/>
    <w:rsid w:val="00986AF6"/>
    <w:rsid w:val="00996B7D"/>
    <w:rsid w:val="009B3E6F"/>
    <w:rsid w:val="009B5B9D"/>
    <w:rsid w:val="009C0CF9"/>
    <w:rsid w:val="009C2C0D"/>
    <w:rsid w:val="009C3ED9"/>
    <w:rsid w:val="009D0FC6"/>
    <w:rsid w:val="009E722E"/>
    <w:rsid w:val="009F490E"/>
    <w:rsid w:val="00A01F13"/>
    <w:rsid w:val="00A05060"/>
    <w:rsid w:val="00A05994"/>
    <w:rsid w:val="00A160D2"/>
    <w:rsid w:val="00A27F4D"/>
    <w:rsid w:val="00A42E83"/>
    <w:rsid w:val="00A45DF3"/>
    <w:rsid w:val="00A473FE"/>
    <w:rsid w:val="00A518A8"/>
    <w:rsid w:val="00A5724F"/>
    <w:rsid w:val="00A57A60"/>
    <w:rsid w:val="00A66004"/>
    <w:rsid w:val="00A70131"/>
    <w:rsid w:val="00A84E07"/>
    <w:rsid w:val="00A90383"/>
    <w:rsid w:val="00A97DF7"/>
    <w:rsid w:val="00AB311A"/>
    <w:rsid w:val="00AB4A23"/>
    <w:rsid w:val="00AB615E"/>
    <w:rsid w:val="00AC359C"/>
    <w:rsid w:val="00AD0691"/>
    <w:rsid w:val="00AD5524"/>
    <w:rsid w:val="00AD5F96"/>
    <w:rsid w:val="00AE2971"/>
    <w:rsid w:val="00AE7E96"/>
    <w:rsid w:val="00B05E16"/>
    <w:rsid w:val="00B37AC3"/>
    <w:rsid w:val="00B40556"/>
    <w:rsid w:val="00B4700C"/>
    <w:rsid w:val="00B66B5E"/>
    <w:rsid w:val="00B66F57"/>
    <w:rsid w:val="00BB3F2E"/>
    <w:rsid w:val="00BD302C"/>
    <w:rsid w:val="00BE1740"/>
    <w:rsid w:val="00BE3CC0"/>
    <w:rsid w:val="00BE40B8"/>
    <w:rsid w:val="00BE6B2B"/>
    <w:rsid w:val="00BE7CFF"/>
    <w:rsid w:val="00BF3381"/>
    <w:rsid w:val="00BF3C2E"/>
    <w:rsid w:val="00BF51B4"/>
    <w:rsid w:val="00C04A46"/>
    <w:rsid w:val="00C14336"/>
    <w:rsid w:val="00C21289"/>
    <w:rsid w:val="00C4406B"/>
    <w:rsid w:val="00C63996"/>
    <w:rsid w:val="00C72585"/>
    <w:rsid w:val="00CB0C8F"/>
    <w:rsid w:val="00CB7B0F"/>
    <w:rsid w:val="00CC2A87"/>
    <w:rsid w:val="00CC7FDE"/>
    <w:rsid w:val="00CD3216"/>
    <w:rsid w:val="00CD69DC"/>
    <w:rsid w:val="00CD6D65"/>
    <w:rsid w:val="00CD7E5D"/>
    <w:rsid w:val="00CE48B2"/>
    <w:rsid w:val="00CF3CF3"/>
    <w:rsid w:val="00CF3EE4"/>
    <w:rsid w:val="00D1402A"/>
    <w:rsid w:val="00D14047"/>
    <w:rsid w:val="00D1488F"/>
    <w:rsid w:val="00D1586F"/>
    <w:rsid w:val="00D15B09"/>
    <w:rsid w:val="00D15FEB"/>
    <w:rsid w:val="00D20FCA"/>
    <w:rsid w:val="00D3375F"/>
    <w:rsid w:val="00D44647"/>
    <w:rsid w:val="00D44BE0"/>
    <w:rsid w:val="00D53877"/>
    <w:rsid w:val="00D7413B"/>
    <w:rsid w:val="00D77654"/>
    <w:rsid w:val="00D82E33"/>
    <w:rsid w:val="00D8685F"/>
    <w:rsid w:val="00D93183"/>
    <w:rsid w:val="00DA2245"/>
    <w:rsid w:val="00DA35B4"/>
    <w:rsid w:val="00DA3DB2"/>
    <w:rsid w:val="00DA74D6"/>
    <w:rsid w:val="00DB0989"/>
    <w:rsid w:val="00DB1CB9"/>
    <w:rsid w:val="00DB244E"/>
    <w:rsid w:val="00DC388E"/>
    <w:rsid w:val="00DC6049"/>
    <w:rsid w:val="00DD049F"/>
    <w:rsid w:val="00DD46A8"/>
    <w:rsid w:val="00DE3CE7"/>
    <w:rsid w:val="00DE5298"/>
    <w:rsid w:val="00E108ED"/>
    <w:rsid w:val="00E13A14"/>
    <w:rsid w:val="00E20D00"/>
    <w:rsid w:val="00E23182"/>
    <w:rsid w:val="00E50FA2"/>
    <w:rsid w:val="00E53CAC"/>
    <w:rsid w:val="00E57871"/>
    <w:rsid w:val="00E646D0"/>
    <w:rsid w:val="00E83940"/>
    <w:rsid w:val="00E9689C"/>
    <w:rsid w:val="00E9739B"/>
    <w:rsid w:val="00EA406A"/>
    <w:rsid w:val="00EB3620"/>
    <w:rsid w:val="00EB3F40"/>
    <w:rsid w:val="00EB7996"/>
    <w:rsid w:val="00EC7798"/>
    <w:rsid w:val="00EF42E1"/>
    <w:rsid w:val="00EF490E"/>
    <w:rsid w:val="00F00114"/>
    <w:rsid w:val="00F02860"/>
    <w:rsid w:val="00F1100C"/>
    <w:rsid w:val="00F229A6"/>
    <w:rsid w:val="00F3054C"/>
    <w:rsid w:val="00F415BE"/>
    <w:rsid w:val="00F44B59"/>
    <w:rsid w:val="00F533CA"/>
    <w:rsid w:val="00F562D8"/>
    <w:rsid w:val="00F73395"/>
    <w:rsid w:val="00F752C5"/>
    <w:rsid w:val="00F86981"/>
    <w:rsid w:val="00F87081"/>
    <w:rsid w:val="00F90DEB"/>
    <w:rsid w:val="00F9302D"/>
    <w:rsid w:val="00FA4D99"/>
    <w:rsid w:val="00FA73A4"/>
    <w:rsid w:val="00FD3777"/>
    <w:rsid w:val="00FE2F21"/>
    <w:rsid w:val="00FE5B8B"/>
    <w:rsid w:val="00FE7195"/>
    <w:rsid w:val="00FF4FDF"/>
    <w:rsid w:val="00FF7DD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metricconverter"/>
  <w:shapeDefaults>
    <o:shapedefaults v:ext="edit" spidmax="1026"/>
    <o:shapelayout v:ext="edit">
      <o:idmap v:ext="edit" data="1"/>
    </o:shapelayout>
  </w:shapeDefaults>
  <w:decimalSymbol w:val=","/>
  <w:listSeparator w:val=";"/>
  <w15:docId w15:val="{758DB868-012F-4BF4-9177-F7994E7FC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21289"/>
    <w:pPr>
      <w:ind w:firstLine="720"/>
      <w:jc w:val="both"/>
    </w:pPr>
    <w:rPr>
      <w:sz w:val="24"/>
      <w:lang w:eastAsia="en-US"/>
    </w:rPr>
  </w:style>
  <w:style w:type="paragraph" w:styleId="Antrat2">
    <w:name w:val="heading 2"/>
    <w:basedOn w:val="prastasis"/>
    <w:next w:val="prastasis"/>
    <w:link w:val="Antrat2Diagrama"/>
    <w:qFormat/>
    <w:rsid w:val="00C21289"/>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rsid w:val="00C21289"/>
    <w:rPr>
      <w:b/>
      <w:noProof/>
      <w:sz w:val="27"/>
      <w:lang w:eastAsia="en-US"/>
    </w:rPr>
  </w:style>
  <w:style w:type="paragraph" w:customStyle="1" w:styleId="DiagramaDiagrama2CharChar">
    <w:name w:val="Diagrama Diagrama2 Char Char"/>
    <w:basedOn w:val="prastasis"/>
    <w:semiHidden/>
    <w:rsid w:val="00C21289"/>
    <w:pPr>
      <w:spacing w:after="160" w:line="240" w:lineRule="exact"/>
      <w:ind w:firstLine="0"/>
      <w:jc w:val="left"/>
    </w:pPr>
    <w:rPr>
      <w:rFonts w:ascii="Verdana" w:hAnsi="Verdana" w:cs="Verdana"/>
      <w:sz w:val="20"/>
      <w:lang w:eastAsia="lt-LT"/>
    </w:rPr>
  </w:style>
  <w:style w:type="character" w:styleId="Komentaronuoroda">
    <w:name w:val="annotation reference"/>
    <w:semiHidden/>
    <w:rsid w:val="00C21289"/>
    <w:rPr>
      <w:sz w:val="16"/>
    </w:rPr>
  </w:style>
  <w:style w:type="paragraph" w:styleId="Komentarotekstas">
    <w:name w:val="annotation text"/>
    <w:basedOn w:val="prastasis"/>
    <w:link w:val="KomentarotekstasDiagrama"/>
    <w:semiHidden/>
    <w:rsid w:val="00C21289"/>
    <w:rPr>
      <w:rFonts w:ascii="Arial" w:hAnsi="Arial"/>
      <w:spacing w:val="-5"/>
    </w:rPr>
  </w:style>
  <w:style w:type="character" w:customStyle="1" w:styleId="KomentarotekstasDiagrama">
    <w:name w:val="Komentaro tekstas Diagrama"/>
    <w:basedOn w:val="Numatytasispastraiposriftas"/>
    <w:link w:val="Komentarotekstas"/>
    <w:semiHidden/>
    <w:rsid w:val="00C21289"/>
    <w:rPr>
      <w:rFonts w:ascii="Arial" w:hAnsi="Arial"/>
      <w:spacing w:val="-5"/>
      <w:sz w:val="24"/>
      <w:lang w:eastAsia="en-US"/>
    </w:rPr>
  </w:style>
  <w:style w:type="paragraph" w:styleId="Antrats">
    <w:name w:val="header"/>
    <w:basedOn w:val="prastasis"/>
    <w:link w:val="AntratsDiagrama"/>
    <w:uiPriority w:val="99"/>
    <w:unhideWhenUsed/>
    <w:rsid w:val="00C21289"/>
    <w:pPr>
      <w:tabs>
        <w:tab w:val="center" w:pos="4819"/>
        <w:tab w:val="right" w:pos="9638"/>
      </w:tabs>
    </w:pPr>
  </w:style>
  <w:style w:type="character" w:customStyle="1" w:styleId="AntratsDiagrama">
    <w:name w:val="Antraštės Diagrama"/>
    <w:basedOn w:val="Numatytasispastraiposriftas"/>
    <w:link w:val="Antrats"/>
    <w:uiPriority w:val="99"/>
    <w:rsid w:val="00C21289"/>
    <w:rPr>
      <w:sz w:val="24"/>
      <w:lang w:eastAsia="en-US"/>
    </w:rPr>
  </w:style>
  <w:style w:type="paragraph" w:styleId="Porat">
    <w:name w:val="footer"/>
    <w:basedOn w:val="prastasis"/>
    <w:link w:val="PoratDiagrama"/>
    <w:uiPriority w:val="99"/>
    <w:unhideWhenUsed/>
    <w:rsid w:val="00C21289"/>
    <w:pPr>
      <w:tabs>
        <w:tab w:val="center" w:pos="4819"/>
        <w:tab w:val="right" w:pos="9638"/>
      </w:tabs>
    </w:pPr>
  </w:style>
  <w:style w:type="character" w:customStyle="1" w:styleId="PoratDiagrama">
    <w:name w:val="Poraštė Diagrama"/>
    <w:basedOn w:val="Numatytasispastraiposriftas"/>
    <w:link w:val="Porat"/>
    <w:uiPriority w:val="99"/>
    <w:rsid w:val="00C21289"/>
    <w:rPr>
      <w:sz w:val="24"/>
      <w:lang w:eastAsia="en-US"/>
    </w:rPr>
  </w:style>
  <w:style w:type="paragraph" w:styleId="Sraopastraipa">
    <w:name w:val="List Paragraph"/>
    <w:basedOn w:val="prastasis"/>
    <w:uiPriority w:val="34"/>
    <w:qFormat/>
    <w:rsid w:val="00A84E07"/>
    <w:pPr>
      <w:ind w:left="720"/>
      <w:contextualSpacing/>
    </w:pPr>
  </w:style>
  <w:style w:type="paragraph" w:customStyle="1" w:styleId="Char">
    <w:name w:val="Char"/>
    <w:basedOn w:val="prastasis"/>
    <w:semiHidden/>
    <w:rsid w:val="00A84E07"/>
    <w:pPr>
      <w:spacing w:after="160" w:line="240" w:lineRule="exact"/>
      <w:ind w:firstLine="0"/>
      <w:jc w:val="left"/>
    </w:pPr>
    <w:rPr>
      <w:rFonts w:ascii="Verdana" w:hAnsi="Verdana" w:cs="Verdana"/>
      <w:sz w:val="20"/>
      <w:lang w:eastAsia="lt-LT"/>
    </w:rPr>
  </w:style>
  <w:style w:type="paragraph" w:styleId="prastasiniatinklio">
    <w:name w:val="Normal (Web)"/>
    <w:basedOn w:val="prastasis"/>
    <w:rsid w:val="00EF490E"/>
    <w:pPr>
      <w:spacing w:before="100" w:beforeAutospacing="1" w:after="100" w:afterAutospacing="1"/>
      <w:ind w:firstLine="0"/>
      <w:jc w:val="left"/>
    </w:pPr>
    <w:rPr>
      <w:szCs w:val="24"/>
      <w:lang w:eastAsia="lt-LT"/>
    </w:rPr>
  </w:style>
  <w:style w:type="paragraph" w:customStyle="1" w:styleId="DiagramaDiagrama2CharChar0">
    <w:name w:val="Diagrama Diagrama2 Char Char"/>
    <w:basedOn w:val="prastasis"/>
    <w:semiHidden/>
    <w:rsid w:val="00EF490E"/>
    <w:pPr>
      <w:spacing w:after="160" w:line="240" w:lineRule="exact"/>
      <w:ind w:firstLine="0"/>
      <w:jc w:val="left"/>
    </w:pPr>
    <w:rPr>
      <w:rFonts w:ascii="Verdana" w:hAnsi="Verdana" w:cs="Verdana"/>
      <w:sz w:val="20"/>
      <w:lang w:eastAsia="lt-LT"/>
    </w:rPr>
  </w:style>
  <w:style w:type="paragraph" w:styleId="Debesliotekstas">
    <w:name w:val="Balloon Text"/>
    <w:basedOn w:val="prastasis"/>
    <w:link w:val="DebesliotekstasDiagrama"/>
    <w:uiPriority w:val="99"/>
    <w:semiHidden/>
    <w:unhideWhenUsed/>
    <w:rsid w:val="001606C9"/>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1606C9"/>
    <w:rPr>
      <w:rFonts w:ascii="Tahoma" w:hAnsi="Tahoma" w:cs="Tahoma"/>
      <w:sz w:val="16"/>
      <w:szCs w:val="16"/>
      <w:lang w:eastAsia="en-US"/>
    </w:rPr>
  </w:style>
  <w:style w:type="paragraph" w:customStyle="1" w:styleId="DiagramaDiagrama">
    <w:name w:val="Diagrama Diagrama"/>
    <w:basedOn w:val="prastasis"/>
    <w:rsid w:val="00D53877"/>
    <w:pPr>
      <w:spacing w:after="160" w:line="240" w:lineRule="exact"/>
      <w:ind w:firstLine="0"/>
      <w:jc w:val="left"/>
    </w:pPr>
    <w:rPr>
      <w:rFonts w:ascii="Tahoma" w:hAnsi="Tahoma"/>
      <w:sz w:val="20"/>
      <w:lang w:val="en-US"/>
    </w:rPr>
  </w:style>
  <w:style w:type="paragraph" w:customStyle="1" w:styleId="DiagramaDiagrama0">
    <w:name w:val="Diagrama Diagrama"/>
    <w:basedOn w:val="prastasis"/>
    <w:rsid w:val="00A05994"/>
    <w:pPr>
      <w:spacing w:after="160" w:line="240" w:lineRule="exact"/>
      <w:ind w:firstLine="0"/>
      <w:jc w:val="left"/>
    </w:pPr>
    <w:rPr>
      <w:rFonts w:ascii="Tahoma"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889831">
      <w:bodyDiv w:val="1"/>
      <w:marLeft w:val="0"/>
      <w:marRight w:val="0"/>
      <w:marTop w:val="0"/>
      <w:marBottom w:val="0"/>
      <w:divBdr>
        <w:top w:val="none" w:sz="0" w:space="0" w:color="auto"/>
        <w:left w:val="none" w:sz="0" w:space="0" w:color="auto"/>
        <w:bottom w:val="none" w:sz="0" w:space="0" w:color="auto"/>
        <w:right w:val="none" w:sz="0" w:space="0" w:color="auto"/>
      </w:divBdr>
    </w:div>
    <w:div w:id="486018249">
      <w:bodyDiv w:val="1"/>
      <w:marLeft w:val="0"/>
      <w:marRight w:val="0"/>
      <w:marTop w:val="0"/>
      <w:marBottom w:val="0"/>
      <w:divBdr>
        <w:top w:val="none" w:sz="0" w:space="0" w:color="auto"/>
        <w:left w:val="none" w:sz="0" w:space="0" w:color="auto"/>
        <w:bottom w:val="none" w:sz="0" w:space="0" w:color="auto"/>
        <w:right w:val="none" w:sz="0" w:space="0" w:color="auto"/>
      </w:divBdr>
    </w:div>
    <w:div w:id="486944753">
      <w:bodyDiv w:val="1"/>
      <w:marLeft w:val="0"/>
      <w:marRight w:val="0"/>
      <w:marTop w:val="0"/>
      <w:marBottom w:val="0"/>
      <w:divBdr>
        <w:top w:val="none" w:sz="0" w:space="0" w:color="auto"/>
        <w:left w:val="none" w:sz="0" w:space="0" w:color="auto"/>
        <w:bottom w:val="none" w:sz="0" w:space="0" w:color="auto"/>
        <w:right w:val="none" w:sz="0" w:space="0" w:color="auto"/>
      </w:divBdr>
    </w:div>
    <w:div w:id="1058868907">
      <w:bodyDiv w:val="1"/>
      <w:marLeft w:val="0"/>
      <w:marRight w:val="0"/>
      <w:marTop w:val="0"/>
      <w:marBottom w:val="0"/>
      <w:divBdr>
        <w:top w:val="none" w:sz="0" w:space="0" w:color="auto"/>
        <w:left w:val="none" w:sz="0" w:space="0" w:color="auto"/>
        <w:bottom w:val="none" w:sz="0" w:space="0" w:color="auto"/>
        <w:right w:val="none" w:sz="0" w:space="0" w:color="auto"/>
      </w:divBdr>
    </w:div>
    <w:div w:id="1182204202">
      <w:bodyDiv w:val="1"/>
      <w:marLeft w:val="0"/>
      <w:marRight w:val="0"/>
      <w:marTop w:val="0"/>
      <w:marBottom w:val="0"/>
      <w:divBdr>
        <w:top w:val="none" w:sz="0" w:space="0" w:color="auto"/>
        <w:left w:val="none" w:sz="0" w:space="0" w:color="auto"/>
        <w:bottom w:val="none" w:sz="0" w:space="0" w:color="auto"/>
        <w:right w:val="none" w:sz="0" w:space="0" w:color="auto"/>
      </w:divBdr>
    </w:div>
    <w:div w:id="1355686443">
      <w:bodyDiv w:val="1"/>
      <w:marLeft w:val="0"/>
      <w:marRight w:val="0"/>
      <w:marTop w:val="0"/>
      <w:marBottom w:val="0"/>
      <w:divBdr>
        <w:top w:val="none" w:sz="0" w:space="0" w:color="auto"/>
        <w:left w:val="none" w:sz="0" w:space="0" w:color="auto"/>
        <w:bottom w:val="none" w:sz="0" w:space="0" w:color="auto"/>
        <w:right w:val="none" w:sz="0" w:space="0" w:color="auto"/>
      </w:divBdr>
    </w:div>
    <w:div w:id="1430657061">
      <w:bodyDiv w:val="1"/>
      <w:marLeft w:val="0"/>
      <w:marRight w:val="0"/>
      <w:marTop w:val="0"/>
      <w:marBottom w:val="0"/>
      <w:divBdr>
        <w:top w:val="none" w:sz="0" w:space="0" w:color="auto"/>
        <w:left w:val="none" w:sz="0" w:space="0" w:color="auto"/>
        <w:bottom w:val="none" w:sz="0" w:space="0" w:color="auto"/>
        <w:right w:val="none" w:sz="0" w:space="0" w:color="auto"/>
      </w:divBdr>
    </w:div>
    <w:div w:id="159050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1F2AD3-BBED-40EB-915D-986CCB88D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4373</Words>
  <Characters>2493</Characters>
  <Application>Microsoft Office Word</Application>
  <DocSecurity>0</DocSecurity>
  <Lines>20</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Asta Stankuvienė</dc:creator>
  <cp:lastModifiedBy>Simona Grigalauskaitė</cp:lastModifiedBy>
  <cp:revision>4</cp:revision>
  <cp:lastPrinted>2019-07-11T12:17:00Z</cp:lastPrinted>
  <dcterms:created xsi:type="dcterms:W3CDTF">2023-09-07T13:14:00Z</dcterms:created>
  <dcterms:modified xsi:type="dcterms:W3CDTF">2023-09-08T08:12:00Z</dcterms:modified>
</cp:coreProperties>
</file>