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E0896" w:rsidRPr="00CE0896" w:rsidRDefault="006A5017" w:rsidP="00CE0896">
      <w:pPr>
        <w:jc w:val="right"/>
        <w:rPr>
          <w:b/>
          <w:lang w:eastAsia="en-US"/>
        </w:rPr>
      </w:pPr>
      <w:r>
        <w:rPr>
          <w:b/>
          <w:lang w:eastAsia="en-US"/>
        </w:rPr>
        <w:t>Projekta</w:t>
      </w:r>
      <w:r w:rsidR="00CE0896">
        <w:rPr>
          <w:b/>
          <w:lang w:eastAsia="en-US"/>
        </w:rPr>
        <w:t>s</w:t>
      </w:r>
    </w:p>
    <w:p w:rsidR="00DA1207" w:rsidRPr="00DA1207" w:rsidRDefault="00DA1207" w:rsidP="00DA1207">
      <w:pPr>
        <w:jc w:val="center"/>
        <w:rPr>
          <w:b/>
          <w:sz w:val="28"/>
          <w:szCs w:val="28"/>
          <w:lang w:eastAsia="en-US"/>
        </w:rPr>
      </w:pPr>
      <w:r w:rsidRPr="00DA1207">
        <w:rPr>
          <w:b/>
          <w:sz w:val="28"/>
          <w:szCs w:val="28"/>
          <w:lang w:eastAsia="en-US"/>
        </w:rPr>
        <w:t>PLUNGĖS RAJONO SAVIVALDYBĖS</w:t>
      </w:r>
    </w:p>
    <w:p w:rsidR="00DA1207" w:rsidRPr="00DA1207" w:rsidRDefault="00DA1207" w:rsidP="00DA1207">
      <w:pPr>
        <w:jc w:val="center"/>
        <w:rPr>
          <w:b/>
          <w:sz w:val="28"/>
          <w:szCs w:val="28"/>
          <w:lang w:eastAsia="en-US"/>
        </w:rPr>
      </w:pPr>
      <w:r w:rsidRPr="00DA1207">
        <w:rPr>
          <w:b/>
          <w:sz w:val="28"/>
          <w:szCs w:val="28"/>
          <w:lang w:eastAsia="en-US"/>
        </w:rPr>
        <w:t>TARYBA</w:t>
      </w:r>
    </w:p>
    <w:p w:rsidR="00DA1207" w:rsidRPr="00DA1207" w:rsidRDefault="00DA1207" w:rsidP="00DA1207">
      <w:pPr>
        <w:jc w:val="center"/>
        <w:rPr>
          <w:b/>
          <w:sz w:val="28"/>
          <w:szCs w:val="28"/>
          <w:lang w:eastAsia="en-US"/>
        </w:rPr>
      </w:pPr>
    </w:p>
    <w:p w:rsidR="00F55F22" w:rsidRDefault="00DA1207" w:rsidP="00F55F22">
      <w:pPr>
        <w:jc w:val="center"/>
        <w:rPr>
          <w:b/>
          <w:sz w:val="28"/>
          <w:szCs w:val="28"/>
          <w:lang w:eastAsia="en-US"/>
        </w:rPr>
      </w:pPr>
      <w:r w:rsidRPr="00DA1207">
        <w:rPr>
          <w:b/>
          <w:sz w:val="28"/>
          <w:szCs w:val="28"/>
          <w:lang w:eastAsia="en-US"/>
        </w:rPr>
        <w:t>SPRENDIMAS</w:t>
      </w:r>
    </w:p>
    <w:p w:rsidR="00284B40" w:rsidRPr="00284B40" w:rsidRDefault="00284B40" w:rsidP="00284B40">
      <w:pPr>
        <w:jc w:val="center"/>
        <w:rPr>
          <w:rFonts w:ascii="Palemonas" w:hAnsi="Palemonas"/>
          <w:b/>
          <w:sz w:val="28"/>
        </w:rPr>
      </w:pPr>
      <w:bookmarkStart w:id="0" w:name="_Hlk136242088"/>
      <w:r w:rsidRPr="00284B40">
        <w:rPr>
          <w:rFonts w:ascii="Palemonas" w:hAnsi="Palemonas"/>
          <w:b/>
          <w:iCs/>
          <w:spacing w:val="5"/>
          <w:sz w:val="28"/>
        </w:rPr>
        <w:t xml:space="preserve">DĖL PRITARIMO DALYVAUTI PROJEKTE </w:t>
      </w:r>
      <w:r w:rsidRPr="00284B40">
        <w:rPr>
          <w:rFonts w:ascii="Palemonas" w:hAnsi="Palemonas"/>
          <w:b/>
          <w:iCs/>
          <w:sz w:val="28"/>
        </w:rPr>
        <w:t xml:space="preserve">„PERĖJIMAS NUO INSTITUCINĖS GLOBOS PRIE BENDRUOMENINIŲ PASLAUGŲ SOSTINĖS REGIONE, VIDURIO IR VAKARŲ LIETUVOS REGIONE“ </w:t>
      </w:r>
    </w:p>
    <w:bookmarkEnd w:id="0"/>
    <w:p w:rsidR="00DA1207" w:rsidRPr="00DA1207" w:rsidRDefault="00DA1207" w:rsidP="008F2421">
      <w:pPr>
        <w:rPr>
          <w:szCs w:val="20"/>
          <w:lang w:eastAsia="en-US"/>
        </w:rPr>
      </w:pPr>
    </w:p>
    <w:p w:rsidR="00DA1207" w:rsidRDefault="0090013B" w:rsidP="00DA1207">
      <w:pPr>
        <w:jc w:val="center"/>
        <w:rPr>
          <w:szCs w:val="20"/>
          <w:lang w:eastAsia="en-US"/>
        </w:rPr>
      </w:pPr>
      <w:r>
        <w:rPr>
          <w:szCs w:val="20"/>
          <w:lang w:eastAsia="en-US"/>
        </w:rPr>
        <w:t>202</w:t>
      </w:r>
      <w:r w:rsidR="00630848">
        <w:rPr>
          <w:szCs w:val="20"/>
          <w:lang w:eastAsia="en-US"/>
        </w:rPr>
        <w:t>3</w:t>
      </w:r>
      <w:r w:rsidR="00DA1207" w:rsidRPr="00DA1207">
        <w:rPr>
          <w:szCs w:val="20"/>
          <w:lang w:eastAsia="en-US"/>
        </w:rPr>
        <w:t xml:space="preserve"> m.</w:t>
      </w:r>
      <w:r w:rsidR="00123659">
        <w:rPr>
          <w:szCs w:val="20"/>
          <w:lang w:eastAsia="en-US"/>
        </w:rPr>
        <w:t xml:space="preserve"> </w:t>
      </w:r>
      <w:r w:rsidR="005211AD">
        <w:rPr>
          <w:szCs w:val="20"/>
          <w:lang w:eastAsia="en-US"/>
        </w:rPr>
        <w:t>rugsėj</w:t>
      </w:r>
      <w:r w:rsidR="00F55F22" w:rsidRPr="007C5886">
        <w:rPr>
          <w:szCs w:val="20"/>
          <w:lang w:eastAsia="en-US"/>
        </w:rPr>
        <w:t>o</w:t>
      </w:r>
      <w:r w:rsidR="00123659" w:rsidRPr="007C5886">
        <w:rPr>
          <w:szCs w:val="20"/>
          <w:lang w:eastAsia="en-US"/>
        </w:rPr>
        <w:t xml:space="preserve"> </w:t>
      </w:r>
      <w:r w:rsidR="007C5886">
        <w:rPr>
          <w:szCs w:val="20"/>
          <w:lang w:eastAsia="en-US"/>
        </w:rPr>
        <w:t>2</w:t>
      </w:r>
      <w:r w:rsidR="005211AD">
        <w:rPr>
          <w:szCs w:val="20"/>
          <w:lang w:eastAsia="en-US"/>
        </w:rPr>
        <w:t>8</w:t>
      </w:r>
      <w:r w:rsidR="00DA1207" w:rsidRPr="00353875">
        <w:rPr>
          <w:szCs w:val="20"/>
          <w:lang w:eastAsia="en-US"/>
        </w:rPr>
        <w:t xml:space="preserve"> </w:t>
      </w:r>
      <w:r w:rsidR="00DA1207" w:rsidRPr="00DA1207">
        <w:rPr>
          <w:szCs w:val="20"/>
          <w:lang w:eastAsia="en-US"/>
        </w:rPr>
        <w:t>d. Nr. T1-</w:t>
      </w:r>
    </w:p>
    <w:p w:rsidR="00DA1207" w:rsidRDefault="00DA1207" w:rsidP="00DA1207">
      <w:pPr>
        <w:jc w:val="center"/>
        <w:rPr>
          <w:szCs w:val="20"/>
          <w:lang w:eastAsia="en-US"/>
        </w:rPr>
      </w:pPr>
      <w:r>
        <w:rPr>
          <w:szCs w:val="20"/>
          <w:lang w:eastAsia="en-US"/>
        </w:rPr>
        <w:t>Plungė</w:t>
      </w:r>
    </w:p>
    <w:p w:rsidR="00DA1207" w:rsidRPr="00983438" w:rsidRDefault="00DA1207" w:rsidP="00DA1207">
      <w:pPr>
        <w:ind w:firstLine="720"/>
        <w:jc w:val="both"/>
        <w:rPr>
          <w:szCs w:val="20"/>
          <w:lang w:eastAsia="en-US"/>
        </w:rPr>
      </w:pPr>
    </w:p>
    <w:p w:rsidR="00284B40" w:rsidRPr="001E0A72" w:rsidRDefault="00284B40" w:rsidP="008F2421">
      <w:pPr>
        <w:ind w:firstLine="720"/>
        <w:jc w:val="both"/>
        <w:rPr>
          <w:rFonts w:ascii="Palemonas" w:hAnsi="Palemonas"/>
          <w:color w:val="000000" w:themeColor="text1"/>
        </w:rPr>
      </w:pPr>
      <w:r w:rsidRPr="001E0A72">
        <w:rPr>
          <w:rFonts w:ascii="Palemonas" w:hAnsi="Palemonas"/>
          <w:color w:val="000000" w:themeColor="text1"/>
        </w:rPr>
        <w:t xml:space="preserve">Vadovaudamasi Lietuvos Respublikos vietos savivaldos įstatymo 6 straipsnio 12, 14 punktais, atsižvelgdama į Lietuvos Respublikos socialinės apsaugos ir darbo ministro 2022 m. liepos 28 d. įsakymu Nr. A1-502 „Dėl 2021–2030 metų plėtros programos valdytojos Lietuvos Respublikos socialinės apsaugos ir darbo ministerijos socialinės </w:t>
      </w:r>
      <w:proofErr w:type="spellStart"/>
      <w:r w:rsidRPr="001E0A72">
        <w:rPr>
          <w:rFonts w:ascii="Palemonas" w:hAnsi="Palemonas"/>
          <w:color w:val="000000" w:themeColor="text1"/>
        </w:rPr>
        <w:t>sutelkties</w:t>
      </w:r>
      <w:proofErr w:type="spellEnd"/>
      <w:r w:rsidRPr="001E0A72">
        <w:rPr>
          <w:rFonts w:ascii="Palemonas" w:hAnsi="Palemonas"/>
          <w:color w:val="000000" w:themeColor="text1"/>
        </w:rPr>
        <w:t xml:space="preserve"> plėtros programos pažangos priemonės Nr. 09-003-02-02-01 „Plėtoti kompleksinę neįgaliųjų socialinės integracijos sistemą“ aprašo patvirtinimo“ patvirtinto 2021–2030 metų plėtros programos valdytojos Lietuvos Respublikos socialinės apsaugos ir darbo ministerijos socialinės </w:t>
      </w:r>
      <w:proofErr w:type="spellStart"/>
      <w:r w:rsidRPr="001E0A72">
        <w:rPr>
          <w:rFonts w:ascii="Palemonas" w:hAnsi="Palemonas"/>
          <w:color w:val="000000" w:themeColor="text1"/>
        </w:rPr>
        <w:t>sutelkties</w:t>
      </w:r>
      <w:proofErr w:type="spellEnd"/>
      <w:r w:rsidRPr="001E0A72">
        <w:rPr>
          <w:rFonts w:ascii="Palemonas" w:hAnsi="Palemonas"/>
          <w:color w:val="000000" w:themeColor="text1"/>
        </w:rPr>
        <w:t xml:space="preserve"> plėtros programos pažangos priemonės Nr. 09-003-02-02-01 „Plėtoti kompleksinę neįgaliųjų socialinės integracijos sistemą“ aprašo 5 veiklos „Užtikrinti perėjimą nuo institucinės globos prie bendruomeninių paslaugų (kurti, teikti ir plėtoti nestacionarias ir bendruomenines paslaugas: apgyvendinimo su parama, dienos užimtumo, pagalbos šeimai, socialinių dirbtuvių ir kitas paslaugas intelekto ir (ar) psichikos negalią turintiems </w:t>
      </w:r>
      <w:r w:rsidRPr="00D965A7">
        <w:rPr>
          <w:rFonts w:ascii="Palemonas" w:hAnsi="Palemonas"/>
          <w:color w:val="000000" w:themeColor="text1"/>
        </w:rPr>
        <w:t xml:space="preserve">asmenims)“ 5.2 </w:t>
      </w:r>
      <w:proofErr w:type="spellStart"/>
      <w:r w:rsidRPr="00D965A7">
        <w:rPr>
          <w:rFonts w:ascii="Palemonas" w:hAnsi="Palemonas"/>
          <w:color w:val="000000" w:themeColor="text1"/>
        </w:rPr>
        <w:t>poveiklę</w:t>
      </w:r>
      <w:proofErr w:type="spellEnd"/>
      <w:r w:rsidRPr="00D965A7">
        <w:rPr>
          <w:rFonts w:ascii="Palemonas" w:hAnsi="Palemonas"/>
          <w:color w:val="000000" w:themeColor="text1"/>
        </w:rPr>
        <w:t xml:space="preserve"> „Užtikrinti perėjimą</w:t>
      </w:r>
      <w:r w:rsidRPr="001E0A72">
        <w:rPr>
          <w:rFonts w:ascii="Palemonas" w:hAnsi="Palemonas"/>
          <w:color w:val="000000" w:themeColor="text1"/>
        </w:rPr>
        <w:t xml:space="preserve"> nuo institucinės globos prie bendruomeninių paslaugų Vidurio ir vakarų Lietuvos regione“, P</w:t>
      </w:r>
      <w:r>
        <w:rPr>
          <w:rFonts w:ascii="Palemonas" w:hAnsi="Palemonas"/>
          <w:color w:val="000000" w:themeColor="text1"/>
        </w:rPr>
        <w:t>lungės rajono</w:t>
      </w:r>
      <w:r w:rsidRPr="001E0A72">
        <w:rPr>
          <w:rFonts w:ascii="Palemonas" w:hAnsi="Palemonas"/>
          <w:color w:val="000000" w:themeColor="text1"/>
        </w:rPr>
        <w:t xml:space="preserve"> savivaldybės taryba </w:t>
      </w:r>
      <w:r w:rsidRPr="001E0A72">
        <w:rPr>
          <w:rFonts w:ascii="Palemonas" w:hAnsi="Palemonas"/>
          <w:color w:val="000000" w:themeColor="text1"/>
          <w:spacing w:val="70"/>
        </w:rPr>
        <w:t>nusprendžia</w:t>
      </w:r>
      <w:r w:rsidRPr="001E0A72">
        <w:rPr>
          <w:rFonts w:ascii="Palemonas" w:hAnsi="Palemonas"/>
          <w:color w:val="000000" w:themeColor="text1"/>
        </w:rPr>
        <w:t>:</w:t>
      </w:r>
    </w:p>
    <w:p w:rsidR="00284B40" w:rsidRDefault="00284B40" w:rsidP="008F2421">
      <w:pPr>
        <w:tabs>
          <w:tab w:val="left" w:pos="993"/>
        </w:tabs>
        <w:ind w:firstLine="720"/>
        <w:jc w:val="both"/>
        <w:rPr>
          <w:rFonts w:ascii="Palemonas" w:hAnsi="Palemonas"/>
        </w:rPr>
      </w:pPr>
      <w:r w:rsidRPr="001E0A72">
        <w:rPr>
          <w:rFonts w:ascii="Palemonas" w:hAnsi="Palemonas"/>
          <w:color w:val="000000" w:themeColor="text1"/>
        </w:rPr>
        <w:t>1. Pritarti P</w:t>
      </w:r>
      <w:r>
        <w:rPr>
          <w:rFonts w:ascii="Palemonas" w:hAnsi="Palemonas"/>
          <w:color w:val="000000" w:themeColor="text1"/>
        </w:rPr>
        <w:t>lungės raj</w:t>
      </w:r>
      <w:r w:rsidRPr="001E0A72">
        <w:rPr>
          <w:rFonts w:ascii="Palemonas" w:hAnsi="Palemonas"/>
          <w:color w:val="000000" w:themeColor="text1"/>
        </w:rPr>
        <w:t>o</w:t>
      </w:r>
      <w:r>
        <w:rPr>
          <w:rFonts w:ascii="Palemonas" w:hAnsi="Palemonas"/>
          <w:color w:val="000000" w:themeColor="text1"/>
        </w:rPr>
        <w:t>no</w:t>
      </w:r>
      <w:r w:rsidRPr="001E0A72">
        <w:rPr>
          <w:rFonts w:ascii="Palemonas" w:hAnsi="Palemonas"/>
          <w:color w:val="000000" w:themeColor="text1"/>
        </w:rPr>
        <w:t xml:space="preserve"> savivaldybės dalyvavimui </w:t>
      </w:r>
      <w:r w:rsidRPr="00D965A7">
        <w:rPr>
          <w:rFonts w:ascii="Palemonas" w:hAnsi="Palemonas"/>
          <w:color w:val="000000" w:themeColor="text1"/>
        </w:rPr>
        <w:t xml:space="preserve">projekte „Perėjimas nuo institucinės globos prie bendruomeninių paslaugų </w:t>
      </w:r>
      <w:r w:rsidRPr="00985054">
        <w:rPr>
          <w:rFonts w:ascii="Palemonas" w:hAnsi="Palemonas"/>
          <w:color w:val="000000" w:themeColor="text1"/>
        </w:rPr>
        <w:t xml:space="preserve">Sostinės regione, Vidurio ir vakarų </w:t>
      </w:r>
      <w:r w:rsidRPr="00985054">
        <w:rPr>
          <w:rFonts w:ascii="Palemonas" w:hAnsi="Palemonas"/>
        </w:rPr>
        <w:t>Lietuvos regione</w:t>
      </w:r>
      <w:r>
        <w:rPr>
          <w:rFonts w:ascii="Palemonas" w:hAnsi="Palemonas"/>
        </w:rPr>
        <w:t>“</w:t>
      </w:r>
      <w:r>
        <w:rPr>
          <w:rFonts w:ascii="Palemonas" w:hAnsi="Palemonas"/>
          <w:bCs/>
          <w:iCs/>
        </w:rPr>
        <w:t xml:space="preserve"> (toliau – Projektas), kuris bus finansuojamas iš </w:t>
      </w:r>
      <w:r>
        <w:rPr>
          <w:rFonts w:ascii="Palemonas" w:hAnsi="Palemonas"/>
        </w:rPr>
        <w:t xml:space="preserve">2021–2027 metų laikotarpio Europos socialinio fondo ir </w:t>
      </w:r>
      <w:r w:rsidR="00E216AD">
        <w:rPr>
          <w:rFonts w:ascii="Palemonas" w:hAnsi="Palemonas"/>
        </w:rPr>
        <w:t>S</w:t>
      </w:r>
      <w:r>
        <w:rPr>
          <w:rFonts w:ascii="Palemonas" w:hAnsi="Palemonas"/>
        </w:rPr>
        <w:t>avivaldybės biudžeto lėšų,</w:t>
      </w:r>
      <w:r>
        <w:rPr>
          <w:rFonts w:ascii="Palemonas" w:hAnsi="Palemonas"/>
          <w:bCs/>
          <w:iCs/>
        </w:rPr>
        <w:t xml:space="preserve"> užtikrinant socialinių dirbtuvių paslaugos teikimą P</w:t>
      </w:r>
      <w:r w:rsidR="00E216AD">
        <w:rPr>
          <w:rFonts w:ascii="Palemonas" w:hAnsi="Palemonas"/>
          <w:bCs/>
          <w:iCs/>
        </w:rPr>
        <w:t>lungės</w:t>
      </w:r>
      <w:r>
        <w:rPr>
          <w:rFonts w:ascii="Palemonas" w:hAnsi="Palemonas"/>
          <w:bCs/>
          <w:iCs/>
        </w:rPr>
        <w:t xml:space="preserve"> </w:t>
      </w:r>
      <w:r w:rsidR="006D630E">
        <w:rPr>
          <w:rFonts w:ascii="Palemonas" w:hAnsi="Palemonas"/>
          <w:bCs/>
          <w:iCs/>
        </w:rPr>
        <w:t>rajono</w:t>
      </w:r>
      <w:r>
        <w:rPr>
          <w:rFonts w:ascii="Palemonas" w:hAnsi="Palemonas"/>
          <w:bCs/>
          <w:iCs/>
        </w:rPr>
        <w:t xml:space="preserve"> savivaldybėje. </w:t>
      </w:r>
    </w:p>
    <w:p w:rsidR="00284B40" w:rsidRDefault="00284B40" w:rsidP="008F2421">
      <w:pPr>
        <w:ind w:firstLine="720"/>
        <w:jc w:val="both"/>
        <w:rPr>
          <w:rFonts w:ascii="Palemonas" w:hAnsi="Palemonas"/>
        </w:rPr>
      </w:pPr>
      <w:r>
        <w:rPr>
          <w:rFonts w:ascii="Palemonas" w:hAnsi="Palemonas"/>
        </w:rPr>
        <w:t>2. Padengti nenumatytas ar netinkamas finansuoti, tačiau Projektui įgyvendinti būtinas išlaidas ir tinkamų išlaidų dalį, kurios nepadengia Projektui skiriamas finansavimas.</w:t>
      </w:r>
    </w:p>
    <w:p w:rsidR="00284B40" w:rsidRDefault="00284B40" w:rsidP="008F2421">
      <w:pPr>
        <w:ind w:firstLine="720"/>
        <w:jc w:val="both"/>
        <w:rPr>
          <w:rFonts w:ascii="Palemonas" w:hAnsi="Palemonas"/>
        </w:rPr>
      </w:pPr>
      <w:r>
        <w:rPr>
          <w:rFonts w:ascii="Palemonas" w:hAnsi="Palemonas"/>
        </w:rPr>
        <w:t>3. Įgalioti Plungės rajono savivaldybės merą pasirašyti su Projektu susijusius dokumentus.</w:t>
      </w:r>
    </w:p>
    <w:p w:rsidR="00F55F22" w:rsidRPr="00F55F22" w:rsidRDefault="00F55F22" w:rsidP="00F55F22">
      <w:pPr>
        <w:jc w:val="both"/>
        <w:rPr>
          <w:szCs w:val="20"/>
          <w:lang w:eastAsia="en-US"/>
        </w:rPr>
      </w:pPr>
    </w:p>
    <w:p w:rsidR="002A0246" w:rsidRDefault="002A0246" w:rsidP="00F55F22">
      <w:pPr>
        <w:jc w:val="both"/>
        <w:rPr>
          <w:szCs w:val="20"/>
          <w:lang w:eastAsia="en-US"/>
        </w:rPr>
      </w:pPr>
    </w:p>
    <w:p w:rsidR="00F55F22" w:rsidRPr="00F55F22" w:rsidRDefault="00F55F22" w:rsidP="00F55F22">
      <w:pPr>
        <w:jc w:val="both"/>
        <w:rPr>
          <w:szCs w:val="20"/>
          <w:lang w:eastAsia="en-US"/>
        </w:rPr>
      </w:pPr>
      <w:r w:rsidRPr="00F55F22">
        <w:rPr>
          <w:szCs w:val="20"/>
          <w:lang w:eastAsia="en-US"/>
        </w:rPr>
        <w:t>Savivaldybės meras</w:t>
      </w:r>
      <w:r w:rsidRPr="00F55F22">
        <w:rPr>
          <w:szCs w:val="20"/>
          <w:lang w:eastAsia="en-US"/>
        </w:rPr>
        <w:tab/>
      </w:r>
      <w:r w:rsidRPr="00F55F22">
        <w:rPr>
          <w:szCs w:val="20"/>
          <w:lang w:eastAsia="en-US"/>
        </w:rPr>
        <w:tab/>
      </w:r>
      <w:r w:rsidRPr="00F55F22">
        <w:rPr>
          <w:szCs w:val="20"/>
          <w:lang w:eastAsia="en-US"/>
        </w:rPr>
        <w:tab/>
      </w:r>
      <w:r w:rsidRPr="00F55F22">
        <w:rPr>
          <w:szCs w:val="20"/>
          <w:lang w:eastAsia="en-US"/>
        </w:rPr>
        <w:tab/>
      </w:r>
      <w:r w:rsidRPr="00F55F22">
        <w:rPr>
          <w:szCs w:val="20"/>
          <w:lang w:eastAsia="en-US"/>
        </w:rPr>
        <w:tab/>
        <w:t xml:space="preserve">    </w:t>
      </w:r>
      <w:r>
        <w:rPr>
          <w:szCs w:val="20"/>
          <w:lang w:eastAsia="en-US"/>
        </w:rPr>
        <w:t xml:space="preserve">                                             </w:t>
      </w:r>
    </w:p>
    <w:p w:rsidR="00F55F22" w:rsidRDefault="00F55F22" w:rsidP="00F55F22">
      <w:pPr>
        <w:jc w:val="both"/>
        <w:rPr>
          <w:lang w:eastAsia="en-US"/>
        </w:rPr>
      </w:pPr>
    </w:p>
    <w:p w:rsidR="002F2412" w:rsidRDefault="002F2412" w:rsidP="00F55F22">
      <w:pPr>
        <w:jc w:val="both"/>
        <w:rPr>
          <w:lang w:eastAsia="en-US"/>
        </w:rPr>
      </w:pPr>
    </w:p>
    <w:p w:rsidR="00175568" w:rsidRPr="00F55F22" w:rsidRDefault="00175568" w:rsidP="00F55F22">
      <w:pPr>
        <w:jc w:val="both"/>
        <w:rPr>
          <w:lang w:eastAsia="en-US"/>
        </w:rPr>
      </w:pPr>
    </w:p>
    <w:p w:rsidR="002A0246" w:rsidRDefault="002A0246" w:rsidP="00F55F22">
      <w:pPr>
        <w:jc w:val="both"/>
      </w:pPr>
    </w:p>
    <w:p w:rsidR="00F55F22" w:rsidRPr="00F55F22" w:rsidRDefault="00F55F22" w:rsidP="00F55F22">
      <w:pPr>
        <w:jc w:val="both"/>
      </w:pPr>
      <w:r w:rsidRPr="00F55F22">
        <w:t>SUDERINTA:</w:t>
      </w:r>
    </w:p>
    <w:p w:rsidR="007C5886" w:rsidRPr="00243FDA" w:rsidRDefault="007C5886" w:rsidP="00F55F22">
      <w:pPr>
        <w:jc w:val="both"/>
      </w:pPr>
      <w:r w:rsidRPr="00243FDA">
        <w:t>Savivaldybės meras Audrius Klišonis</w:t>
      </w:r>
    </w:p>
    <w:p w:rsidR="00902993" w:rsidRDefault="00902993" w:rsidP="00902993">
      <w:pPr>
        <w:rPr>
          <w:rFonts w:eastAsia="Calibri"/>
          <w:lang w:eastAsia="en-US"/>
        </w:rPr>
      </w:pPr>
      <w:r>
        <w:rPr>
          <w:rFonts w:eastAsia="Calibri"/>
          <w:lang w:eastAsia="en-US"/>
        </w:rPr>
        <w:t xml:space="preserve">Administracijos </w:t>
      </w:r>
      <w:r w:rsidRPr="00037EF1">
        <w:rPr>
          <w:rFonts w:eastAsia="Calibri"/>
          <w:lang w:eastAsia="en-US"/>
        </w:rPr>
        <w:t xml:space="preserve">direktorius </w:t>
      </w:r>
      <w:r w:rsidR="006D4F73">
        <w:rPr>
          <w:rFonts w:eastAsia="Calibri"/>
          <w:lang w:eastAsia="en-US"/>
        </w:rPr>
        <w:t>Dalius Pečiulis</w:t>
      </w:r>
    </w:p>
    <w:p w:rsidR="007C5886" w:rsidRPr="00705974" w:rsidRDefault="007C5886" w:rsidP="007C5886">
      <w:pPr>
        <w:jc w:val="both"/>
      </w:pPr>
      <w:r w:rsidRPr="00705974">
        <w:t>Savivaldybės tarybos posėdžių sekretorė Irmantė Kurmienė</w:t>
      </w:r>
    </w:p>
    <w:p w:rsidR="00B851E1" w:rsidRDefault="00F55F22" w:rsidP="00B851E1">
      <w:pPr>
        <w:jc w:val="both"/>
      </w:pPr>
      <w:r w:rsidRPr="00243FDA">
        <w:t>Juridinio ir personalo administravimo skyriaus vedėjas Vytautas Tumas</w:t>
      </w:r>
    </w:p>
    <w:p w:rsidR="00F55F22" w:rsidRPr="00243FDA" w:rsidRDefault="00B851E1" w:rsidP="00F55F22">
      <w:pPr>
        <w:jc w:val="both"/>
      </w:pPr>
      <w:r>
        <w:t xml:space="preserve">Švietimo ir sporto skyriaus vedėjas </w:t>
      </w:r>
      <w:r w:rsidRPr="00AB7F52">
        <w:t>Gintautas Rimeikis</w:t>
      </w:r>
    </w:p>
    <w:p w:rsidR="00A63C99" w:rsidRPr="00F55F22" w:rsidRDefault="00A63C99" w:rsidP="00F55F22">
      <w:pPr>
        <w:jc w:val="both"/>
      </w:pPr>
      <w:r>
        <w:t>Finansų ir biudžeto skyriaus vedėja Daiva Mažeikienė</w:t>
      </w:r>
    </w:p>
    <w:p w:rsidR="00902993" w:rsidRDefault="00902993" w:rsidP="00902993">
      <w:pPr>
        <w:jc w:val="both"/>
      </w:pPr>
      <w:r w:rsidRPr="00F55F22">
        <w:t>Protokolo skyriaus kalbos tvarkytoja Simona Grigalauskaitė</w:t>
      </w:r>
    </w:p>
    <w:p w:rsidR="00F55F22" w:rsidRPr="00F55F22" w:rsidRDefault="00F55F22" w:rsidP="00F55F22">
      <w:pPr>
        <w:jc w:val="both"/>
      </w:pPr>
    </w:p>
    <w:p w:rsidR="00705974" w:rsidRDefault="00F55F22" w:rsidP="008F2421">
      <w:pPr>
        <w:jc w:val="both"/>
        <w:rPr>
          <w:b/>
          <w:lang w:eastAsia="en-US"/>
        </w:rPr>
      </w:pPr>
      <w:r w:rsidRPr="00F55F22">
        <w:t>Sprendimą rengė</w:t>
      </w:r>
      <w:r w:rsidR="007C5886">
        <w:t xml:space="preserve"> </w:t>
      </w:r>
      <w:r w:rsidRPr="00F55F22">
        <w:t>Socialinės paramos skyriaus v</w:t>
      </w:r>
      <w:r w:rsidR="00183676">
        <w:t>ed</w:t>
      </w:r>
      <w:r w:rsidRPr="00F55F22">
        <w:t>ė</w:t>
      </w:r>
      <w:r w:rsidR="00183676">
        <w:t>ja Jolanta Puidokienė</w:t>
      </w:r>
    </w:p>
    <w:p w:rsidR="00041FBF" w:rsidRDefault="00041FBF" w:rsidP="00A661B6">
      <w:pPr>
        <w:jc w:val="center"/>
        <w:rPr>
          <w:b/>
          <w:lang w:eastAsia="en-US"/>
        </w:rPr>
      </w:pPr>
    </w:p>
    <w:p w:rsidR="00A661B6" w:rsidRDefault="00A661B6" w:rsidP="00A661B6">
      <w:pPr>
        <w:jc w:val="center"/>
        <w:rPr>
          <w:b/>
          <w:lang w:eastAsia="en-US"/>
        </w:rPr>
      </w:pPr>
      <w:bookmarkStart w:id="1" w:name="_GoBack"/>
      <w:bookmarkEnd w:id="1"/>
      <w:r>
        <w:rPr>
          <w:b/>
          <w:lang w:eastAsia="en-US"/>
        </w:rPr>
        <w:lastRenderedPageBreak/>
        <w:t>SOCIALINĖS PARAMOS SKYRIUS</w:t>
      </w:r>
    </w:p>
    <w:p w:rsidR="00A661B6" w:rsidRDefault="00A661B6" w:rsidP="00A661B6">
      <w:pPr>
        <w:jc w:val="center"/>
        <w:rPr>
          <w:b/>
          <w:lang w:eastAsia="en-US"/>
        </w:rPr>
      </w:pPr>
    </w:p>
    <w:p w:rsidR="00A661B6" w:rsidRPr="00AB7F52" w:rsidRDefault="00A661B6" w:rsidP="00A661B6">
      <w:pPr>
        <w:jc w:val="center"/>
        <w:rPr>
          <w:b/>
          <w:lang w:eastAsia="en-US"/>
        </w:rPr>
      </w:pPr>
      <w:r w:rsidRPr="00AB7F52">
        <w:rPr>
          <w:b/>
          <w:lang w:eastAsia="en-US"/>
        </w:rPr>
        <w:t>AIŠKINAMASIS RAŠTAS</w:t>
      </w:r>
    </w:p>
    <w:p w:rsidR="00A661B6" w:rsidRPr="00AB7F52" w:rsidRDefault="00A661B6" w:rsidP="00A661B6">
      <w:pPr>
        <w:jc w:val="center"/>
        <w:rPr>
          <w:b/>
          <w:lang w:eastAsia="en-US"/>
        </w:rPr>
      </w:pPr>
      <w:r w:rsidRPr="00AB7F52">
        <w:rPr>
          <w:b/>
          <w:lang w:eastAsia="en-US"/>
        </w:rPr>
        <w:t xml:space="preserve">PRIE </w:t>
      </w:r>
      <w:r w:rsidR="00DD6209" w:rsidRPr="00AB7F52">
        <w:rPr>
          <w:b/>
          <w:lang w:eastAsia="en-US"/>
        </w:rPr>
        <w:t xml:space="preserve">SAVIVALDYBĖS TARYBOS </w:t>
      </w:r>
      <w:r w:rsidRPr="00AB7F52">
        <w:rPr>
          <w:b/>
          <w:lang w:eastAsia="en-US"/>
        </w:rPr>
        <w:t>SPRENDIMO PROJEKTO</w:t>
      </w:r>
    </w:p>
    <w:p w:rsidR="00A661B6" w:rsidRPr="002A0246" w:rsidRDefault="002A0246" w:rsidP="00A661B6">
      <w:pPr>
        <w:jc w:val="center"/>
        <w:rPr>
          <w:b/>
          <w:lang w:eastAsia="en-US"/>
        </w:rPr>
      </w:pPr>
      <w:r w:rsidRPr="008F2421">
        <w:rPr>
          <w:rFonts w:ascii="Palemonas" w:hAnsi="Palemonas"/>
          <w:b/>
          <w:iCs/>
          <w:spacing w:val="5"/>
        </w:rPr>
        <w:t xml:space="preserve">„DĖL PRITARIMO DALYVAUTI PROJEKTE </w:t>
      </w:r>
      <w:r w:rsidRPr="008F2421">
        <w:rPr>
          <w:rFonts w:ascii="Palemonas" w:hAnsi="Palemonas"/>
          <w:b/>
          <w:iCs/>
        </w:rPr>
        <w:t>„PERĖJIMAS NUO INSTITUCINĖS GLOBOS PRIE BENDRUOMENINIŲ PASLAUGŲ SOSTINĖS REGIONE, VIDURIO IR VAKARŲ LIETUVOS REGIONE““</w:t>
      </w:r>
      <w:r w:rsidRPr="002A0246" w:rsidDel="002A0246">
        <w:rPr>
          <w:b/>
          <w:lang w:eastAsia="en-US"/>
        </w:rPr>
        <w:t xml:space="preserve"> </w:t>
      </w:r>
    </w:p>
    <w:p w:rsidR="00DD6209" w:rsidRPr="002F2412" w:rsidRDefault="00DD6209" w:rsidP="00A661B6">
      <w:pPr>
        <w:jc w:val="center"/>
        <w:rPr>
          <w:b/>
          <w:lang w:eastAsia="en-US"/>
        </w:rPr>
      </w:pPr>
    </w:p>
    <w:p w:rsidR="00DD6209" w:rsidRPr="00B76755" w:rsidRDefault="00DD6209" w:rsidP="00A661B6">
      <w:pPr>
        <w:jc w:val="center"/>
        <w:rPr>
          <w:lang w:eastAsia="en-US"/>
        </w:rPr>
      </w:pPr>
      <w:r w:rsidRPr="00B76755">
        <w:rPr>
          <w:lang w:eastAsia="en-US"/>
        </w:rPr>
        <w:t xml:space="preserve">2023 m. </w:t>
      </w:r>
      <w:r w:rsidR="008F5512">
        <w:rPr>
          <w:lang w:eastAsia="en-US"/>
        </w:rPr>
        <w:t>rugsėjo</w:t>
      </w:r>
      <w:r w:rsidR="007C5886">
        <w:rPr>
          <w:lang w:eastAsia="en-US"/>
        </w:rPr>
        <w:t xml:space="preserve"> </w:t>
      </w:r>
      <w:r w:rsidR="00691200">
        <w:rPr>
          <w:lang w:eastAsia="en-US"/>
        </w:rPr>
        <w:t>8</w:t>
      </w:r>
      <w:r w:rsidRPr="00B76755">
        <w:rPr>
          <w:lang w:eastAsia="en-US"/>
        </w:rPr>
        <w:t xml:space="preserve"> d.</w:t>
      </w:r>
    </w:p>
    <w:p w:rsidR="00DD6209" w:rsidRPr="00B76755" w:rsidRDefault="00DD6209" w:rsidP="00A661B6">
      <w:pPr>
        <w:jc w:val="center"/>
        <w:rPr>
          <w:lang w:eastAsia="en-US"/>
        </w:rPr>
      </w:pPr>
      <w:r w:rsidRPr="00B76755">
        <w:rPr>
          <w:lang w:eastAsia="en-US"/>
        </w:rPr>
        <w:t>Plungė</w:t>
      </w:r>
    </w:p>
    <w:p w:rsidR="00A661B6" w:rsidRDefault="00A661B6" w:rsidP="00A661B6">
      <w:pPr>
        <w:jc w:val="both"/>
        <w:rPr>
          <w:sz w:val="22"/>
          <w:szCs w:val="22"/>
          <w:lang w:eastAsia="en-US"/>
        </w:rPr>
      </w:pPr>
      <w:r>
        <w:rPr>
          <w:sz w:val="22"/>
          <w:szCs w:val="22"/>
          <w:lang w:eastAsia="en-US"/>
        </w:rPr>
        <w:t xml:space="preserve">           </w:t>
      </w:r>
    </w:p>
    <w:p w:rsidR="00630848" w:rsidRPr="00D965A7" w:rsidRDefault="00A661B6">
      <w:pPr>
        <w:ind w:firstLine="720"/>
        <w:jc w:val="both"/>
        <w:rPr>
          <w:b/>
        </w:rPr>
      </w:pPr>
      <w:r w:rsidRPr="00037EF1">
        <w:rPr>
          <w:b/>
          <w:lang w:eastAsia="en-US"/>
        </w:rPr>
        <w:t>1.</w:t>
      </w:r>
      <w:r w:rsidR="00DD6209" w:rsidRPr="00037EF1">
        <w:rPr>
          <w:b/>
          <w:lang w:eastAsia="en-US"/>
        </w:rPr>
        <w:t xml:space="preserve"> </w:t>
      </w:r>
      <w:r w:rsidR="00630848" w:rsidRPr="00037EF1">
        <w:rPr>
          <w:b/>
          <w:lang w:eastAsia="en-US"/>
        </w:rPr>
        <w:t>Parengto sprendimo projekto tikslai, uždaviniai.</w:t>
      </w:r>
      <w:r w:rsidR="00630848" w:rsidRPr="00D965A7">
        <w:rPr>
          <w:b/>
          <w:lang w:eastAsia="en-US"/>
        </w:rPr>
        <w:t xml:space="preserve"> </w:t>
      </w:r>
    </w:p>
    <w:p w:rsidR="00EF38B0" w:rsidRPr="008F2421" w:rsidRDefault="00EF38B0" w:rsidP="008F2421">
      <w:pPr>
        <w:tabs>
          <w:tab w:val="left" w:pos="561"/>
          <w:tab w:val="left" w:pos="935"/>
        </w:tabs>
        <w:ind w:firstLine="720"/>
        <w:jc w:val="both"/>
      </w:pPr>
      <w:r w:rsidRPr="008F2421">
        <w:t>Tarybos sprendimo projekto tikslas – gauti pritarimą dalyvauti projekto „Perėjimas nuo institucinės globos prie bendruomeninių paslaugų Sostinės regione, Vidurio ir vakarų Lietuvos regione“</w:t>
      </w:r>
      <w:r w:rsidRPr="008F2421">
        <w:rPr>
          <w:bCs/>
          <w:iCs/>
        </w:rPr>
        <w:t xml:space="preserve"> (toliau – Projektas) veikloje. </w:t>
      </w:r>
      <w:r w:rsidRPr="008F2421">
        <w:t xml:space="preserve">Veiklos tikslas – užtikrinti </w:t>
      </w:r>
      <w:r w:rsidR="00985054">
        <w:t>s</w:t>
      </w:r>
      <w:r w:rsidRPr="008F2421">
        <w:t>ocialinių dirbtuvių paslaugos prieinamumą darbingo amžiaus asmenims, turintiems intelekto ir (ar) psichikos negalią, didinti jų socialinius ir darbinius įgūdžius, skatinti savarankiškumą ir gyvenimą bendruomenėje, atsižvelgiant į asmenų individualius poreikius, užimtumą atviroje darbo rinkoje. Socialinių dirbtuvių veikla siekiama asmenis, turinčius intelekto ir (ar) psichikos negalią, atsižvelgiant į jų individualius poreikius, parengti atvirai darbo rinkai, teikti lydimąją įsidarbinimo pagalbą bei sudaryti galimybę</w:t>
      </w:r>
      <w:r w:rsidRPr="008F2421">
        <w:rPr>
          <w:spacing w:val="2"/>
          <w:shd w:val="clear" w:color="auto" w:fill="FFFFFF"/>
        </w:rPr>
        <w:t xml:space="preserve"> dirbti prieinamus darbus (nukreiptus į konkrečios prekės (produkto) gamybą) ir simboliškai užsidirbti.</w:t>
      </w:r>
      <w:r w:rsidRPr="008F2421">
        <w:rPr>
          <w:color w:val="444444"/>
          <w:spacing w:val="2"/>
          <w:sz w:val="23"/>
          <w:szCs w:val="23"/>
          <w:shd w:val="clear" w:color="auto" w:fill="FFFFFF"/>
        </w:rPr>
        <w:t> </w:t>
      </w:r>
    </w:p>
    <w:p w:rsidR="00B4082B" w:rsidRPr="006D4F73" w:rsidRDefault="00B4082B">
      <w:pPr>
        <w:ind w:firstLine="720"/>
        <w:jc w:val="both"/>
        <w:rPr>
          <w:b/>
        </w:rPr>
      </w:pPr>
      <w:r w:rsidRPr="00037EF1">
        <w:rPr>
          <w:b/>
          <w:bCs/>
          <w:lang w:eastAsia="en-US"/>
        </w:rPr>
        <w:t>2.</w:t>
      </w:r>
      <w:r w:rsidR="00DD6209" w:rsidRPr="00037EF1">
        <w:rPr>
          <w:b/>
          <w:bCs/>
          <w:lang w:eastAsia="en-US"/>
        </w:rPr>
        <w:t xml:space="preserve"> </w:t>
      </w:r>
      <w:r w:rsidR="00630848" w:rsidRPr="00037EF1">
        <w:rPr>
          <w:b/>
        </w:rPr>
        <w:t>Siūlomos teisinio reguliavimo nuostatos, šiuo metu esantis teisinis</w:t>
      </w:r>
      <w:r w:rsidR="00630848" w:rsidRPr="00D965A7">
        <w:rPr>
          <w:b/>
        </w:rPr>
        <w:t xml:space="preserve"> reglamentavimas, kokie šios srities teisės aktai tebegalioja ir kokius teisės aktus būtina pakeisti ar panaikinti, priėmus teikiamą tarybos sprendimo projektą.</w:t>
      </w:r>
    </w:p>
    <w:p w:rsidR="00EF38B0" w:rsidRPr="008F2421" w:rsidRDefault="00EF38B0">
      <w:pPr>
        <w:ind w:firstLine="720"/>
        <w:jc w:val="both"/>
      </w:pPr>
      <w:r w:rsidRPr="008F2421">
        <w:t>Lietuvos Respublikos socialinės apsaugos ir darbo ministro 2022 m. liepos 28 d. įsakymu Nr. A1-502 „Dėl 2021</w:t>
      </w:r>
      <w:r w:rsidR="00037EF1">
        <w:t>–</w:t>
      </w:r>
      <w:r w:rsidRPr="008F2421">
        <w:t xml:space="preserve">2030 metų plėtros programos valdytojos Lietuvos Respublikos socialinės apsaugos ir darbo ministerijos socialinės </w:t>
      </w:r>
      <w:proofErr w:type="spellStart"/>
      <w:r w:rsidRPr="008F2421">
        <w:t>sutelkties</w:t>
      </w:r>
      <w:proofErr w:type="spellEnd"/>
      <w:r w:rsidRPr="008F2421">
        <w:t xml:space="preserve"> plėtros programos pažangos priemonės Nr. 09-0203-02-02-01 „Plėtoti kompleksinę neįgaliųjų socialinės integracijos sistemą“ aprašo patvirtinimo“ patvirtintas 2021</w:t>
      </w:r>
      <w:r w:rsidR="00037EF1">
        <w:t>–</w:t>
      </w:r>
      <w:r w:rsidRPr="008F2421">
        <w:t xml:space="preserve">2030 metų plėtros programos valdytojos Lietuvos Respublikos socialinės apsaugos ir darbo ministerijos </w:t>
      </w:r>
      <w:r w:rsidR="006D630E" w:rsidRPr="00D965A7">
        <w:t>s</w:t>
      </w:r>
      <w:r w:rsidRPr="008F2421">
        <w:t xml:space="preserve">ocialinės </w:t>
      </w:r>
      <w:proofErr w:type="spellStart"/>
      <w:r w:rsidRPr="008F2421">
        <w:t>sutelkties</w:t>
      </w:r>
      <w:proofErr w:type="spellEnd"/>
      <w:r w:rsidRPr="008F2421">
        <w:t xml:space="preserve"> plėtros programos pažangos priemonės Nr. 09-0203-02-02-01 „Plėtoti kompleksinę neįgaliųjų socialinės integracijos sistemą“ aprašas. </w:t>
      </w:r>
    </w:p>
    <w:p w:rsidR="00EF38B0" w:rsidRPr="008F2421" w:rsidRDefault="00EF38B0">
      <w:pPr>
        <w:ind w:firstLine="720"/>
        <w:jc w:val="both"/>
      </w:pPr>
      <w:r w:rsidRPr="008F2421">
        <w:t>Lietuvos Respublikos socialinės apsaugos ir darbo ministro 2023 m. birželio 30 d. įsakymu Nr. A1-439 „Dėl regioninės pažangos priemonės Nr. 09-003-02-02-11 (RE) „Sumažinti pažeidžiamų visuomenės grupių gerovės teritorinius skirtumus“ finansavimo gairių patvirtinimo“ patvirtintos Regioninės pažangos priemonės Nr. 09-003-02-02-11 (RE) „Sumažinti pažeidžiamų visuomenės grupių gerovės teritorinius skirtumus“ finansavimo gairės.</w:t>
      </w:r>
    </w:p>
    <w:p w:rsidR="00EF38B0" w:rsidRPr="008F2421" w:rsidRDefault="00EF38B0" w:rsidP="008F2421">
      <w:pPr>
        <w:tabs>
          <w:tab w:val="left" w:pos="561"/>
          <w:tab w:val="left" w:pos="748"/>
        </w:tabs>
        <w:ind w:firstLine="720"/>
        <w:jc w:val="both"/>
      </w:pPr>
      <w:r w:rsidRPr="008F2421">
        <w:t xml:space="preserve">Neįgaliųjų reikalų departamento prie </w:t>
      </w:r>
      <w:r w:rsidR="00D965A7">
        <w:t>S</w:t>
      </w:r>
      <w:r w:rsidRPr="008F2421">
        <w:t>ocialinės apsaugos ir darbo ministerijos direktoriaus 2023</w:t>
      </w:r>
      <w:r w:rsidR="00037EF1">
        <w:t xml:space="preserve"> m. birželio </w:t>
      </w:r>
      <w:r w:rsidRPr="008F2421">
        <w:t xml:space="preserve">29 </w:t>
      </w:r>
      <w:r w:rsidR="00037EF1">
        <w:t xml:space="preserve">d. </w:t>
      </w:r>
      <w:r w:rsidRPr="008F2421">
        <w:t xml:space="preserve">įsakymu Nr. V-58 „Dėl projekto „Perėjimas nuo institucinės globos prie bendruomeninių paslaugų </w:t>
      </w:r>
      <w:r w:rsidR="006D630E">
        <w:t>S</w:t>
      </w:r>
      <w:r w:rsidRPr="008F2421">
        <w:t xml:space="preserve">ostinės regione, </w:t>
      </w:r>
      <w:r w:rsidR="006D630E">
        <w:t>V</w:t>
      </w:r>
      <w:r w:rsidRPr="008F2421">
        <w:t xml:space="preserve">idurio ir vakarų Lietuvos regione“ socialinių dirbtuvių paslaugos partnerių atrankos tvarkos aprašo ir socialinių dirbtuvių paslaugos </w:t>
      </w:r>
      <w:r w:rsidR="00D965A7" w:rsidRPr="008F2421">
        <w:t xml:space="preserve">teikimo </w:t>
      </w:r>
      <w:r w:rsidRPr="008F2421">
        <w:t xml:space="preserve">tvarkos aprašo patvirtinimo“ patvirtintas Socialinių dirbtuvių teikimo tvarkos aprašas (toliau – </w:t>
      </w:r>
      <w:r w:rsidRPr="008F2421">
        <w:rPr>
          <w:iCs/>
        </w:rPr>
        <w:t>Tvarkos aprašas</w:t>
      </w:r>
      <w:r w:rsidRPr="008F2421">
        <w:t xml:space="preserve">). </w:t>
      </w:r>
    </w:p>
    <w:p w:rsidR="00EF38B0" w:rsidRPr="008F2421" w:rsidRDefault="00EF38B0" w:rsidP="008F2421">
      <w:pPr>
        <w:tabs>
          <w:tab w:val="left" w:pos="561"/>
          <w:tab w:val="left" w:pos="748"/>
          <w:tab w:val="left" w:pos="1276"/>
        </w:tabs>
        <w:ind w:firstLine="720"/>
        <w:jc w:val="both"/>
        <w:rPr>
          <w:spacing w:val="2"/>
          <w:shd w:val="clear" w:color="auto" w:fill="FFFFFF"/>
        </w:rPr>
      </w:pPr>
      <w:r w:rsidRPr="008F2421">
        <w:rPr>
          <w:spacing w:val="2"/>
          <w:shd w:val="clear" w:color="auto" w:fill="FFFFFF"/>
        </w:rPr>
        <w:t xml:space="preserve">Socialinių dirbtuvių paslaugos teikimo preliminari pradžia </w:t>
      </w:r>
      <w:r w:rsidR="00037EF1">
        <w:rPr>
          <w:spacing w:val="2"/>
          <w:shd w:val="clear" w:color="auto" w:fill="FFFFFF"/>
        </w:rPr>
        <w:t>–</w:t>
      </w:r>
      <w:r w:rsidRPr="008F2421">
        <w:rPr>
          <w:spacing w:val="2"/>
          <w:shd w:val="clear" w:color="auto" w:fill="FFFFFF"/>
        </w:rPr>
        <w:t xml:space="preserve"> 2024 m. sausio 1 d. Socialinių dirbtuvių Projekte įgyvendinimo laikotarpis – ne trumpiau kaip iki 2025 m. gruodžio 31 d., su galimybe pratęsti iki 2029 metų. </w:t>
      </w:r>
    </w:p>
    <w:p w:rsidR="00EF38B0" w:rsidRPr="008F2421" w:rsidRDefault="00EF38B0">
      <w:pPr>
        <w:ind w:firstLine="720"/>
        <w:jc w:val="both"/>
        <w:rPr>
          <w:spacing w:val="2"/>
          <w:shd w:val="clear" w:color="auto" w:fill="FFFFFF"/>
        </w:rPr>
      </w:pPr>
      <w:r w:rsidRPr="008F2421">
        <w:rPr>
          <w:spacing w:val="2"/>
          <w:shd w:val="clear" w:color="auto" w:fill="FFFFFF"/>
        </w:rPr>
        <w:t xml:space="preserve">Projekto vykdytojas – Neįgaliųjų reikalų departamentas prie Socialinės apsaugos ir darbo ministerijos (toliau – </w:t>
      </w:r>
      <w:r w:rsidRPr="008F2421">
        <w:rPr>
          <w:iCs/>
          <w:spacing w:val="2"/>
          <w:shd w:val="clear" w:color="auto" w:fill="FFFFFF"/>
        </w:rPr>
        <w:t>Departamentas</w:t>
      </w:r>
      <w:r w:rsidRPr="008F2421">
        <w:rPr>
          <w:spacing w:val="2"/>
          <w:shd w:val="clear" w:color="auto" w:fill="FFFFFF"/>
        </w:rPr>
        <w:t xml:space="preserve">). </w:t>
      </w:r>
      <w:r w:rsidRPr="008F2421">
        <w:rPr>
          <w:iCs/>
          <w:spacing w:val="2"/>
          <w:shd w:val="clear" w:color="auto" w:fill="FFFFFF"/>
        </w:rPr>
        <w:t xml:space="preserve">Tvarkos aprašo </w:t>
      </w:r>
      <w:r w:rsidRPr="008F2421">
        <w:rPr>
          <w:spacing w:val="2"/>
          <w:shd w:val="clear" w:color="auto" w:fill="FFFFFF"/>
        </w:rPr>
        <w:t xml:space="preserve">nustatyta tvarka savivaldybių administracijų atrinkti </w:t>
      </w:r>
      <w:r w:rsidR="00011DB7" w:rsidRPr="008F2421">
        <w:rPr>
          <w:spacing w:val="2"/>
          <w:shd w:val="clear" w:color="auto" w:fill="FFFFFF"/>
        </w:rPr>
        <w:t>P</w:t>
      </w:r>
      <w:r w:rsidRPr="008F2421">
        <w:rPr>
          <w:spacing w:val="2"/>
          <w:shd w:val="clear" w:color="auto" w:fill="FFFFFF"/>
        </w:rPr>
        <w:t xml:space="preserve">rojekto parteriai sudarys jungtinės veiklos sutartį su </w:t>
      </w:r>
      <w:r w:rsidRPr="008F2421">
        <w:rPr>
          <w:iCs/>
          <w:spacing w:val="2"/>
          <w:shd w:val="clear" w:color="auto" w:fill="FFFFFF"/>
        </w:rPr>
        <w:t>Departamentu</w:t>
      </w:r>
      <w:r w:rsidRPr="008F2421">
        <w:rPr>
          <w:spacing w:val="2"/>
          <w:shd w:val="clear" w:color="auto" w:fill="FFFFFF"/>
        </w:rPr>
        <w:t xml:space="preserve"> ir savivaldybe, kurioje partneris Projekto įgyvendinimo laikotarpiu vykdys veiklą.</w:t>
      </w:r>
    </w:p>
    <w:p w:rsidR="00467752" w:rsidRPr="00037EF1" w:rsidRDefault="00173115">
      <w:pPr>
        <w:ind w:firstLine="720"/>
        <w:jc w:val="both"/>
        <w:rPr>
          <w:lang w:eastAsia="en-US"/>
        </w:rPr>
      </w:pPr>
      <w:r w:rsidRPr="00D965A7">
        <w:rPr>
          <w:b/>
        </w:rPr>
        <w:t>3.</w:t>
      </w:r>
      <w:r w:rsidR="00E602B7" w:rsidRPr="00D965A7">
        <w:rPr>
          <w:b/>
        </w:rPr>
        <w:t xml:space="preserve"> </w:t>
      </w:r>
      <w:r w:rsidR="007C4A20" w:rsidRPr="00D965A7">
        <w:rPr>
          <w:b/>
          <w:lang w:eastAsia="en-US"/>
        </w:rPr>
        <w:t>Kodėl būtina priimti sprendimą, kokių pozityvių rezultatų laukiama.</w:t>
      </w:r>
      <w:r w:rsidR="00462FA8" w:rsidRPr="00037EF1">
        <w:rPr>
          <w:lang w:eastAsia="en-US"/>
        </w:rPr>
        <w:t xml:space="preserve"> </w:t>
      </w:r>
    </w:p>
    <w:p w:rsidR="00EF38B0" w:rsidRPr="008F2421" w:rsidRDefault="00EF38B0">
      <w:pPr>
        <w:ind w:firstLine="720"/>
        <w:jc w:val="both"/>
        <w:rPr>
          <w:color w:val="000000"/>
          <w:spacing w:val="2"/>
          <w:shd w:val="clear" w:color="auto" w:fill="FFFFFF"/>
        </w:rPr>
      </w:pPr>
      <w:r w:rsidRPr="008F2421">
        <w:t xml:space="preserve">Planuojama, kad Projekto </w:t>
      </w:r>
      <w:r w:rsidR="00985054" w:rsidRPr="008F2421">
        <w:t>s</w:t>
      </w:r>
      <w:r w:rsidRPr="008F2421">
        <w:t xml:space="preserve">ocialinių dirbtuvių paslauga pasinaudos vidutiniškai 10, vyresnių nei 18 metų asmenų su negalia. Socialinėse dirbtuvėse, pasitelkiant socialinio </w:t>
      </w:r>
      <w:r w:rsidRPr="008F2421">
        <w:rPr>
          <w:color w:val="000000"/>
        </w:rPr>
        <w:t xml:space="preserve">darbuotojo, </w:t>
      </w:r>
      <w:r w:rsidRPr="008F2421">
        <w:rPr>
          <w:color w:val="000000"/>
        </w:rPr>
        <w:lastRenderedPageBreak/>
        <w:t>individualios priežiūros specialisto, prekių ar paslaugų meistro ir rinkodaros specialisto komandos pagalba, bus ugdomi ir palaikomi ir (ar) atkuriami psichikos ir (ar) intelekto negalią turinčių asmenų socialiniai ir darbiniai įgūdžiai.</w:t>
      </w:r>
      <w:r w:rsidRPr="008F2421">
        <w:rPr>
          <w:color w:val="000000"/>
          <w:spacing w:val="2"/>
          <w:sz w:val="23"/>
          <w:szCs w:val="23"/>
          <w:shd w:val="clear" w:color="auto" w:fill="FFFFFF"/>
        </w:rPr>
        <w:t xml:space="preserve"> </w:t>
      </w:r>
      <w:r w:rsidRPr="008F2421">
        <w:rPr>
          <w:color w:val="000000"/>
        </w:rPr>
        <w:t xml:space="preserve">Manytina, kad įgiję </w:t>
      </w:r>
      <w:r w:rsidRPr="008F2421">
        <w:rPr>
          <w:color w:val="000000"/>
          <w:spacing w:val="2"/>
          <w:shd w:val="clear" w:color="auto" w:fill="FFFFFF"/>
        </w:rPr>
        <w:t>konkrečių įgūdžių, asmenys įg</w:t>
      </w:r>
      <w:r w:rsidR="00985054" w:rsidRPr="008F2421">
        <w:rPr>
          <w:color w:val="000000"/>
          <w:spacing w:val="2"/>
          <w:shd w:val="clear" w:color="auto" w:fill="FFFFFF"/>
        </w:rPr>
        <w:t>i</w:t>
      </w:r>
      <w:r w:rsidRPr="008F2421">
        <w:rPr>
          <w:color w:val="000000"/>
          <w:spacing w:val="2"/>
          <w:shd w:val="clear" w:color="auto" w:fill="FFFFFF"/>
        </w:rPr>
        <w:t>s prasmės jausmą, lengviau įsilies į bendruomenę bei pasijus reikalingi.</w:t>
      </w:r>
    </w:p>
    <w:p w:rsidR="00CC00EB" w:rsidRPr="008F2421" w:rsidRDefault="00CC00EB" w:rsidP="008F2421">
      <w:pPr>
        <w:tabs>
          <w:tab w:val="left" w:pos="561"/>
          <w:tab w:val="left" w:pos="935"/>
        </w:tabs>
        <w:ind w:firstLine="720"/>
        <w:jc w:val="both"/>
      </w:pPr>
      <w:r w:rsidRPr="008F2421">
        <w:t xml:space="preserve">Plungės rajono savivaldybėje nėra socialinių dirbtuvių, kuriose </w:t>
      </w:r>
      <w:r w:rsidR="00985054">
        <w:t xml:space="preserve">lengvą </w:t>
      </w:r>
      <w:r w:rsidRPr="008F2421">
        <w:t xml:space="preserve">negalią turintys asmenys galėtų ugdyti socialinius ir (ar) darbinius įgūdžius. Šiuo metu, asmenų su negalia (turinčių psichikos sutrikimų) dienos užimtumo paslaugas teikia Žemaitijos psichikos negalią turinčių žmonių klubas „Telšių </w:t>
      </w:r>
      <w:proofErr w:type="spellStart"/>
      <w:r w:rsidRPr="008F2421">
        <w:t>atjauta</w:t>
      </w:r>
      <w:proofErr w:type="spellEnd"/>
      <w:r w:rsidRPr="008F2421">
        <w:t xml:space="preserve">“. Tačiau, siekiant didinti iš dalies savarankiškų (intelekto ar psichikos negalią) suaugusių darbingo amžiaus asmenų įsidarbinimo atviroje darbo rinkoje galimybes, ugdyti, lavinti ir palaikyti darbinius įgūdžius, atliekant prasmingas darbinio užimtumo veikas, nukreiptas į konkrečios prekės (produkto) gamybą, reikalinga </w:t>
      </w:r>
      <w:r w:rsidR="00985054" w:rsidRPr="008F2421">
        <w:t>S</w:t>
      </w:r>
      <w:r w:rsidRPr="008F2421">
        <w:t xml:space="preserve">avivaldybėje įsteigti </w:t>
      </w:r>
      <w:r w:rsidR="00985054" w:rsidRPr="008F2421">
        <w:t>s</w:t>
      </w:r>
      <w:r w:rsidRPr="008F2421">
        <w:t>ocialines dirbtuves. Remiantis Higienos instituto duomenimis, 202</w:t>
      </w:r>
      <w:r w:rsidR="00585DF4" w:rsidRPr="008F2421">
        <w:t>2</w:t>
      </w:r>
      <w:r w:rsidRPr="008F2421">
        <w:t xml:space="preserve"> metais P</w:t>
      </w:r>
      <w:r w:rsidR="00585DF4" w:rsidRPr="008F2421">
        <w:t>lungės rajono</w:t>
      </w:r>
      <w:r w:rsidRPr="008F2421">
        <w:t xml:space="preserve"> savivaldybėje registruoti </w:t>
      </w:r>
      <w:r w:rsidR="00661A2B" w:rsidRPr="008F2421">
        <w:t>305</w:t>
      </w:r>
      <w:r w:rsidR="00585DF4" w:rsidRPr="008F2421">
        <w:t xml:space="preserve"> </w:t>
      </w:r>
      <w:r w:rsidRPr="008F2421">
        <w:t>asmenys, kuriems pri</w:t>
      </w:r>
      <w:r w:rsidR="009217E2" w:rsidRPr="008F2421">
        <w:t>skirta diagnozė F20-F</w:t>
      </w:r>
      <w:r w:rsidRPr="008F2421">
        <w:t>29, dėl kurios dažniausiai nustatom</w:t>
      </w:r>
      <w:r w:rsidR="00011DB7">
        <w:t>a</w:t>
      </w:r>
      <w:r w:rsidRPr="008F2421">
        <w:t xml:space="preserve"> psichinė negalia. </w:t>
      </w:r>
      <w:r w:rsidR="00661A2B" w:rsidRPr="008F2421">
        <w:t>469</w:t>
      </w:r>
      <w:r w:rsidRPr="008F2421">
        <w:t xml:space="preserve"> </w:t>
      </w:r>
      <w:r w:rsidR="00585DF4" w:rsidRPr="008F2421">
        <w:t>asmenų priskirta diagnozė F70-F8</w:t>
      </w:r>
      <w:r w:rsidRPr="008F2421">
        <w:t>9, dėl kurios dažniausiai nustatoma intelekto negalia. Sumuojant šiuos du skaičius, asmenų, turinčių psichikos ir (ar) intelekto negalią P</w:t>
      </w:r>
      <w:r w:rsidR="00661A2B" w:rsidRPr="008F2421">
        <w:t>lungės rajono</w:t>
      </w:r>
      <w:r w:rsidRPr="008F2421">
        <w:t xml:space="preserve"> savivaldybėje registruota </w:t>
      </w:r>
      <w:r w:rsidR="00661A2B" w:rsidRPr="008F2421">
        <w:t>774</w:t>
      </w:r>
      <w:r w:rsidRPr="008F2421">
        <w:t>.</w:t>
      </w:r>
    </w:p>
    <w:p w:rsidR="00B4082B" w:rsidRPr="00D965A7" w:rsidRDefault="007C4A20">
      <w:pPr>
        <w:ind w:firstLine="720"/>
        <w:jc w:val="both"/>
        <w:rPr>
          <w:color w:val="000000"/>
          <w:szCs w:val="20"/>
          <w:lang w:eastAsia="en-US"/>
        </w:rPr>
      </w:pPr>
      <w:r w:rsidRPr="00037EF1">
        <w:rPr>
          <w:b/>
          <w:lang w:eastAsia="en-US"/>
        </w:rPr>
        <w:t xml:space="preserve">4. </w:t>
      </w:r>
      <w:r w:rsidR="00B4082B" w:rsidRPr="00037EF1">
        <w:rPr>
          <w:b/>
          <w:szCs w:val="20"/>
          <w:lang w:eastAsia="en-US"/>
        </w:rPr>
        <w:t>Lėšų poreikis ir finansavimo šaltiniai.</w:t>
      </w:r>
      <w:r w:rsidR="00B4082B" w:rsidRPr="00037EF1">
        <w:rPr>
          <w:color w:val="000000"/>
          <w:szCs w:val="20"/>
          <w:lang w:eastAsia="en-US"/>
        </w:rPr>
        <w:t xml:space="preserve"> </w:t>
      </w:r>
    </w:p>
    <w:p w:rsidR="003E67DB" w:rsidRPr="008F2421" w:rsidRDefault="003E67DB" w:rsidP="008F2421">
      <w:pPr>
        <w:tabs>
          <w:tab w:val="left" w:pos="561"/>
          <w:tab w:val="left" w:pos="748"/>
          <w:tab w:val="left" w:pos="1276"/>
        </w:tabs>
        <w:ind w:firstLine="720"/>
        <w:jc w:val="both"/>
        <w:rPr>
          <w:spacing w:val="2"/>
          <w:shd w:val="clear" w:color="auto" w:fill="FFFFFF"/>
        </w:rPr>
      </w:pPr>
      <w:r w:rsidRPr="008F2421">
        <w:rPr>
          <w:spacing w:val="2"/>
          <w:shd w:val="clear" w:color="auto" w:fill="FFFFFF"/>
        </w:rPr>
        <w:t xml:space="preserve">Pagal Socialinės apsaugos ir darbo ministerijos pateiktą informaciją, iš Europos Sąjungos struktūrinių fondų lėšų Projekto socialinių dirbtuvių veiklai planuojama skirti (metams) apie 46,2 tūkst. eurų, o iš </w:t>
      </w:r>
      <w:r w:rsidR="00011DB7">
        <w:rPr>
          <w:spacing w:val="2"/>
          <w:shd w:val="clear" w:color="auto" w:fill="FFFFFF"/>
        </w:rPr>
        <w:t>S</w:t>
      </w:r>
      <w:r w:rsidRPr="008F2421">
        <w:rPr>
          <w:spacing w:val="2"/>
          <w:shd w:val="clear" w:color="auto" w:fill="FFFFFF"/>
        </w:rPr>
        <w:t xml:space="preserve">avivaldybės biudžeto lėšų – apie 52,0 tūkst. eurų. </w:t>
      </w:r>
    </w:p>
    <w:p w:rsidR="003E67DB" w:rsidRPr="008F2421" w:rsidRDefault="003E67DB" w:rsidP="008F2421">
      <w:pPr>
        <w:ind w:firstLine="720"/>
        <w:jc w:val="both"/>
        <w:rPr>
          <w:spacing w:val="2"/>
          <w:u w:val="single"/>
          <w:shd w:val="clear" w:color="auto" w:fill="FFFFFF"/>
        </w:rPr>
      </w:pPr>
      <w:r w:rsidRPr="008F2421">
        <w:rPr>
          <w:spacing w:val="2"/>
          <w:u w:val="single"/>
          <w:shd w:val="clear" w:color="auto" w:fill="FFFFFF"/>
        </w:rPr>
        <w:t>Tinkamos finansuoti išlaidos iš Projekto lėšų:</w:t>
      </w:r>
    </w:p>
    <w:p w:rsidR="003E67DB" w:rsidRPr="008F2421" w:rsidRDefault="003E67DB" w:rsidP="008F2421">
      <w:pPr>
        <w:ind w:firstLine="720"/>
        <w:jc w:val="both"/>
        <w:rPr>
          <w:spacing w:val="2"/>
          <w:shd w:val="clear" w:color="auto" w:fill="FFFFFF"/>
        </w:rPr>
      </w:pPr>
      <w:r w:rsidRPr="008F2421">
        <w:rPr>
          <w:spacing w:val="2"/>
          <w:shd w:val="clear" w:color="auto" w:fill="FFFFFF"/>
        </w:rPr>
        <w:t>- prekių gamybos ir paslaugų teikimo meistro darbo užmokestis, kuris negali viršyti 1</w:t>
      </w:r>
      <w:r w:rsidR="00011DB7">
        <w:rPr>
          <w:spacing w:val="2"/>
          <w:shd w:val="clear" w:color="auto" w:fill="FFFFFF"/>
        </w:rPr>
        <w:t xml:space="preserve"> </w:t>
      </w:r>
      <w:r w:rsidRPr="008F2421">
        <w:rPr>
          <w:spacing w:val="2"/>
          <w:shd w:val="clear" w:color="auto" w:fill="FFFFFF"/>
        </w:rPr>
        <w:t xml:space="preserve">654,35 </w:t>
      </w:r>
      <w:proofErr w:type="spellStart"/>
      <w:r w:rsidRPr="008F2421">
        <w:rPr>
          <w:spacing w:val="2"/>
          <w:shd w:val="clear" w:color="auto" w:fill="FFFFFF"/>
        </w:rPr>
        <w:t>Eur</w:t>
      </w:r>
      <w:proofErr w:type="spellEnd"/>
      <w:r w:rsidRPr="008F2421">
        <w:rPr>
          <w:spacing w:val="2"/>
          <w:shd w:val="clear" w:color="auto" w:fill="FFFFFF"/>
        </w:rPr>
        <w:t xml:space="preserve"> per mėnesį (su darbdavio mokesčiais);  </w:t>
      </w:r>
    </w:p>
    <w:p w:rsidR="003E67DB" w:rsidRPr="008F2421" w:rsidRDefault="003E67DB" w:rsidP="008F2421">
      <w:pPr>
        <w:ind w:firstLine="720"/>
        <w:jc w:val="both"/>
        <w:rPr>
          <w:spacing w:val="2"/>
          <w:shd w:val="clear" w:color="auto" w:fill="FFFFFF"/>
        </w:rPr>
      </w:pPr>
      <w:r w:rsidRPr="008F2421">
        <w:rPr>
          <w:spacing w:val="2"/>
          <w:shd w:val="clear" w:color="auto" w:fill="FFFFFF"/>
        </w:rPr>
        <w:t>- rinkodaros specialisto darbo užmokestis ne daugiau kaip 0,5 etato ir negali sudaryti daugiau kaip 1</w:t>
      </w:r>
      <w:r w:rsidR="00011DB7">
        <w:rPr>
          <w:spacing w:val="2"/>
          <w:shd w:val="clear" w:color="auto" w:fill="FFFFFF"/>
        </w:rPr>
        <w:t xml:space="preserve"> </w:t>
      </w:r>
      <w:r w:rsidRPr="008F2421">
        <w:rPr>
          <w:spacing w:val="2"/>
          <w:shd w:val="clear" w:color="auto" w:fill="FFFFFF"/>
        </w:rPr>
        <w:t xml:space="preserve">500,00 </w:t>
      </w:r>
      <w:proofErr w:type="spellStart"/>
      <w:r w:rsidRPr="008F2421">
        <w:rPr>
          <w:spacing w:val="2"/>
          <w:shd w:val="clear" w:color="auto" w:fill="FFFFFF"/>
        </w:rPr>
        <w:t>Eur</w:t>
      </w:r>
      <w:proofErr w:type="spellEnd"/>
      <w:r w:rsidRPr="008F2421">
        <w:rPr>
          <w:spacing w:val="2"/>
          <w:shd w:val="clear" w:color="auto" w:fill="FFFFFF"/>
        </w:rPr>
        <w:t xml:space="preserve"> per mėnesį (su darbdavio mokesčiais) už etatą;</w:t>
      </w:r>
    </w:p>
    <w:p w:rsidR="003E67DB" w:rsidRPr="008F2421" w:rsidRDefault="003E67DB" w:rsidP="008F2421">
      <w:pPr>
        <w:ind w:firstLine="720"/>
        <w:jc w:val="both"/>
        <w:rPr>
          <w:spacing w:val="2"/>
          <w:shd w:val="clear" w:color="auto" w:fill="FFFFFF"/>
        </w:rPr>
      </w:pPr>
      <w:r w:rsidRPr="008F2421">
        <w:rPr>
          <w:spacing w:val="2"/>
          <w:shd w:val="clear" w:color="auto" w:fill="FFFFFF"/>
        </w:rPr>
        <w:t xml:space="preserve">- kompensacija asmenims, už patirtas dalyvavimo Projekte sąnaudas, ne daugiau kaip 50,00 </w:t>
      </w:r>
      <w:proofErr w:type="spellStart"/>
      <w:r w:rsidRPr="008F2421">
        <w:rPr>
          <w:spacing w:val="2"/>
          <w:shd w:val="clear" w:color="auto" w:fill="FFFFFF"/>
        </w:rPr>
        <w:t>Eur</w:t>
      </w:r>
      <w:proofErr w:type="spellEnd"/>
      <w:r w:rsidRPr="008F2421">
        <w:rPr>
          <w:spacing w:val="2"/>
          <w:shd w:val="clear" w:color="auto" w:fill="FFFFFF"/>
        </w:rPr>
        <w:t xml:space="preserve"> per mėnesį asmeniui, bet ne daugiau kaip 12 asmenų. Jei socialinėse dirbtuvėse paslaugą gaus daugiau asmenų, kompensacija dalijama proporcingai asmenų skaičiui ir asmens dalyvavimo paslaugoje laikui;</w:t>
      </w:r>
    </w:p>
    <w:p w:rsidR="003E67DB" w:rsidRPr="008F2421" w:rsidRDefault="003E67DB" w:rsidP="008F2421">
      <w:pPr>
        <w:ind w:firstLine="720"/>
        <w:jc w:val="both"/>
        <w:rPr>
          <w:spacing w:val="2"/>
          <w:shd w:val="clear" w:color="auto" w:fill="FFFFFF"/>
        </w:rPr>
      </w:pPr>
      <w:r w:rsidRPr="008F2421">
        <w:rPr>
          <w:spacing w:val="2"/>
          <w:shd w:val="clear" w:color="auto" w:fill="FFFFFF"/>
        </w:rPr>
        <w:t>- išlaidos, susijusios su socialinių dirbtuvių paslaugos administravimu, ne daugiau kaip 5</w:t>
      </w:r>
      <w:r w:rsidR="00265103">
        <w:rPr>
          <w:spacing w:val="2"/>
          <w:shd w:val="clear" w:color="auto" w:fill="FFFFFF"/>
        </w:rPr>
        <w:t xml:space="preserve"> </w:t>
      </w:r>
      <w:r w:rsidRPr="008F2421">
        <w:rPr>
          <w:spacing w:val="2"/>
          <w:shd w:val="clear" w:color="auto" w:fill="FFFFFF"/>
        </w:rPr>
        <w:t xml:space="preserve">585,00 </w:t>
      </w:r>
      <w:proofErr w:type="spellStart"/>
      <w:r w:rsidRPr="008F2421">
        <w:rPr>
          <w:spacing w:val="2"/>
          <w:shd w:val="clear" w:color="auto" w:fill="FFFFFF"/>
        </w:rPr>
        <w:t>Eur</w:t>
      </w:r>
      <w:proofErr w:type="spellEnd"/>
      <w:r w:rsidR="00265103">
        <w:rPr>
          <w:spacing w:val="2"/>
          <w:shd w:val="clear" w:color="auto" w:fill="FFFFFF"/>
        </w:rPr>
        <w:t>.</w:t>
      </w:r>
    </w:p>
    <w:p w:rsidR="003E67DB" w:rsidRPr="008F2421" w:rsidRDefault="003E67DB" w:rsidP="008F2421">
      <w:pPr>
        <w:ind w:firstLine="720"/>
        <w:jc w:val="both"/>
        <w:rPr>
          <w:spacing w:val="2"/>
          <w:u w:val="single"/>
          <w:shd w:val="clear" w:color="auto" w:fill="FFFFFF"/>
        </w:rPr>
      </w:pPr>
      <w:r w:rsidRPr="008F2421">
        <w:rPr>
          <w:spacing w:val="2"/>
          <w:u w:val="single"/>
          <w:shd w:val="clear" w:color="auto" w:fill="FFFFFF"/>
        </w:rPr>
        <w:t>Netinkamos finansuoti išlaidos iš Projekto lėšų:</w:t>
      </w:r>
    </w:p>
    <w:p w:rsidR="003E67DB" w:rsidRPr="008F2421" w:rsidRDefault="003E67DB" w:rsidP="008F2421">
      <w:pPr>
        <w:ind w:firstLine="720"/>
        <w:jc w:val="both"/>
        <w:rPr>
          <w:spacing w:val="2"/>
          <w:shd w:val="clear" w:color="auto" w:fill="FFFFFF"/>
        </w:rPr>
      </w:pPr>
      <w:r w:rsidRPr="008F2421">
        <w:rPr>
          <w:spacing w:val="2"/>
          <w:shd w:val="clear" w:color="auto" w:fill="FFFFFF"/>
        </w:rPr>
        <w:t>- socialinio darbuotojo darbo užmokestis;</w:t>
      </w:r>
    </w:p>
    <w:p w:rsidR="003E67DB" w:rsidRPr="008F2421" w:rsidRDefault="003E67DB" w:rsidP="008F2421">
      <w:pPr>
        <w:ind w:firstLine="720"/>
        <w:jc w:val="both"/>
        <w:rPr>
          <w:spacing w:val="2"/>
          <w:shd w:val="clear" w:color="auto" w:fill="FFFFFF"/>
        </w:rPr>
      </w:pPr>
      <w:r w:rsidRPr="008F2421">
        <w:rPr>
          <w:spacing w:val="2"/>
          <w:shd w:val="clear" w:color="auto" w:fill="FFFFFF"/>
        </w:rPr>
        <w:t>- individualios priežiūros specialisto darbo užmokestis;</w:t>
      </w:r>
    </w:p>
    <w:p w:rsidR="003E67DB" w:rsidRPr="008F2421" w:rsidRDefault="003E67DB" w:rsidP="008F2421">
      <w:pPr>
        <w:ind w:firstLine="720"/>
        <w:jc w:val="both"/>
        <w:rPr>
          <w:spacing w:val="2"/>
          <w:shd w:val="clear" w:color="auto" w:fill="FFFFFF"/>
        </w:rPr>
      </w:pPr>
      <w:r w:rsidRPr="008F2421">
        <w:rPr>
          <w:spacing w:val="2"/>
          <w:shd w:val="clear" w:color="auto" w:fill="FFFFFF"/>
        </w:rPr>
        <w:t>- socialinių dirbtuvių veiklos ir organizavimo išlaidos.</w:t>
      </w:r>
    </w:p>
    <w:p w:rsidR="00EA1801" w:rsidRPr="008F2421" w:rsidRDefault="00EA1801" w:rsidP="008F2421">
      <w:pPr>
        <w:ind w:firstLine="720"/>
        <w:jc w:val="both"/>
        <w:rPr>
          <w:szCs w:val="20"/>
          <w:u w:val="single"/>
          <w:lang w:eastAsia="en-US"/>
        </w:rPr>
      </w:pPr>
      <w:r w:rsidRPr="008F2421">
        <w:rPr>
          <w:szCs w:val="20"/>
          <w:u w:val="single"/>
          <w:lang w:eastAsia="en-US"/>
        </w:rPr>
        <w:t>Būtinos finansuoti išlaidos iš SB:</w:t>
      </w:r>
    </w:p>
    <w:p w:rsidR="00EA1801" w:rsidRPr="00D965A7" w:rsidRDefault="00EA1801" w:rsidP="008F2421">
      <w:pPr>
        <w:tabs>
          <w:tab w:val="left" w:pos="993"/>
        </w:tabs>
        <w:ind w:firstLine="720"/>
        <w:jc w:val="both"/>
        <w:rPr>
          <w:szCs w:val="20"/>
        </w:rPr>
      </w:pPr>
      <w:r w:rsidRPr="00D965A7">
        <w:t>−</w:t>
      </w:r>
      <w:r w:rsidRPr="00D965A7">
        <w:tab/>
      </w:r>
      <w:r w:rsidRPr="00D965A7">
        <w:rPr>
          <w:szCs w:val="20"/>
        </w:rPr>
        <w:t xml:space="preserve">socialinio darbuotojo darbo užmokestis </w:t>
      </w:r>
      <w:r w:rsidRPr="008F2421">
        <w:rPr>
          <w:iCs/>
          <w:szCs w:val="20"/>
        </w:rPr>
        <w:t xml:space="preserve">/1,0 et., </w:t>
      </w:r>
      <w:proofErr w:type="spellStart"/>
      <w:r w:rsidRPr="008F2421">
        <w:rPr>
          <w:iCs/>
          <w:szCs w:val="20"/>
        </w:rPr>
        <w:t>koef</w:t>
      </w:r>
      <w:proofErr w:type="spellEnd"/>
      <w:r w:rsidRPr="008F2421">
        <w:rPr>
          <w:iCs/>
          <w:szCs w:val="20"/>
        </w:rPr>
        <w:t xml:space="preserve">. 11,36; mėnesinis priskaitytas </w:t>
      </w:r>
      <w:r w:rsidR="003A72FF" w:rsidRPr="008F2421">
        <w:rPr>
          <w:iCs/>
          <w:szCs w:val="20"/>
        </w:rPr>
        <w:t>darbo užmokestis 2</w:t>
      </w:r>
      <w:r w:rsidR="00265103">
        <w:rPr>
          <w:iCs/>
          <w:szCs w:val="20"/>
        </w:rPr>
        <w:t xml:space="preserve"> </w:t>
      </w:r>
      <w:r w:rsidR="003A72FF" w:rsidRPr="008F2421">
        <w:rPr>
          <w:iCs/>
          <w:szCs w:val="20"/>
        </w:rPr>
        <w:t xml:space="preserve">112,9 </w:t>
      </w:r>
      <w:proofErr w:type="spellStart"/>
      <w:r w:rsidR="003A72FF" w:rsidRPr="008F2421">
        <w:rPr>
          <w:iCs/>
          <w:szCs w:val="20"/>
        </w:rPr>
        <w:t>Eur</w:t>
      </w:r>
      <w:proofErr w:type="spellEnd"/>
      <w:r w:rsidRPr="008F2421">
        <w:rPr>
          <w:iCs/>
          <w:szCs w:val="20"/>
        </w:rPr>
        <w:t xml:space="preserve">; </w:t>
      </w:r>
    </w:p>
    <w:p w:rsidR="00EA1801" w:rsidRPr="00D965A7" w:rsidRDefault="00EA1801" w:rsidP="008F2421">
      <w:pPr>
        <w:tabs>
          <w:tab w:val="left" w:pos="993"/>
        </w:tabs>
        <w:ind w:firstLine="720"/>
        <w:jc w:val="both"/>
        <w:rPr>
          <w:szCs w:val="20"/>
        </w:rPr>
      </w:pPr>
      <w:r w:rsidRPr="00D965A7">
        <w:t>−</w:t>
      </w:r>
      <w:r w:rsidRPr="00D965A7">
        <w:tab/>
      </w:r>
      <w:r w:rsidRPr="00D965A7">
        <w:rPr>
          <w:szCs w:val="20"/>
        </w:rPr>
        <w:t xml:space="preserve">individualios priežiūros specialisto darbo užmokestis </w:t>
      </w:r>
      <w:r w:rsidRPr="008F2421">
        <w:rPr>
          <w:iCs/>
          <w:szCs w:val="20"/>
        </w:rPr>
        <w:t xml:space="preserve">/1,0 et., </w:t>
      </w:r>
      <w:proofErr w:type="spellStart"/>
      <w:r w:rsidRPr="008F2421">
        <w:rPr>
          <w:iCs/>
          <w:szCs w:val="20"/>
        </w:rPr>
        <w:t>koef</w:t>
      </w:r>
      <w:proofErr w:type="spellEnd"/>
      <w:r w:rsidRPr="008F2421">
        <w:rPr>
          <w:iCs/>
          <w:szCs w:val="20"/>
        </w:rPr>
        <w:t>. 8,39; mėnesinis priskaityt</w:t>
      </w:r>
      <w:r w:rsidR="003A72FF" w:rsidRPr="008F2421">
        <w:rPr>
          <w:iCs/>
          <w:szCs w:val="20"/>
        </w:rPr>
        <w:t>as darbo užmokestis 1</w:t>
      </w:r>
      <w:r w:rsidR="00265103">
        <w:rPr>
          <w:iCs/>
          <w:szCs w:val="20"/>
        </w:rPr>
        <w:t xml:space="preserve"> </w:t>
      </w:r>
      <w:r w:rsidR="003A72FF" w:rsidRPr="008F2421">
        <w:rPr>
          <w:iCs/>
          <w:szCs w:val="20"/>
        </w:rPr>
        <w:t xml:space="preserve">559,93 </w:t>
      </w:r>
      <w:proofErr w:type="spellStart"/>
      <w:r w:rsidR="003A72FF" w:rsidRPr="008F2421">
        <w:rPr>
          <w:iCs/>
          <w:szCs w:val="20"/>
        </w:rPr>
        <w:t>Eur</w:t>
      </w:r>
      <w:proofErr w:type="spellEnd"/>
      <w:r w:rsidRPr="008F2421">
        <w:rPr>
          <w:iCs/>
          <w:szCs w:val="20"/>
        </w:rPr>
        <w:t>;</w:t>
      </w:r>
    </w:p>
    <w:p w:rsidR="00EA1801" w:rsidRPr="008F2421" w:rsidRDefault="00EA1801" w:rsidP="008F2421">
      <w:pPr>
        <w:tabs>
          <w:tab w:val="left" w:pos="993"/>
        </w:tabs>
        <w:ind w:firstLine="720"/>
        <w:jc w:val="both"/>
        <w:rPr>
          <w:iCs/>
          <w:szCs w:val="20"/>
          <w:lang w:eastAsia="en-US"/>
        </w:rPr>
      </w:pPr>
      <w:r w:rsidRPr="00D965A7">
        <w:rPr>
          <w:iCs/>
          <w:lang w:eastAsia="en-US"/>
        </w:rPr>
        <w:t>−</w:t>
      </w:r>
      <w:r w:rsidRPr="00D965A7">
        <w:rPr>
          <w:iCs/>
          <w:lang w:eastAsia="en-US"/>
        </w:rPr>
        <w:tab/>
      </w:r>
      <w:r w:rsidRPr="00265103">
        <w:rPr>
          <w:szCs w:val="20"/>
        </w:rPr>
        <w:t xml:space="preserve">socialinių dirbtuvių veiklos ir organizavimo išlaidos </w:t>
      </w:r>
      <w:r w:rsidRPr="008F2421">
        <w:rPr>
          <w:iCs/>
          <w:szCs w:val="20"/>
        </w:rPr>
        <w:t xml:space="preserve">/~ 20 proc. nuo SB darbo užmokesčio fondo — </w:t>
      </w:r>
      <w:proofErr w:type="spellStart"/>
      <w:r w:rsidRPr="008F2421">
        <w:rPr>
          <w:iCs/>
          <w:szCs w:val="20"/>
        </w:rPr>
        <w:t>max</w:t>
      </w:r>
      <w:proofErr w:type="spellEnd"/>
      <w:r w:rsidRPr="008F2421">
        <w:rPr>
          <w:iCs/>
          <w:szCs w:val="20"/>
        </w:rPr>
        <w:t>. būtų 7</w:t>
      </w:r>
      <w:r w:rsidR="003A72FF" w:rsidRPr="008F2421">
        <w:rPr>
          <w:iCs/>
          <w:szCs w:val="20"/>
        </w:rPr>
        <w:t xml:space="preserve">34,572 </w:t>
      </w:r>
      <w:proofErr w:type="spellStart"/>
      <w:r w:rsidR="003A72FF" w:rsidRPr="008F2421">
        <w:rPr>
          <w:iCs/>
          <w:szCs w:val="20"/>
        </w:rPr>
        <w:t>Eur</w:t>
      </w:r>
      <w:proofErr w:type="spellEnd"/>
      <w:r w:rsidR="003A72FF" w:rsidRPr="008F2421">
        <w:rPr>
          <w:iCs/>
          <w:szCs w:val="20"/>
        </w:rPr>
        <w:t xml:space="preserve">/ </w:t>
      </w:r>
      <w:proofErr w:type="spellStart"/>
      <w:r w:rsidR="003A72FF" w:rsidRPr="008F2421">
        <w:rPr>
          <w:iCs/>
          <w:szCs w:val="20"/>
        </w:rPr>
        <w:t>mėn</w:t>
      </w:r>
      <w:proofErr w:type="spellEnd"/>
      <w:r w:rsidR="003A72FF" w:rsidRPr="008F2421">
        <w:rPr>
          <w:iCs/>
          <w:szCs w:val="20"/>
        </w:rPr>
        <w:t>; 8</w:t>
      </w:r>
      <w:r w:rsidR="00265103">
        <w:rPr>
          <w:iCs/>
          <w:szCs w:val="20"/>
        </w:rPr>
        <w:t xml:space="preserve"> </w:t>
      </w:r>
      <w:r w:rsidR="003A72FF" w:rsidRPr="008F2421">
        <w:rPr>
          <w:iCs/>
          <w:szCs w:val="20"/>
        </w:rPr>
        <w:t xml:space="preserve">814,86 </w:t>
      </w:r>
      <w:proofErr w:type="spellStart"/>
      <w:r w:rsidR="003A72FF" w:rsidRPr="008F2421">
        <w:rPr>
          <w:iCs/>
          <w:szCs w:val="20"/>
        </w:rPr>
        <w:t>Eur</w:t>
      </w:r>
      <w:proofErr w:type="spellEnd"/>
      <w:r w:rsidR="003A72FF" w:rsidRPr="008F2421">
        <w:rPr>
          <w:iCs/>
          <w:szCs w:val="20"/>
        </w:rPr>
        <w:t>/m.</w:t>
      </w:r>
    </w:p>
    <w:p w:rsidR="00EA1801" w:rsidRPr="008F2421" w:rsidRDefault="00EA1801" w:rsidP="008F2421">
      <w:pPr>
        <w:ind w:firstLine="720"/>
        <w:jc w:val="both"/>
        <w:rPr>
          <w:szCs w:val="20"/>
          <w:u w:val="single"/>
          <w:lang w:eastAsia="en-US"/>
        </w:rPr>
      </w:pPr>
      <w:r w:rsidRPr="008F2421">
        <w:rPr>
          <w:szCs w:val="20"/>
          <w:u w:val="single"/>
          <w:lang w:eastAsia="en-US"/>
        </w:rPr>
        <w:t>Socialinių dirbtuvių pajamos:</w:t>
      </w:r>
    </w:p>
    <w:p w:rsidR="00EA1801" w:rsidRPr="006D4F73" w:rsidRDefault="00EA1801" w:rsidP="008F2421">
      <w:pPr>
        <w:tabs>
          <w:tab w:val="left" w:pos="993"/>
        </w:tabs>
        <w:ind w:firstLine="720"/>
        <w:jc w:val="both"/>
        <w:rPr>
          <w:szCs w:val="20"/>
          <w:lang w:val="en-GB" w:eastAsia="en-US"/>
        </w:rPr>
      </w:pPr>
      <w:r w:rsidRPr="00D965A7">
        <w:rPr>
          <w:lang w:val="en-GB" w:eastAsia="en-US"/>
        </w:rPr>
        <w:t>−</w:t>
      </w:r>
      <w:r w:rsidRPr="00D965A7">
        <w:rPr>
          <w:lang w:val="en-GB" w:eastAsia="en-US"/>
        </w:rPr>
        <w:tab/>
      </w:r>
      <w:r w:rsidRPr="00D965A7">
        <w:rPr>
          <w:szCs w:val="20"/>
          <w:lang w:eastAsia="en-US"/>
        </w:rPr>
        <w:t>pajamos, gautos iš parduotos produkcijos ir (ar) teikiamų paslaugų turi sudaryti ne mažiau kaip 5 proc. iš Europos Sąjungos</w:t>
      </w:r>
      <w:r w:rsidRPr="006D4F73">
        <w:rPr>
          <w:szCs w:val="20"/>
          <w:lang w:eastAsia="en-US"/>
        </w:rPr>
        <w:t xml:space="preserve"> ir iš savivaldybių biudžetų skirto finansavimo, tačiau negali viršyti 150 proc. dirbtuvių metinio biudžeto.</w:t>
      </w:r>
    </w:p>
    <w:p w:rsidR="00EA1801" w:rsidRPr="006D4F73" w:rsidRDefault="00EA1801" w:rsidP="008F2421">
      <w:pPr>
        <w:ind w:firstLine="720"/>
        <w:jc w:val="both"/>
        <w:rPr>
          <w:kern w:val="36"/>
          <w:szCs w:val="20"/>
        </w:rPr>
      </w:pPr>
      <w:r w:rsidRPr="006D4F73">
        <w:rPr>
          <w:kern w:val="36"/>
          <w:szCs w:val="20"/>
        </w:rPr>
        <w:t xml:space="preserve">Specialistų darbo užmokesčio koeficientas būtų susietas su konkretaus darbuotojo turima kvalifikacija ir darbo stažu vadovaujantis Valstybės ir biudžetinių įstaigų darbuotojų darbo apmokėjimo ir komisijų narių atlygio už darbą įstatymu. </w:t>
      </w:r>
    </w:p>
    <w:p w:rsidR="00EF38B0" w:rsidRPr="00C1321C" w:rsidRDefault="00EF38B0" w:rsidP="00C1321C">
      <w:pPr>
        <w:rPr>
          <w:szCs w:val="20"/>
          <w:lang w:eastAsia="en-US"/>
        </w:rPr>
      </w:pPr>
      <w:r>
        <w:rPr>
          <w:noProof/>
        </w:rPr>
        <w:lastRenderedPageBreak/>
        <w:drawing>
          <wp:inline distT="0" distB="0" distL="0" distR="0" wp14:anchorId="482952F5" wp14:editId="7460572B">
            <wp:extent cx="5848350" cy="3314700"/>
            <wp:effectExtent l="0" t="0" r="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pic:cNvPicPr>
                      <a:picLocks noChangeAspect="1" noChangeArrowheads="1"/>
                    </pic:cNvPicPr>
                  </pic:nvPicPr>
                  <pic:blipFill>
                    <a:blip r:embed="rId8">
                      <a:extLst>
                        <a:ext uri="{28A0092B-C50C-407E-A947-70E740481C1C}">
                          <a14:useLocalDpi xmlns:a14="http://schemas.microsoft.com/office/drawing/2010/main" val="0"/>
                        </a:ext>
                      </a:extLst>
                    </a:blip>
                    <a:srcRect l="23286" t="14825" r="5724" b="13737"/>
                    <a:stretch>
                      <a:fillRect/>
                    </a:stretch>
                  </pic:blipFill>
                  <pic:spPr bwMode="auto">
                    <a:xfrm>
                      <a:off x="0" y="0"/>
                      <a:ext cx="5848350" cy="3314700"/>
                    </a:xfrm>
                    <a:prstGeom prst="rect">
                      <a:avLst/>
                    </a:prstGeom>
                    <a:noFill/>
                    <a:ln>
                      <a:noFill/>
                    </a:ln>
                  </pic:spPr>
                </pic:pic>
              </a:graphicData>
            </a:graphic>
          </wp:inline>
        </w:drawing>
      </w:r>
    </w:p>
    <w:p w:rsidR="00597001" w:rsidRPr="008F2421" w:rsidRDefault="00597001">
      <w:pPr>
        <w:ind w:firstLine="720"/>
        <w:jc w:val="both"/>
        <w:rPr>
          <w:spacing w:val="2"/>
          <w:shd w:val="clear" w:color="auto" w:fill="FFFFFF"/>
        </w:rPr>
      </w:pPr>
      <w:r w:rsidRPr="008F2421">
        <w:rPr>
          <w:spacing w:val="2"/>
          <w:shd w:val="clear" w:color="auto" w:fill="FFFFFF"/>
        </w:rPr>
        <w:t xml:space="preserve">Socialinių dirbtuvių paslaugos teikimo preliminari pradžia </w:t>
      </w:r>
      <w:r w:rsidR="00265103">
        <w:rPr>
          <w:spacing w:val="2"/>
          <w:shd w:val="clear" w:color="auto" w:fill="FFFFFF"/>
        </w:rPr>
        <w:t>–</w:t>
      </w:r>
      <w:r w:rsidRPr="008F2421">
        <w:rPr>
          <w:spacing w:val="2"/>
          <w:shd w:val="clear" w:color="auto" w:fill="FFFFFF"/>
        </w:rPr>
        <w:t xml:space="preserve"> 2024 m. sausio 1 d. Socialinių dirbtuvių Projekte įgyvendinimo laikotarpis – ne trumpiau kaip iki 2025 m. gruodžio 31 d., su galimybe pratęsti iki 2029 metų. </w:t>
      </w:r>
    </w:p>
    <w:p w:rsidR="00173115" w:rsidRPr="006D4F73" w:rsidRDefault="00173115">
      <w:pPr>
        <w:ind w:firstLine="720"/>
        <w:jc w:val="both"/>
        <w:rPr>
          <w:b/>
          <w:bCs/>
          <w:lang w:eastAsia="en-US"/>
        </w:rPr>
      </w:pPr>
      <w:r w:rsidRPr="00037EF1">
        <w:rPr>
          <w:b/>
          <w:bCs/>
          <w:lang w:eastAsia="en-US"/>
        </w:rPr>
        <w:t>5. Pateikti kitus</w:t>
      </w:r>
      <w:r w:rsidR="0022048D" w:rsidRPr="00037EF1">
        <w:rPr>
          <w:b/>
          <w:bCs/>
          <w:lang w:eastAsia="en-US"/>
        </w:rPr>
        <w:t xml:space="preserve"> sprendimui priimt</w:t>
      </w:r>
      <w:r w:rsidR="0022048D" w:rsidRPr="00D965A7">
        <w:rPr>
          <w:b/>
          <w:bCs/>
          <w:lang w:eastAsia="en-US"/>
        </w:rPr>
        <w:t xml:space="preserve">i reikalingus </w:t>
      </w:r>
      <w:r w:rsidRPr="00D965A7">
        <w:rPr>
          <w:b/>
          <w:bCs/>
          <w:lang w:eastAsia="en-US"/>
        </w:rPr>
        <w:t>pagrindimus, skaičiavimus ar paaiškinimus.</w:t>
      </w:r>
    </w:p>
    <w:p w:rsidR="000B5E02" w:rsidRPr="006D4F73" w:rsidRDefault="000B5E02">
      <w:pPr>
        <w:ind w:firstLine="720"/>
        <w:jc w:val="both"/>
      </w:pPr>
      <w:r w:rsidRPr="006D4F73">
        <w:rPr>
          <w:bCs/>
          <w:lang w:eastAsia="en-US"/>
        </w:rPr>
        <w:t xml:space="preserve">Nėra. </w:t>
      </w:r>
    </w:p>
    <w:p w:rsidR="00173115" w:rsidRPr="006D4F73" w:rsidRDefault="00173115">
      <w:pPr>
        <w:autoSpaceDE w:val="0"/>
        <w:autoSpaceDN w:val="0"/>
        <w:adjustRightInd w:val="0"/>
        <w:ind w:firstLine="720"/>
        <w:jc w:val="both"/>
        <w:rPr>
          <w:rFonts w:eastAsia="TimesNewRomanPSMT"/>
          <w:b/>
          <w:lang w:eastAsia="en-US"/>
        </w:rPr>
      </w:pPr>
      <w:r w:rsidRPr="006D4F73">
        <w:rPr>
          <w:b/>
          <w:szCs w:val="20"/>
          <w:lang w:eastAsia="en-US"/>
        </w:rPr>
        <w:t xml:space="preserve">6. Pateikti </w:t>
      </w:r>
      <w:r w:rsidRPr="006D4F73">
        <w:rPr>
          <w:rFonts w:eastAsia="TimesNewRomanPSMT"/>
          <w:b/>
          <w:lang w:eastAsia="en-US"/>
        </w:rPr>
        <w:t>sprendimo projekto lyginamąjį variantą, jeigu teikiamas sprendimo pakeitimo projektas.</w:t>
      </w:r>
    </w:p>
    <w:p w:rsidR="00173115" w:rsidRPr="006D4F73" w:rsidRDefault="00173115">
      <w:pPr>
        <w:ind w:firstLine="720"/>
        <w:jc w:val="both"/>
        <w:rPr>
          <w:bCs/>
          <w:lang w:eastAsia="en-US"/>
        </w:rPr>
      </w:pPr>
      <w:r w:rsidRPr="006D4F73">
        <w:rPr>
          <w:bCs/>
          <w:lang w:eastAsia="en-US"/>
        </w:rPr>
        <w:t>Nėra.</w:t>
      </w:r>
    </w:p>
    <w:p w:rsidR="00173115" w:rsidRPr="006D4F73" w:rsidRDefault="00173115">
      <w:pPr>
        <w:autoSpaceDE w:val="0"/>
        <w:autoSpaceDN w:val="0"/>
        <w:adjustRightInd w:val="0"/>
        <w:ind w:firstLine="720"/>
        <w:jc w:val="both"/>
        <w:rPr>
          <w:b/>
          <w:color w:val="000000"/>
          <w:lang w:eastAsia="en-US"/>
        </w:rPr>
      </w:pPr>
      <w:r w:rsidRPr="006D4F73">
        <w:rPr>
          <w:rFonts w:eastAsia="TimesNewRomanPSMT"/>
          <w:b/>
          <w:lang w:eastAsia="en-US"/>
        </w:rPr>
        <w:t xml:space="preserve">7. </w:t>
      </w:r>
      <w:r w:rsidRPr="006D4F73">
        <w:rPr>
          <w:b/>
          <w:color w:val="000000"/>
          <w:lang w:eastAsia="en-US"/>
        </w:rPr>
        <w:t>Sprendimo projekto antikorupcinis vertinimas.</w:t>
      </w:r>
    </w:p>
    <w:p w:rsidR="00173115" w:rsidRPr="006D4F73" w:rsidRDefault="00265103">
      <w:pPr>
        <w:autoSpaceDE w:val="0"/>
        <w:autoSpaceDN w:val="0"/>
        <w:adjustRightInd w:val="0"/>
        <w:ind w:firstLine="720"/>
        <w:jc w:val="both"/>
        <w:rPr>
          <w:rFonts w:eastAsia="TimesNewRomanPSMT"/>
          <w:b/>
          <w:color w:val="000000" w:themeColor="text1"/>
          <w:lang w:eastAsia="en-US"/>
        </w:rPr>
      </w:pPr>
      <w:r>
        <w:t>Korupcijos pasireiškimo t</w:t>
      </w:r>
      <w:r w:rsidRPr="008E0FD3">
        <w:t>ikimybės nėra.</w:t>
      </w:r>
      <w:r>
        <w:t xml:space="preserve"> </w:t>
      </w:r>
      <w:r>
        <w:rPr>
          <w:color w:val="000000" w:themeColor="text1"/>
          <w:lang w:eastAsia="en-US"/>
        </w:rPr>
        <w:t>V</w:t>
      </w:r>
      <w:r w:rsidR="00705974" w:rsidRPr="00265103">
        <w:rPr>
          <w:color w:val="000000" w:themeColor="text1"/>
          <w:lang w:eastAsia="en-US"/>
        </w:rPr>
        <w:t xml:space="preserve">ertinimas </w:t>
      </w:r>
      <w:r w:rsidR="00E07B67" w:rsidRPr="00D965A7">
        <w:rPr>
          <w:color w:val="000000" w:themeColor="text1"/>
          <w:lang w:eastAsia="en-US"/>
        </w:rPr>
        <w:t>ne</w:t>
      </w:r>
      <w:r w:rsidR="00705974" w:rsidRPr="00D965A7">
        <w:rPr>
          <w:color w:val="000000" w:themeColor="text1"/>
          <w:lang w:eastAsia="en-US"/>
        </w:rPr>
        <w:t>atliekamas.</w:t>
      </w:r>
      <w:r w:rsidR="00705974" w:rsidRPr="006D4F73">
        <w:rPr>
          <w:color w:val="000000" w:themeColor="text1"/>
          <w:lang w:eastAsia="en-US"/>
        </w:rPr>
        <w:t xml:space="preserve"> </w:t>
      </w:r>
    </w:p>
    <w:p w:rsidR="00173115" w:rsidRPr="00037EF1" w:rsidRDefault="007C61C4">
      <w:pPr>
        <w:tabs>
          <w:tab w:val="left" w:pos="720"/>
        </w:tabs>
        <w:ind w:firstLine="720"/>
        <w:jc w:val="both"/>
      </w:pPr>
      <w:r w:rsidRPr="006D4F73">
        <w:rPr>
          <w:b/>
          <w:bCs/>
          <w:szCs w:val="20"/>
        </w:rPr>
        <w:t>8.</w:t>
      </w:r>
      <w:r w:rsidRPr="006D4F73">
        <w:rPr>
          <w:b/>
        </w:rPr>
        <w:t xml:space="preserve"> Nurodyti, kieno iniciatyva sprendimo projektas yra parengtas. </w:t>
      </w:r>
    </w:p>
    <w:p w:rsidR="00227849" w:rsidRPr="006D4F73" w:rsidRDefault="00227849">
      <w:pPr>
        <w:tabs>
          <w:tab w:val="left" w:pos="720"/>
        </w:tabs>
        <w:ind w:firstLine="720"/>
        <w:jc w:val="both"/>
      </w:pPr>
      <w:r w:rsidRPr="006D4F73">
        <w:t xml:space="preserve">Plungės </w:t>
      </w:r>
      <w:r w:rsidR="00E07B67" w:rsidRPr="006D4F73">
        <w:t>rajono savivaldybės S</w:t>
      </w:r>
      <w:r w:rsidRPr="006D4F73">
        <w:t>o</w:t>
      </w:r>
      <w:r w:rsidR="00E07B67" w:rsidRPr="006D4F73">
        <w:t>cialinės paramos skyriaus</w:t>
      </w:r>
      <w:r w:rsidRPr="006D4F73">
        <w:t xml:space="preserve"> iniciatyva.</w:t>
      </w:r>
    </w:p>
    <w:p w:rsidR="00DD6209" w:rsidRPr="006D4F73" w:rsidRDefault="007C61C4">
      <w:pPr>
        <w:tabs>
          <w:tab w:val="left" w:pos="720"/>
        </w:tabs>
        <w:ind w:firstLine="720"/>
        <w:jc w:val="both"/>
      </w:pPr>
      <w:r w:rsidRPr="006D4F73">
        <w:rPr>
          <w:b/>
        </w:rPr>
        <w:t>9. Nurodyti, kuri sprendimo projekto ar pridedamos medžiagos dalis (remiantis teisės aktais) yra neskelbtina.</w:t>
      </w:r>
      <w:r w:rsidR="00462FA8" w:rsidRPr="006D4F73">
        <w:t xml:space="preserve"> </w:t>
      </w:r>
    </w:p>
    <w:p w:rsidR="007C61C4" w:rsidRPr="006D4F73" w:rsidRDefault="007C61C4">
      <w:pPr>
        <w:tabs>
          <w:tab w:val="left" w:pos="720"/>
        </w:tabs>
        <w:ind w:firstLine="720"/>
        <w:jc w:val="both"/>
      </w:pPr>
      <w:r w:rsidRPr="006D4F73">
        <w:t xml:space="preserve">Nėra. </w:t>
      </w:r>
    </w:p>
    <w:p w:rsidR="00DD6209" w:rsidRPr="006D4F73" w:rsidRDefault="007C61C4">
      <w:pPr>
        <w:tabs>
          <w:tab w:val="left" w:pos="720"/>
        </w:tabs>
        <w:ind w:firstLine="720"/>
        <w:jc w:val="both"/>
        <w:rPr>
          <w:b/>
        </w:rPr>
      </w:pPr>
      <w:r w:rsidRPr="006D4F73">
        <w:rPr>
          <w:b/>
        </w:rPr>
        <w:t xml:space="preserve">10. Kam (institucijoms, skyriams, organizacijoms ir t. t.) patvirtintas sprendimas turi būti išsiųstas. </w:t>
      </w:r>
    </w:p>
    <w:p w:rsidR="007C61C4" w:rsidRPr="006D4F73" w:rsidRDefault="00CE24CB">
      <w:pPr>
        <w:tabs>
          <w:tab w:val="left" w:pos="720"/>
        </w:tabs>
        <w:ind w:firstLine="720"/>
        <w:jc w:val="both"/>
      </w:pPr>
      <w:r w:rsidRPr="006D4F73">
        <w:t>Plungės rajono savivaldybės administracijos Strateginio planavimo ir investicijų skyriui ir Finansų ir biudžeto skyriui.</w:t>
      </w:r>
    </w:p>
    <w:p w:rsidR="00CE24CB" w:rsidRPr="006D4F73" w:rsidRDefault="007C61C4">
      <w:pPr>
        <w:ind w:firstLine="720"/>
        <w:jc w:val="both"/>
        <w:rPr>
          <w:lang w:eastAsia="en-US"/>
        </w:rPr>
      </w:pPr>
      <w:r w:rsidRPr="006D4F73">
        <w:rPr>
          <w:b/>
          <w:lang w:eastAsia="en-US"/>
        </w:rPr>
        <w:t>11. Kita svarbi informacija</w:t>
      </w:r>
      <w:r w:rsidR="00232BCA" w:rsidRPr="006D4F73">
        <w:rPr>
          <w:b/>
          <w:lang w:eastAsia="en-US"/>
        </w:rPr>
        <w:t>.</w:t>
      </w:r>
      <w:r w:rsidR="00462FA8" w:rsidRPr="006D4F73">
        <w:rPr>
          <w:lang w:eastAsia="en-US"/>
        </w:rPr>
        <w:t xml:space="preserve"> </w:t>
      </w:r>
      <w:r w:rsidRPr="006D4F73">
        <w:rPr>
          <w:lang w:eastAsia="en-US"/>
        </w:rPr>
        <w:t>(</w:t>
      </w:r>
      <w:r w:rsidR="00E754D2" w:rsidRPr="006D4F73">
        <w:rPr>
          <w:lang w:eastAsia="en-US"/>
        </w:rPr>
        <w:t>G</w:t>
      </w:r>
      <w:r w:rsidRPr="006D4F73">
        <w:rPr>
          <w:lang w:eastAsia="en-US"/>
        </w:rPr>
        <w:t xml:space="preserve">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w:t>
      </w:r>
      <w:r w:rsidRPr="006D4F73">
        <w:rPr>
          <w:bCs/>
          <w:lang w:eastAsia="en-US"/>
        </w:rPr>
        <w:t>kita</w:t>
      </w:r>
      <w:r w:rsidRPr="006D4F73">
        <w:rPr>
          <w:lang w:eastAsia="en-US"/>
        </w:rPr>
        <w:t>.)</w:t>
      </w:r>
      <w:r w:rsidR="00DD6209" w:rsidRPr="006D4F73">
        <w:rPr>
          <w:lang w:eastAsia="en-US"/>
        </w:rPr>
        <w:t>.</w:t>
      </w:r>
      <w:r w:rsidRPr="006D4F73">
        <w:rPr>
          <w:lang w:eastAsia="en-US"/>
        </w:rPr>
        <w:t xml:space="preserve"> </w:t>
      </w:r>
    </w:p>
    <w:p w:rsidR="00CE24CB" w:rsidRPr="006D4F73" w:rsidRDefault="00451BE5" w:rsidP="008F2421">
      <w:pPr>
        <w:ind w:firstLine="720"/>
        <w:jc w:val="both"/>
        <w:rPr>
          <w:szCs w:val="20"/>
          <w:lang w:eastAsia="en-US"/>
        </w:rPr>
      </w:pPr>
      <w:r w:rsidRPr="006D4F73">
        <w:rPr>
          <w:szCs w:val="20"/>
          <w:lang w:eastAsia="en-US"/>
        </w:rPr>
        <w:t xml:space="preserve">Pridedama. </w:t>
      </w:r>
      <w:r w:rsidR="00CE24CB" w:rsidRPr="006D4F73">
        <w:rPr>
          <w:szCs w:val="20"/>
          <w:lang w:eastAsia="en-US"/>
        </w:rPr>
        <w:t>Socialinės apsaugos ir darbo ministerijos 2023</w:t>
      </w:r>
      <w:r w:rsidR="00265103">
        <w:rPr>
          <w:szCs w:val="20"/>
          <w:lang w:eastAsia="en-US"/>
        </w:rPr>
        <w:t xml:space="preserve"> m. liepos </w:t>
      </w:r>
      <w:r w:rsidR="00CE24CB" w:rsidRPr="006D4F73">
        <w:rPr>
          <w:szCs w:val="20"/>
          <w:lang w:eastAsia="en-US"/>
        </w:rPr>
        <w:t xml:space="preserve">3 </w:t>
      </w:r>
      <w:r w:rsidR="00265103">
        <w:rPr>
          <w:szCs w:val="20"/>
          <w:lang w:eastAsia="en-US"/>
        </w:rPr>
        <w:t xml:space="preserve">d. </w:t>
      </w:r>
      <w:r w:rsidR="00CE24CB" w:rsidRPr="00D965A7">
        <w:rPr>
          <w:szCs w:val="20"/>
          <w:lang w:eastAsia="en-US"/>
        </w:rPr>
        <w:t>raštas Nr. (1.3.1 E-02)SD-2752</w:t>
      </w:r>
      <w:r w:rsidR="00691200">
        <w:rPr>
          <w:szCs w:val="20"/>
          <w:lang w:eastAsia="en-US"/>
        </w:rPr>
        <w:t xml:space="preserve"> „</w:t>
      </w:r>
      <w:r w:rsidR="00095E01">
        <w:rPr>
          <w:szCs w:val="20"/>
          <w:lang w:eastAsia="en-US"/>
        </w:rPr>
        <w:t>Dėl atvejo vadybos modelio ir socialinių dirbtuvių plėtros psichikos ir (ar) intelekto negalią turintiems asmenims“</w:t>
      </w:r>
      <w:r w:rsidR="00CE24CB" w:rsidRPr="00D965A7">
        <w:rPr>
          <w:szCs w:val="20"/>
          <w:lang w:eastAsia="en-US"/>
        </w:rPr>
        <w:t>.</w:t>
      </w:r>
      <w:r w:rsidR="00CE24CB" w:rsidRPr="006D4F73">
        <w:rPr>
          <w:szCs w:val="20"/>
          <w:lang w:eastAsia="en-US"/>
        </w:rPr>
        <w:t xml:space="preserve">  </w:t>
      </w:r>
    </w:p>
    <w:p w:rsidR="00CB7D43" w:rsidRPr="006D4F73" w:rsidRDefault="00CB7D43">
      <w:pPr>
        <w:ind w:firstLine="720"/>
        <w:jc w:val="both"/>
        <w:rPr>
          <w:b/>
        </w:rPr>
      </w:pPr>
      <w:r w:rsidRPr="006D4F73">
        <w:rPr>
          <w:b/>
        </w:rPr>
        <w:t>12.</w:t>
      </w:r>
      <w:r w:rsidRPr="006D4F73">
        <w:t xml:space="preserve"> </w:t>
      </w:r>
      <w:r w:rsidRPr="006D4F73">
        <w:rPr>
          <w:b/>
        </w:rPr>
        <w:t>Numatomo teisinio reguliavimo poveikio vertinimas*</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94"/>
        <w:gridCol w:w="2519"/>
        <w:gridCol w:w="2665"/>
      </w:tblGrid>
      <w:tr w:rsidR="00CB7D43" w:rsidRPr="0008475F" w:rsidTr="003E7972">
        <w:trPr>
          <w:trHeight w:val="285"/>
        </w:trPr>
        <w:tc>
          <w:tcPr>
            <w:tcW w:w="4253" w:type="dxa"/>
            <w:vMerge w:val="restart"/>
            <w:tcBorders>
              <w:top w:val="single" w:sz="4" w:space="0" w:color="000000"/>
              <w:left w:val="single" w:sz="4" w:space="0" w:color="000000"/>
              <w:bottom w:val="single" w:sz="4" w:space="0" w:color="000000"/>
              <w:right w:val="single" w:sz="4" w:space="0" w:color="000000"/>
            </w:tcBorders>
            <w:vAlign w:val="center"/>
          </w:tcPr>
          <w:p w:rsidR="00CB7D43" w:rsidRPr="0008475F" w:rsidRDefault="00CB7D43" w:rsidP="003E7972">
            <w:pPr>
              <w:widowControl w:val="0"/>
              <w:jc w:val="center"/>
              <w:rPr>
                <w:rFonts w:eastAsia="Lucida Sans Unicode"/>
                <w:b/>
                <w:kern w:val="1"/>
                <w:lang w:bidi="lo-LA"/>
              </w:rPr>
            </w:pPr>
            <w:r w:rsidRPr="0008475F">
              <w:rPr>
                <w:rFonts w:eastAsia="Lucida Sans Unicode"/>
                <w:b/>
                <w:kern w:val="1"/>
              </w:rPr>
              <w:t>Sritys</w:t>
            </w:r>
          </w:p>
        </w:tc>
        <w:tc>
          <w:tcPr>
            <w:tcW w:w="5244" w:type="dxa"/>
            <w:gridSpan w:val="2"/>
            <w:tcBorders>
              <w:top w:val="single" w:sz="4" w:space="0" w:color="000000"/>
              <w:left w:val="single" w:sz="4" w:space="0" w:color="000000"/>
              <w:bottom w:val="single" w:sz="4" w:space="0" w:color="auto"/>
              <w:right w:val="single" w:sz="4" w:space="0" w:color="000000"/>
            </w:tcBorders>
          </w:tcPr>
          <w:p w:rsidR="00CB7D43" w:rsidRPr="0008475F" w:rsidRDefault="00CB7D43" w:rsidP="003E7972">
            <w:pPr>
              <w:widowControl w:val="0"/>
              <w:jc w:val="center"/>
              <w:rPr>
                <w:rFonts w:eastAsia="Lucida Sans Unicode"/>
                <w:b/>
                <w:bCs/>
                <w:kern w:val="1"/>
              </w:rPr>
            </w:pPr>
            <w:r w:rsidRPr="0008475F">
              <w:rPr>
                <w:rFonts w:eastAsia="Lucida Sans Unicode"/>
                <w:b/>
                <w:bCs/>
                <w:kern w:val="1"/>
              </w:rPr>
              <w:t>Numatomo teisinio reguliavimo poveikio vertinimo rezultatai</w:t>
            </w:r>
          </w:p>
        </w:tc>
      </w:tr>
      <w:tr w:rsidR="00CB7D43" w:rsidRPr="0008475F" w:rsidTr="003E7972">
        <w:trPr>
          <w:trHeight w:val="333"/>
        </w:trPr>
        <w:tc>
          <w:tcPr>
            <w:tcW w:w="4253" w:type="dxa"/>
            <w:vMerge/>
            <w:tcBorders>
              <w:top w:val="single" w:sz="4" w:space="0" w:color="000000"/>
              <w:left w:val="single" w:sz="4" w:space="0" w:color="000000"/>
              <w:bottom w:val="single" w:sz="4" w:space="0" w:color="000000"/>
              <w:right w:val="single" w:sz="4" w:space="0" w:color="000000"/>
            </w:tcBorders>
            <w:vAlign w:val="center"/>
          </w:tcPr>
          <w:p w:rsidR="00CB7D43" w:rsidRPr="0008475F" w:rsidRDefault="00CB7D43" w:rsidP="003E7972">
            <w:pPr>
              <w:widowControl w:val="0"/>
              <w:rPr>
                <w:rFonts w:eastAsia="Lucida Sans Unicode"/>
                <w:b/>
                <w:kern w:val="1"/>
                <w:lang w:bidi="lo-LA"/>
              </w:rPr>
            </w:pPr>
          </w:p>
        </w:tc>
        <w:tc>
          <w:tcPr>
            <w:tcW w:w="2551" w:type="dxa"/>
            <w:tcBorders>
              <w:top w:val="single" w:sz="4" w:space="0" w:color="auto"/>
              <w:left w:val="single" w:sz="4" w:space="0" w:color="000000"/>
              <w:bottom w:val="single" w:sz="4" w:space="0" w:color="000000"/>
              <w:right w:val="single" w:sz="4" w:space="0" w:color="000000"/>
            </w:tcBorders>
          </w:tcPr>
          <w:p w:rsidR="00CB7D43" w:rsidRPr="0008475F" w:rsidRDefault="00CB7D43" w:rsidP="003E7972">
            <w:pPr>
              <w:widowControl w:val="0"/>
              <w:jc w:val="center"/>
              <w:rPr>
                <w:rFonts w:eastAsia="Lucida Sans Unicode"/>
                <w:b/>
                <w:kern w:val="1"/>
              </w:rPr>
            </w:pPr>
            <w:r w:rsidRPr="0008475F">
              <w:rPr>
                <w:rFonts w:eastAsia="Lucida Sans Unicode"/>
                <w:b/>
                <w:kern w:val="1"/>
              </w:rPr>
              <w:t>Teigiamas poveikis</w:t>
            </w:r>
          </w:p>
        </w:tc>
        <w:tc>
          <w:tcPr>
            <w:tcW w:w="2693" w:type="dxa"/>
            <w:tcBorders>
              <w:top w:val="single" w:sz="4" w:space="0" w:color="auto"/>
              <w:left w:val="single" w:sz="4" w:space="0" w:color="000000"/>
              <w:bottom w:val="single" w:sz="4" w:space="0" w:color="000000"/>
              <w:right w:val="single" w:sz="4" w:space="0" w:color="000000"/>
            </w:tcBorders>
          </w:tcPr>
          <w:p w:rsidR="00CB7D43" w:rsidRPr="0008475F" w:rsidRDefault="00CB7D43" w:rsidP="003E7972">
            <w:pPr>
              <w:widowControl w:val="0"/>
              <w:jc w:val="center"/>
              <w:rPr>
                <w:rFonts w:eastAsia="Lucida Sans Unicode"/>
                <w:b/>
                <w:kern w:val="1"/>
                <w:lang w:bidi="lo-LA"/>
              </w:rPr>
            </w:pPr>
            <w:r w:rsidRPr="0008475F">
              <w:rPr>
                <w:rFonts w:eastAsia="Lucida Sans Unicode"/>
                <w:b/>
                <w:kern w:val="1"/>
              </w:rPr>
              <w:t>Neigiamas poveikis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lastRenderedPageBreak/>
              <w:t>Ekonomikai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Finansams</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Socialinei aplinkai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9A6EE9" w:rsidP="00243FDA">
            <w:pPr>
              <w:widowControl w:val="0"/>
              <w:jc w:val="center"/>
              <w:rPr>
                <w:rFonts w:eastAsia="Lucida Sans Unicode"/>
                <w:i/>
                <w:kern w:val="1"/>
                <w:lang w:bidi="lo-LA"/>
              </w:rPr>
            </w:pPr>
            <w:r>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Viešajam administravimui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Teisinei sistemai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Kriminogeninei situacijai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Aplinkai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Administracinei naštai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Regiono plėtrai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Kitoms sritims, asmenims ar jų grupėms</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bl>
    <w:p w:rsidR="00DD6209" w:rsidRDefault="00DD6209" w:rsidP="00CB7D43">
      <w:pPr>
        <w:jc w:val="both"/>
      </w:pPr>
    </w:p>
    <w:p w:rsidR="00CB7D43" w:rsidRDefault="00CB7D43" w:rsidP="00CB7D43">
      <w:pPr>
        <w:jc w:val="both"/>
      </w:pPr>
      <w:r w:rsidRPr="0008475F">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CB7D43" w:rsidRDefault="00CB7D43" w:rsidP="00CB7D43">
      <w:pPr>
        <w:jc w:val="both"/>
      </w:pPr>
    </w:p>
    <w:p w:rsidR="0086656E" w:rsidRPr="006828A2" w:rsidRDefault="0086656E" w:rsidP="00CB7D43">
      <w:pPr>
        <w:jc w:val="both"/>
      </w:pPr>
    </w:p>
    <w:p w:rsidR="00CB7D43" w:rsidRPr="0008475F" w:rsidRDefault="00CB7D43" w:rsidP="00CB7D43">
      <w:pPr>
        <w:widowControl w:val="0"/>
        <w:jc w:val="both"/>
        <w:rPr>
          <w:rFonts w:eastAsia="Lucida Sans Unicode"/>
          <w:kern w:val="2"/>
          <w:lang w:eastAsia="ar-SA"/>
        </w:rPr>
      </w:pPr>
      <w:r w:rsidRPr="0008475F">
        <w:rPr>
          <w:rFonts w:eastAsia="Lucida Sans Unicode"/>
          <w:kern w:val="2"/>
        </w:rPr>
        <w:t>Rengėja</w:t>
      </w:r>
      <w:r w:rsidRPr="0008475F">
        <w:rPr>
          <w:rFonts w:eastAsia="Lucida Sans Unicode"/>
          <w:kern w:val="2"/>
        </w:rPr>
        <w:tab/>
      </w:r>
      <w:r w:rsidRPr="0008475F">
        <w:rPr>
          <w:rFonts w:eastAsia="Lucida Sans Unicode"/>
          <w:kern w:val="2"/>
        </w:rPr>
        <w:tab/>
        <w:t xml:space="preserve">                                 </w:t>
      </w:r>
    </w:p>
    <w:p w:rsidR="00CB7D43" w:rsidRPr="00B76755" w:rsidRDefault="00CB7D43" w:rsidP="00CB7D43">
      <w:pPr>
        <w:widowControl w:val="0"/>
        <w:jc w:val="both"/>
        <w:rPr>
          <w:rFonts w:eastAsia="Lucida Sans Unicode" w:cs="Tahoma"/>
          <w:bCs/>
        </w:rPr>
      </w:pPr>
      <w:r w:rsidRPr="0008475F">
        <w:rPr>
          <w:rFonts w:eastAsia="Lucida Sans Unicode" w:cs="Tahoma"/>
          <w:bCs/>
        </w:rPr>
        <w:t xml:space="preserve">Socialinės paramos skyriaus </w:t>
      </w:r>
      <w:r w:rsidR="00BF60FA">
        <w:rPr>
          <w:rFonts w:eastAsia="Lucida Sans Unicode" w:cs="Tahoma"/>
          <w:bCs/>
        </w:rPr>
        <w:t>vedėja</w:t>
      </w:r>
      <w:r w:rsidRPr="00B76755">
        <w:rPr>
          <w:rFonts w:eastAsia="Lucida Sans Unicode" w:cs="Tahoma"/>
          <w:b/>
          <w:bCs/>
        </w:rPr>
        <w:t xml:space="preserve">                                    </w:t>
      </w:r>
      <w:r w:rsidR="008F20D6" w:rsidRPr="00B76755">
        <w:rPr>
          <w:rFonts w:eastAsia="Lucida Sans Unicode" w:cs="Tahoma"/>
          <w:b/>
          <w:bCs/>
        </w:rPr>
        <w:t xml:space="preserve">      </w:t>
      </w:r>
      <w:r w:rsidR="00B76755">
        <w:rPr>
          <w:rFonts w:eastAsia="Lucida Sans Unicode" w:cs="Tahoma"/>
          <w:b/>
          <w:bCs/>
        </w:rPr>
        <w:tab/>
      </w:r>
      <w:r w:rsidR="00B76755">
        <w:rPr>
          <w:rFonts w:eastAsia="Lucida Sans Unicode" w:cs="Tahoma"/>
          <w:b/>
          <w:bCs/>
        </w:rPr>
        <w:tab/>
      </w:r>
      <w:r w:rsidR="00BF60FA">
        <w:rPr>
          <w:rFonts w:eastAsia="Lucida Sans Unicode" w:cs="Tahoma"/>
          <w:bCs/>
        </w:rPr>
        <w:t>Jolanta Puidokienė</w:t>
      </w:r>
    </w:p>
    <w:p w:rsidR="00173115" w:rsidRDefault="00173115"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sectPr w:rsidR="00712D3C" w:rsidSect="00243FDA">
      <w:headerReference w:type="even" r:id="rId9"/>
      <w:headerReference w:type="default" r:id="rId10"/>
      <w:pgSz w:w="11906" w:h="16838" w:code="9"/>
      <w:pgMar w:top="1134" w:right="567" w:bottom="1134" w:left="1701"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5C53" w:rsidRDefault="00295C53" w:rsidP="000715C9">
      <w:r>
        <w:separator/>
      </w:r>
    </w:p>
  </w:endnote>
  <w:endnote w:type="continuationSeparator" w:id="0">
    <w:p w:rsidR="00295C53" w:rsidRDefault="00295C53" w:rsidP="000715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n-e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Palemonas">
    <w:altName w:val="Times New Roman"/>
    <w:charset w:val="BA"/>
    <w:family w:val="roman"/>
    <w:pitch w:val="variable"/>
    <w:sig w:usb0="00000001" w:usb1="500028EF" w:usb2="00000024" w:usb3="00000000" w:csb0="0000009F"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5C53" w:rsidRDefault="00295C53" w:rsidP="000715C9">
      <w:r>
        <w:separator/>
      </w:r>
    </w:p>
  </w:footnote>
  <w:footnote w:type="continuationSeparator" w:id="0">
    <w:p w:rsidR="00295C53" w:rsidRDefault="00295C53" w:rsidP="000715C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30D6" w:rsidRDefault="00D530D6" w:rsidP="001E746E">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D530D6" w:rsidRDefault="00D530D6">
    <w:pPr>
      <w:pStyle w:val="Antrats"/>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30D6" w:rsidRDefault="00D530D6">
    <w:pPr>
      <w:pStyle w:val="Antrats"/>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149FD"/>
    <w:multiLevelType w:val="hybridMultilevel"/>
    <w:tmpl w:val="7CD4711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 w15:restartNumberingAfterBreak="0">
    <w:nsid w:val="08414C22"/>
    <w:multiLevelType w:val="hybridMultilevel"/>
    <w:tmpl w:val="D52A651E"/>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8815DBE"/>
    <w:multiLevelType w:val="hybridMultilevel"/>
    <w:tmpl w:val="01D466B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3" w15:restartNumberingAfterBreak="0">
    <w:nsid w:val="089C03BC"/>
    <w:multiLevelType w:val="hybridMultilevel"/>
    <w:tmpl w:val="D648282C"/>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 w15:restartNumberingAfterBreak="0">
    <w:nsid w:val="0AA16A83"/>
    <w:multiLevelType w:val="hybridMultilevel"/>
    <w:tmpl w:val="6EC86992"/>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 w15:restartNumberingAfterBreak="0">
    <w:nsid w:val="0E464B4E"/>
    <w:multiLevelType w:val="hybridMultilevel"/>
    <w:tmpl w:val="66BA724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6" w15:restartNumberingAfterBreak="0">
    <w:nsid w:val="11A46859"/>
    <w:multiLevelType w:val="hybridMultilevel"/>
    <w:tmpl w:val="372AA948"/>
    <w:lvl w:ilvl="0" w:tplc="885EF89C">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7" w15:restartNumberingAfterBreak="0">
    <w:nsid w:val="178A34E1"/>
    <w:multiLevelType w:val="hybridMultilevel"/>
    <w:tmpl w:val="DE90E994"/>
    <w:lvl w:ilvl="0" w:tplc="3336075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8" w15:restartNumberingAfterBreak="0">
    <w:nsid w:val="18785ECA"/>
    <w:multiLevelType w:val="hybridMultilevel"/>
    <w:tmpl w:val="5358A8F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9" w15:restartNumberingAfterBreak="0">
    <w:nsid w:val="19BC7B0F"/>
    <w:multiLevelType w:val="hybridMultilevel"/>
    <w:tmpl w:val="D29C254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0" w15:restartNumberingAfterBreak="0">
    <w:nsid w:val="1E794C1E"/>
    <w:multiLevelType w:val="hybridMultilevel"/>
    <w:tmpl w:val="9B7EA3AA"/>
    <w:lvl w:ilvl="0" w:tplc="0427000B">
      <w:start w:val="1"/>
      <w:numFmt w:val="bullet"/>
      <w:lvlText w:val=""/>
      <w:lvlJc w:val="left"/>
      <w:pPr>
        <w:ind w:left="360" w:hanging="360"/>
      </w:pPr>
      <w:rPr>
        <w:rFonts w:ascii="Wingdings" w:hAnsi="Wingdings"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11" w15:restartNumberingAfterBreak="0">
    <w:nsid w:val="212304F8"/>
    <w:multiLevelType w:val="hybridMultilevel"/>
    <w:tmpl w:val="35EAC14C"/>
    <w:lvl w:ilvl="0" w:tplc="04270001">
      <w:start w:val="1"/>
      <w:numFmt w:val="bullet"/>
      <w:lvlText w:val=""/>
      <w:lvlJc w:val="left"/>
      <w:pPr>
        <w:ind w:left="754" w:hanging="360"/>
      </w:pPr>
      <w:rPr>
        <w:rFonts w:ascii="Symbol" w:hAnsi="Symbol" w:hint="default"/>
      </w:rPr>
    </w:lvl>
    <w:lvl w:ilvl="1" w:tplc="04270003" w:tentative="1">
      <w:start w:val="1"/>
      <w:numFmt w:val="bullet"/>
      <w:lvlText w:val="o"/>
      <w:lvlJc w:val="left"/>
      <w:pPr>
        <w:ind w:left="1474" w:hanging="360"/>
      </w:pPr>
      <w:rPr>
        <w:rFonts w:ascii="Courier New" w:hAnsi="Courier New" w:cs="Courier New" w:hint="default"/>
      </w:rPr>
    </w:lvl>
    <w:lvl w:ilvl="2" w:tplc="04270005" w:tentative="1">
      <w:start w:val="1"/>
      <w:numFmt w:val="bullet"/>
      <w:lvlText w:val=""/>
      <w:lvlJc w:val="left"/>
      <w:pPr>
        <w:ind w:left="2194" w:hanging="360"/>
      </w:pPr>
      <w:rPr>
        <w:rFonts w:ascii="Wingdings" w:hAnsi="Wingdings" w:hint="default"/>
      </w:rPr>
    </w:lvl>
    <w:lvl w:ilvl="3" w:tplc="04270001" w:tentative="1">
      <w:start w:val="1"/>
      <w:numFmt w:val="bullet"/>
      <w:lvlText w:val=""/>
      <w:lvlJc w:val="left"/>
      <w:pPr>
        <w:ind w:left="2914" w:hanging="360"/>
      </w:pPr>
      <w:rPr>
        <w:rFonts w:ascii="Symbol" w:hAnsi="Symbol" w:hint="default"/>
      </w:rPr>
    </w:lvl>
    <w:lvl w:ilvl="4" w:tplc="04270003" w:tentative="1">
      <w:start w:val="1"/>
      <w:numFmt w:val="bullet"/>
      <w:lvlText w:val="o"/>
      <w:lvlJc w:val="left"/>
      <w:pPr>
        <w:ind w:left="3634" w:hanging="360"/>
      </w:pPr>
      <w:rPr>
        <w:rFonts w:ascii="Courier New" w:hAnsi="Courier New" w:cs="Courier New" w:hint="default"/>
      </w:rPr>
    </w:lvl>
    <w:lvl w:ilvl="5" w:tplc="04270005" w:tentative="1">
      <w:start w:val="1"/>
      <w:numFmt w:val="bullet"/>
      <w:lvlText w:val=""/>
      <w:lvlJc w:val="left"/>
      <w:pPr>
        <w:ind w:left="4354" w:hanging="360"/>
      </w:pPr>
      <w:rPr>
        <w:rFonts w:ascii="Wingdings" w:hAnsi="Wingdings" w:hint="default"/>
      </w:rPr>
    </w:lvl>
    <w:lvl w:ilvl="6" w:tplc="04270001" w:tentative="1">
      <w:start w:val="1"/>
      <w:numFmt w:val="bullet"/>
      <w:lvlText w:val=""/>
      <w:lvlJc w:val="left"/>
      <w:pPr>
        <w:ind w:left="5074" w:hanging="360"/>
      </w:pPr>
      <w:rPr>
        <w:rFonts w:ascii="Symbol" w:hAnsi="Symbol" w:hint="default"/>
      </w:rPr>
    </w:lvl>
    <w:lvl w:ilvl="7" w:tplc="04270003" w:tentative="1">
      <w:start w:val="1"/>
      <w:numFmt w:val="bullet"/>
      <w:lvlText w:val="o"/>
      <w:lvlJc w:val="left"/>
      <w:pPr>
        <w:ind w:left="5794" w:hanging="360"/>
      </w:pPr>
      <w:rPr>
        <w:rFonts w:ascii="Courier New" w:hAnsi="Courier New" w:cs="Courier New" w:hint="default"/>
      </w:rPr>
    </w:lvl>
    <w:lvl w:ilvl="8" w:tplc="04270005" w:tentative="1">
      <w:start w:val="1"/>
      <w:numFmt w:val="bullet"/>
      <w:lvlText w:val=""/>
      <w:lvlJc w:val="left"/>
      <w:pPr>
        <w:ind w:left="6514" w:hanging="360"/>
      </w:pPr>
      <w:rPr>
        <w:rFonts w:ascii="Wingdings" w:hAnsi="Wingdings" w:hint="default"/>
      </w:rPr>
    </w:lvl>
  </w:abstractNum>
  <w:abstractNum w:abstractNumId="12" w15:restartNumberingAfterBreak="0">
    <w:nsid w:val="28D8299E"/>
    <w:multiLevelType w:val="hybridMultilevel"/>
    <w:tmpl w:val="F19EF1EE"/>
    <w:lvl w:ilvl="0" w:tplc="626639BA">
      <w:start w:val="5"/>
      <w:numFmt w:val="bullet"/>
      <w:lvlText w:val="-"/>
      <w:lvlJc w:val="left"/>
      <w:pPr>
        <w:ind w:left="1080" w:hanging="360"/>
      </w:pPr>
      <w:rPr>
        <w:rFonts w:ascii="Times New Roman" w:eastAsia="+mn-ea" w:hAnsi="Times New Roman" w:cs="Times New Roman" w:hint="default"/>
        <w:color w:val="000000"/>
      </w:rPr>
    </w:lvl>
    <w:lvl w:ilvl="1" w:tplc="04270003">
      <w:start w:val="1"/>
      <w:numFmt w:val="bullet"/>
      <w:lvlText w:val="o"/>
      <w:lvlJc w:val="left"/>
      <w:pPr>
        <w:ind w:left="1800" w:hanging="360"/>
      </w:pPr>
      <w:rPr>
        <w:rFonts w:ascii="Courier New" w:hAnsi="Courier New" w:cs="Courier New" w:hint="default"/>
      </w:rPr>
    </w:lvl>
    <w:lvl w:ilvl="2" w:tplc="04270005">
      <w:start w:val="1"/>
      <w:numFmt w:val="bullet"/>
      <w:lvlText w:val=""/>
      <w:lvlJc w:val="left"/>
      <w:pPr>
        <w:ind w:left="2520" w:hanging="360"/>
      </w:pPr>
      <w:rPr>
        <w:rFonts w:ascii="Wingdings" w:hAnsi="Wingdings" w:hint="default"/>
      </w:rPr>
    </w:lvl>
    <w:lvl w:ilvl="3" w:tplc="04270001">
      <w:start w:val="1"/>
      <w:numFmt w:val="bullet"/>
      <w:lvlText w:val=""/>
      <w:lvlJc w:val="left"/>
      <w:pPr>
        <w:ind w:left="3240" w:hanging="360"/>
      </w:pPr>
      <w:rPr>
        <w:rFonts w:ascii="Symbol" w:hAnsi="Symbol" w:hint="default"/>
      </w:rPr>
    </w:lvl>
    <w:lvl w:ilvl="4" w:tplc="04270003">
      <w:start w:val="1"/>
      <w:numFmt w:val="bullet"/>
      <w:lvlText w:val="o"/>
      <w:lvlJc w:val="left"/>
      <w:pPr>
        <w:ind w:left="3960" w:hanging="360"/>
      </w:pPr>
      <w:rPr>
        <w:rFonts w:ascii="Courier New" w:hAnsi="Courier New" w:cs="Courier New" w:hint="default"/>
      </w:rPr>
    </w:lvl>
    <w:lvl w:ilvl="5" w:tplc="04270005">
      <w:start w:val="1"/>
      <w:numFmt w:val="bullet"/>
      <w:lvlText w:val=""/>
      <w:lvlJc w:val="left"/>
      <w:pPr>
        <w:ind w:left="4680" w:hanging="360"/>
      </w:pPr>
      <w:rPr>
        <w:rFonts w:ascii="Wingdings" w:hAnsi="Wingdings" w:hint="default"/>
      </w:rPr>
    </w:lvl>
    <w:lvl w:ilvl="6" w:tplc="04270001">
      <w:start w:val="1"/>
      <w:numFmt w:val="bullet"/>
      <w:lvlText w:val=""/>
      <w:lvlJc w:val="left"/>
      <w:pPr>
        <w:ind w:left="5400" w:hanging="360"/>
      </w:pPr>
      <w:rPr>
        <w:rFonts w:ascii="Symbol" w:hAnsi="Symbol" w:hint="default"/>
      </w:rPr>
    </w:lvl>
    <w:lvl w:ilvl="7" w:tplc="04270003">
      <w:start w:val="1"/>
      <w:numFmt w:val="bullet"/>
      <w:lvlText w:val="o"/>
      <w:lvlJc w:val="left"/>
      <w:pPr>
        <w:ind w:left="6120" w:hanging="360"/>
      </w:pPr>
      <w:rPr>
        <w:rFonts w:ascii="Courier New" w:hAnsi="Courier New" w:cs="Courier New" w:hint="default"/>
      </w:rPr>
    </w:lvl>
    <w:lvl w:ilvl="8" w:tplc="04270005">
      <w:start w:val="1"/>
      <w:numFmt w:val="bullet"/>
      <w:lvlText w:val=""/>
      <w:lvlJc w:val="left"/>
      <w:pPr>
        <w:ind w:left="6840" w:hanging="360"/>
      </w:pPr>
      <w:rPr>
        <w:rFonts w:ascii="Wingdings" w:hAnsi="Wingdings" w:hint="default"/>
      </w:rPr>
    </w:lvl>
  </w:abstractNum>
  <w:abstractNum w:abstractNumId="13" w15:restartNumberingAfterBreak="0">
    <w:nsid w:val="2A2E6DEC"/>
    <w:multiLevelType w:val="hybridMultilevel"/>
    <w:tmpl w:val="A3F68CA8"/>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15:restartNumberingAfterBreak="0">
    <w:nsid w:val="312C199E"/>
    <w:multiLevelType w:val="multilevel"/>
    <w:tmpl w:val="8FFC3346"/>
    <w:lvl w:ilvl="0">
      <w:start w:val="6"/>
      <w:numFmt w:val="decimal"/>
      <w:lvlText w:val="%1."/>
      <w:lvlJc w:val="left"/>
      <w:pPr>
        <w:ind w:left="360" w:hanging="360"/>
      </w:pPr>
      <w:rPr>
        <w:rFonts w:hint="default"/>
        <w:b/>
      </w:rPr>
    </w:lvl>
    <w:lvl w:ilvl="1">
      <w:start w:val="1"/>
      <w:numFmt w:val="decimal"/>
      <w:lvlText w:val="%1.%2."/>
      <w:lvlJc w:val="left"/>
      <w:pPr>
        <w:ind w:left="1353" w:hanging="360"/>
      </w:pPr>
      <w:rPr>
        <w:rFonts w:hint="default"/>
        <w:b w:val="0"/>
      </w:rPr>
    </w:lvl>
    <w:lvl w:ilvl="2">
      <w:start w:val="1"/>
      <w:numFmt w:val="decimal"/>
      <w:lvlText w:val="%1.%2.%3."/>
      <w:lvlJc w:val="left"/>
      <w:pPr>
        <w:ind w:left="2760" w:hanging="720"/>
      </w:pPr>
      <w:rPr>
        <w:rFonts w:hint="default"/>
        <w:b/>
      </w:rPr>
    </w:lvl>
    <w:lvl w:ilvl="3">
      <w:start w:val="1"/>
      <w:numFmt w:val="decimal"/>
      <w:lvlText w:val="%1.%2.%3.%4."/>
      <w:lvlJc w:val="left"/>
      <w:pPr>
        <w:ind w:left="3780" w:hanging="720"/>
      </w:pPr>
      <w:rPr>
        <w:rFonts w:hint="default"/>
        <w:b/>
      </w:rPr>
    </w:lvl>
    <w:lvl w:ilvl="4">
      <w:start w:val="1"/>
      <w:numFmt w:val="decimal"/>
      <w:lvlText w:val="%1.%2.%3.%4.%5."/>
      <w:lvlJc w:val="left"/>
      <w:pPr>
        <w:ind w:left="5160" w:hanging="1080"/>
      </w:pPr>
      <w:rPr>
        <w:rFonts w:hint="default"/>
        <w:b/>
      </w:rPr>
    </w:lvl>
    <w:lvl w:ilvl="5">
      <w:start w:val="1"/>
      <w:numFmt w:val="decimal"/>
      <w:lvlText w:val="%1.%2.%3.%4.%5.%6."/>
      <w:lvlJc w:val="left"/>
      <w:pPr>
        <w:ind w:left="6180" w:hanging="1080"/>
      </w:pPr>
      <w:rPr>
        <w:rFonts w:hint="default"/>
        <w:b/>
      </w:rPr>
    </w:lvl>
    <w:lvl w:ilvl="6">
      <w:start w:val="1"/>
      <w:numFmt w:val="decimal"/>
      <w:lvlText w:val="%1.%2.%3.%4.%5.%6.%7."/>
      <w:lvlJc w:val="left"/>
      <w:pPr>
        <w:ind w:left="7560" w:hanging="1440"/>
      </w:pPr>
      <w:rPr>
        <w:rFonts w:hint="default"/>
        <w:b/>
      </w:rPr>
    </w:lvl>
    <w:lvl w:ilvl="7">
      <w:start w:val="1"/>
      <w:numFmt w:val="decimal"/>
      <w:lvlText w:val="%1.%2.%3.%4.%5.%6.%7.%8."/>
      <w:lvlJc w:val="left"/>
      <w:pPr>
        <w:ind w:left="8580" w:hanging="1440"/>
      </w:pPr>
      <w:rPr>
        <w:rFonts w:hint="default"/>
        <w:b/>
      </w:rPr>
    </w:lvl>
    <w:lvl w:ilvl="8">
      <w:start w:val="1"/>
      <w:numFmt w:val="decimal"/>
      <w:lvlText w:val="%1.%2.%3.%4.%5.%6.%7.%8.%9."/>
      <w:lvlJc w:val="left"/>
      <w:pPr>
        <w:ind w:left="9960" w:hanging="1800"/>
      </w:pPr>
      <w:rPr>
        <w:rFonts w:hint="default"/>
        <w:b/>
      </w:rPr>
    </w:lvl>
  </w:abstractNum>
  <w:abstractNum w:abstractNumId="15" w15:restartNumberingAfterBreak="0">
    <w:nsid w:val="365630D9"/>
    <w:multiLevelType w:val="hybridMultilevel"/>
    <w:tmpl w:val="DD0C92E2"/>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6" w15:restartNumberingAfterBreak="0">
    <w:nsid w:val="38542C35"/>
    <w:multiLevelType w:val="hybridMultilevel"/>
    <w:tmpl w:val="86D40AE6"/>
    <w:lvl w:ilvl="0" w:tplc="06683444">
      <w:start w:val="38"/>
      <w:numFmt w:val="decimal"/>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17" w15:restartNumberingAfterBreak="0">
    <w:nsid w:val="3B351F60"/>
    <w:multiLevelType w:val="hybridMultilevel"/>
    <w:tmpl w:val="92926306"/>
    <w:lvl w:ilvl="0" w:tplc="4704CAEC">
      <w:start w:val="1"/>
      <w:numFmt w:val="decimal"/>
      <w:lvlText w:val="%1."/>
      <w:lvlJc w:val="left"/>
      <w:pPr>
        <w:ind w:left="1080" w:hanging="360"/>
      </w:pPr>
      <w:rPr>
        <w:rFonts w:hint="default"/>
        <w:b w:val="0"/>
        <w:bCs w:val="0"/>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D63447E"/>
    <w:multiLevelType w:val="hybridMultilevel"/>
    <w:tmpl w:val="BD46C272"/>
    <w:lvl w:ilvl="0" w:tplc="04270017">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9" w15:restartNumberingAfterBreak="0">
    <w:nsid w:val="3DE65CB7"/>
    <w:multiLevelType w:val="hybridMultilevel"/>
    <w:tmpl w:val="933E52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15:restartNumberingAfterBreak="0">
    <w:nsid w:val="40D55FDF"/>
    <w:multiLevelType w:val="hybridMultilevel"/>
    <w:tmpl w:val="FF6C762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15:restartNumberingAfterBreak="0">
    <w:nsid w:val="4555234C"/>
    <w:multiLevelType w:val="hybridMultilevel"/>
    <w:tmpl w:val="0C1CD264"/>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2" w15:restartNumberingAfterBreak="0">
    <w:nsid w:val="470549ED"/>
    <w:multiLevelType w:val="hybridMultilevel"/>
    <w:tmpl w:val="FEE2B06E"/>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3" w15:restartNumberingAfterBreak="0">
    <w:nsid w:val="47AA1AF4"/>
    <w:multiLevelType w:val="hybridMultilevel"/>
    <w:tmpl w:val="7EAC26A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4" w15:restartNumberingAfterBreak="0">
    <w:nsid w:val="4984226B"/>
    <w:multiLevelType w:val="hybridMultilevel"/>
    <w:tmpl w:val="A322C4E2"/>
    <w:lvl w:ilvl="0" w:tplc="0427000B">
      <w:start w:val="1"/>
      <w:numFmt w:val="bullet"/>
      <w:lvlText w:val=""/>
      <w:lvlJc w:val="left"/>
      <w:pPr>
        <w:ind w:left="1494" w:hanging="360"/>
      </w:pPr>
      <w:rPr>
        <w:rFonts w:ascii="Wingdings" w:hAnsi="Wingdings" w:hint="default"/>
      </w:rPr>
    </w:lvl>
    <w:lvl w:ilvl="1" w:tplc="04270003" w:tentative="1">
      <w:start w:val="1"/>
      <w:numFmt w:val="bullet"/>
      <w:lvlText w:val="o"/>
      <w:lvlJc w:val="left"/>
      <w:pPr>
        <w:ind w:left="2214" w:hanging="360"/>
      </w:pPr>
      <w:rPr>
        <w:rFonts w:ascii="Courier New" w:hAnsi="Courier New" w:cs="Courier New" w:hint="default"/>
      </w:rPr>
    </w:lvl>
    <w:lvl w:ilvl="2" w:tplc="04270005" w:tentative="1">
      <w:start w:val="1"/>
      <w:numFmt w:val="bullet"/>
      <w:lvlText w:val=""/>
      <w:lvlJc w:val="left"/>
      <w:pPr>
        <w:ind w:left="2934" w:hanging="360"/>
      </w:pPr>
      <w:rPr>
        <w:rFonts w:ascii="Wingdings" w:hAnsi="Wingdings" w:hint="default"/>
      </w:rPr>
    </w:lvl>
    <w:lvl w:ilvl="3" w:tplc="04270001" w:tentative="1">
      <w:start w:val="1"/>
      <w:numFmt w:val="bullet"/>
      <w:lvlText w:val=""/>
      <w:lvlJc w:val="left"/>
      <w:pPr>
        <w:ind w:left="3654" w:hanging="360"/>
      </w:pPr>
      <w:rPr>
        <w:rFonts w:ascii="Symbol" w:hAnsi="Symbol" w:hint="default"/>
      </w:rPr>
    </w:lvl>
    <w:lvl w:ilvl="4" w:tplc="04270003" w:tentative="1">
      <w:start w:val="1"/>
      <w:numFmt w:val="bullet"/>
      <w:lvlText w:val="o"/>
      <w:lvlJc w:val="left"/>
      <w:pPr>
        <w:ind w:left="4374" w:hanging="360"/>
      </w:pPr>
      <w:rPr>
        <w:rFonts w:ascii="Courier New" w:hAnsi="Courier New" w:cs="Courier New" w:hint="default"/>
      </w:rPr>
    </w:lvl>
    <w:lvl w:ilvl="5" w:tplc="04270005" w:tentative="1">
      <w:start w:val="1"/>
      <w:numFmt w:val="bullet"/>
      <w:lvlText w:val=""/>
      <w:lvlJc w:val="left"/>
      <w:pPr>
        <w:ind w:left="5094" w:hanging="360"/>
      </w:pPr>
      <w:rPr>
        <w:rFonts w:ascii="Wingdings" w:hAnsi="Wingdings" w:hint="default"/>
      </w:rPr>
    </w:lvl>
    <w:lvl w:ilvl="6" w:tplc="04270001" w:tentative="1">
      <w:start w:val="1"/>
      <w:numFmt w:val="bullet"/>
      <w:lvlText w:val=""/>
      <w:lvlJc w:val="left"/>
      <w:pPr>
        <w:ind w:left="5814" w:hanging="360"/>
      </w:pPr>
      <w:rPr>
        <w:rFonts w:ascii="Symbol" w:hAnsi="Symbol" w:hint="default"/>
      </w:rPr>
    </w:lvl>
    <w:lvl w:ilvl="7" w:tplc="04270003" w:tentative="1">
      <w:start w:val="1"/>
      <w:numFmt w:val="bullet"/>
      <w:lvlText w:val="o"/>
      <w:lvlJc w:val="left"/>
      <w:pPr>
        <w:ind w:left="6534" w:hanging="360"/>
      </w:pPr>
      <w:rPr>
        <w:rFonts w:ascii="Courier New" w:hAnsi="Courier New" w:cs="Courier New" w:hint="default"/>
      </w:rPr>
    </w:lvl>
    <w:lvl w:ilvl="8" w:tplc="04270005" w:tentative="1">
      <w:start w:val="1"/>
      <w:numFmt w:val="bullet"/>
      <w:lvlText w:val=""/>
      <w:lvlJc w:val="left"/>
      <w:pPr>
        <w:ind w:left="7254" w:hanging="360"/>
      </w:pPr>
      <w:rPr>
        <w:rFonts w:ascii="Wingdings" w:hAnsi="Wingdings" w:hint="default"/>
      </w:rPr>
    </w:lvl>
  </w:abstractNum>
  <w:abstractNum w:abstractNumId="25" w15:restartNumberingAfterBreak="0">
    <w:nsid w:val="50866C54"/>
    <w:multiLevelType w:val="hybridMultilevel"/>
    <w:tmpl w:val="353804FA"/>
    <w:lvl w:ilvl="0" w:tplc="238274E0">
      <w:start w:val="1"/>
      <w:numFmt w:val="decimal"/>
      <w:lvlText w:val="%1."/>
      <w:lvlJc w:val="left"/>
      <w:pPr>
        <w:ind w:left="720" w:hanging="360"/>
      </w:pPr>
      <w:rPr>
        <w:rFonts w:hint="default"/>
        <w:b/>
        <w:u w:val="none"/>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52596AA3"/>
    <w:multiLevelType w:val="hybridMultilevel"/>
    <w:tmpl w:val="726891B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52636503"/>
    <w:multiLevelType w:val="hybridMultilevel"/>
    <w:tmpl w:val="4C0CD73E"/>
    <w:lvl w:ilvl="0" w:tplc="04270001">
      <w:start w:val="1"/>
      <w:numFmt w:val="bullet"/>
      <w:lvlText w:val=""/>
      <w:lvlJc w:val="left"/>
      <w:pPr>
        <w:ind w:left="780" w:hanging="360"/>
      </w:pPr>
      <w:rPr>
        <w:rFonts w:ascii="Symbol" w:hAnsi="Symbol" w:hint="default"/>
      </w:rPr>
    </w:lvl>
    <w:lvl w:ilvl="1" w:tplc="04270003" w:tentative="1">
      <w:start w:val="1"/>
      <w:numFmt w:val="bullet"/>
      <w:lvlText w:val="o"/>
      <w:lvlJc w:val="left"/>
      <w:pPr>
        <w:ind w:left="1500" w:hanging="360"/>
      </w:pPr>
      <w:rPr>
        <w:rFonts w:ascii="Courier New" w:hAnsi="Courier New" w:cs="Courier New" w:hint="default"/>
      </w:rPr>
    </w:lvl>
    <w:lvl w:ilvl="2" w:tplc="04270005" w:tentative="1">
      <w:start w:val="1"/>
      <w:numFmt w:val="bullet"/>
      <w:lvlText w:val=""/>
      <w:lvlJc w:val="left"/>
      <w:pPr>
        <w:ind w:left="2220" w:hanging="360"/>
      </w:pPr>
      <w:rPr>
        <w:rFonts w:ascii="Wingdings" w:hAnsi="Wingdings" w:hint="default"/>
      </w:rPr>
    </w:lvl>
    <w:lvl w:ilvl="3" w:tplc="04270001" w:tentative="1">
      <w:start w:val="1"/>
      <w:numFmt w:val="bullet"/>
      <w:lvlText w:val=""/>
      <w:lvlJc w:val="left"/>
      <w:pPr>
        <w:ind w:left="2940" w:hanging="360"/>
      </w:pPr>
      <w:rPr>
        <w:rFonts w:ascii="Symbol" w:hAnsi="Symbol" w:hint="default"/>
      </w:rPr>
    </w:lvl>
    <w:lvl w:ilvl="4" w:tplc="04270003" w:tentative="1">
      <w:start w:val="1"/>
      <w:numFmt w:val="bullet"/>
      <w:lvlText w:val="o"/>
      <w:lvlJc w:val="left"/>
      <w:pPr>
        <w:ind w:left="3660" w:hanging="360"/>
      </w:pPr>
      <w:rPr>
        <w:rFonts w:ascii="Courier New" w:hAnsi="Courier New" w:cs="Courier New" w:hint="default"/>
      </w:rPr>
    </w:lvl>
    <w:lvl w:ilvl="5" w:tplc="04270005" w:tentative="1">
      <w:start w:val="1"/>
      <w:numFmt w:val="bullet"/>
      <w:lvlText w:val=""/>
      <w:lvlJc w:val="left"/>
      <w:pPr>
        <w:ind w:left="4380" w:hanging="360"/>
      </w:pPr>
      <w:rPr>
        <w:rFonts w:ascii="Wingdings" w:hAnsi="Wingdings" w:hint="default"/>
      </w:rPr>
    </w:lvl>
    <w:lvl w:ilvl="6" w:tplc="04270001" w:tentative="1">
      <w:start w:val="1"/>
      <w:numFmt w:val="bullet"/>
      <w:lvlText w:val=""/>
      <w:lvlJc w:val="left"/>
      <w:pPr>
        <w:ind w:left="5100" w:hanging="360"/>
      </w:pPr>
      <w:rPr>
        <w:rFonts w:ascii="Symbol" w:hAnsi="Symbol" w:hint="default"/>
      </w:rPr>
    </w:lvl>
    <w:lvl w:ilvl="7" w:tplc="04270003" w:tentative="1">
      <w:start w:val="1"/>
      <w:numFmt w:val="bullet"/>
      <w:lvlText w:val="o"/>
      <w:lvlJc w:val="left"/>
      <w:pPr>
        <w:ind w:left="5820" w:hanging="360"/>
      </w:pPr>
      <w:rPr>
        <w:rFonts w:ascii="Courier New" w:hAnsi="Courier New" w:cs="Courier New" w:hint="default"/>
      </w:rPr>
    </w:lvl>
    <w:lvl w:ilvl="8" w:tplc="04270005" w:tentative="1">
      <w:start w:val="1"/>
      <w:numFmt w:val="bullet"/>
      <w:lvlText w:val=""/>
      <w:lvlJc w:val="left"/>
      <w:pPr>
        <w:ind w:left="6540" w:hanging="360"/>
      </w:pPr>
      <w:rPr>
        <w:rFonts w:ascii="Wingdings" w:hAnsi="Wingdings" w:hint="default"/>
      </w:rPr>
    </w:lvl>
  </w:abstractNum>
  <w:abstractNum w:abstractNumId="28" w15:restartNumberingAfterBreak="0">
    <w:nsid w:val="52CA5B27"/>
    <w:multiLevelType w:val="hybridMultilevel"/>
    <w:tmpl w:val="BDF6290C"/>
    <w:lvl w:ilvl="0" w:tplc="0427000D">
      <w:start w:val="1"/>
      <w:numFmt w:val="bullet"/>
      <w:lvlText w:val=""/>
      <w:lvlJc w:val="left"/>
      <w:pPr>
        <w:ind w:left="360" w:hanging="360"/>
      </w:pPr>
      <w:rPr>
        <w:rFonts w:ascii="Wingdings" w:hAnsi="Wingdings"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9" w15:restartNumberingAfterBreak="0">
    <w:nsid w:val="5DC356A9"/>
    <w:multiLevelType w:val="multilevel"/>
    <w:tmpl w:val="A73C50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8566D07"/>
    <w:multiLevelType w:val="hybridMultilevel"/>
    <w:tmpl w:val="314CB470"/>
    <w:lvl w:ilvl="0" w:tplc="04270009">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1" w15:restartNumberingAfterBreak="0">
    <w:nsid w:val="69B50399"/>
    <w:multiLevelType w:val="hybridMultilevel"/>
    <w:tmpl w:val="B73610D6"/>
    <w:lvl w:ilvl="0" w:tplc="04270001">
      <w:start w:val="1"/>
      <w:numFmt w:val="bullet"/>
      <w:lvlText w:val=""/>
      <w:lvlJc w:val="left"/>
      <w:pPr>
        <w:ind w:left="784" w:hanging="360"/>
      </w:pPr>
      <w:rPr>
        <w:rFonts w:ascii="Symbol" w:hAnsi="Symbol" w:hint="default"/>
      </w:rPr>
    </w:lvl>
    <w:lvl w:ilvl="1" w:tplc="04270003" w:tentative="1">
      <w:start w:val="1"/>
      <w:numFmt w:val="bullet"/>
      <w:lvlText w:val="o"/>
      <w:lvlJc w:val="left"/>
      <w:pPr>
        <w:ind w:left="1504" w:hanging="360"/>
      </w:pPr>
      <w:rPr>
        <w:rFonts w:ascii="Courier New" w:hAnsi="Courier New" w:cs="Courier New" w:hint="default"/>
      </w:rPr>
    </w:lvl>
    <w:lvl w:ilvl="2" w:tplc="04270005" w:tentative="1">
      <w:start w:val="1"/>
      <w:numFmt w:val="bullet"/>
      <w:lvlText w:val=""/>
      <w:lvlJc w:val="left"/>
      <w:pPr>
        <w:ind w:left="2224" w:hanging="360"/>
      </w:pPr>
      <w:rPr>
        <w:rFonts w:ascii="Wingdings" w:hAnsi="Wingdings" w:hint="default"/>
      </w:rPr>
    </w:lvl>
    <w:lvl w:ilvl="3" w:tplc="04270001" w:tentative="1">
      <w:start w:val="1"/>
      <w:numFmt w:val="bullet"/>
      <w:lvlText w:val=""/>
      <w:lvlJc w:val="left"/>
      <w:pPr>
        <w:ind w:left="2944" w:hanging="360"/>
      </w:pPr>
      <w:rPr>
        <w:rFonts w:ascii="Symbol" w:hAnsi="Symbol" w:hint="default"/>
      </w:rPr>
    </w:lvl>
    <w:lvl w:ilvl="4" w:tplc="04270003" w:tentative="1">
      <w:start w:val="1"/>
      <w:numFmt w:val="bullet"/>
      <w:lvlText w:val="o"/>
      <w:lvlJc w:val="left"/>
      <w:pPr>
        <w:ind w:left="3664" w:hanging="360"/>
      </w:pPr>
      <w:rPr>
        <w:rFonts w:ascii="Courier New" w:hAnsi="Courier New" w:cs="Courier New" w:hint="default"/>
      </w:rPr>
    </w:lvl>
    <w:lvl w:ilvl="5" w:tplc="04270005" w:tentative="1">
      <w:start w:val="1"/>
      <w:numFmt w:val="bullet"/>
      <w:lvlText w:val=""/>
      <w:lvlJc w:val="left"/>
      <w:pPr>
        <w:ind w:left="4384" w:hanging="360"/>
      </w:pPr>
      <w:rPr>
        <w:rFonts w:ascii="Wingdings" w:hAnsi="Wingdings" w:hint="default"/>
      </w:rPr>
    </w:lvl>
    <w:lvl w:ilvl="6" w:tplc="04270001" w:tentative="1">
      <w:start w:val="1"/>
      <w:numFmt w:val="bullet"/>
      <w:lvlText w:val=""/>
      <w:lvlJc w:val="left"/>
      <w:pPr>
        <w:ind w:left="5104" w:hanging="360"/>
      </w:pPr>
      <w:rPr>
        <w:rFonts w:ascii="Symbol" w:hAnsi="Symbol" w:hint="default"/>
      </w:rPr>
    </w:lvl>
    <w:lvl w:ilvl="7" w:tplc="04270003" w:tentative="1">
      <w:start w:val="1"/>
      <w:numFmt w:val="bullet"/>
      <w:lvlText w:val="o"/>
      <w:lvlJc w:val="left"/>
      <w:pPr>
        <w:ind w:left="5824" w:hanging="360"/>
      </w:pPr>
      <w:rPr>
        <w:rFonts w:ascii="Courier New" w:hAnsi="Courier New" w:cs="Courier New" w:hint="default"/>
      </w:rPr>
    </w:lvl>
    <w:lvl w:ilvl="8" w:tplc="04270005" w:tentative="1">
      <w:start w:val="1"/>
      <w:numFmt w:val="bullet"/>
      <w:lvlText w:val=""/>
      <w:lvlJc w:val="left"/>
      <w:pPr>
        <w:ind w:left="6544" w:hanging="360"/>
      </w:pPr>
      <w:rPr>
        <w:rFonts w:ascii="Wingdings" w:hAnsi="Wingdings" w:hint="default"/>
      </w:rPr>
    </w:lvl>
  </w:abstractNum>
  <w:abstractNum w:abstractNumId="32" w15:restartNumberingAfterBreak="0">
    <w:nsid w:val="6E741846"/>
    <w:multiLevelType w:val="hybridMultilevel"/>
    <w:tmpl w:val="58BA2D30"/>
    <w:lvl w:ilvl="0" w:tplc="04270001">
      <w:start w:val="1"/>
      <w:numFmt w:val="bullet"/>
      <w:lvlText w:val=""/>
      <w:lvlJc w:val="left"/>
      <w:pPr>
        <w:ind w:left="1353" w:hanging="360"/>
      </w:pPr>
      <w:rPr>
        <w:rFonts w:ascii="Symbol" w:hAnsi="Symbol" w:hint="default"/>
      </w:rPr>
    </w:lvl>
    <w:lvl w:ilvl="1" w:tplc="04270003" w:tentative="1">
      <w:start w:val="1"/>
      <w:numFmt w:val="bullet"/>
      <w:lvlText w:val="o"/>
      <w:lvlJc w:val="left"/>
      <w:pPr>
        <w:ind w:left="2073" w:hanging="360"/>
      </w:pPr>
      <w:rPr>
        <w:rFonts w:ascii="Courier New" w:hAnsi="Courier New" w:cs="Courier New" w:hint="default"/>
      </w:rPr>
    </w:lvl>
    <w:lvl w:ilvl="2" w:tplc="04270005" w:tentative="1">
      <w:start w:val="1"/>
      <w:numFmt w:val="bullet"/>
      <w:lvlText w:val=""/>
      <w:lvlJc w:val="left"/>
      <w:pPr>
        <w:ind w:left="2793" w:hanging="360"/>
      </w:pPr>
      <w:rPr>
        <w:rFonts w:ascii="Wingdings" w:hAnsi="Wingdings" w:hint="default"/>
      </w:rPr>
    </w:lvl>
    <w:lvl w:ilvl="3" w:tplc="04270001" w:tentative="1">
      <w:start w:val="1"/>
      <w:numFmt w:val="bullet"/>
      <w:lvlText w:val=""/>
      <w:lvlJc w:val="left"/>
      <w:pPr>
        <w:ind w:left="3513" w:hanging="360"/>
      </w:pPr>
      <w:rPr>
        <w:rFonts w:ascii="Symbol" w:hAnsi="Symbol" w:hint="default"/>
      </w:rPr>
    </w:lvl>
    <w:lvl w:ilvl="4" w:tplc="04270003" w:tentative="1">
      <w:start w:val="1"/>
      <w:numFmt w:val="bullet"/>
      <w:lvlText w:val="o"/>
      <w:lvlJc w:val="left"/>
      <w:pPr>
        <w:ind w:left="4233" w:hanging="360"/>
      </w:pPr>
      <w:rPr>
        <w:rFonts w:ascii="Courier New" w:hAnsi="Courier New" w:cs="Courier New" w:hint="default"/>
      </w:rPr>
    </w:lvl>
    <w:lvl w:ilvl="5" w:tplc="04270005" w:tentative="1">
      <w:start w:val="1"/>
      <w:numFmt w:val="bullet"/>
      <w:lvlText w:val=""/>
      <w:lvlJc w:val="left"/>
      <w:pPr>
        <w:ind w:left="4953" w:hanging="360"/>
      </w:pPr>
      <w:rPr>
        <w:rFonts w:ascii="Wingdings" w:hAnsi="Wingdings" w:hint="default"/>
      </w:rPr>
    </w:lvl>
    <w:lvl w:ilvl="6" w:tplc="04270001" w:tentative="1">
      <w:start w:val="1"/>
      <w:numFmt w:val="bullet"/>
      <w:lvlText w:val=""/>
      <w:lvlJc w:val="left"/>
      <w:pPr>
        <w:ind w:left="5673" w:hanging="360"/>
      </w:pPr>
      <w:rPr>
        <w:rFonts w:ascii="Symbol" w:hAnsi="Symbol" w:hint="default"/>
      </w:rPr>
    </w:lvl>
    <w:lvl w:ilvl="7" w:tplc="04270003" w:tentative="1">
      <w:start w:val="1"/>
      <w:numFmt w:val="bullet"/>
      <w:lvlText w:val="o"/>
      <w:lvlJc w:val="left"/>
      <w:pPr>
        <w:ind w:left="6393" w:hanging="360"/>
      </w:pPr>
      <w:rPr>
        <w:rFonts w:ascii="Courier New" w:hAnsi="Courier New" w:cs="Courier New" w:hint="default"/>
      </w:rPr>
    </w:lvl>
    <w:lvl w:ilvl="8" w:tplc="04270005" w:tentative="1">
      <w:start w:val="1"/>
      <w:numFmt w:val="bullet"/>
      <w:lvlText w:val=""/>
      <w:lvlJc w:val="left"/>
      <w:pPr>
        <w:ind w:left="7113" w:hanging="360"/>
      </w:pPr>
      <w:rPr>
        <w:rFonts w:ascii="Wingdings" w:hAnsi="Wingdings" w:hint="default"/>
      </w:rPr>
    </w:lvl>
  </w:abstractNum>
  <w:abstractNum w:abstractNumId="33" w15:restartNumberingAfterBreak="0">
    <w:nsid w:val="711E4DD7"/>
    <w:multiLevelType w:val="hybridMultilevel"/>
    <w:tmpl w:val="BD7CF600"/>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4" w15:restartNumberingAfterBreak="0">
    <w:nsid w:val="7203406A"/>
    <w:multiLevelType w:val="hybridMultilevel"/>
    <w:tmpl w:val="5ED0C608"/>
    <w:lvl w:ilvl="0" w:tplc="9F66BDF2">
      <w:start w:val="1"/>
      <w:numFmt w:val="bullet"/>
      <w:lvlText w:val=""/>
      <w:lvlJc w:val="left"/>
      <w:pPr>
        <w:ind w:left="720" w:hanging="360"/>
      </w:pPr>
      <w:rPr>
        <w:rFonts w:ascii="Symbol" w:hAnsi="Symbol" w:hint="default"/>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15:restartNumberingAfterBreak="0">
    <w:nsid w:val="75520C7D"/>
    <w:multiLevelType w:val="hybridMultilevel"/>
    <w:tmpl w:val="8B84B660"/>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6" w15:restartNumberingAfterBreak="0">
    <w:nsid w:val="7E7E6F5C"/>
    <w:multiLevelType w:val="hybridMultilevel"/>
    <w:tmpl w:val="C18CA3DA"/>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num w:numId="1">
    <w:abstractNumId w:val="1"/>
  </w:num>
  <w:num w:numId="2">
    <w:abstractNumId w:val="13"/>
  </w:num>
  <w:num w:numId="3">
    <w:abstractNumId w:val="28"/>
  </w:num>
  <w:num w:numId="4">
    <w:abstractNumId w:val="34"/>
  </w:num>
  <w:num w:numId="5">
    <w:abstractNumId w:val="19"/>
  </w:num>
  <w:num w:numId="6">
    <w:abstractNumId w:val="30"/>
  </w:num>
  <w:num w:numId="7">
    <w:abstractNumId w:val="26"/>
  </w:num>
  <w:num w:numId="8">
    <w:abstractNumId w:val="10"/>
  </w:num>
  <w:num w:numId="9">
    <w:abstractNumId w:val="24"/>
  </w:num>
  <w:num w:numId="10">
    <w:abstractNumId w:val="4"/>
  </w:num>
  <w:num w:numId="11">
    <w:abstractNumId w:val="33"/>
  </w:num>
  <w:num w:numId="12">
    <w:abstractNumId w:val="9"/>
  </w:num>
  <w:num w:numId="13">
    <w:abstractNumId w:val="27"/>
  </w:num>
  <w:num w:numId="14">
    <w:abstractNumId w:val="25"/>
  </w:num>
  <w:num w:numId="15">
    <w:abstractNumId w:val="18"/>
  </w:num>
  <w:num w:numId="16">
    <w:abstractNumId w:val="15"/>
  </w:num>
  <w:num w:numId="17">
    <w:abstractNumId w:val="22"/>
  </w:num>
  <w:num w:numId="18">
    <w:abstractNumId w:val="8"/>
  </w:num>
  <w:num w:numId="19">
    <w:abstractNumId w:val="14"/>
  </w:num>
  <w:num w:numId="20">
    <w:abstractNumId w:val="3"/>
  </w:num>
  <w:num w:numId="21">
    <w:abstractNumId w:val="0"/>
  </w:num>
  <w:num w:numId="22">
    <w:abstractNumId w:val="32"/>
  </w:num>
  <w:num w:numId="23">
    <w:abstractNumId w:val="20"/>
  </w:num>
  <w:num w:numId="24">
    <w:abstractNumId w:val="31"/>
  </w:num>
  <w:num w:numId="25">
    <w:abstractNumId w:val="11"/>
  </w:num>
  <w:num w:numId="26">
    <w:abstractNumId w:val="12"/>
  </w:num>
  <w:num w:numId="27">
    <w:abstractNumId w:val="35"/>
  </w:num>
  <w:num w:numId="28">
    <w:abstractNumId w:val="2"/>
  </w:num>
  <w:num w:numId="29">
    <w:abstractNumId w:val="36"/>
  </w:num>
  <w:num w:numId="30">
    <w:abstractNumId w:val="23"/>
  </w:num>
  <w:num w:numId="31">
    <w:abstractNumId w:val="5"/>
  </w:num>
  <w:num w:numId="32">
    <w:abstractNumId w:val="21"/>
  </w:num>
  <w:num w:numId="33">
    <w:abstractNumId w:val="16"/>
  </w:num>
  <w:num w:numId="34">
    <w:abstractNumId w:val="4"/>
  </w:num>
  <w:num w:numId="35">
    <w:abstractNumId w:val="33"/>
  </w:num>
  <w:num w:numId="36">
    <w:abstractNumId w:val="17"/>
  </w:num>
  <w:num w:numId="37">
    <w:abstractNumId w:val="6"/>
  </w:num>
  <w:num w:numId="38">
    <w:abstractNumId w:val="7"/>
  </w:num>
  <w:num w:numId="3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15C9"/>
    <w:rsid w:val="00004183"/>
    <w:rsid w:val="00011DB7"/>
    <w:rsid w:val="00012792"/>
    <w:rsid w:val="0001451F"/>
    <w:rsid w:val="00021396"/>
    <w:rsid w:val="00022ED7"/>
    <w:rsid w:val="00024FD2"/>
    <w:rsid w:val="00031A12"/>
    <w:rsid w:val="00031EAF"/>
    <w:rsid w:val="000337FC"/>
    <w:rsid w:val="00037D4B"/>
    <w:rsid w:val="00037EF1"/>
    <w:rsid w:val="00041FBF"/>
    <w:rsid w:val="00045463"/>
    <w:rsid w:val="00047B4D"/>
    <w:rsid w:val="00056DEF"/>
    <w:rsid w:val="00063DBB"/>
    <w:rsid w:val="00064C16"/>
    <w:rsid w:val="000679D2"/>
    <w:rsid w:val="000710DE"/>
    <w:rsid w:val="000715C9"/>
    <w:rsid w:val="00073020"/>
    <w:rsid w:val="00073BD8"/>
    <w:rsid w:val="00073F8E"/>
    <w:rsid w:val="00077F2F"/>
    <w:rsid w:val="00083078"/>
    <w:rsid w:val="0008600A"/>
    <w:rsid w:val="0009280E"/>
    <w:rsid w:val="000944F4"/>
    <w:rsid w:val="0009513C"/>
    <w:rsid w:val="00095E01"/>
    <w:rsid w:val="000B5E02"/>
    <w:rsid w:val="000C104D"/>
    <w:rsid w:val="000D25B0"/>
    <w:rsid w:val="000D3F17"/>
    <w:rsid w:val="000D4684"/>
    <w:rsid w:val="000E24FB"/>
    <w:rsid w:val="000E719D"/>
    <w:rsid w:val="000E7E98"/>
    <w:rsid w:val="00100F37"/>
    <w:rsid w:val="00102864"/>
    <w:rsid w:val="001037E6"/>
    <w:rsid w:val="00111536"/>
    <w:rsid w:val="00112AB5"/>
    <w:rsid w:val="00117180"/>
    <w:rsid w:val="00123659"/>
    <w:rsid w:val="001256CE"/>
    <w:rsid w:val="001273A4"/>
    <w:rsid w:val="00131929"/>
    <w:rsid w:val="0013296A"/>
    <w:rsid w:val="00141365"/>
    <w:rsid w:val="0014541A"/>
    <w:rsid w:val="00147DA4"/>
    <w:rsid w:val="00156FC9"/>
    <w:rsid w:val="001600B8"/>
    <w:rsid w:val="0016188C"/>
    <w:rsid w:val="001712A8"/>
    <w:rsid w:val="00171FCA"/>
    <w:rsid w:val="00173115"/>
    <w:rsid w:val="0017477E"/>
    <w:rsid w:val="00175568"/>
    <w:rsid w:val="00182967"/>
    <w:rsid w:val="00183676"/>
    <w:rsid w:val="00183B41"/>
    <w:rsid w:val="00190A97"/>
    <w:rsid w:val="001A03E4"/>
    <w:rsid w:val="001A3599"/>
    <w:rsid w:val="001A3E26"/>
    <w:rsid w:val="001A7B7C"/>
    <w:rsid w:val="001B0180"/>
    <w:rsid w:val="001B0374"/>
    <w:rsid w:val="001B1A7F"/>
    <w:rsid w:val="001B5854"/>
    <w:rsid w:val="001C04FD"/>
    <w:rsid w:val="001C1BA7"/>
    <w:rsid w:val="001C1FDF"/>
    <w:rsid w:val="001C3CE1"/>
    <w:rsid w:val="001C61EC"/>
    <w:rsid w:val="001D30BB"/>
    <w:rsid w:val="001D7277"/>
    <w:rsid w:val="001E2516"/>
    <w:rsid w:val="001E4AF9"/>
    <w:rsid w:val="001E4E91"/>
    <w:rsid w:val="001E746E"/>
    <w:rsid w:val="001F1C53"/>
    <w:rsid w:val="001F6385"/>
    <w:rsid w:val="001F6ED9"/>
    <w:rsid w:val="0020262B"/>
    <w:rsid w:val="0020493C"/>
    <w:rsid w:val="00205A40"/>
    <w:rsid w:val="0020797A"/>
    <w:rsid w:val="00215242"/>
    <w:rsid w:val="002154E4"/>
    <w:rsid w:val="0022048D"/>
    <w:rsid w:val="0022282D"/>
    <w:rsid w:val="00227849"/>
    <w:rsid w:val="00232BCA"/>
    <w:rsid w:val="00232C6D"/>
    <w:rsid w:val="002332FF"/>
    <w:rsid w:val="00237A05"/>
    <w:rsid w:val="00243FDA"/>
    <w:rsid w:val="00245F1A"/>
    <w:rsid w:val="002464C7"/>
    <w:rsid w:val="0024739E"/>
    <w:rsid w:val="0025132C"/>
    <w:rsid w:val="002524CF"/>
    <w:rsid w:val="00253589"/>
    <w:rsid w:val="00255D48"/>
    <w:rsid w:val="00256F95"/>
    <w:rsid w:val="00265103"/>
    <w:rsid w:val="002679C7"/>
    <w:rsid w:val="002723EA"/>
    <w:rsid w:val="00284B40"/>
    <w:rsid w:val="002860CD"/>
    <w:rsid w:val="00293226"/>
    <w:rsid w:val="002937C9"/>
    <w:rsid w:val="00293A1F"/>
    <w:rsid w:val="00295C53"/>
    <w:rsid w:val="002969BA"/>
    <w:rsid w:val="002A0246"/>
    <w:rsid w:val="002A3746"/>
    <w:rsid w:val="002B1C61"/>
    <w:rsid w:val="002B2350"/>
    <w:rsid w:val="002B2A20"/>
    <w:rsid w:val="002B660A"/>
    <w:rsid w:val="002B7493"/>
    <w:rsid w:val="002C1F1B"/>
    <w:rsid w:val="002D229D"/>
    <w:rsid w:val="002D6B82"/>
    <w:rsid w:val="002D7136"/>
    <w:rsid w:val="002D793E"/>
    <w:rsid w:val="002E097E"/>
    <w:rsid w:val="002E37EB"/>
    <w:rsid w:val="002E5ACD"/>
    <w:rsid w:val="002E7112"/>
    <w:rsid w:val="002E71DB"/>
    <w:rsid w:val="002F2412"/>
    <w:rsid w:val="002F47B0"/>
    <w:rsid w:val="00301DB8"/>
    <w:rsid w:val="00311036"/>
    <w:rsid w:val="00312126"/>
    <w:rsid w:val="00315664"/>
    <w:rsid w:val="00317319"/>
    <w:rsid w:val="0032188B"/>
    <w:rsid w:val="00323EBE"/>
    <w:rsid w:val="0032587A"/>
    <w:rsid w:val="00326200"/>
    <w:rsid w:val="00326DB1"/>
    <w:rsid w:val="00327E2C"/>
    <w:rsid w:val="00331CA4"/>
    <w:rsid w:val="0033272C"/>
    <w:rsid w:val="003364C7"/>
    <w:rsid w:val="00337A5A"/>
    <w:rsid w:val="00343045"/>
    <w:rsid w:val="003444ED"/>
    <w:rsid w:val="003459BA"/>
    <w:rsid w:val="003462A0"/>
    <w:rsid w:val="0035282A"/>
    <w:rsid w:val="00353875"/>
    <w:rsid w:val="0035428E"/>
    <w:rsid w:val="003557F5"/>
    <w:rsid w:val="003577C4"/>
    <w:rsid w:val="00360A76"/>
    <w:rsid w:val="00360D99"/>
    <w:rsid w:val="0036190E"/>
    <w:rsid w:val="003623D2"/>
    <w:rsid w:val="0036657E"/>
    <w:rsid w:val="00367DD6"/>
    <w:rsid w:val="00381109"/>
    <w:rsid w:val="00381F7D"/>
    <w:rsid w:val="003830C4"/>
    <w:rsid w:val="00391DCC"/>
    <w:rsid w:val="00394B96"/>
    <w:rsid w:val="003A3784"/>
    <w:rsid w:val="003A72FF"/>
    <w:rsid w:val="003A746D"/>
    <w:rsid w:val="003B13EC"/>
    <w:rsid w:val="003B7E8B"/>
    <w:rsid w:val="003C0B86"/>
    <w:rsid w:val="003C1787"/>
    <w:rsid w:val="003C1AB7"/>
    <w:rsid w:val="003C3167"/>
    <w:rsid w:val="003D0F6E"/>
    <w:rsid w:val="003D2E03"/>
    <w:rsid w:val="003D4AE6"/>
    <w:rsid w:val="003D7C65"/>
    <w:rsid w:val="003D7FBF"/>
    <w:rsid w:val="003E0B9C"/>
    <w:rsid w:val="003E5035"/>
    <w:rsid w:val="003E67DB"/>
    <w:rsid w:val="003E6FDB"/>
    <w:rsid w:val="003E7972"/>
    <w:rsid w:val="003E7BF8"/>
    <w:rsid w:val="003F104F"/>
    <w:rsid w:val="003F5715"/>
    <w:rsid w:val="003F6244"/>
    <w:rsid w:val="00400A55"/>
    <w:rsid w:val="004059EB"/>
    <w:rsid w:val="004074BA"/>
    <w:rsid w:val="00410664"/>
    <w:rsid w:val="00416B5A"/>
    <w:rsid w:val="00421E13"/>
    <w:rsid w:val="00422A88"/>
    <w:rsid w:val="00422C9C"/>
    <w:rsid w:val="0042314C"/>
    <w:rsid w:val="00423B56"/>
    <w:rsid w:val="00424778"/>
    <w:rsid w:val="0043568E"/>
    <w:rsid w:val="0043712C"/>
    <w:rsid w:val="00441186"/>
    <w:rsid w:val="004420F5"/>
    <w:rsid w:val="00447BBA"/>
    <w:rsid w:val="00447F4F"/>
    <w:rsid w:val="00451BE5"/>
    <w:rsid w:val="0045404C"/>
    <w:rsid w:val="00457017"/>
    <w:rsid w:val="00457F8C"/>
    <w:rsid w:val="00462FA8"/>
    <w:rsid w:val="00465794"/>
    <w:rsid w:val="00467752"/>
    <w:rsid w:val="00470BB6"/>
    <w:rsid w:val="00474042"/>
    <w:rsid w:val="004742FB"/>
    <w:rsid w:val="00482C1C"/>
    <w:rsid w:val="00483CC8"/>
    <w:rsid w:val="00484CBF"/>
    <w:rsid w:val="00484F10"/>
    <w:rsid w:val="00496634"/>
    <w:rsid w:val="00497800"/>
    <w:rsid w:val="004A1B29"/>
    <w:rsid w:val="004A57E1"/>
    <w:rsid w:val="004B1C37"/>
    <w:rsid w:val="004B33F1"/>
    <w:rsid w:val="004C314C"/>
    <w:rsid w:val="004C59B2"/>
    <w:rsid w:val="004C6C35"/>
    <w:rsid w:val="004C7A40"/>
    <w:rsid w:val="004D38FE"/>
    <w:rsid w:val="004D3FEB"/>
    <w:rsid w:val="004E42FD"/>
    <w:rsid w:val="004E456D"/>
    <w:rsid w:val="004E79C0"/>
    <w:rsid w:val="004E79E7"/>
    <w:rsid w:val="004F5349"/>
    <w:rsid w:val="004F6017"/>
    <w:rsid w:val="004F7F99"/>
    <w:rsid w:val="00500578"/>
    <w:rsid w:val="00504082"/>
    <w:rsid w:val="0050418B"/>
    <w:rsid w:val="00504F35"/>
    <w:rsid w:val="005077E6"/>
    <w:rsid w:val="005125BC"/>
    <w:rsid w:val="0051636D"/>
    <w:rsid w:val="00516396"/>
    <w:rsid w:val="005211AD"/>
    <w:rsid w:val="00523856"/>
    <w:rsid w:val="00530762"/>
    <w:rsid w:val="00531383"/>
    <w:rsid w:val="005315A1"/>
    <w:rsid w:val="00532C24"/>
    <w:rsid w:val="005421DA"/>
    <w:rsid w:val="00553D6D"/>
    <w:rsid w:val="00560143"/>
    <w:rsid w:val="00561CE9"/>
    <w:rsid w:val="00563166"/>
    <w:rsid w:val="005639DD"/>
    <w:rsid w:val="00565B08"/>
    <w:rsid w:val="00567A9D"/>
    <w:rsid w:val="00572C94"/>
    <w:rsid w:val="00575969"/>
    <w:rsid w:val="00585DF4"/>
    <w:rsid w:val="0058788C"/>
    <w:rsid w:val="005902BC"/>
    <w:rsid w:val="00591727"/>
    <w:rsid w:val="005943CA"/>
    <w:rsid w:val="00597001"/>
    <w:rsid w:val="00597B59"/>
    <w:rsid w:val="005A49B9"/>
    <w:rsid w:val="005C0D50"/>
    <w:rsid w:val="005C303C"/>
    <w:rsid w:val="005C35C3"/>
    <w:rsid w:val="005C5BA6"/>
    <w:rsid w:val="005C6897"/>
    <w:rsid w:val="005C753A"/>
    <w:rsid w:val="005D32A9"/>
    <w:rsid w:val="005D6AB4"/>
    <w:rsid w:val="005D7097"/>
    <w:rsid w:val="005E49FD"/>
    <w:rsid w:val="005E4D3E"/>
    <w:rsid w:val="005F18E4"/>
    <w:rsid w:val="005F28CF"/>
    <w:rsid w:val="00603167"/>
    <w:rsid w:val="00604560"/>
    <w:rsid w:val="006056AA"/>
    <w:rsid w:val="00606BA5"/>
    <w:rsid w:val="00616977"/>
    <w:rsid w:val="00627357"/>
    <w:rsid w:val="00630848"/>
    <w:rsid w:val="00630E99"/>
    <w:rsid w:val="0063137F"/>
    <w:rsid w:val="00640A80"/>
    <w:rsid w:val="00647F9F"/>
    <w:rsid w:val="00655DF9"/>
    <w:rsid w:val="006567F8"/>
    <w:rsid w:val="006610D3"/>
    <w:rsid w:val="00661A2B"/>
    <w:rsid w:val="00666237"/>
    <w:rsid w:val="006676A1"/>
    <w:rsid w:val="006723C2"/>
    <w:rsid w:val="00677393"/>
    <w:rsid w:val="0068024A"/>
    <w:rsid w:val="00682F6F"/>
    <w:rsid w:val="00691191"/>
    <w:rsid w:val="00691200"/>
    <w:rsid w:val="006A0BAE"/>
    <w:rsid w:val="006A5017"/>
    <w:rsid w:val="006A7369"/>
    <w:rsid w:val="006C2624"/>
    <w:rsid w:val="006D4F73"/>
    <w:rsid w:val="006D50ED"/>
    <w:rsid w:val="006D630E"/>
    <w:rsid w:val="006D6C89"/>
    <w:rsid w:val="006D76C8"/>
    <w:rsid w:val="006D7FB3"/>
    <w:rsid w:val="006E36F9"/>
    <w:rsid w:val="006E4657"/>
    <w:rsid w:val="006E48A2"/>
    <w:rsid w:val="006E52B6"/>
    <w:rsid w:val="006F1C27"/>
    <w:rsid w:val="006F622F"/>
    <w:rsid w:val="00705974"/>
    <w:rsid w:val="00712D3C"/>
    <w:rsid w:val="007130FA"/>
    <w:rsid w:val="00715DF3"/>
    <w:rsid w:val="00716CF8"/>
    <w:rsid w:val="00734496"/>
    <w:rsid w:val="00735BFF"/>
    <w:rsid w:val="00736830"/>
    <w:rsid w:val="00747187"/>
    <w:rsid w:val="00751965"/>
    <w:rsid w:val="00753679"/>
    <w:rsid w:val="0075680C"/>
    <w:rsid w:val="0075691F"/>
    <w:rsid w:val="0075749D"/>
    <w:rsid w:val="00764923"/>
    <w:rsid w:val="007657E4"/>
    <w:rsid w:val="00765CA5"/>
    <w:rsid w:val="007662FB"/>
    <w:rsid w:val="0077041E"/>
    <w:rsid w:val="007755FE"/>
    <w:rsid w:val="007810A6"/>
    <w:rsid w:val="00784D08"/>
    <w:rsid w:val="007933EF"/>
    <w:rsid w:val="007A078D"/>
    <w:rsid w:val="007A48E4"/>
    <w:rsid w:val="007B00A8"/>
    <w:rsid w:val="007B0F18"/>
    <w:rsid w:val="007B1FC6"/>
    <w:rsid w:val="007B4DFB"/>
    <w:rsid w:val="007B4E30"/>
    <w:rsid w:val="007C4A20"/>
    <w:rsid w:val="007C5886"/>
    <w:rsid w:val="007C61C4"/>
    <w:rsid w:val="007D286A"/>
    <w:rsid w:val="007D4C72"/>
    <w:rsid w:val="007F0F68"/>
    <w:rsid w:val="007F6F52"/>
    <w:rsid w:val="007F7842"/>
    <w:rsid w:val="00804555"/>
    <w:rsid w:val="00805983"/>
    <w:rsid w:val="0081043E"/>
    <w:rsid w:val="0081192A"/>
    <w:rsid w:val="00812DAB"/>
    <w:rsid w:val="00815748"/>
    <w:rsid w:val="00815CC9"/>
    <w:rsid w:val="00816DE9"/>
    <w:rsid w:val="00823C8C"/>
    <w:rsid w:val="00827A83"/>
    <w:rsid w:val="00831BFA"/>
    <w:rsid w:val="008337FF"/>
    <w:rsid w:val="00834AF7"/>
    <w:rsid w:val="008364A3"/>
    <w:rsid w:val="00841A3A"/>
    <w:rsid w:val="00844061"/>
    <w:rsid w:val="00845FE5"/>
    <w:rsid w:val="00850412"/>
    <w:rsid w:val="00854B12"/>
    <w:rsid w:val="00854D92"/>
    <w:rsid w:val="008568B3"/>
    <w:rsid w:val="00857EEA"/>
    <w:rsid w:val="00866150"/>
    <w:rsid w:val="0086656E"/>
    <w:rsid w:val="00873086"/>
    <w:rsid w:val="00873A55"/>
    <w:rsid w:val="00874715"/>
    <w:rsid w:val="00886798"/>
    <w:rsid w:val="00886BEB"/>
    <w:rsid w:val="008968F8"/>
    <w:rsid w:val="008A5085"/>
    <w:rsid w:val="008A6FEC"/>
    <w:rsid w:val="008A7865"/>
    <w:rsid w:val="008B09D1"/>
    <w:rsid w:val="008B204C"/>
    <w:rsid w:val="008B37CC"/>
    <w:rsid w:val="008B593C"/>
    <w:rsid w:val="008D4756"/>
    <w:rsid w:val="008E0B28"/>
    <w:rsid w:val="008E48E2"/>
    <w:rsid w:val="008E490D"/>
    <w:rsid w:val="008F20D6"/>
    <w:rsid w:val="008F2421"/>
    <w:rsid w:val="008F5512"/>
    <w:rsid w:val="008F70ED"/>
    <w:rsid w:val="0090013B"/>
    <w:rsid w:val="009011FF"/>
    <w:rsid w:val="009024C6"/>
    <w:rsid w:val="00902993"/>
    <w:rsid w:val="0090690E"/>
    <w:rsid w:val="00907449"/>
    <w:rsid w:val="0091155D"/>
    <w:rsid w:val="00914DAE"/>
    <w:rsid w:val="009217E2"/>
    <w:rsid w:val="00925654"/>
    <w:rsid w:val="009318D1"/>
    <w:rsid w:val="009322A5"/>
    <w:rsid w:val="009368FD"/>
    <w:rsid w:val="009411AE"/>
    <w:rsid w:val="00944ADA"/>
    <w:rsid w:val="009455DE"/>
    <w:rsid w:val="009461CC"/>
    <w:rsid w:val="009463B3"/>
    <w:rsid w:val="00952CA9"/>
    <w:rsid w:val="009559CD"/>
    <w:rsid w:val="009560D2"/>
    <w:rsid w:val="009641A1"/>
    <w:rsid w:val="009673F1"/>
    <w:rsid w:val="00970FF6"/>
    <w:rsid w:val="00973B89"/>
    <w:rsid w:val="0097741A"/>
    <w:rsid w:val="00983438"/>
    <w:rsid w:val="009844BC"/>
    <w:rsid w:val="00985054"/>
    <w:rsid w:val="00986F35"/>
    <w:rsid w:val="00991F33"/>
    <w:rsid w:val="00997D9A"/>
    <w:rsid w:val="009A01FE"/>
    <w:rsid w:val="009A1F1D"/>
    <w:rsid w:val="009A4A7D"/>
    <w:rsid w:val="009A4AE4"/>
    <w:rsid w:val="009A6EE9"/>
    <w:rsid w:val="009B0E5B"/>
    <w:rsid w:val="009B1132"/>
    <w:rsid w:val="009B144F"/>
    <w:rsid w:val="009B25AB"/>
    <w:rsid w:val="009B2763"/>
    <w:rsid w:val="009B59FF"/>
    <w:rsid w:val="009B5FE9"/>
    <w:rsid w:val="009C3B32"/>
    <w:rsid w:val="009D3A06"/>
    <w:rsid w:val="009D475C"/>
    <w:rsid w:val="009D5582"/>
    <w:rsid w:val="009D60DC"/>
    <w:rsid w:val="009D63C5"/>
    <w:rsid w:val="009E1C61"/>
    <w:rsid w:val="009E5BFC"/>
    <w:rsid w:val="009E5E08"/>
    <w:rsid w:val="009F1045"/>
    <w:rsid w:val="009F334D"/>
    <w:rsid w:val="009F4074"/>
    <w:rsid w:val="009F5334"/>
    <w:rsid w:val="009F53E5"/>
    <w:rsid w:val="009F6AEB"/>
    <w:rsid w:val="00A0065E"/>
    <w:rsid w:val="00A126EC"/>
    <w:rsid w:val="00A12C86"/>
    <w:rsid w:val="00A132D1"/>
    <w:rsid w:val="00A15F91"/>
    <w:rsid w:val="00A27F1F"/>
    <w:rsid w:val="00A351D2"/>
    <w:rsid w:val="00A44794"/>
    <w:rsid w:val="00A468A4"/>
    <w:rsid w:val="00A47EC0"/>
    <w:rsid w:val="00A5657F"/>
    <w:rsid w:val="00A61B12"/>
    <w:rsid w:val="00A61E73"/>
    <w:rsid w:val="00A63BB2"/>
    <w:rsid w:val="00A63C99"/>
    <w:rsid w:val="00A63D1D"/>
    <w:rsid w:val="00A65CD2"/>
    <w:rsid w:val="00A661B6"/>
    <w:rsid w:val="00A73F7B"/>
    <w:rsid w:val="00A74F45"/>
    <w:rsid w:val="00A917E4"/>
    <w:rsid w:val="00A924D7"/>
    <w:rsid w:val="00A94226"/>
    <w:rsid w:val="00A952C3"/>
    <w:rsid w:val="00A969CA"/>
    <w:rsid w:val="00A97031"/>
    <w:rsid w:val="00A979B9"/>
    <w:rsid w:val="00AA1A7E"/>
    <w:rsid w:val="00AA33E4"/>
    <w:rsid w:val="00AA4EB0"/>
    <w:rsid w:val="00AA5217"/>
    <w:rsid w:val="00AB13BD"/>
    <w:rsid w:val="00AB4626"/>
    <w:rsid w:val="00AB64B5"/>
    <w:rsid w:val="00AB6D76"/>
    <w:rsid w:val="00AB7F52"/>
    <w:rsid w:val="00AC2B7F"/>
    <w:rsid w:val="00AC71D2"/>
    <w:rsid w:val="00AD1706"/>
    <w:rsid w:val="00AE1A8F"/>
    <w:rsid w:val="00AE1BC8"/>
    <w:rsid w:val="00AE23E6"/>
    <w:rsid w:val="00AF1580"/>
    <w:rsid w:val="00B0054B"/>
    <w:rsid w:val="00B00FFF"/>
    <w:rsid w:val="00B11278"/>
    <w:rsid w:val="00B141E0"/>
    <w:rsid w:val="00B30340"/>
    <w:rsid w:val="00B362B5"/>
    <w:rsid w:val="00B4082B"/>
    <w:rsid w:val="00B443C9"/>
    <w:rsid w:val="00B4667A"/>
    <w:rsid w:val="00B513EE"/>
    <w:rsid w:val="00B52592"/>
    <w:rsid w:val="00B53387"/>
    <w:rsid w:val="00B54907"/>
    <w:rsid w:val="00B54E08"/>
    <w:rsid w:val="00B60E3E"/>
    <w:rsid w:val="00B61067"/>
    <w:rsid w:val="00B6338C"/>
    <w:rsid w:val="00B64D05"/>
    <w:rsid w:val="00B742A4"/>
    <w:rsid w:val="00B76755"/>
    <w:rsid w:val="00B76BC0"/>
    <w:rsid w:val="00B80F5E"/>
    <w:rsid w:val="00B847C2"/>
    <w:rsid w:val="00B851E1"/>
    <w:rsid w:val="00B86FCA"/>
    <w:rsid w:val="00B905D3"/>
    <w:rsid w:val="00B92CBF"/>
    <w:rsid w:val="00B9363B"/>
    <w:rsid w:val="00B9671C"/>
    <w:rsid w:val="00B970C6"/>
    <w:rsid w:val="00BA02A0"/>
    <w:rsid w:val="00BA4142"/>
    <w:rsid w:val="00BA4F92"/>
    <w:rsid w:val="00BB31DA"/>
    <w:rsid w:val="00BD1A81"/>
    <w:rsid w:val="00BD416D"/>
    <w:rsid w:val="00BD4B8C"/>
    <w:rsid w:val="00BD7F5E"/>
    <w:rsid w:val="00BE4FC5"/>
    <w:rsid w:val="00BE6E37"/>
    <w:rsid w:val="00BF60FA"/>
    <w:rsid w:val="00C038D8"/>
    <w:rsid w:val="00C10092"/>
    <w:rsid w:val="00C106DC"/>
    <w:rsid w:val="00C1321C"/>
    <w:rsid w:val="00C167AD"/>
    <w:rsid w:val="00C16E65"/>
    <w:rsid w:val="00C221F6"/>
    <w:rsid w:val="00C25926"/>
    <w:rsid w:val="00C25986"/>
    <w:rsid w:val="00C279A6"/>
    <w:rsid w:val="00C33B95"/>
    <w:rsid w:val="00C43483"/>
    <w:rsid w:val="00C456DD"/>
    <w:rsid w:val="00C50C73"/>
    <w:rsid w:val="00C536EF"/>
    <w:rsid w:val="00C666E1"/>
    <w:rsid w:val="00C72630"/>
    <w:rsid w:val="00C73F12"/>
    <w:rsid w:val="00C74F17"/>
    <w:rsid w:val="00C81EDA"/>
    <w:rsid w:val="00C828A2"/>
    <w:rsid w:val="00C83189"/>
    <w:rsid w:val="00C909E0"/>
    <w:rsid w:val="00C96141"/>
    <w:rsid w:val="00C97237"/>
    <w:rsid w:val="00CA512F"/>
    <w:rsid w:val="00CA6B8F"/>
    <w:rsid w:val="00CB37CA"/>
    <w:rsid w:val="00CB44DF"/>
    <w:rsid w:val="00CB7D43"/>
    <w:rsid w:val="00CC00EB"/>
    <w:rsid w:val="00CC05B4"/>
    <w:rsid w:val="00CC12E6"/>
    <w:rsid w:val="00CC1C61"/>
    <w:rsid w:val="00CD0E5B"/>
    <w:rsid w:val="00CD1C95"/>
    <w:rsid w:val="00CD28B2"/>
    <w:rsid w:val="00CD2E43"/>
    <w:rsid w:val="00CD5D73"/>
    <w:rsid w:val="00CE0896"/>
    <w:rsid w:val="00CE16B2"/>
    <w:rsid w:val="00CE187E"/>
    <w:rsid w:val="00CE1F6A"/>
    <w:rsid w:val="00CE24CB"/>
    <w:rsid w:val="00CE41FC"/>
    <w:rsid w:val="00CE5926"/>
    <w:rsid w:val="00CF17CD"/>
    <w:rsid w:val="00CF39DD"/>
    <w:rsid w:val="00CF4E03"/>
    <w:rsid w:val="00D03A1B"/>
    <w:rsid w:val="00D04D9E"/>
    <w:rsid w:val="00D051A1"/>
    <w:rsid w:val="00D064D3"/>
    <w:rsid w:val="00D14A4D"/>
    <w:rsid w:val="00D14C2E"/>
    <w:rsid w:val="00D14FFE"/>
    <w:rsid w:val="00D16C04"/>
    <w:rsid w:val="00D17886"/>
    <w:rsid w:val="00D17E22"/>
    <w:rsid w:val="00D20732"/>
    <w:rsid w:val="00D2145C"/>
    <w:rsid w:val="00D2165B"/>
    <w:rsid w:val="00D24C0A"/>
    <w:rsid w:val="00D35690"/>
    <w:rsid w:val="00D3749D"/>
    <w:rsid w:val="00D42569"/>
    <w:rsid w:val="00D4334A"/>
    <w:rsid w:val="00D460B6"/>
    <w:rsid w:val="00D505BF"/>
    <w:rsid w:val="00D530D6"/>
    <w:rsid w:val="00D55331"/>
    <w:rsid w:val="00D5690F"/>
    <w:rsid w:val="00D63003"/>
    <w:rsid w:val="00D65F5D"/>
    <w:rsid w:val="00D6760B"/>
    <w:rsid w:val="00D76217"/>
    <w:rsid w:val="00D77D82"/>
    <w:rsid w:val="00D80F1F"/>
    <w:rsid w:val="00D840EB"/>
    <w:rsid w:val="00D8545E"/>
    <w:rsid w:val="00D86D71"/>
    <w:rsid w:val="00D87627"/>
    <w:rsid w:val="00D87709"/>
    <w:rsid w:val="00D93BEE"/>
    <w:rsid w:val="00D95ABC"/>
    <w:rsid w:val="00D965A7"/>
    <w:rsid w:val="00DA1207"/>
    <w:rsid w:val="00DA33D8"/>
    <w:rsid w:val="00DD185B"/>
    <w:rsid w:val="00DD34C9"/>
    <w:rsid w:val="00DD420F"/>
    <w:rsid w:val="00DD450F"/>
    <w:rsid w:val="00DD5A76"/>
    <w:rsid w:val="00DD5BAE"/>
    <w:rsid w:val="00DD6209"/>
    <w:rsid w:val="00DE7671"/>
    <w:rsid w:val="00DF31F3"/>
    <w:rsid w:val="00DF32E9"/>
    <w:rsid w:val="00E036F6"/>
    <w:rsid w:val="00E07B67"/>
    <w:rsid w:val="00E11F44"/>
    <w:rsid w:val="00E15282"/>
    <w:rsid w:val="00E163E6"/>
    <w:rsid w:val="00E216AD"/>
    <w:rsid w:val="00E2187A"/>
    <w:rsid w:val="00E37327"/>
    <w:rsid w:val="00E409F1"/>
    <w:rsid w:val="00E45DCE"/>
    <w:rsid w:val="00E47E0C"/>
    <w:rsid w:val="00E566BF"/>
    <w:rsid w:val="00E602B7"/>
    <w:rsid w:val="00E6164D"/>
    <w:rsid w:val="00E668F2"/>
    <w:rsid w:val="00E71F19"/>
    <w:rsid w:val="00E73204"/>
    <w:rsid w:val="00E754D2"/>
    <w:rsid w:val="00E77D16"/>
    <w:rsid w:val="00E84E58"/>
    <w:rsid w:val="00E91DA7"/>
    <w:rsid w:val="00EA1801"/>
    <w:rsid w:val="00EA278D"/>
    <w:rsid w:val="00EA6356"/>
    <w:rsid w:val="00EA7E59"/>
    <w:rsid w:val="00EC7851"/>
    <w:rsid w:val="00ED1DB6"/>
    <w:rsid w:val="00ED53D5"/>
    <w:rsid w:val="00EE6B6B"/>
    <w:rsid w:val="00EF0E06"/>
    <w:rsid w:val="00EF11F7"/>
    <w:rsid w:val="00EF38B0"/>
    <w:rsid w:val="00EF390F"/>
    <w:rsid w:val="00EF4785"/>
    <w:rsid w:val="00EF56D1"/>
    <w:rsid w:val="00EF6144"/>
    <w:rsid w:val="00EF703C"/>
    <w:rsid w:val="00F043E3"/>
    <w:rsid w:val="00F04717"/>
    <w:rsid w:val="00F0492E"/>
    <w:rsid w:val="00F04E78"/>
    <w:rsid w:val="00F10061"/>
    <w:rsid w:val="00F13945"/>
    <w:rsid w:val="00F13D54"/>
    <w:rsid w:val="00F200FC"/>
    <w:rsid w:val="00F21A1F"/>
    <w:rsid w:val="00F3071D"/>
    <w:rsid w:val="00F3081F"/>
    <w:rsid w:val="00F3184A"/>
    <w:rsid w:val="00F31AC4"/>
    <w:rsid w:val="00F32A81"/>
    <w:rsid w:val="00F34DC1"/>
    <w:rsid w:val="00F40169"/>
    <w:rsid w:val="00F4474D"/>
    <w:rsid w:val="00F45BC0"/>
    <w:rsid w:val="00F4607A"/>
    <w:rsid w:val="00F50D95"/>
    <w:rsid w:val="00F524AB"/>
    <w:rsid w:val="00F55F22"/>
    <w:rsid w:val="00F60BDC"/>
    <w:rsid w:val="00F7176B"/>
    <w:rsid w:val="00F80ACA"/>
    <w:rsid w:val="00F82E77"/>
    <w:rsid w:val="00F83BA0"/>
    <w:rsid w:val="00F85CA0"/>
    <w:rsid w:val="00F87738"/>
    <w:rsid w:val="00F87B08"/>
    <w:rsid w:val="00F9363F"/>
    <w:rsid w:val="00F94A37"/>
    <w:rsid w:val="00F94E76"/>
    <w:rsid w:val="00F96987"/>
    <w:rsid w:val="00F97F71"/>
    <w:rsid w:val="00FA4FD1"/>
    <w:rsid w:val="00FB03C7"/>
    <w:rsid w:val="00FB042F"/>
    <w:rsid w:val="00FB785C"/>
    <w:rsid w:val="00FC391F"/>
    <w:rsid w:val="00FC3C3A"/>
    <w:rsid w:val="00FD0013"/>
    <w:rsid w:val="00FD129F"/>
    <w:rsid w:val="00FD155F"/>
    <w:rsid w:val="00FD405B"/>
    <w:rsid w:val="00FD43E5"/>
    <w:rsid w:val="00FD44DE"/>
    <w:rsid w:val="00FD5D2E"/>
    <w:rsid w:val="00FD663C"/>
    <w:rsid w:val="00FD6977"/>
    <w:rsid w:val="00FD6D7A"/>
    <w:rsid w:val="00FE4E0B"/>
    <w:rsid w:val="00FE51A7"/>
    <w:rsid w:val="00FE6E10"/>
    <w:rsid w:val="00FE74DC"/>
    <w:rsid w:val="00FF43F8"/>
    <w:rsid w:val="00FF64DE"/>
    <w:rsid w:val="00FF69A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46C55F7"/>
  <w15:docId w15:val="{47455A03-1E49-4156-8285-1CE9FB863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lt-LT" w:eastAsia="lt-L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6D6C89"/>
    <w:rPr>
      <w:sz w:val="24"/>
      <w:szCs w:val="24"/>
    </w:rPr>
  </w:style>
  <w:style w:type="paragraph" w:styleId="Antrat1">
    <w:name w:val="heading 1"/>
    <w:basedOn w:val="prastasis"/>
    <w:next w:val="prastasis"/>
    <w:link w:val="Antrat1Diagrama"/>
    <w:qFormat/>
    <w:rsid w:val="000715C9"/>
    <w:pPr>
      <w:keepNext/>
      <w:spacing w:before="240" w:after="60"/>
      <w:outlineLvl w:val="0"/>
    </w:pPr>
    <w:rPr>
      <w:rFonts w:ascii="Arial" w:hAnsi="Arial" w:cs="Arial"/>
      <w:b/>
      <w:bCs/>
      <w:kern w:val="32"/>
      <w:sz w:val="32"/>
      <w:szCs w:val="32"/>
    </w:rPr>
  </w:style>
  <w:style w:type="paragraph" w:styleId="Antrat2">
    <w:name w:val="heading 2"/>
    <w:basedOn w:val="prastasis"/>
    <w:next w:val="prastasis"/>
    <w:link w:val="Antrat2Diagrama"/>
    <w:qFormat/>
    <w:rsid w:val="000715C9"/>
    <w:pPr>
      <w:keepNext/>
      <w:jc w:val="center"/>
      <w:outlineLvl w:val="1"/>
    </w:pPr>
    <w:rPr>
      <w:rFonts w:ascii="Palatino Linotype" w:hAnsi="Palatino Linotype"/>
      <w:b/>
      <w:i/>
      <w:snapToGrid w:val="0"/>
      <w:color w:val="000000"/>
      <w:sz w:val="32"/>
      <w:szCs w:val="20"/>
      <w:lang w:eastAsia="en-US"/>
    </w:rPr>
  </w:style>
  <w:style w:type="paragraph" w:styleId="Antrat3">
    <w:name w:val="heading 3"/>
    <w:basedOn w:val="prastasis"/>
    <w:next w:val="prastasis"/>
    <w:link w:val="Antrat3Diagrama"/>
    <w:qFormat/>
    <w:rsid w:val="000715C9"/>
    <w:pPr>
      <w:keepNext/>
      <w:ind w:firstLine="720"/>
      <w:jc w:val="both"/>
      <w:outlineLvl w:val="2"/>
    </w:pPr>
    <w:rPr>
      <w:rFonts w:ascii="Palatino Linotype" w:hAnsi="Palatino Linotype" w:cs="Arial"/>
      <w:bCs/>
      <w:sz w:val="28"/>
      <w:szCs w:val="20"/>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0715C9"/>
    <w:rPr>
      <w:rFonts w:ascii="Arial" w:hAnsi="Arial" w:cs="Arial"/>
      <w:b/>
      <w:bCs/>
      <w:kern w:val="32"/>
      <w:sz w:val="32"/>
      <w:szCs w:val="32"/>
    </w:rPr>
  </w:style>
  <w:style w:type="character" w:customStyle="1" w:styleId="Antrat2Diagrama">
    <w:name w:val="Antraštė 2 Diagrama"/>
    <w:link w:val="Antrat2"/>
    <w:rsid w:val="000715C9"/>
    <w:rPr>
      <w:rFonts w:ascii="Palatino Linotype" w:hAnsi="Palatino Linotype"/>
      <w:b/>
      <w:i/>
      <w:snapToGrid w:val="0"/>
      <w:color w:val="000000"/>
      <w:sz w:val="32"/>
      <w:lang w:eastAsia="en-US"/>
    </w:rPr>
  </w:style>
  <w:style w:type="character" w:customStyle="1" w:styleId="Antrat3Diagrama">
    <w:name w:val="Antraštė 3 Diagrama"/>
    <w:link w:val="Antrat3"/>
    <w:rsid w:val="000715C9"/>
    <w:rPr>
      <w:rFonts w:ascii="Palatino Linotype" w:hAnsi="Palatino Linotype" w:cs="Arial"/>
      <w:bCs/>
      <w:sz w:val="28"/>
      <w:lang w:eastAsia="en-US"/>
    </w:rPr>
  </w:style>
  <w:style w:type="table" w:styleId="Lentelstinklelis">
    <w:name w:val="Table Grid"/>
    <w:basedOn w:val="prastojilentel"/>
    <w:rsid w:val="000715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besliotekstas">
    <w:name w:val="Balloon Text"/>
    <w:basedOn w:val="prastasis"/>
    <w:link w:val="DebesliotekstasDiagrama"/>
    <w:semiHidden/>
    <w:rsid w:val="000715C9"/>
    <w:rPr>
      <w:rFonts w:ascii="Tahoma" w:hAnsi="Tahoma" w:cs="Tahoma"/>
      <w:sz w:val="16"/>
      <w:szCs w:val="16"/>
    </w:rPr>
  </w:style>
  <w:style w:type="character" w:customStyle="1" w:styleId="DebesliotekstasDiagrama">
    <w:name w:val="Debesėlio tekstas Diagrama"/>
    <w:link w:val="Debesliotekstas"/>
    <w:semiHidden/>
    <w:rsid w:val="000715C9"/>
    <w:rPr>
      <w:rFonts w:ascii="Tahoma" w:hAnsi="Tahoma" w:cs="Tahoma"/>
      <w:sz w:val="16"/>
      <w:szCs w:val="16"/>
    </w:rPr>
  </w:style>
  <w:style w:type="paragraph" w:styleId="HTMLiankstoformatuotas">
    <w:name w:val="HTML Preformatted"/>
    <w:basedOn w:val="prastasis"/>
    <w:link w:val="HTMLiankstoformatuotasDiagrama"/>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rPr>
  </w:style>
  <w:style w:type="character" w:customStyle="1" w:styleId="HTMLiankstoformatuotasDiagrama">
    <w:name w:val="HTML iš anksto formatuotas Diagrama"/>
    <w:link w:val="HTMLiankstoformatuotas"/>
    <w:rsid w:val="000715C9"/>
    <w:rPr>
      <w:rFonts w:ascii="Courier New" w:hAnsi="Courier New" w:cs="Courier New"/>
    </w:rPr>
  </w:style>
  <w:style w:type="paragraph" w:styleId="prastasiniatinklio">
    <w:name w:val="Normal (Web)"/>
    <w:basedOn w:val="prastasis"/>
    <w:uiPriority w:val="99"/>
    <w:rsid w:val="000715C9"/>
    <w:pPr>
      <w:spacing w:before="100" w:beforeAutospacing="1" w:after="100" w:afterAutospacing="1"/>
    </w:pPr>
  </w:style>
  <w:style w:type="paragraph" w:styleId="Puslapioinaostekstas">
    <w:name w:val="footnote text"/>
    <w:basedOn w:val="prastasis"/>
    <w:link w:val="PuslapioinaostekstasDiagrama"/>
    <w:semiHidden/>
    <w:rsid w:val="000715C9"/>
    <w:pPr>
      <w:widowControl w:val="0"/>
      <w:adjustRightInd w:val="0"/>
      <w:spacing w:line="360" w:lineRule="atLeast"/>
      <w:jc w:val="both"/>
      <w:textAlignment w:val="baseline"/>
    </w:pPr>
    <w:rPr>
      <w:sz w:val="20"/>
      <w:szCs w:val="20"/>
    </w:rPr>
  </w:style>
  <w:style w:type="character" w:customStyle="1" w:styleId="PuslapioinaostekstasDiagrama">
    <w:name w:val="Puslapio išnašos tekstas Diagrama"/>
    <w:basedOn w:val="Numatytasispastraiposriftas"/>
    <w:link w:val="Puslapioinaostekstas"/>
    <w:semiHidden/>
    <w:rsid w:val="000715C9"/>
  </w:style>
  <w:style w:type="character" w:styleId="Puslapioinaosnuoroda">
    <w:name w:val="footnote reference"/>
    <w:semiHidden/>
    <w:rsid w:val="000715C9"/>
    <w:rPr>
      <w:vertAlign w:val="superscript"/>
    </w:rPr>
  </w:style>
  <w:style w:type="paragraph" w:styleId="Antrats">
    <w:name w:val="header"/>
    <w:basedOn w:val="prastasis"/>
    <w:link w:val="AntratsDiagrama"/>
    <w:rsid w:val="000715C9"/>
    <w:pPr>
      <w:widowControl w:val="0"/>
      <w:tabs>
        <w:tab w:val="center" w:pos="4819"/>
        <w:tab w:val="right" w:pos="9638"/>
      </w:tabs>
      <w:adjustRightInd w:val="0"/>
      <w:spacing w:line="360" w:lineRule="atLeast"/>
      <w:jc w:val="both"/>
      <w:textAlignment w:val="baseline"/>
    </w:pPr>
  </w:style>
  <w:style w:type="character" w:customStyle="1" w:styleId="AntratsDiagrama">
    <w:name w:val="Antraštės Diagrama"/>
    <w:link w:val="Antrats"/>
    <w:rsid w:val="000715C9"/>
    <w:rPr>
      <w:sz w:val="24"/>
      <w:szCs w:val="24"/>
    </w:rPr>
  </w:style>
  <w:style w:type="character" w:styleId="Puslapionumeris">
    <w:name w:val="page number"/>
    <w:rsid w:val="000715C9"/>
  </w:style>
  <w:style w:type="paragraph" w:styleId="Porat">
    <w:name w:val="footer"/>
    <w:basedOn w:val="prastasis"/>
    <w:link w:val="PoratDiagrama"/>
    <w:rsid w:val="000715C9"/>
    <w:pPr>
      <w:widowControl w:val="0"/>
      <w:tabs>
        <w:tab w:val="center" w:pos="4819"/>
        <w:tab w:val="right" w:pos="9638"/>
      </w:tabs>
      <w:adjustRightInd w:val="0"/>
      <w:spacing w:line="360" w:lineRule="atLeast"/>
      <w:jc w:val="both"/>
      <w:textAlignment w:val="baseline"/>
    </w:pPr>
  </w:style>
  <w:style w:type="character" w:customStyle="1" w:styleId="PoratDiagrama">
    <w:name w:val="Poraštė Diagrama"/>
    <w:link w:val="Porat"/>
    <w:rsid w:val="000715C9"/>
    <w:rPr>
      <w:sz w:val="24"/>
      <w:szCs w:val="24"/>
    </w:rPr>
  </w:style>
  <w:style w:type="character" w:styleId="Grietas">
    <w:name w:val="Strong"/>
    <w:uiPriority w:val="22"/>
    <w:qFormat/>
    <w:rsid w:val="000715C9"/>
    <w:rPr>
      <w:b/>
      <w:bCs/>
    </w:rPr>
  </w:style>
  <w:style w:type="character" w:styleId="Emfaz">
    <w:name w:val="Emphasis"/>
    <w:qFormat/>
    <w:rsid w:val="000715C9"/>
    <w:rPr>
      <w:i/>
      <w:iCs/>
    </w:rPr>
  </w:style>
  <w:style w:type="paragraph" w:styleId="Pagrindiniotekstotrauka">
    <w:name w:val="Body Text Indent"/>
    <w:basedOn w:val="prastasis"/>
    <w:link w:val="PagrindiniotekstotraukaDiagrama"/>
    <w:rsid w:val="000715C9"/>
    <w:pPr>
      <w:ind w:firstLine="720"/>
      <w:jc w:val="center"/>
    </w:pPr>
    <w:rPr>
      <w:rFonts w:ascii="Palatino Linotype" w:hAnsi="Palatino Linotype"/>
      <w:b/>
      <w:color w:val="000000"/>
      <w:sz w:val="22"/>
      <w:szCs w:val="20"/>
      <w:lang w:eastAsia="en-US"/>
    </w:rPr>
  </w:style>
  <w:style w:type="character" w:customStyle="1" w:styleId="PagrindiniotekstotraukaDiagrama">
    <w:name w:val="Pagrindinio teksto įtrauka Diagrama"/>
    <w:link w:val="Pagrindiniotekstotrauka"/>
    <w:rsid w:val="000715C9"/>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0715C9"/>
    <w:pPr>
      <w:keepNext/>
      <w:keepLines/>
      <w:ind w:firstLine="720"/>
      <w:jc w:val="both"/>
    </w:pPr>
    <w:rPr>
      <w:rFonts w:ascii="Palatino Linotype" w:hAnsi="Palatino Linotype"/>
      <w:sz w:val="22"/>
      <w:szCs w:val="20"/>
      <w:lang w:eastAsia="en-US"/>
    </w:rPr>
  </w:style>
  <w:style w:type="character" w:customStyle="1" w:styleId="Pagrindiniotekstotrauka2Diagrama">
    <w:name w:val="Pagrindinio teksto įtrauka 2 Diagrama"/>
    <w:link w:val="Pagrindiniotekstotrauka2"/>
    <w:rsid w:val="000715C9"/>
    <w:rPr>
      <w:rFonts w:ascii="Palatino Linotype" w:hAnsi="Palatino Linotype"/>
      <w:sz w:val="22"/>
      <w:lang w:eastAsia="en-US"/>
    </w:rPr>
  </w:style>
  <w:style w:type="paragraph" w:customStyle="1" w:styleId="BodyText21">
    <w:name w:val="Body Text 21"/>
    <w:basedOn w:val="prastasis"/>
    <w:rsid w:val="000715C9"/>
    <w:pPr>
      <w:ind w:firstLine="720"/>
      <w:jc w:val="both"/>
    </w:pPr>
    <w:rPr>
      <w:rFonts w:ascii="Palatino Linotype" w:hAnsi="Palatino Linotype"/>
      <w:snapToGrid w:val="0"/>
      <w:sz w:val="22"/>
      <w:szCs w:val="20"/>
      <w:lang w:val="en-US" w:eastAsia="en-US"/>
    </w:rPr>
  </w:style>
  <w:style w:type="paragraph" w:styleId="Komentarotekstas">
    <w:name w:val="annotation text"/>
    <w:basedOn w:val="prastasis"/>
    <w:link w:val="KomentarotekstasDiagrama"/>
    <w:semiHidden/>
    <w:rsid w:val="000715C9"/>
    <w:pPr>
      <w:ind w:firstLine="720"/>
      <w:jc w:val="both"/>
    </w:pPr>
    <w:rPr>
      <w:rFonts w:ascii="Arial" w:hAnsi="Arial"/>
      <w:spacing w:val="-5"/>
      <w:szCs w:val="20"/>
      <w:lang w:eastAsia="en-US"/>
    </w:rPr>
  </w:style>
  <w:style w:type="character" w:customStyle="1" w:styleId="KomentarotekstasDiagrama">
    <w:name w:val="Komentaro tekstas Diagrama"/>
    <w:link w:val="Komentarotekstas"/>
    <w:semiHidden/>
    <w:rsid w:val="000715C9"/>
    <w:rPr>
      <w:rFonts w:ascii="Arial" w:hAnsi="Arial"/>
      <w:spacing w:val="-5"/>
      <w:sz w:val="24"/>
      <w:lang w:eastAsia="en-US"/>
    </w:rPr>
  </w:style>
  <w:style w:type="character" w:styleId="Komentaronuoroda">
    <w:name w:val="annotation reference"/>
    <w:semiHidden/>
    <w:rsid w:val="000715C9"/>
    <w:rPr>
      <w:sz w:val="16"/>
    </w:rPr>
  </w:style>
  <w:style w:type="paragraph" w:styleId="Pagrindinistekstas">
    <w:name w:val="Body Text"/>
    <w:basedOn w:val="prastasis"/>
    <w:link w:val="PagrindinistekstasDiagrama"/>
    <w:rsid w:val="000715C9"/>
    <w:pPr>
      <w:spacing w:after="120"/>
    </w:pPr>
  </w:style>
  <w:style w:type="character" w:customStyle="1" w:styleId="PagrindinistekstasDiagrama">
    <w:name w:val="Pagrindinis tekstas Diagrama"/>
    <w:link w:val="Pagrindinistekstas"/>
    <w:rsid w:val="000715C9"/>
    <w:rPr>
      <w:sz w:val="24"/>
      <w:szCs w:val="24"/>
    </w:rPr>
  </w:style>
  <w:style w:type="paragraph" w:customStyle="1" w:styleId="CharChar1Char">
    <w:name w:val="Char Char1 Char"/>
    <w:basedOn w:val="prastasis"/>
    <w:rsid w:val="000715C9"/>
    <w:pPr>
      <w:spacing w:after="160" w:line="240" w:lineRule="exact"/>
    </w:pPr>
    <w:rPr>
      <w:rFonts w:ascii="Tahoma" w:hAnsi="Tahoma"/>
      <w:sz w:val="20"/>
      <w:szCs w:val="20"/>
      <w:lang w:val="en-US" w:eastAsia="en-US"/>
    </w:rPr>
  </w:style>
  <w:style w:type="paragraph" w:styleId="Pavadinimas">
    <w:name w:val="Title"/>
    <w:basedOn w:val="prastasis"/>
    <w:link w:val="PavadinimasDiagrama"/>
    <w:qFormat/>
    <w:rsid w:val="000715C9"/>
    <w:pPr>
      <w:jc w:val="center"/>
    </w:pPr>
    <w:rPr>
      <w:b/>
      <w:sz w:val="20"/>
      <w:szCs w:val="20"/>
      <w:lang w:eastAsia="en-US"/>
    </w:rPr>
  </w:style>
  <w:style w:type="character" w:customStyle="1" w:styleId="PavadinimasDiagrama">
    <w:name w:val="Pavadinimas Diagrama"/>
    <w:link w:val="Pavadinimas"/>
    <w:rsid w:val="000715C9"/>
    <w:rPr>
      <w:b/>
      <w:lang w:eastAsia="en-US"/>
    </w:rPr>
  </w:style>
  <w:style w:type="paragraph" w:customStyle="1" w:styleId="CharChar">
    <w:name w:val="Char Char"/>
    <w:basedOn w:val="prastasis"/>
    <w:rsid w:val="000715C9"/>
    <w:pPr>
      <w:spacing w:after="160" w:line="240" w:lineRule="exact"/>
    </w:pPr>
    <w:rPr>
      <w:rFonts w:ascii="Tahoma" w:hAnsi="Tahoma"/>
      <w:sz w:val="20"/>
      <w:szCs w:val="20"/>
      <w:lang w:val="en-US" w:eastAsia="en-US"/>
    </w:rPr>
  </w:style>
  <w:style w:type="paragraph" w:customStyle="1" w:styleId="WW-HTMLPreformatted">
    <w:name w:val="WW-HTML Preformatted"/>
    <w:basedOn w:val="prastasis"/>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0715C9"/>
    <w:pPr>
      <w:spacing w:after="160" w:line="240" w:lineRule="exact"/>
    </w:pPr>
    <w:rPr>
      <w:rFonts w:ascii="Tahoma" w:hAnsi="Tahoma"/>
      <w:sz w:val="20"/>
      <w:szCs w:val="20"/>
      <w:lang w:val="en-US" w:eastAsia="en-US"/>
    </w:rPr>
  </w:style>
  <w:style w:type="paragraph" w:customStyle="1" w:styleId="CharChar1">
    <w:name w:val="Char Char1"/>
    <w:basedOn w:val="prastasis"/>
    <w:rsid w:val="000715C9"/>
    <w:pPr>
      <w:spacing w:after="160" w:line="240" w:lineRule="exact"/>
    </w:pPr>
    <w:rPr>
      <w:rFonts w:ascii="Tahoma" w:hAnsi="Tahoma"/>
      <w:sz w:val="20"/>
      <w:szCs w:val="20"/>
      <w:lang w:val="en-US" w:eastAsia="en-US"/>
    </w:rPr>
  </w:style>
  <w:style w:type="paragraph" w:customStyle="1" w:styleId="root">
    <w:name w:val="root"/>
    <w:basedOn w:val="prastasis"/>
    <w:rsid w:val="000715C9"/>
    <w:pPr>
      <w:spacing w:before="100" w:beforeAutospacing="1" w:after="100" w:afterAutospacing="1"/>
    </w:pPr>
  </w:style>
  <w:style w:type="paragraph" w:customStyle="1" w:styleId="CharChar2">
    <w:name w:val="Char Char2"/>
    <w:basedOn w:val="prastasis"/>
    <w:rsid w:val="000715C9"/>
    <w:pPr>
      <w:spacing w:after="160" w:line="240" w:lineRule="exact"/>
    </w:pPr>
    <w:rPr>
      <w:rFonts w:ascii="Tahoma" w:hAnsi="Tahoma"/>
      <w:sz w:val="20"/>
      <w:szCs w:val="20"/>
      <w:lang w:val="en-US" w:eastAsia="en-US"/>
    </w:rPr>
  </w:style>
  <w:style w:type="paragraph" w:customStyle="1" w:styleId="Betarp1">
    <w:name w:val="Be tarpų1"/>
    <w:qFormat/>
    <w:rsid w:val="000715C9"/>
    <w:pPr>
      <w:widowControl w:val="0"/>
      <w:adjustRightInd w:val="0"/>
      <w:jc w:val="both"/>
    </w:pPr>
    <w:rPr>
      <w:sz w:val="24"/>
      <w:szCs w:val="24"/>
    </w:rPr>
  </w:style>
  <w:style w:type="paragraph" w:styleId="Paantrat">
    <w:name w:val="Subtitle"/>
    <w:basedOn w:val="prastasis"/>
    <w:link w:val="PaantratDiagrama"/>
    <w:qFormat/>
    <w:rsid w:val="000715C9"/>
    <w:pPr>
      <w:jc w:val="center"/>
    </w:pPr>
    <w:rPr>
      <w:szCs w:val="20"/>
      <w:lang w:eastAsia="en-US"/>
    </w:rPr>
  </w:style>
  <w:style w:type="character" w:customStyle="1" w:styleId="PaantratDiagrama">
    <w:name w:val="Paantraštė Diagrama"/>
    <w:link w:val="Paantrat"/>
    <w:rsid w:val="000715C9"/>
    <w:rPr>
      <w:sz w:val="24"/>
      <w:lang w:eastAsia="en-US"/>
    </w:rPr>
  </w:style>
  <w:style w:type="paragraph" w:customStyle="1" w:styleId="CharCharCharDiagramaDiagramaCharCharCharCharCharChar">
    <w:name w:val="Char Char Char Diagrama Diagrama Char Char Char Char Char Char"/>
    <w:basedOn w:val="prastasis"/>
    <w:rsid w:val="000715C9"/>
    <w:pPr>
      <w:spacing w:after="160" w:line="240" w:lineRule="exact"/>
    </w:pPr>
    <w:rPr>
      <w:rFonts w:ascii="Tahoma" w:hAnsi="Tahoma"/>
      <w:sz w:val="20"/>
      <w:szCs w:val="20"/>
      <w:lang w:val="en-US" w:eastAsia="en-US"/>
    </w:rPr>
  </w:style>
  <w:style w:type="character" w:customStyle="1" w:styleId="DiagramaDiagrama7">
    <w:name w:val="Diagrama Diagrama7"/>
    <w:locked/>
    <w:rsid w:val="000715C9"/>
    <w:rPr>
      <w:rFonts w:ascii="Courier New" w:hAnsi="Courier New" w:cs="Courier New"/>
      <w:sz w:val="20"/>
      <w:szCs w:val="20"/>
      <w:lang w:val="x-none" w:eastAsia="lt-LT"/>
    </w:rPr>
  </w:style>
  <w:style w:type="paragraph" w:styleId="Pagrindinistekstas2">
    <w:name w:val="Body Text 2"/>
    <w:basedOn w:val="prastasis"/>
    <w:link w:val="Pagrindinistekstas2Diagrama"/>
    <w:rsid w:val="000715C9"/>
    <w:pPr>
      <w:spacing w:after="120" w:line="480" w:lineRule="auto"/>
    </w:pPr>
  </w:style>
  <w:style w:type="character" w:customStyle="1" w:styleId="Pagrindinistekstas2Diagrama">
    <w:name w:val="Pagrindinis tekstas 2 Diagrama"/>
    <w:link w:val="Pagrindinistekstas2"/>
    <w:rsid w:val="000715C9"/>
    <w:rPr>
      <w:sz w:val="24"/>
      <w:szCs w:val="24"/>
    </w:rPr>
  </w:style>
  <w:style w:type="character" w:customStyle="1" w:styleId="DiagramaDiagrama">
    <w:name w:val="Diagrama Diagrama"/>
    <w:rsid w:val="000715C9"/>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0715C9"/>
    <w:pPr>
      <w:spacing w:after="160" w:line="240" w:lineRule="exact"/>
    </w:pPr>
    <w:rPr>
      <w:rFonts w:ascii="Tahoma" w:hAnsi="Tahoma"/>
      <w:sz w:val="20"/>
      <w:szCs w:val="20"/>
      <w:lang w:val="en-US" w:eastAsia="en-US"/>
    </w:rPr>
  </w:style>
  <w:style w:type="paragraph" w:customStyle="1" w:styleId="DiagramaDiagrama2CharCharDiagramaDiagrama">
    <w:name w:val="Diagrama Diagrama2 Char Char Diagrama Diagrama"/>
    <w:basedOn w:val="prastasis"/>
    <w:rsid w:val="000715C9"/>
    <w:pPr>
      <w:spacing w:after="160" w:line="240" w:lineRule="exact"/>
    </w:pPr>
    <w:rPr>
      <w:rFonts w:ascii="Tahoma" w:hAnsi="Tahoma"/>
      <w:sz w:val="20"/>
      <w:szCs w:val="20"/>
      <w:lang w:val="en-US" w:eastAsia="en-US"/>
    </w:rPr>
  </w:style>
  <w:style w:type="character" w:customStyle="1" w:styleId="apple-converted-space">
    <w:name w:val="apple-converted-space"/>
    <w:rsid w:val="000715C9"/>
  </w:style>
  <w:style w:type="paragraph" w:customStyle="1" w:styleId="CharChar2DiagramaDiagrama">
    <w:name w:val="Char Char2 Diagrama Diagrama"/>
    <w:basedOn w:val="prastasis"/>
    <w:rsid w:val="000715C9"/>
    <w:pPr>
      <w:spacing w:after="160" w:line="240" w:lineRule="exact"/>
    </w:pPr>
    <w:rPr>
      <w:rFonts w:ascii="Tahoma" w:hAnsi="Tahoma"/>
      <w:sz w:val="20"/>
      <w:szCs w:val="20"/>
      <w:lang w:val="en-US" w:eastAsia="en-US"/>
    </w:rPr>
  </w:style>
  <w:style w:type="numbering" w:customStyle="1" w:styleId="Sraonra1">
    <w:name w:val="Sąrašo nėra1"/>
    <w:next w:val="Sraonra"/>
    <w:semiHidden/>
    <w:rsid w:val="000715C9"/>
  </w:style>
  <w:style w:type="character" w:styleId="Hipersaitas">
    <w:name w:val="Hyperlink"/>
    <w:uiPriority w:val="99"/>
    <w:unhideWhenUsed/>
    <w:rsid w:val="000715C9"/>
    <w:rPr>
      <w:color w:val="0000FF"/>
      <w:u w:val="single"/>
    </w:rPr>
  </w:style>
  <w:style w:type="paragraph" w:styleId="Betarp">
    <w:name w:val="No Spacing"/>
    <w:uiPriority w:val="1"/>
    <w:qFormat/>
    <w:rsid w:val="00D14C2E"/>
    <w:rPr>
      <w:rFonts w:ascii="Calibri" w:eastAsia="Calibri" w:hAnsi="Calibri"/>
      <w:sz w:val="22"/>
      <w:szCs w:val="22"/>
      <w:lang w:eastAsia="en-US"/>
    </w:rPr>
  </w:style>
  <w:style w:type="paragraph" w:styleId="Sraopastraipa">
    <w:name w:val="List Paragraph"/>
    <w:basedOn w:val="prastasis"/>
    <w:uiPriority w:val="34"/>
    <w:qFormat/>
    <w:rsid w:val="005639DD"/>
    <w:pPr>
      <w:ind w:left="720"/>
      <w:contextualSpacing/>
    </w:pPr>
  </w:style>
  <w:style w:type="character" w:customStyle="1" w:styleId="Neapdorotaspaminjimas1">
    <w:name w:val="Neapdorotas paminėjimas1"/>
    <w:uiPriority w:val="99"/>
    <w:semiHidden/>
    <w:unhideWhenUsed/>
    <w:rsid w:val="00B6338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957959">
      <w:bodyDiv w:val="1"/>
      <w:marLeft w:val="0"/>
      <w:marRight w:val="0"/>
      <w:marTop w:val="0"/>
      <w:marBottom w:val="0"/>
      <w:divBdr>
        <w:top w:val="none" w:sz="0" w:space="0" w:color="auto"/>
        <w:left w:val="none" w:sz="0" w:space="0" w:color="auto"/>
        <w:bottom w:val="none" w:sz="0" w:space="0" w:color="auto"/>
        <w:right w:val="none" w:sz="0" w:space="0" w:color="auto"/>
      </w:divBdr>
      <w:divsChild>
        <w:div w:id="1078329807">
          <w:marLeft w:val="0"/>
          <w:marRight w:val="0"/>
          <w:marTop w:val="0"/>
          <w:marBottom w:val="0"/>
          <w:divBdr>
            <w:top w:val="none" w:sz="0" w:space="0" w:color="auto"/>
            <w:left w:val="none" w:sz="0" w:space="0" w:color="auto"/>
            <w:bottom w:val="none" w:sz="0" w:space="0" w:color="auto"/>
            <w:right w:val="none" w:sz="0" w:space="0" w:color="auto"/>
          </w:divBdr>
        </w:div>
        <w:div w:id="1979728450">
          <w:marLeft w:val="0"/>
          <w:marRight w:val="0"/>
          <w:marTop w:val="0"/>
          <w:marBottom w:val="0"/>
          <w:divBdr>
            <w:top w:val="none" w:sz="0" w:space="0" w:color="auto"/>
            <w:left w:val="none" w:sz="0" w:space="0" w:color="auto"/>
            <w:bottom w:val="none" w:sz="0" w:space="0" w:color="auto"/>
            <w:right w:val="none" w:sz="0" w:space="0" w:color="auto"/>
          </w:divBdr>
        </w:div>
      </w:divsChild>
    </w:div>
    <w:div w:id="277225015">
      <w:bodyDiv w:val="1"/>
      <w:marLeft w:val="0"/>
      <w:marRight w:val="0"/>
      <w:marTop w:val="0"/>
      <w:marBottom w:val="0"/>
      <w:divBdr>
        <w:top w:val="none" w:sz="0" w:space="0" w:color="auto"/>
        <w:left w:val="none" w:sz="0" w:space="0" w:color="auto"/>
        <w:bottom w:val="none" w:sz="0" w:space="0" w:color="auto"/>
        <w:right w:val="none" w:sz="0" w:space="0" w:color="auto"/>
      </w:divBdr>
    </w:div>
    <w:div w:id="287127774">
      <w:bodyDiv w:val="1"/>
      <w:marLeft w:val="0"/>
      <w:marRight w:val="0"/>
      <w:marTop w:val="0"/>
      <w:marBottom w:val="0"/>
      <w:divBdr>
        <w:top w:val="none" w:sz="0" w:space="0" w:color="auto"/>
        <w:left w:val="none" w:sz="0" w:space="0" w:color="auto"/>
        <w:bottom w:val="none" w:sz="0" w:space="0" w:color="auto"/>
        <w:right w:val="none" w:sz="0" w:space="0" w:color="auto"/>
      </w:divBdr>
    </w:div>
    <w:div w:id="302472351">
      <w:bodyDiv w:val="1"/>
      <w:marLeft w:val="0"/>
      <w:marRight w:val="0"/>
      <w:marTop w:val="0"/>
      <w:marBottom w:val="0"/>
      <w:divBdr>
        <w:top w:val="none" w:sz="0" w:space="0" w:color="auto"/>
        <w:left w:val="none" w:sz="0" w:space="0" w:color="auto"/>
        <w:bottom w:val="none" w:sz="0" w:space="0" w:color="auto"/>
        <w:right w:val="none" w:sz="0" w:space="0" w:color="auto"/>
      </w:divBdr>
    </w:div>
    <w:div w:id="406340530">
      <w:bodyDiv w:val="1"/>
      <w:marLeft w:val="0"/>
      <w:marRight w:val="0"/>
      <w:marTop w:val="0"/>
      <w:marBottom w:val="0"/>
      <w:divBdr>
        <w:top w:val="none" w:sz="0" w:space="0" w:color="auto"/>
        <w:left w:val="none" w:sz="0" w:space="0" w:color="auto"/>
        <w:bottom w:val="none" w:sz="0" w:space="0" w:color="auto"/>
        <w:right w:val="none" w:sz="0" w:space="0" w:color="auto"/>
      </w:divBdr>
    </w:div>
    <w:div w:id="502740161">
      <w:bodyDiv w:val="1"/>
      <w:marLeft w:val="0"/>
      <w:marRight w:val="0"/>
      <w:marTop w:val="0"/>
      <w:marBottom w:val="0"/>
      <w:divBdr>
        <w:top w:val="none" w:sz="0" w:space="0" w:color="auto"/>
        <w:left w:val="none" w:sz="0" w:space="0" w:color="auto"/>
        <w:bottom w:val="none" w:sz="0" w:space="0" w:color="auto"/>
        <w:right w:val="none" w:sz="0" w:space="0" w:color="auto"/>
      </w:divBdr>
    </w:div>
    <w:div w:id="509150112">
      <w:bodyDiv w:val="1"/>
      <w:marLeft w:val="0"/>
      <w:marRight w:val="0"/>
      <w:marTop w:val="0"/>
      <w:marBottom w:val="0"/>
      <w:divBdr>
        <w:top w:val="none" w:sz="0" w:space="0" w:color="auto"/>
        <w:left w:val="none" w:sz="0" w:space="0" w:color="auto"/>
        <w:bottom w:val="none" w:sz="0" w:space="0" w:color="auto"/>
        <w:right w:val="none" w:sz="0" w:space="0" w:color="auto"/>
      </w:divBdr>
    </w:div>
    <w:div w:id="512450720">
      <w:bodyDiv w:val="1"/>
      <w:marLeft w:val="0"/>
      <w:marRight w:val="0"/>
      <w:marTop w:val="0"/>
      <w:marBottom w:val="0"/>
      <w:divBdr>
        <w:top w:val="none" w:sz="0" w:space="0" w:color="auto"/>
        <w:left w:val="none" w:sz="0" w:space="0" w:color="auto"/>
        <w:bottom w:val="none" w:sz="0" w:space="0" w:color="auto"/>
        <w:right w:val="none" w:sz="0" w:space="0" w:color="auto"/>
      </w:divBdr>
    </w:div>
    <w:div w:id="557975139">
      <w:bodyDiv w:val="1"/>
      <w:marLeft w:val="0"/>
      <w:marRight w:val="0"/>
      <w:marTop w:val="0"/>
      <w:marBottom w:val="0"/>
      <w:divBdr>
        <w:top w:val="none" w:sz="0" w:space="0" w:color="auto"/>
        <w:left w:val="none" w:sz="0" w:space="0" w:color="auto"/>
        <w:bottom w:val="none" w:sz="0" w:space="0" w:color="auto"/>
        <w:right w:val="none" w:sz="0" w:space="0" w:color="auto"/>
      </w:divBdr>
    </w:div>
    <w:div w:id="790897082">
      <w:bodyDiv w:val="1"/>
      <w:marLeft w:val="0"/>
      <w:marRight w:val="0"/>
      <w:marTop w:val="0"/>
      <w:marBottom w:val="0"/>
      <w:divBdr>
        <w:top w:val="none" w:sz="0" w:space="0" w:color="auto"/>
        <w:left w:val="none" w:sz="0" w:space="0" w:color="auto"/>
        <w:bottom w:val="none" w:sz="0" w:space="0" w:color="auto"/>
        <w:right w:val="none" w:sz="0" w:space="0" w:color="auto"/>
      </w:divBdr>
    </w:div>
    <w:div w:id="876816549">
      <w:bodyDiv w:val="1"/>
      <w:marLeft w:val="0"/>
      <w:marRight w:val="0"/>
      <w:marTop w:val="0"/>
      <w:marBottom w:val="0"/>
      <w:divBdr>
        <w:top w:val="none" w:sz="0" w:space="0" w:color="auto"/>
        <w:left w:val="none" w:sz="0" w:space="0" w:color="auto"/>
        <w:bottom w:val="none" w:sz="0" w:space="0" w:color="auto"/>
        <w:right w:val="none" w:sz="0" w:space="0" w:color="auto"/>
      </w:divBdr>
    </w:div>
    <w:div w:id="895318442">
      <w:bodyDiv w:val="1"/>
      <w:marLeft w:val="0"/>
      <w:marRight w:val="0"/>
      <w:marTop w:val="0"/>
      <w:marBottom w:val="0"/>
      <w:divBdr>
        <w:top w:val="none" w:sz="0" w:space="0" w:color="auto"/>
        <w:left w:val="none" w:sz="0" w:space="0" w:color="auto"/>
        <w:bottom w:val="none" w:sz="0" w:space="0" w:color="auto"/>
        <w:right w:val="none" w:sz="0" w:space="0" w:color="auto"/>
      </w:divBdr>
    </w:div>
    <w:div w:id="972252088">
      <w:bodyDiv w:val="1"/>
      <w:marLeft w:val="0"/>
      <w:marRight w:val="0"/>
      <w:marTop w:val="0"/>
      <w:marBottom w:val="0"/>
      <w:divBdr>
        <w:top w:val="none" w:sz="0" w:space="0" w:color="auto"/>
        <w:left w:val="none" w:sz="0" w:space="0" w:color="auto"/>
        <w:bottom w:val="none" w:sz="0" w:space="0" w:color="auto"/>
        <w:right w:val="none" w:sz="0" w:space="0" w:color="auto"/>
      </w:divBdr>
    </w:div>
    <w:div w:id="989669986">
      <w:bodyDiv w:val="1"/>
      <w:marLeft w:val="0"/>
      <w:marRight w:val="0"/>
      <w:marTop w:val="0"/>
      <w:marBottom w:val="0"/>
      <w:divBdr>
        <w:top w:val="none" w:sz="0" w:space="0" w:color="auto"/>
        <w:left w:val="none" w:sz="0" w:space="0" w:color="auto"/>
        <w:bottom w:val="none" w:sz="0" w:space="0" w:color="auto"/>
        <w:right w:val="none" w:sz="0" w:space="0" w:color="auto"/>
      </w:divBdr>
    </w:div>
    <w:div w:id="1755736397">
      <w:bodyDiv w:val="1"/>
      <w:marLeft w:val="0"/>
      <w:marRight w:val="0"/>
      <w:marTop w:val="0"/>
      <w:marBottom w:val="0"/>
      <w:divBdr>
        <w:top w:val="none" w:sz="0" w:space="0" w:color="auto"/>
        <w:left w:val="none" w:sz="0" w:space="0" w:color="auto"/>
        <w:bottom w:val="none" w:sz="0" w:space="0" w:color="auto"/>
        <w:right w:val="none" w:sz="0" w:space="0" w:color="auto"/>
      </w:divBdr>
    </w:div>
    <w:div w:id="1782526518">
      <w:bodyDiv w:val="1"/>
      <w:marLeft w:val="0"/>
      <w:marRight w:val="0"/>
      <w:marTop w:val="0"/>
      <w:marBottom w:val="0"/>
      <w:divBdr>
        <w:top w:val="none" w:sz="0" w:space="0" w:color="auto"/>
        <w:left w:val="none" w:sz="0" w:space="0" w:color="auto"/>
        <w:bottom w:val="none" w:sz="0" w:space="0" w:color="auto"/>
        <w:right w:val="none" w:sz="0" w:space="0" w:color="auto"/>
      </w:divBdr>
    </w:div>
    <w:div w:id="1947956259">
      <w:bodyDiv w:val="1"/>
      <w:marLeft w:val="0"/>
      <w:marRight w:val="0"/>
      <w:marTop w:val="0"/>
      <w:marBottom w:val="0"/>
      <w:divBdr>
        <w:top w:val="none" w:sz="0" w:space="0" w:color="auto"/>
        <w:left w:val="none" w:sz="0" w:space="0" w:color="auto"/>
        <w:bottom w:val="none" w:sz="0" w:space="0" w:color="auto"/>
        <w:right w:val="none" w:sz="0" w:space="0" w:color="auto"/>
      </w:divBdr>
    </w:div>
    <w:div w:id="2033139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27D654-4F7C-4F13-8488-0942E940DA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8278</Words>
  <Characters>4719</Characters>
  <Application>Microsoft Office Word</Application>
  <DocSecurity>0</DocSecurity>
  <Lines>39</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Projektas</vt:lpstr>
      <vt:lpstr>Projektas</vt:lpstr>
    </vt:vector>
  </TitlesOfParts>
  <Company/>
  <LinksUpToDate>false</LinksUpToDate>
  <CharactersWithSpaces>12972</CharactersWithSpaces>
  <SharedDoc>false</SharedDoc>
  <HLinks>
    <vt:vector size="12" baseType="variant">
      <vt:variant>
        <vt:i4>7471200</vt:i4>
      </vt:variant>
      <vt:variant>
        <vt:i4>3</vt:i4>
      </vt:variant>
      <vt:variant>
        <vt:i4>0</vt:i4>
      </vt:variant>
      <vt:variant>
        <vt:i4>5</vt:i4>
      </vt:variant>
      <vt:variant>
        <vt:lpwstr>https://www.plunge.lt/naujienos/rengiamas-2023-metu-socialiniu-paslaugu-planas/</vt:lpwstr>
      </vt:variant>
      <vt:variant>
        <vt:lpwstr/>
      </vt:variant>
      <vt:variant>
        <vt:i4>1245275</vt:i4>
      </vt:variant>
      <vt:variant>
        <vt:i4>0</vt:i4>
      </vt:variant>
      <vt:variant>
        <vt:i4>0</vt:i4>
      </vt:variant>
      <vt:variant>
        <vt:i4>5</vt:i4>
      </vt:variant>
      <vt:variant>
        <vt:lpwstr>http://www.plunge.lt/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Projektas</dc:title>
  <dc:creator>Jolanta Puidokienė</dc:creator>
  <cp:lastModifiedBy>Irma Kvizikevičienė</cp:lastModifiedBy>
  <cp:revision>3</cp:revision>
  <cp:lastPrinted>2023-09-08T09:44:00Z</cp:lastPrinted>
  <dcterms:created xsi:type="dcterms:W3CDTF">2023-09-08T09:46:00Z</dcterms:created>
  <dcterms:modified xsi:type="dcterms:W3CDTF">2023-09-12T07:11:00Z</dcterms:modified>
</cp:coreProperties>
</file>