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0896" w:rsidRPr="00CE0896" w:rsidRDefault="006A5017" w:rsidP="00CE0896">
      <w:pPr>
        <w:jc w:val="right"/>
        <w:rPr>
          <w:b/>
          <w:lang w:eastAsia="en-US"/>
        </w:rPr>
      </w:pPr>
      <w:r>
        <w:rPr>
          <w:b/>
          <w:lang w:eastAsia="en-US"/>
        </w:rPr>
        <w:t>Projekta</w:t>
      </w:r>
      <w:r w:rsidR="00CE0896">
        <w:rPr>
          <w:b/>
          <w:lang w:eastAsia="en-US"/>
        </w:rPr>
        <w:t>s</w:t>
      </w:r>
    </w:p>
    <w:p w:rsidR="00DA1207" w:rsidRPr="00DA1207" w:rsidRDefault="00DA1207" w:rsidP="00DA1207">
      <w:pPr>
        <w:jc w:val="center"/>
        <w:rPr>
          <w:b/>
          <w:sz w:val="28"/>
          <w:szCs w:val="28"/>
          <w:lang w:eastAsia="en-US"/>
        </w:rPr>
      </w:pPr>
      <w:r w:rsidRPr="00DA1207">
        <w:rPr>
          <w:b/>
          <w:sz w:val="28"/>
          <w:szCs w:val="28"/>
          <w:lang w:eastAsia="en-US"/>
        </w:rPr>
        <w:t>PLUNGĖS RAJONO SAVIVALDYBĖS</w:t>
      </w:r>
    </w:p>
    <w:p w:rsidR="00DA1207" w:rsidRPr="00DA1207" w:rsidRDefault="00DA1207" w:rsidP="00DA1207">
      <w:pPr>
        <w:jc w:val="center"/>
        <w:rPr>
          <w:b/>
          <w:sz w:val="28"/>
          <w:szCs w:val="28"/>
          <w:lang w:eastAsia="en-US"/>
        </w:rPr>
      </w:pPr>
      <w:r w:rsidRPr="00DA1207">
        <w:rPr>
          <w:b/>
          <w:sz w:val="28"/>
          <w:szCs w:val="28"/>
          <w:lang w:eastAsia="en-US"/>
        </w:rPr>
        <w:t>TARYBA</w:t>
      </w:r>
    </w:p>
    <w:p w:rsidR="00DA1207" w:rsidRPr="00DA1207" w:rsidRDefault="00DA1207" w:rsidP="00DA1207">
      <w:pPr>
        <w:jc w:val="center"/>
        <w:rPr>
          <w:b/>
          <w:sz w:val="28"/>
          <w:szCs w:val="28"/>
          <w:lang w:eastAsia="en-US"/>
        </w:rPr>
      </w:pPr>
    </w:p>
    <w:p w:rsidR="00F55F22" w:rsidRDefault="00DA1207" w:rsidP="00F55F22">
      <w:pPr>
        <w:jc w:val="center"/>
        <w:rPr>
          <w:b/>
          <w:sz w:val="28"/>
          <w:szCs w:val="28"/>
          <w:lang w:eastAsia="en-US"/>
        </w:rPr>
      </w:pPr>
      <w:r w:rsidRPr="00DA1207">
        <w:rPr>
          <w:b/>
          <w:sz w:val="28"/>
          <w:szCs w:val="28"/>
          <w:lang w:eastAsia="en-US"/>
        </w:rPr>
        <w:t>SPRENDIMAS</w:t>
      </w:r>
    </w:p>
    <w:p w:rsidR="003E0B9C" w:rsidRDefault="00F55F22" w:rsidP="00DA1207">
      <w:pPr>
        <w:jc w:val="center"/>
        <w:rPr>
          <w:b/>
          <w:sz w:val="28"/>
          <w:szCs w:val="20"/>
          <w:lang w:eastAsia="en-US"/>
        </w:rPr>
      </w:pPr>
      <w:bookmarkStart w:id="0" w:name="_Hlk136242088"/>
      <w:r w:rsidRPr="00F55F22">
        <w:rPr>
          <w:b/>
          <w:sz w:val="28"/>
          <w:szCs w:val="20"/>
          <w:lang w:eastAsia="en-US"/>
        </w:rPr>
        <w:t xml:space="preserve">DĖL </w:t>
      </w:r>
      <w:r w:rsidR="003E0B9C">
        <w:rPr>
          <w:b/>
          <w:sz w:val="28"/>
          <w:szCs w:val="20"/>
          <w:lang w:eastAsia="en-US"/>
        </w:rPr>
        <w:t>ĮSITRAUKIMO Į PSICHIKOS IR</w:t>
      </w:r>
      <w:r w:rsidR="001E3F97">
        <w:rPr>
          <w:b/>
          <w:sz w:val="28"/>
          <w:szCs w:val="20"/>
          <w:lang w:eastAsia="en-US"/>
        </w:rPr>
        <w:t xml:space="preserve"> </w:t>
      </w:r>
      <w:bookmarkStart w:id="1" w:name="_GoBack"/>
      <w:bookmarkEnd w:id="1"/>
      <w:r w:rsidR="003E0B9C">
        <w:rPr>
          <w:b/>
          <w:sz w:val="28"/>
          <w:szCs w:val="20"/>
          <w:lang w:eastAsia="en-US"/>
        </w:rPr>
        <w:t>(AR) INTELEKTO NEGALIĄ TURINČIŲ ASMENŲ ATVEJO VADYBOS MODELĮ</w:t>
      </w:r>
    </w:p>
    <w:bookmarkEnd w:id="0"/>
    <w:p w:rsidR="00DA1207" w:rsidRPr="00DA1207" w:rsidRDefault="00DA1207" w:rsidP="00DA1207">
      <w:pPr>
        <w:jc w:val="center"/>
        <w:rPr>
          <w:szCs w:val="20"/>
          <w:lang w:eastAsia="en-US"/>
        </w:rPr>
      </w:pPr>
    </w:p>
    <w:p w:rsidR="00DA1207" w:rsidRDefault="0090013B" w:rsidP="00DA1207">
      <w:pPr>
        <w:jc w:val="center"/>
        <w:rPr>
          <w:szCs w:val="20"/>
          <w:lang w:eastAsia="en-US"/>
        </w:rPr>
      </w:pPr>
      <w:r>
        <w:rPr>
          <w:szCs w:val="20"/>
          <w:lang w:eastAsia="en-US"/>
        </w:rPr>
        <w:t>202</w:t>
      </w:r>
      <w:r w:rsidR="00630848">
        <w:rPr>
          <w:szCs w:val="20"/>
          <w:lang w:eastAsia="en-US"/>
        </w:rPr>
        <w:t>3</w:t>
      </w:r>
      <w:r w:rsidR="00DA1207" w:rsidRPr="00DA1207">
        <w:rPr>
          <w:szCs w:val="20"/>
          <w:lang w:eastAsia="en-US"/>
        </w:rPr>
        <w:t xml:space="preserve"> m.</w:t>
      </w:r>
      <w:r w:rsidR="00123659">
        <w:rPr>
          <w:szCs w:val="20"/>
          <w:lang w:eastAsia="en-US"/>
        </w:rPr>
        <w:t xml:space="preserve"> </w:t>
      </w:r>
      <w:r w:rsidR="005211AD">
        <w:rPr>
          <w:szCs w:val="20"/>
          <w:lang w:eastAsia="en-US"/>
        </w:rPr>
        <w:t>rugsėj</w:t>
      </w:r>
      <w:r w:rsidR="00F55F22" w:rsidRPr="007C5886">
        <w:rPr>
          <w:szCs w:val="20"/>
          <w:lang w:eastAsia="en-US"/>
        </w:rPr>
        <w:t>o</w:t>
      </w:r>
      <w:r w:rsidR="00123659" w:rsidRPr="007C5886">
        <w:rPr>
          <w:szCs w:val="20"/>
          <w:lang w:eastAsia="en-US"/>
        </w:rPr>
        <w:t xml:space="preserve"> </w:t>
      </w:r>
      <w:r w:rsidR="007C5886">
        <w:rPr>
          <w:szCs w:val="20"/>
          <w:lang w:eastAsia="en-US"/>
        </w:rPr>
        <w:t>2</w:t>
      </w:r>
      <w:r w:rsidR="005211AD">
        <w:rPr>
          <w:szCs w:val="20"/>
          <w:lang w:eastAsia="en-US"/>
        </w:rPr>
        <w:t>8</w:t>
      </w:r>
      <w:r w:rsidR="00DA1207" w:rsidRPr="00353875">
        <w:rPr>
          <w:szCs w:val="20"/>
          <w:lang w:eastAsia="en-US"/>
        </w:rPr>
        <w:t xml:space="preserve"> </w:t>
      </w:r>
      <w:r w:rsidR="00DA1207" w:rsidRPr="00DA1207">
        <w:rPr>
          <w:szCs w:val="20"/>
          <w:lang w:eastAsia="en-US"/>
        </w:rPr>
        <w:t>d. Nr. T1-</w:t>
      </w:r>
    </w:p>
    <w:p w:rsidR="00DA1207" w:rsidRDefault="00DA1207" w:rsidP="00DA1207">
      <w:pPr>
        <w:jc w:val="center"/>
        <w:rPr>
          <w:szCs w:val="20"/>
          <w:lang w:eastAsia="en-US"/>
        </w:rPr>
      </w:pPr>
      <w:r>
        <w:rPr>
          <w:szCs w:val="20"/>
          <w:lang w:eastAsia="en-US"/>
        </w:rPr>
        <w:t>Plungė</w:t>
      </w:r>
    </w:p>
    <w:p w:rsidR="00DA1207" w:rsidRPr="00983438" w:rsidRDefault="00DA1207" w:rsidP="00DA1207">
      <w:pPr>
        <w:ind w:firstLine="720"/>
        <w:jc w:val="both"/>
        <w:rPr>
          <w:szCs w:val="20"/>
          <w:lang w:eastAsia="en-US"/>
        </w:rPr>
      </w:pPr>
    </w:p>
    <w:p w:rsidR="003E0B9C" w:rsidRDefault="005211AD" w:rsidP="00572BCB">
      <w:pPr>
        <w:tabs>
          <w:tab w:val="left" w:pos="993"/>
        </w:tabs>
        <w:ind w:firstLine="720"/>
        <w:jc w:val="both"/>
        <w:rPr>
          <w:spacing w:val="40"/>
        </w:rPr>
      </w:pPr>
      <w:r w:rsidRPr="00456BCD">
        <w:t>Vadovaudamasi Lietuvos Respublikos</w:t>
      </w:r>
      <w:r w:rsidRPr="002F2412">
        <w:t xml:space="preserve"> </w:t>
      </w:r>
      <w:r w:rsidR="00456BCD" w:rsidRPr="001E0A72">
        <w:rPr>
          <w:rFonts w:ascii="Palemonas" w:hAnsi="Palemonas"/>
          <w:color w:val="000000" w:themeColor="text1"/>
        </w:rPr>
        <w:t>vietos savival</w:t>
      </w:r>
      <w:r w:rsidR="00456BCD">
        <w:rPr>
          <w:rFonts w:ascii="Palemonas" w:hAnsi="Palemonas"/>
          <w:color w:val="000000" w:themeColor="text1"/>
        </w:rPr>
        <w:t>dos įstatymo 6 straipsnio 12 punktu,</w:t>
      </w:r>
      <w:r w:rsidR="00456BCD">
        <w:t xml:space="preserve"> Lietuvos Respublikos </w:t>
      </w:r>
      <w:r w:rsidR="003E0B9C">
        <w:t xml:space="preserve">socialinių paslaugų įstatymo 13 straipsnio 1 dalimi, </w:t>
      </w:r>
      <w:r w:rsidR="00175568">
        <w:t>Plungės rajono</w:t>
      </w:r>
      <w:r w:rsidR="00175568" w:rsidRPr="009165D6">
        <w:t xml:space="preserve"> savivaldybės taryba  </w:t>
      </w:r>
      <w:r w:rsidR="00175568" w:rsidRPr="009165D6">
        <w:rPr>
          <w:spacing w:val="40"/>
        </w:rPr>
        <w:t>nusprendžia:</w:t>
      </w:r>
    </w:p>
    <w:p w:rsidR="00175568" w:rsidRPr="00572BCB" w:rsidRDefault="00D22EDE" w:rsidP="00572BCB">
      <w:pPr>
        <w:tabs>
          <w:tab w:val="left" w:pos="993"/>
        </w:tabs>
        <w:ind w:firstLine="720"/>
        <w:jc w:val="both"/>
        <w:rPr>
          <w:rStyle w:val="Emfaz"/>
          <w:i w:val="0"/>
        </w:rPr>
      </w:pPr>
      <w:r>
        <w:rPr>
          <w:rStyle w:val="Emfaz"/>
          <w:i w:val="0"/>
        </w:rPr>
        <w:t>Pritarti Plungės rajono savivaldybės įsitraukimui</w:t>
      </w:r>
      <w:r w:rsidR="00175568" w:rsidRPr="00572BCB">
        <w:rPr>
          <w:rStyle w:val="Emfaz"/>
          <w:i w:val="0"/>
        </w:rPr>
        <w:t xml:space="preserve"> į psichikos ir (ar) intelekto negalią turinčių asmenų atvejo vadybos modelį.</w:t>
      </w:r>
    </w:p>
    <w:p w:rsidR="003E0B9C" w:rsidRDefault="003E0B9C" w:rsidP="00572BCB">
      <w:pPr>
        <w:tabs>
          <w:tab w:val="left" w:pos="993"/>
        </w:tabs>
        <w:ind w:firstLine="720"/>
        <w:jc w:val="both"/>
      </w:pPr>
    </w:p>
    <w:p w:rsidR="00F55F22" w:rsidRPr="00F55F22" w:rsidRDefault="00F55F22" w:rsidP="00F55F22">
      <w:pPr>
        <w:jc w:val="both"/>
        <w:rPr>
          <w:szCs w:val="20"/>
          <w:lang w:eastAsia="en-US"/>
        </w:rPr>
      </w:pPr>
    </w:p>
    <w:p w:rsidR="00F55F22" w:rsidRPr="00F55F22" w:rsidRDefault="00F55F22" w:rsidP="00F55F22">
      <w:pPr>
        <w:jc w:val="both"/>
        <w:rPr>
          <w:szCs w:val="20"/>
          <w:lang w:eastAsia="en-US"/>
        </w:rPr>
      </w:pPr>
      <w:r w:rsidRPr="00F55F22">
        <w:rPr>
          <w:szCs w:val="20"/>
          <w:lang w:eastAsia="en-US"/>
        </w:rPr>
        <w:t>Savivaldybės meras</w:t>
      </w:r>
      <w:r w:rsidRPr="00F55F22">
        <w:rPr>
          <w:szCs w:val="20"/>
          <w:lang w:eastAsia="en-US"/>
        </w:rPr>
        <w:tab/>
      </w:r>
      <w:r w:rsidRPr="00F55F22">
        <w:rPr>
          <w:szCs w:val="20"/>
          <w:lang w:eastAsia="en-US"/>
        </w:rPr>
        <w:tab/>
      </w:r>
      <w:r w:rsidRPr="00F55F22">
        <w:rPr>
          <w:szCs w:val="20"/>
          <w:lang w:eastAsia="en-US"/>
        </w:rPr>
        <w:tab/>
      </w:r>
      <w:r w:rsidRPr="00F55F22">
        <w:rPr>
          <w:szCs w:val="20"/>
          <w:lang w:eastAsia="en-US"/>
        </w:rPr>
        <w:tab/>
      </w:r>
      <w:r w:rsidRPr="00F55F22">
        <w:rPr>
          <w:szCs w:val="20"/>
          <w:lang w:eastAsia="en-US"/>
        </w:rPr>
        <w:tab/>
        <w:t xml:space="preserve">    </w:t>
      </w:r>
      <w:r>
        <w:rPr>
          <w:szCs w:val="20"/>
          <w:lang w:eastAsia="en-US"/>
        </w:rPr>
        <w:t xml:space="preserve">                                             </w:t>
      </w:r>
    </w:p>
    <w:p w:rsidR="00F55F22" w:rsidRDefault="00F55F22" w:rsidP="00F55F22">
      <w:pPr>
        <w:jc w:val="both"/>
        <w:rPr>
          <w:lang w:eastAsia="en-US"/>
        </w:rPr>
      </w:pPr>
    </w:p>
    <w:p w:rsidR="002F2412" w:rsidRDefault="002F2412"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Default="00175568" w:rsidP="00F55F22">
      <w:pPr>
        <w:jc w:val="both"/>
        <w:rPr>
          <w:lang w:eastAsia="en-US"/>
        </w:rPr>
      </w:pPr>
    </w:p>
    <w:p w:rsidR="00175568" w:rsidRPr="00F55F22" w:rsidRDefault="00175568" w:rsidP="00F55F22">
      <w:pPr>
        <w:jc w:val="both"/>
        <w:rPr>
          <w:lang w:eastAsia="en-US"/>
        </w:rPr>
      </w:pPr>
    </w:p>
    <w:p w:rsidR="00157168" w:rsidRDefault="00157168" w:rsidP="00F55F22">
      <w:pPr>
        <w:jc w:val="both"/>
      </w:pPr>
    </w:p>
    <w:p w:rsidR="00157168" w:rsidRDefault="00157168" w:rsidP="00F55F22">
      <w:pPr>
        <w:jc w:val="both"/>
      </w:pPr>
    </w:p>
    <w:p w:rsidR="00F55F22" w:rsidRPr="00F55F22" w:rsidRDefault="00F55F22" w:rsidP="00F55F22">
      <w:pPr>
        <w:jc w:val="both"/>
      </w:pPr>
      <w:r w:rsidRPr="00F55F22">
        <w:t>SUDERINTA:</w:t>
      </w:r>
    </w:p>
    <w:p w:rsidR="007C5886" w:rsidRPr="00243FDA" w:rsidRDefault="007C5886" w:rsidP="00F55F22">
      <w:pPr>
        <w:jc w:val="both"/>
      </w:pPr>
      <w:r w:rsidRPr="00243FDA">
        <w:t>Savivaldybės meras Audrius Klišonis</w:t>
      </w:r>
    </w:p>
    <w:p w:rsidR="006841DF" w:rsidRDefault="006841DF" w:rsidP="006841DF">
      <w:pPr>
        <w:rPr>
          <w:rFonts w:eastAsia="Calibri"/>
          <w:lang w:eastAsia="en-US"/>
        </w:rPr>
      </w:pPr>
      <w:r>
        <w:rPr>
          <w:rFonts w:eastAsia="Calibri"/>
          <w:lang w:eastAsia="en-US"/>
        </w:rPr>
        <w:t>Administracijos direktori</w:t>
      </w:r>
      <w:r w:rsidR="00B43B74">
        <w:rPr>
          <w:rFonts w:eastAsia="Calibri"/>
          <w:lang w:eastAsia="en-US"/>
        </w:rPr>
        <w:t>us Dalius Pečiulis</w:t>
      </w:r>
      <w:r>
        <w:rPr>
          <w:rFonts w:eastAsia="Calibri"/>
          <w:lang w:eastAsia="en-US"/>
        </w:rPr>
        <w:t xml:space="preserve"> </w:t>
      </w:r>
    </w:p>
    <w:p w:rsidR="007C5886" w:rsidRPr="00705974" w:rsidRDefault="007C5886" w:rsidP="007C5886">
      <w:pPr>
        <w:jc w:val="both"/>
      </w:pPr>
      <w:r w:rsidRPr="00705974">
        <w:t>Savivaldybės tarybos posėdžių sekretorė Irmantė Kurmienė</w:t>
      </w:r>
    </w:p>
    <w:p w:rsidR="006841DF" w:rsidRPr="00AB7F52" w:rsidRDefault="006841DF" w:rsidP="006841DF">
      <w:pPr>
        <w:jc w:val="both"/>
      </w:pPr>
      <w:r>
        <w:t xml:space="preserve">Švietimo ir sporto skyriaus vedėjas </w:t>
      </w:r>
      <w:r w:rsidRPr="00AB7F52">
        <w:t>Gintautas Rimeikis</w:t>
      </w:r>
    </w:p>
    <w:p w:rsidR="00F55F22" w:rsidRPr="00243FDA" w:rsidRDefault="00F55F22" w:rsidP="00F55F22">
      <w:pPr>
        <w:jc w:val="both"/>
      </w:pPr>
      <w:r w:rsidRPr="00243FDA">
        <w:t>Juridinio ir personalo administravimo skyriaus vedėjas Vytautas Tumas</w:t>
      </w:r>
    </w:p>
    <w:p w:rsidR="00A63C99" w:rsidRPr="00F55F22" w:rsidRDefault="00A63C99" w:rsidP="00F55F22">
      <w:pPr>
        <w:jc w:val="both"/>
      </w:pPr>
      <w:r>
        <w:t>Finansų ir biudžeto skyriaus vedėja Daiva Mažeikienė</w:t>
      </w:r>
    </w:p>
    <w:p w:rsidR="006841DF" w:rsidRDefault="006841DF" w:rsidP="006841DF">
      <w:pPr>
        <w:jc w:val="both"/>
      </w:pPr>
      <w:r w:rsidRPr="00F55F22">
        <w:t>Protokolo skyriaus kalbos tvarkytoja Simona Grigalauskaitė</w:t>
      </w:r>
    </w:p>
    <w:p w:rsidR="00F55F22" w:rsidRPr="00F55F22" w:rsidRDefault="00F55F22" w:rsidP="00F55F22">
      <w:pPr>
        <w:jc w:val="both"/>
      </w:pPr>
    </w:p>
    <w:p w:rsidR="00705974" w:rsidRDefault="00F55F22" w:rsidP="00572BCB">
      <w:pPr>
        <w:jc w:val="both"/>
        <w:rPr>
          <w:b/>
          <w:lang w:eastAsia="en-US"/>
        </w:rPr>
      </w:pPr>
      <w:r w:rsidRPr="00F55F22">
        <w:t>Sprendimą rengė</w:t>
      </w:r>
      <w:r w:rsidR="007C5886">
        <w:t xml:space="preserve"> </w:t>
      </w:r>
      <w:r w:rsidRPr="00F55F22">
        <w:t>Socialinės paramos skyriaus v</w:t>
      </w:r>
      <w:r w:rsidR="00183676">
        <w:t>ed</w:t>
      </w:r>
      <w:r w:rsidRPr="00F55F22">
        <w:t>ė</w:t>
      </w:r>
      <w:r w:rsidR="00183676">
        <w:t>ja Jolanta Puidokienė</w:t>
      </w:r>
    </w:p>
    <w:p w:rsidR="00A661B6" w:rsidRDefault="00A661B6" w:rsidP="00A661B6">
      <w:pPr>
        <w:jc w:val="center"/>
        <w:rPr>
          <w:b/>
          <w:lang w:eastAsia="en-US"/>
        </w:rPr>
      </w:pPr>
      <w:r>
        <w:rPr>
          <w:b/>
          <w:lang w:eastAsia="en-US"/>
        </w:rPr>
        <w:lastRenderedPageBreak/>
        <w:t>SOCIALINĖS PARAMOS SKYRIUS</w:t>
      </w:r>
    </w:p>
    <w:p w:rsidR="00A661B6" w:rsidRDefault="00A661B6" w:rsidP="00A661B6">
      <w:pPr>
        <w:jc w:val="center"/>
        <w:rPr>
          <w:b/>
          <w:lang w:eastAsia="en-US"/>
        </w:rPr>
      </w:pPr>
    </w:p>
    <w:p w:rsidR="00A661B6" w:rsidRPr="00AB7F52" w:rsidRDefault="00A661B6" w:rsidP="00A661B6">
      <w:pPr>
        <w:jc w:val="center"/>
        <w:rPr>
          <w:b/>
          <w:lang w:eastAsia="en-US"/>
        </w:rPr>
      </w:pPr>
      <w:r w:rsidRPr="00AB7F52">
        <w:rPr>
          <w:b/>
          <w:lang w:eastAsia="en-US"/>
        </w:rPr>
        <w:t>AIŠKINAMASIS RAŠTAS</w:t>
      </w:r>
    </w:p>
    <w:p w:rsidR="00A661B6" w:rsidRPr="00AB7F52" w:rsidRDefault="00A661B6" w:rsidP="00A661B6">
      <w:pPr>
        <w:jc w:val="center"/>
        <w:rPr>
          <w:b/>
          <w:lang w:eastAsia="en-US"/>
        </w:rPr>
      </w:pPr>
      <w:r w:rsidRPr="00AB7F52">
        <w:rPr>
          <w:b/>
          <w:lang w:eastAsia="en-US"/>
        </w:rPr>
        <w:t xml:space="preserve">PRIE </w:t>
      </w:r>
      <w:r w:rsidR="00DD6209" w:rsidRPr="00AB7F52">
        <w:rPr>
          <w:b/>
          <w:lang w:eastAsia="en-US"/>
        </w:rPr>
        <w:t xml:space="preserve">SAVIVALDYBĖS TARYBOS </w:t>
      </w:r>
      <w:r w:rsidRPr="00AB7F52">
        <w:rPr>
          <w:b/>
          <w:lang w:eastAsia="en-US"/>
        </w:rPr>
        <w:t>SPRENDIMO PROJEKTO</w:t>
      </w:r>
    </w:p>
    <w:p w:rsidR="002F2412" w:rsidRPr="002F2412" w:rsidRDefault="00A661B6" w:rsidP="002F2412">
      <w:pPr>
        <w:jc w:val="center"/>
        <w:rPr>
          <w:b/>
          <w:lang w:eastAsia="en-US"/>
        </w:rPr>
      </w:pPr>
      <w:r w:rsidRPr="00AB7F52">
        <w:rPr>
          <w:b/>
          <w:lang w:eastAsia="en-US"/>
        </w:rPr>
        <w:t>„</w:t>
      </w:r>
      <w:r w:rsidR="002F2412" w:rsidRPr="002F2412">
        <w:rPr>
          <w:b/>
          <w:lang w:eastAsia="en-US"/>
        </w:rPr>
        <w:t xml:space="preserve">DĖL </w:t>
      </w:r>
      <w:r w:rsidR="008F5512">
        <w:rPr>
          <w:b/>
          <w:lang w:eastAsia="en-US"/>
        </w:rPr>
        <w:t>ĮSITRAUKIMO Į</w:t>
      </w:r>
      <w:r w:rsidR="002F2412" w:rsidRPr="002F2412">
        <w:rPr>
          <w:b/>
          <w:lang w:eastAsia="en-US"/>
        </w:rPr>
        <w:t xml:space="preserve"> PSICHIKOS IR (</w:t>
      </w:r>
      <w:r w:rsidR="008F5512">
        <w:rPr>
          <w:b/>
          <w:lang w:eastAsia="en-US"/>
        </w:rPr>
        <w:t>AR) INTELEKTO NEGALIĄ TURINČIŲ ASMENŲ ATVEJO VADYBOS MODELĮ</w:t>
      </w:r>
      <w:r w:rsidR="002F2412" w:rsidRPr="002F2412">
        <w:rPr>
          <w:b/>
          <w:lang w:eastAsia="en-US"/>
        </w:rPr>
        <w:t>“</w:t>
      </w:r>
    </w:p>
    <w:p w:rsidR="00DD6209" w:rsidRPr="002F2412" w:rsidRDefault="00DD6209" w:rsidP="00572BCB">
      <w:pPr>
        <w:rPr>
          <w:b/>
          <w:lang w:eastAsia="en-US"/>
        </w:rPr>
      </w:pPr>
    </w:p>
    <w:p w:rsidR="00DD6209" w:rsidRPr="00B76755" w:rsidRDefault="00DD6209" w:rsidP="00A661B6">
      <w:pPr>
        <w:jc w:val="center"/>
        <w:rPr>
          <w:lang w:eastAsia="en-US"/>
        </w:rPr>
      </w:pPr>
      <w:r w:rsidRPr="00B76755">
        <w:rPr>
          <w:lang w:eastAsia="en-US"/>
        </w:rPr>
        <w:t xml:space="preserve">2023 m. </w:t>
      </w:r>
      <w:r w:rsidR="008F5512">
        <w:rPr>
          <w:lang w:eastAsia="en-US"/>
        </w:rPr>
        <w:t>rugsėjo</w:t>
      </w:r>
      <w:r w:rsidR="007C5886">
        <w:rPr>
          <w:lang w:eastAsia="en-US"/>
        </w:rPr>
        <w:t xml:space="preserve"> </w:t>
      </w:r>
      <w:r w:rsidR="00B43B74">
        <w:rPr>
          <w:lang w:eastAsia="en-US"/>
        </w:rPr>
        <w:t>7</w:t>
      </w:r>
      <w:r w:rsidRPr="00B76755">
        <w:rPr>
          <w:lang w:eastAsia="en-US"/>
        </w:rPr>
        <w:t xml:space="preserve"> d.</w:t>
      </w:r>
    </w:p>
    <w:p w:rsidR="00DD6209" w:rsidRPr="00B76755" w:rsidRDefault="00DD6209" w:rsidP="00A661B6">
      <w:pPr>
        <w:jc w:val="center"/>
        <w:rPr>
          <w:lang w:eastAsia="en-US"/>
        </w:rPr>
      </w:pPr>
      <w:r w:rsidRPr="00B76755">
        <w:rPr>
          <w:lang w:eastAsia="en-US"/>
        </w:rPr>
        <w:t>Plungė</w:t>
      </w:r>
    </w:p>
    <w:p w:rsidR="00A661B6" w:rsidRDefault="00A661B6" w:rsidP="00A661B6">
      <w:pPr>
        <w:jc w:val="both"/>
        <w:rPr>
          <w:sz w:val="22"/>
          <w:szCs w:val="22"/>
          <w:lang w:eastAsia="en-US"/>
        </w:rPr>
      </w:pPr>
      <w:r>
        <w:rPr>
          <w:sz w:val="22"/>
          <w:szCs w:val="22"/>
          <w:lang w:eastAsia="en-US"/>
        </w:rPr>
        <w:t xml:space="preserve">           </w:t>
      </w:r>
    </w:p>
    <w:p w:rsidR="00630848" w:rsidRDefault="00A661B6">
      <w:pPr>
        <w:ind w:firstLine="720"/>
        <w:jc w:val="both"/>
        <w:rPr>
          <w:b/>
        </w:rPr>
      </w:pPr>
      <w:r w:rsidRPr="00970FF6">
        <w:rPr>
          <w:b/>
          <w:lang w:eastAsia="en-US"/>
        </w:rPr>
        <w:t>1.</w:t>
      </w:r>
      <w:r w:rsidR="00DD6209">
        <w:rPr>
          <w:b/>
          <w:lang w:eastAsia="en-US"/>
        </w:rPr>
        <w:t xml:space="preserve"> </w:t>
      </w:r>
      <w:r w:rsidR="00630848" w:rsidRPr="00630848">
        <w:rPr>
          <w:b/>
          <w:lang w:eastAsia="en-US"/>
        </w:rPr>
        <w:t>Parengto sprendimo projekto tikslai, uždaviniai.</w:t>
      </w:r>
      <w:r w:rsidR="00630848">
        <w:rPr>
          <w:b/>
          <w:lang w:eastAsia="en-US"/>
        </w:rPr>
        <w:t xml:space="preserve"> </w:t>
      </w:r>
    </w:p>
    <w:p w:rsidR="00986F35" w:rsidRDefault="00A132D1">
      <w:pPr>
        <w:ind w:firstLine="720"/>
        <w:jc w:val="both"/>
        <w:rPr>
          <w:lang w:eastAsia="en-US"/>
        </w:rPr>
      </w:pPr>
      <w:r>
        <w:rPr>
          <w:lang w:eastAsia="en-US"/>
        </w:rPr>
        <w:t>Sprendimo projekto tikslas</w:t>
      </w:r>
      <w:r w:rsidR="009F5334">
        <w:rPr>
          <w:lang w:eastAsia="en-US"/>
        </w:rPr>
        <w:t xml:space="preserve"> </w:t>
      </w:r>
      <w:r w:rsidR="00DD6209">
        <w:rPr>
          <w:lang w:eastAsia="en-US"/>
        </w:rPr>
        <w:t>–</w:t>
      </w:r>
      <w:r>
        <w:rPr>
          <w:lang w:eastAsia="en-US"/>
        </w:rPr>
        <w:t xml:space="preserve"> </w:t>
      </w:r>
      <w:r w:rsidR="00504082">
        <w:rPr>
          <w:lang w:eastAsia="en-US"/>
        </w:rPr>
        <w:t>p</w:t>
      </w:r>
      <w:r w:rsidR="00986F35">
        <w:rPr>
          <w:lang w:eastAsia="en-US"/>
        </w:rPr>
        <w:t>riimti sprendimą dėl įsitraukimo į asmenims su psichikos ir (ar) intelekto negalią turinčių asmenų atvejo vadybos modelį.</w:t>
      </w:r>
      <w:r w:rsidR="00504082">
        <w:rPr>
          <w:lang w:eastAsia="en-US"/>
        </w:rPr>
        <w:t xml:space="preserve"> </w:t>
      </w:r>
    </w:p>
    <w:p w:rsidR="009F5334" w:rsidRPr="009F5334" w:rsidRDefault="009F5334" w:rsidP="009F5334">
      <w:pPr>
        <w:ind w:firstLine="720"/>
        <w:jc w:val="both"/>
      </w:pPr>
      <w:r w:rsidRPr="009F5334">
        <w:t xml:space="preserve">Nuo 2024-01-01 įsigalioja Lietuvos Respublikos neįgaliųjų socialinės integracijos įstatymo Nr. I-2044 pakeitimo įstatymas, kuriuo išdėstomas naujos redakcijos Lietuvos Respublikos asmens su negalia teisių apsaugos pagrindų įstatymas. Šiuo įstatymu iš esmės keičiama pagalbos su negalia asmenims organizavimo sistema. Įsteigiama Asmens su negalia teisių apsaugos agentūra, kuriai pavedama vykdyti asmenų su negalia reikalų sprendimo funkcija. </w:t>
      </w:r>
    </w:p>
    <w:p w:rsidR="00986F35" w:rsidRDefault="00986F35">
      <w:pPr>
        <w:ind w:firstLine="720"/>
        <w:jc w:val="both"/>
        <w:rPr>
          <w:lang w:eastAsia="en-US"/>
        </w:rPr>
      </w:pPr>
    </w:p>
    <w:p w:rsidR="009F5334" w:rsidRDefault="009F5334">
      <w:pPr>
        <w:ind w:firstLine="720"/>
        <w:jc w:val="both"/>
        <w:rPr>
          <w:lang w:eastAsia="en-US"/>
        </w:rPr>
      </w:pPr>
      <w:r>
        <w:rPr>
          <w:noProof/>
        </w:rPr>
        <w:drawing>
          <wp:inline distT="0" distB="0" distL="0" distR="0" wp14:anchorId="63D88404" wp14:editId="044D6952">
            <wp:extent cx="5524500" cy="3238500"/>
            <wp:effectExtent l="0" t="0" r="0" b="0"/>
            <wp:docPr id="1"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l="23798" t="17538" r="10712" b="14102"/>
                    <a:stretch>
                      <a:fillRect/>
                    </a:stretch>
                  </pic:blipFill>
                  <pic:spPr bwMode="auto">
                    <a:xfrm>
                      <a:off x="0" y="0"/>
                      <a:ext cx="5524500" cy="3238500"/>
                    </a:xfrm>
                    <a:prstGeom prst="rect">
                      <a:avLst/>
                    </a:prstGeom>
                    <a:noFill/>
                    <a:ln>
                      <a:noFill/>
                    </a:ln>
                  </pic:spPr>
                </pic:pic>
              </a:graphicData>
            </a:graphic>
          </wp:inline>
        </w:drawing>
      </w:r>
    </w:p>
    <w:p w:rsidR="009F5334" w:rsidRDefault="009F5334">
      <w:pPr>
        <w:ind w:firstLine="720"/>
        <w:jc w:val="both"/>
        <w:rPr>
          <w:lang w:eastAsia="en-US"/>
        </w:rPr>
      </w:pPr>
    </w:p>
    <w:p w:rsidR="009F5334" w:rsidRPr="009F5334" w:rsidRDefault="009F5334" w:rsidP="009F5334">
      <w:pPr>
        <w:ind w:firstLine="720"/>
        <w:jc w:val="both"/>
      </w:pPr>
      <w:r w:rsidRPr="009F5334">
        <w:t>Lietuvos Respublikos asmens su negalia teisių apsaugos pagrindų įstatymo 16 str. 2 dalyje savivaldybėms pavedama asmenų su negalia reikalų koordinavimo funkcija, finansuojama iš savivaldybės biudžeto lėšų (toliau – SB) ir iš valstybės biudžeto dotacijų savivaldybių biudžetams (toliau – VB). Tuo tikslu savivaldybėse nuo 2024-01-01 įsteigiami negalios reikalų koordinatorių etatai, kuriems dar</w:t>
      </w:r>
      <w:r w:rsidR="00CE24CB">
        <w:t>bo užmokestis bus mokamas iš VB</w:t>
      </w:r>
      <w:r w:rsidRPr="009F5334">
        <w:t xml:space="preserve"> lėšų. Socialinės apsaugos ir darbo ministerija (toliau – SADM), toliau vykdydama psichikos ir (ar) intelekto negalią turinčių asmenų institucinės globos pertvarką ir įgyvendindama Lietuvos Respublikos asmens su negalia teisių apsaugos pagrindų įstatymą, kviečia savivaldybes įsitraukti į asmenų su psichikos ir (ar) intelekto negalia atvejo vadybos modelį ir įsteigti atvejo vadybininko etatus, finansuojamus iš ESF ir SB.</w:t>
      </w:r>
    </w:p>
    <w:p w:rsidR="009F5334" w:rsidRDefault="009F5334">
      <w:pPr>
        <w:ind w:firstLine="720"/>
        <w:jc w:val="both"/>
        <w:rPr>
          <w:lang w:eastAsia="en-US"/>
        </w:rPr>
      </w:pPr>
      <w:r>
        <w:rPr>
          <w:noProof/>
        </w:rPr>
        <w:lastRenderedPageBreak/>
        <w:drawing>
          <wp:inline distT="0" distB="0" distL="0" distR="0" wp14:anchorId="4C5329DF" wp14:editId="2D7A3B3C">
            <wp:extent cx="5704384" cy="2971800"/>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l="22678" t="17175" r="5420" b="16280"/>
                    <a:stretch>
                      <a:fillRect/>
                    </a:stretch>
                  </pic:blipFill>
                  <pic:spPr bwMode="auto">
                    <a:xfrm>
                      <a:off x="0" y="0"/>
                      <a:ext cx="5711124" cy="2975311"/>
                    </a:xfrm>
                    <a:prstGeom prst="rect">
                      <a:avLst/>
                    </a:prstGeom>
                    <a:noFill/>
                    <a:ln>
                      <a:noFill/>
                    </a:ln>
                  </pic:spPr>
                </pic:pic>
              </a:graphicData>
            </a:graphic>
          </wp:inline>
        </w:drawing>
      </w:r>
    </w:p>
    <w:p w:rsidR="009F5334" w:rsidRDefault="009F5334">
      <w:pPr>
        <w:ind w:firstLine="720"/>
        <w:jc w:val="both"/>
        <w:rPr>
          <w:lang w:eastAsia="en-US"/>
        </w:rPr>
      </w:pPr>
    </w:p>
    <w:p w:rsidR="009F5334" w:rsidRPr="009F5334" w:rsidRDefault="009F5334" w:rsidP="00572BCB">
      <w:pPr>
        <w:ind w:firstLine="720"/>
        <w:jc w:val="both"/>
        <w:rPr>
          <w:lang w:eastAsia="en-US"/>
        </w:rPr>
      </w:pPr>
      <w:r w:rsidRPr="009F5334">
        <w:rPr>
          <w:lang w:eastAsia="en-US"/>
        </w:rPr>
        <w:t>Atvejo vadybininko etatas būtų išlaikomas iš ESF (darbo užmokestis) ir SB (darbo vietos išlaikymas) lėšų laikotarpyje 2024</w:t>
      </w:r>
      <w:r w:rsidR="00B43B74">
        <w:rPr>
          <w:lang w:eastAsia="en-US"/>
        </w:rPr>
        <w:t>–</w:t>
      </w:r>
      <w:r w:rsidRPr="009F5334">
        <w:rPr>
          <w:lang w:eastAsia="en-US"/>
        </w:rPr>
        <w:t xml:space="preserve">2029 m. Planuojant, </w:t>
      </w:r>
      <w:r w:rsidR="00547E68">
        <w:rPr>
          <w:lang w:eastAsia="en-US"/>
        </w:rPr>
        <w:t xml:space="preserve">jog darbo vietos išlaikymas ~ </w:t>
      </w:r>
      <w:r w:rsidR="004702DF">
        <w:rPr>
          <w:lang w:eastAsia="en-US"/>
        </w:rPr>
        <w:t>20</w:t>
      </w:r>
      <w:r w:rsidRPr="009F5334">
        <w:rPr>
          <w:lang w:eastAsia="en-US"/>
        </w:rPr>
        <w:t xml:space="preserve"> proc. nuo darbo užmokesčio, tai sudarytų apie </w:t>
      </w:r>
      <w:r w:rsidR="00660A72">
        <w:rPr>
          <w:lang w:eastAsia="en-US"/>
        </w:rPr>
        <w:t>5600</w:t>
      </w:r>
      <w:r w:rsidRPr="009F5334">
        <w:rPr>
          <w:lang w:eastAsia="en-US"/>
        </w:rPr>
        <w:t xml:space="preserve"> </w:t>
      </w:r>
      <w:proofErr w:type="spellStart"/>
      <w:r w:rsidRPr="009F5334">
        <w:rPr>
          <w:lang w:eastAsia="en-US"/>
        </w:rPr>
        <w:t>Eur</w:t>
      </w:r>
      <w:proofErr w:type="spellEnd"/>
      <w:r w:rsidRPr="009F5334">
        <w:rPr>
          <w:lang w:eastAsia="en-US"/>
        </w:rPr>
        <w:t xml:space="preserve">/ m. </w:t>
      </w:r>
    </w:p>
    <w:p w:rsidR="009F5334" w:rsidRDefault="009F5334">
      <w:pPr>
        <w:ind w:firstLine="720"/>
        <w:jc w:val="both"/>
        <w:rPr>
          <w:lang w:eastAsia="en-US"/>
        </w:rPr>
      </w:pPr>
    </w:p>
    <w:p w:rsidR="009F5334" w:rsidRDefault="009F5334">
      <w:pPr>
        <w:ind w:firstLine="720"/>
        <w:jc w:val="both"/>
        <w:rPr>
          <w:lang w:eastAsia="en-US"/>
        </w:rPr>
      </w:pPr>
    </w:p>
    <w:p w:rsidR="009F5334" w:rsidRDefault="009F5334">
      <w:pPr>
        <w:ind w:firstLine="720"/>
        <w:jc w:val="both"/>
        <w:rPr>
          <w:lang w:eastAsia="en-US"/>
        </w:rPr>
      </w:pPr>
      <w:r>
        <w:rPr>
          <w:noProof/>
        </w:rPr>
        <w:drawing>
          <wp:inline distT="0" distB="0" distL="0" distR="0" wp14:anchorId="453F43DD" wp14:editId="271B51AC">
            <wp:extent cx="5708276" cy="2695575"/>
            <wp:effectExtent l="0" t="0" r="6985" b="0"/>
            <wp:docPr id="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
                    <pic:cNvPicPr>
                      <a:picLocks noChangeAspect="1" noChangeArrowheads="1"/>
                    </pic:cNvPicPr>
                  </pic:nvPicPr>
                  <pic:blipFill>
                    <a:blip r:embed="rId11" cstate="print">
                      <a:extLst>
                        <a:ext uri="{28A0092B-C50C-407E-A947-70E740481C1C}">
                          <a14:useLocalDpi xmlns:a14="http://schemas.microsoft.com/office/drawing/2010/main" val="0"/>
                        </a:ext>
                      </a:extLst>
                    </a:blip>
                    <a:srcRect l="22475" t="16634" r="5519" b="15012"/>
                    <a:stretch>
                      <a:fillRect/>
                    </a:stretch>
                  </pic:blipFill>
                  <pic:spPr bwMode="auto">
                    <a:xfrm>
                      <a:off x="0" y="0"/>
                      <a:ext cx="5718728" cy="2700511"/>
                    </a:xfrm>
                    <a:prstGeom prst="rect">
                      <a:avLst/>
                    </a:prstGeom>
                    <a:noFill/>
                    <a:ln>
                      <a:noFill/>
                    </a:ln>
                  </pic:spPr>
                </pic:pic>
              </a:graphicData>
            </a:graphic>
          </wp:inline>
        </w:drawing>
      </w:r>
    </w:p>
    <w:p w:rsidR="009F5334" w:rsidRDefault="009F5334" w:rsidP="00572BCB">
      <w:pPr>
        <w:jc w:val="both"/>
        <w:rPr>
          <w:lang w:eastAsia="en-US"/>
        </w:rPr>
      </w:pPr>
    </w:p>
    <w:p w:rsidR="009F5334" w:rsidRDefault="009F5334" w:rsidP="00572BCB">
      <w:pPr>
        <w:ind w:firstLine="720"/>
        <w:jc w:val="both"/>
        <w:rPr>
          <w:lang w:eastAsia="en-US"/>
        </w:rPr>
      </w:pPr>
      <w:r w:rsidRPr="009F5334">
        <w:rPr>
          <w:color w:val="000000"/>
          <w:szCs w:val="20"/>
        </w:rPr>
        <w:t>Pasibaigus ESF finansavimui, savivaldybės apsispręstų, ar tikslinga išlaikyti atvejo vadybininko etatą iš SB.</w:t>
      </w:r>
    </w:p>
    <w:p w:rsidR="00B4082B" w:rsidRDefault="00B4082B">
      <w:pPr>
        <w:ind w:firstLine="720"/>
        <w:jc w:val="both"/>
        <w:rPr>
          <w:b/>
        </w:rPr>
      </w:pPr>
      <w:r w:rsidRPr="00B4082B">
        <w:rPr>
          <w:b/>
          <w:bCs/>
          <w:lang w:eastAsia="en-US"/>
        </w:rPr>
        <w:t>2.</w:t>
      </w:r>
      <w:r w:rsidR="00DD6209">
        <w:rPr>
          <w:b/>
          <w:bCs/>
          <w:lang w:eastAsia="en-US"/>
        </w:rPr>
        <w:t xml:space="preserve"> </w:t>
      </w:r>
      <w:r w:rsidR="00630848" w:rsidRPr="00630848">
        <w:rPr>
          <w:b/>
        </w:rPr>
        <w:t>Siūlomos teisinio reguliavimo nuostatos, šiuo metu esantis teisinis</w:t>
      </w:r>
      <w:r w:rsidR="00630848">
        <w:rPr>
          <w:b/>
        </w:rPr>
        <w:t xml:space="preserve"> </w:t>
      </w:r>
      <w:r w:rsidR="00630848" w:rsidRPr="00630848">
        <w:rPr>
          <w:b/>
        </w:rPr>
        <w:t>reglamentavimas, kokie šios srities teisės aktai tebegalioja ir kokius teisės aktus būtina pakeisti ar panaikinti, priėmus teikiamą tarybos sprendimo projektą.</w:t>
      </w:r>
    </w:p>
    <w:p w:rsidR="00F82E77" w:rsidRPr="00660A72" w:rsidRDefault="00660A72">
      <w:pPr>
        <w:ind w:firstLine="720"/>
        <w:jc w:val="both"/>
      </w:pPr>
      <w:r w:rsidRPr="00660A72">
        <w:t>Nuo 2024 m. savivaldybėse atsiranda nauja priemonė</w:t>
      </w:r>
      <w:r w:rsidR="0003030D">
        <w:t xml:space="preserve"> </w:t>
      </w:r>
      <w:r w:rsidRPr="00660A72">
        <w:t>–</w:t>
      </w:r>
      <w:r w:rsidR="0003030D">
        <w:t xml:space="preserve"> </w:t>
      </w:r>
      <w:r w:rsidRPr="00660A72">
        <w:t>atvejo modelio taikymas psichikos ir (ar) intelekto negalią turintiems asmenims.</w:t>
      </w:r>
    </w:p>
    <w:p w:rsidR="00467752" w:rsidRDefault="00173115">
      <w:pPr>
        <w:ind w:firstLine="720"/>
        <w:jc w:val="both"/>
        <w:rPr>
          <w:lang w:eastAsia="en-US"/>
        </w:rPr>
      </w:pPr>
      <w:r w:rsidRPr="00173115">
        <w:rPr>
          <w:b/>
        </w:rPr>
        <w:t>3.</w:t>
      </w:r>
      <w:r w:rsidR="00E602B7">
        <w:rPr>
          <w:b/>
        </w:rPr>
        <w:t xml:space="preserve"> </w:t>
      </w:r>
      <w:r w:rsidR="007C4A20" w:rsidRPr="007C4A20">
        <w:rPr>
          <w:b/>
          <w:lang w:eastAsia="en-US"/>
        </w:rPr>
        <w:t>Kodėl būtina priimti sprendimą, kokių pozityvių rezultatų laukiama.</w:t>
      </w:r>
      <w:r w:rsidR="00462FA8">
        <w:rPr>
          <w:lang w:eastAsia="en-US"/>
        </w:rPr>
        <w:t xml:space="preserve"> </w:t>
      </w:r>
    </w:p>
    <w:p w:rsidR="00435FBE" w:rsidRDefault="0003030D" w:rsidP="00572BCB">
      <w:pPr>
        <w:ind w:firstLine="720"/>
        <w:jc w:val="both"/>
        <w:rPr>
          <w:rFonts w:ascii="Palemonas" w:hAnsi="Palemonas"/>
        </w:rPr>
      </w:pPr>
      <w:r>
        <w:rPr>
          <w:rFonts w:ascii="Palemonas" w:hAnsi="Palemonas"/>
        </w:rPr>
        <w:t>Remiantis Higienos instituto duomenimis, 2022 metais Plungės rajono savivaldybėje registruoti 305 asmenys, kuriems priskirta diagnozė F20-F29, dėl kurios dažniausiai nustatom</w:t>
      </w:r>
      <w:r w:rsidR="00435FBE">
        <w:rPr>
          <w:rFonts w:ascii="Palemonas" w:hAnsi="Palemonas"/>
        </w:rPr>
        <w:t>a</w:t>
      </w:r>
      <w:r>
        <w:rPr>
          <w:rFonts w:ascii="Palemonas" w:hAnsi="Palemonas"/>
        </w:rPr>
        <w:t xml:space="preserve"> psichinė negalia. 469 </w:t>
      </w:r>
      <w:r w:rsidR="00435FBE">
        <w:rPr>
          <w:rFonts w:ascii="Palemonas" w:hAnsi="Palemonas"/>
        </w:rPr>
        <w:t>asmenims</w:t>
      </w:r>
      <w:r>
        <w:rPr>
          <w:rFonts w:ascii="Palemonas" w:hAnsi="Palemonas"/>
        </w:rPr>
        <w:t xml:space="preserve"> priskirta diagnozė F70-F89, dėl kurios dažniausiai nustatoma intelekto negalia. Sumuojant šiuos du skaičius, asmenų, turinčių psichikos ir (ar) intelekto negalią Plungės rajono savivaldybėje registruota 774.</w:t>
      </w:r>
      <w:r w:rsidR="00435FBE">
        <w:rPr>
          <w:rFonts w:ascii="Palemonas" w:hAnsi="Palemonas"/>
        </w:rPr>
        <w:t xml:space="preserve"> </w:t>
      </w:r>
    </w:p>
    <w:p w:rsidR="00435FBE" w:rsidRPr="009F5334" w:rsidRDefault="00435FBE">
      <w:pPr>
        <w:ind w:firstLine="720"/>
        <w:jc w:val="both"/>
      </w:pPr>
      <w:r w:rsidRPr="00572BCB">
        <w:lastRenderedPageBreak/>
        <w:t>Atvejo vadybininkas,</w:t>
      </w:r>
      <w:r w:rsidRPr="00252FCF">
        <w:t xml:space="preserve"> a</w:t>
      </w:r>
      <w:r w:rsidRPr="009F5334">
        <w:t>tsižvelgdamas į asmens su negalią individualius poreikius, teiktų palydėjimo, informavimo, konsultavimo, atstovavimo funkcijas. Savo veikloje bendradarbiautų su socialiniais darbuotojais, užimtumo, sveikatos priežiūros, teisingumo, švietimo ir kitų sistemų specialistais. Taip pat padėtų negalios reikalų koordinatoriui užtikrinti paslaugų teikimą ir didinti jų prieinamumą asmenims su psichikos ir (ar) intelekto negalia.</w:t>
      </w:r>
    </w:p>
    <w:p w:rsidR="00435FBE" w:rsidRPr="009F5334" w:rsidRDefault="00435FBE">
      <w:pPr>
        <w:ind w:firstLine="720"/>
        <w:jc w:val="both"/>
      </w:pPr>
      <w:r w:rsidRPr="00572BCB">
        <w:t>Negalios reikalų koordinatoriaus</w:t>
      </w:r>
      <w:r w:rsidRPr="00435FBE">
        <w:t xml:space="preserve"> funkcija</w:t>
      </w:r>
      <w:r w:rsidRPr="009F5334">
        <w:t xml:space="preserve"> – koordinuoti pagalbos teikimą asmenims su negalia visose viešosiose paslaugose. Dar nėra reglamentuotos ir aiškiai išdėstytos šios pareigybės funkcijos. Tikėtina, jog SADM ministro įsakymu bus parengti tipiniai nuostatai. </w:t>
      </w:r>
    </w:p>
    <w:p w:rsidR="00B4082B" w:rsidRDefault="007C4A20" w:rsidP="00572BCB">
      <w:pPr>
        <w:ind w:firstLine="720"/>
        <w:jc w:val="both"/>
        <w:rPr>
          <w:color w:val="000000"/>
          <w:szCs w:val="20"/>
          <w:lang w:eastAsia="en-US"/>
        </w:rPr>
      </w:pPr>
      <w:r w:rsidRPr="007C4A20">
        <w:rPr>
          <w:b/>
          <w:lang w:eastAsia="en-US"/>
        </w:rPr>
        <w:t xml:space="preserve">4. </w:t>
      </w:r>
      <w:r w:rsidR="00B4082B" w:rsidRPr="00B4082B">
        <w:rPr>
          <w:b/>
          <w:szCs w:val="20"/>
          <w:lang w:eastAsia="en-US"/>
        </w:rPr>
        <w:t>Lėšų poreikis ir finansavimo šaltiniai.</w:t>
      </w:r>
      <w:r w:rsidR="00B4082B" w:rsidRPr="00B4082B">
        <w:rPr>
          <w:color w:val="000000"/>
          <w:szCs w:val="20"/>
          <w:lang w:eastAsia="en-US"/>
        </w:rPr>
        <w:t xml:space="preserve"> </w:t>
      </w:r>
    </w:p>
    <w:p w:rsidR="000B5E02" w:rsidRPr="00CE24CB" w:rsidRDefault="000B5E02" w:rsidP="00572BCB">
      <w:pPr>
        <w:ind w:firstLine="720"/>
        <w:jc w:val="both"/>
        <w:rPr>
          <w:szCs w:val="20"/>
          <w:lang w:eastAsia="en-US"/>
        </w:rPr>
      </w:pPr>
      <w:r w:rsidRPr="00AB3058">
        <w:rPr>
          <w:szCs w:val="20"/>
          <w:lang w:eastAsia="en-US"/>
        </w:rPr>
        <w:t xml:space="preserve">Atvejo vadybininko darbo vietos įrengimui ir palaikymui ~ po </w:t>
      </w:r>
      <w:r w:rsidR="00AB3058" w:rsidRPr="00AB3058">
        <w:rPr>
          <w:szCs w:val="20"/>
          <w:lang w:eastAsia="en-US"/>
        </w:rPr>
        <w:t>5</w:t>
      </w:r>
      <w:r w:rsidR="00B43B74">
        <w:rPr>
          <w:szCs w:val="20"/>
          <w:lang w:eastAsia="en-US"/>
        </w:rPr>
        <w:t xml:space="preserve"> </w:t>
      </w:r>
      <w:r w:rsidR="00AB3058" w:rsidRPr="00AB3058">
        <w:rPr>
          <w:szCs w:val="20"/>
          <w:lang w:eastAsia="en-US"/>
        </w:rPr>
        <w:t>617</w:t>
      </w:r>
      <w:r w:rsidRPr="00AB3058">
        <w:rPr>
          <w:szCs w:val="20"/>
          <w:lang w:eastAsia="en-US"/>
        </w:rPr>
        <w:t xml:space="preserve"> </w:t>
      </w:r>
      <w:proofErr w:type="spellStart"/>
      <w:r w:rsidRPr="00AB3058">
        <w:rPr>
          <w:szCs w:val="20"/>
          <w:lang w:eastAsia="en-US"/>
        </w:rPr>
        <w:t>Eur</w:t>
      </w:r>
      <w:proofErr w:type="spellEnd"/>
      <w:r w:rsidRPr="00AB3058">
        <w:rPr>
          <w:szCs w:val="20"/>
          <w:lang w:eastAsia="en-US"/>
        </w:rPr>
        <w:t xml:space="preserve"> kiekvienais metais laikotarpyje 2024</w:t>
      </w:r>
      <w:r w:rsidR="00B43B74">
        <w:rPr>
          <w:szCs w:val="20"/>
          <w:lang w:eastAsia="en-US"/>
        </w:rPr>
        <w:t>–</w:t>
      </w:r>
      <w:r w:rsidR="00D22EDE">
        <w:rPr>
          <w:szCs w:val="20"/>
          <w:lang w:eastAsia="en-US"/>
        </w:rPr>
        <w:t>2029 iš Savivaldybės biudžeto lėšų.</w:t>
      </w:r>
    </w:p>
    <w:p w:rsidR="00173115" w:rsidRDefault="00173115" w:rsidP="00572BCB">
      <w:pPr>
        <w:ind w:firstLine="720"/>
        <w:jc w:val="both"/>
        <w:rPr>
          <w:b/>
          <w:bCs/>
          <w:lang w:eastAsia="en-US"/>
        </w:rPr>
      </w:pPr>
      <w:r w:rsidRPr="00173115">
        <w:rPr>
          <w:b/>
          <w:bCs/>
          <w:lang w:eastAsia="en-US"/>
        </w:rPr>
        <w:t>5. Pateikti kitus</w:t>
      </w:r>
      <w:r w:rsidR="0022048D">
        <w:rPr>
          <w:b/>
          <w:bCs/>
          <w:lang w:eastAsia="en-US"/>
        </w:rPr>
        <w:t xml:space="preserve"> sprendimui priimti reikalingus </w:t>
      </w:r>
      <w:r w:rsidRPr="00173115">
        <w:rPr>
          <w:b/>
          <w:bCs/>
          <w:lang w:eastAsia="en-US"/>
        </w:rPr>
        <w:t>pagrindimus, skaičiavimus ar paaiškinimus.</w:t>
      </w:r>
    </w:p>
    <w:p w:rsidR="000B5E02" w:rsidRPr="000B5E02" w:rsidRDefault="000B5E02">
      <w:pPr>
        <w:ind w:firstLine="720"/>
        <w:jc w:val="both"/>
      </w:pPr>
      <w:r w:rsidRPr="000B5E02">
        <w:rPr>
          <w:bCs/>
          <w:lang w:eastAsia="en-US"/>
        </w:rPr>
        <w:t xml:space="preserve">Nėra. </w:t>
      </w:r>
    </w:p>
    <w:p w:rsidR="00173115" w:rsidRPr="00173115" w:rsidRDefault="00173115">
      <w:pPr>
        <w:autoSpaceDE w:val="0"/>
        <w:autoSpaceDN w:val="0"/>
        <w:adjustRightInd w:val="0"/>
        <w:ind w:firstLine="720"/>
        <w:jc w:val="both"/>
        <w:rPr>
          <w:rFonts w:eastAsia="TimesNewRomanPSMT"/>
          <w:b/>
          <w:lang w:eastAsia="en-US"/>
        </w:rPr>
      </w:pPr>
      <w:r w:rsidRPr="00173115">
        <w:rPr>
          <w:b/>
          <w:szCs w:val="20"/>
          <w:lang w:eastAsia="en-US"/>
        </w:rPr>
        <w:t xml:space="preserve">6. Pateikti </w:t>
      </w:r>
      <w:r w:rsidRPr="00173115">
        <w:rPr>
          <w:rFonts w:eastAsia="TimesNewRomanPSMT"/>
          <w:b/>
          <w:lang w:eastAsia="en-US"/>
        </w:rPr>
        <w:t>sprendimo projekto lyginamąjį variantą, jeigu teikiamas sprendimo pakeitimo projektas.</w:t>
      </w:r>
    </w:p>
    <w:p w:rsidR="00173115" w:rsidRPr="00173115" w:rsidRDefault="00173115">
      <w:pPr>
        <w:ind w:firstLine="720"/>
        <w:jc w:val="both"/>
        <w:rPr>
          <w:bCs/>
          <w:lang w:eastAsia="en-US"/>
        </w:rPr>
      </w:pPr>
      <w:r w:rsidRPr="00173115">
        <w:rPr>
          <w:bCs/>
          <w:lang w:eastAsia="en-US"/>
        </w:rPr>
        <w:t>Nėra.</w:t>
      </w:r>
    </w:p>
    <w:p w:rsidR="00173115" w:rsidRDefault="00173115">
      <w:pPr>
        <w:autoSpaceDE w:val="0"/>
        <w:autoSpaceDN w:val="0"/>
        <w:adjustRightInd w:val="0"/>
        <w:ind w:firstLine="720"/>
        <w:jc w:val="both"/>
        <w:rPr>
          <w:b/>
          <w:color w:val="000000"/>
          <w:lang w:eastAsia="en-US"/>
        </w:rPr>
      </w:pPr>
      <w:r w:rsidRPr="00173115">
        <w:rPr>
          <w:rFonts w:eastAsia="TimesNewRomanPSMT"/>
          <w:b/>
          <w:lang w:eastAsia="en-US"/>
        </w:rPr>
        <w:t xml:space="preserve">7. </w:t>
      </w:r>
      <w:r w:rsidRPr="00173115">
        <w:rPr>
          <w:b/>
          <w:color w:val="000000"/>
          <w:lang w:eastAsia="en-US"/>
        </w:rPr>
        <w:t>Sprendimo projekto antikorupcinis vertinimas.</w:t>
      </w:r>
    </w:p>
    <w:p w:rsidR="00173115" w:rsidRPr="00243FDA" w:rsidRDefault="00B43B74">
      <w:pPr>
        <w:autoSpaceDE w:val="0"/>
        <w:autoSpaceDN w:val="0"/>
        <w:adjustRightInd w:val="0"/>
        <w:ind w:firstLine="720"/>
        <w:jc w:val="both"/>
        <w:rPr>
          <w:rFonts w:eastAsia="TimesNewRomanPSMT"/>
          <w:b/>
          <w:color w:val="000000" w:themeColor="text1"/>
          <w:lang w:eastAsia="en-US"/>
        </w:rPr>
      </w:pPr>
      <w:r>
        <w:t>Korupcijos pasireiškimo t</w:t>
      </w:r>
      <w:r w:rsidRPr="008E0FD3">
        <w:t>ikimybės nėra.</w:t>
      </w:r>
      <w:r>
        <w:t xml:space="preserve"> </w:t>
      </w:r>
      <w:r>
        <w:rPr>
          <w:color w:val="000000" w:themeColor="text1"/>
          <w:lang w:eastAsia="en-US"/>
        </w:rPr>
        <w:t>V</w:t>
      </w:r>
      <w:r w:rsidR="00705974">
        <w:rPr>
          <w:color w:val="000000" w:themeColor="text1"/>
          <w:lang w:eastAsia="en-US"/>
        </w:rPr>
        <w:t xml:space="preserve">ertinimas </w:t>
      </w:r>
      <w:r w:rsidR="00E07B67">
        <w:rPr>
          <w:color w:val="000000" w:themeColor="text1"/>
          <w:lang w:eastAsia="en-US"/>
        </w:rPr>
        <w:t>ne</w:t>
      </w:r>
      <w:r w:rsidR="00705974">
        <w:rPr>
          <w:color w:val="000000" w:themeColor="text1"/>
          <w:lang w:eastAsia="en-US"/>
        </w:rPr>
        <w:t>atliekamas</w:t>
      </w:r>
      <w:r w:rsidR="00705974" w:rsidRPr="00086206">
        <w:rPr>
          <w:color w:val="000000" w:themeColor="text1"/>
          <w:lang w:eastAsia="en-US"/>
        </w:rPr>
        <w:t>.</w:t>
      </w:r>
      <w:r w:rsidR="00705974">
        <w:rPr>
          <w:color w:val="000000" w:themeColor="text1"/>
          <w:lang w:eastAsia="en-US"/>
        </w:rPr>
        <w:t xml:space="preserve"> </w:t>
      </w:r>
    </w:p>
    <w:p w:rsidR="00173115" w:rsidRDefault="007C61C4">
      <w:pPr>
        <w:tabs>
          <w:tab w:val="left" w:pos="720"/>
        </w:tabs>
        <w:ind w:firstLine="720"/>
        <w:jc w:val="both"/>
      </w:pPr>
      <w:r w:rsidRPr="00782AED">
        <w:rPr>
          <w:b/>
          <w:bCs/>
          <w:szCs w:val="20"/>
        </w:rPr>
        <w:t>8.</w:t>
      </w:r>
      <w:r w:rsidRPr="0008475F">
        <w:rPr>
          <w:b/>
        </w:rPr>
        <w:t xml:space="preserve"> Nurodyti, kieno iniciatyva sprendimo projektas yra parengtas.</w:t>
      </w:r>
      <w:r w:rsidRPr="0008475F">
        <w:rPr>
          <w:rFonts w:ascii="TimesLT" w:hAnsi="TimesLT"/>
          <w:b/>
        </w:rPr>
        <w:t xml:space="preserve"> </w:t>
      </w:r>
    </w:p>
    <w:p w:rsidR="00227849" w:rsidRPr="0008475F" w:rsidRDefault="00227849">
      <w:pPr>
        <w:tabs>
          <w:tab w:val="left" w:pos="720"/>
        </w:tabs>
        <w:ind w:firstLine="720"/>
        <w:jc w:val="both"/>
      </w:pPr>
      <w:r w:rsidRPr="0008475F">
        <w:t xml:space="preserve">Plungės </w:t>
      </w:r>
      <w:r w:rsidR="00E07B67">
        <w:t>rajono savivaldybės S</w:t>
      </w:r>
      <w:r>
        <w:t>o</w:t>
      </w:r>
      <w:r w:rsidR="00E07B67">
        <w:t>cialinės paramos skyriaus</w:t>
      </w:r>
      <w:r>
        <w:t xml:space="preserve"> iniciatyva</w:t>
      </w:r>
      <w:r w:rsidRPr="0008475F">
        <w:t>.</w:t>
      </w:r>
    </w:p>
    <w:p w:rsidR="00DD6209" w:rsidRDefault="007C61C4">
      <w:pPr>
        <w:tabs>
          <w:tab w:val="left" w:pos="720"/>
        </w:tabs>
        <w:ind w:firstLine="720"/>
        <w:jc w:val="both"/>
      </w:pPr>
      <w:r w:rsidRPr="0008475F">
        <w:rPr>
          <w:b/>
        </w:rPr>
        <w:t>9. Nurodyti, kuri sprendimo projekto ar pridedamos medžiagos dalis (remiantis teisės aktais) yra neskelbtina.</w:t>
      </w:r>
      <w:r w:rsidR="00462FA8">
        <w:t xml:space="preserve"> </w:t>
      </w:r>
    </w:p>
    <w:p w:rsidR="007C61C4" w:rsidRDefault="007C61C4">
      <w:pPr>
        <w:tabs>
          <w:tab w:val="left" w:pos="720"/>
        </w:tabs>
        <w:ind w:firstLine="720"/>
        <w:jc w:val="both"/>
      </w:pPr>
      <w:r w:rsidRPr="0008475F">
        <w:t xml:space="preserve">Nėra. </w:t>
      </w:r>
    </w:p>
    <w:p w:rsidR="00DD6209" w:rsidRDefault="007C61C4">
      <w:pPr>
        <w:tabs>
          <w:tab w:val="left" w:pos="720"/>
        </w:tabs>
        <w:ind w:firstLine="720"/>
        <w:jc w:val="both"/>
        <w:rPr>
          <w:b/>
        </w:rPr>
      </w:pPr>
      <w:r w:rsidRPr="007C61C4">
        <w:rPr>
          <w:b/>
        </w:rPr>
        <w:t xml:space="preserve">10. Kam (institucijoms, skyriams, organizacijoms ir t. t.) patvirtintas sprendimas turi būti išsiųstas. </w:t>
      </w:r>
    </w:p>
    <w:p w:rsidR="007C61C4" w:rsidRPr="0008475F" w:rsidRDefault="00CE24CB">
      <w:pPr>
        <w:tabs>
          <w:tab w:val="left" w:pos="720"/>
        </w:tabs>
        <w:ind w:firstLine="720"/>
        <w:jc w:val="both"/>
      </w:pPr>
      <w:r>
        <w:t>Plungės rajono savivaldybės administracijos Strateginio planavimo ir investicijų skyriui ir Finansų ir biudžeto skyriui.</w:t>
      </w:r>
    </w:p>
    <w:p w:rsidR="00CE24CB" w:rsidRDefault="007C61C4">
      <w:pPr>
        <w:ind w:firstLine="720"/>
        <w:jc w:val="both"/>
        <w:rPr>
          <w:lang w:eastAsia="en-US"/>
        </w:rPr>
      </w:pPr>
      <w:r w:rsidRPr="007C61C4">
        <w:rPr>
          <w:b/>
          <w:lang w:eastAsia="en-US"/>
        </w:rPr>
        <w:t>11. Kita svarbi informacija</w:t>
      </w:r>
      <w:r w:rsidR="00232BCA">
        <w:rPr>
          <w:b/>
          <w:lang w:eastAsia="en-US"/>
        </w:rPr>
        <w:t>.</w:t>
      </w:r>
      <w:r w:rsidR="00462FA8">
        <w:rPr>
          <w:lang w:eastAsia="en-US"/>
        </w:rPr>
        <w:t xml:space="preserve"> </w:t>
      </w:r>
      <w:r w:rsidRPr="007C61C4">
        <w:rPr>
          <w:lang w:eastAsia="en-US"/>
        </w:rPr>
        <w:t>(</w:t>
      </w:r>
      <w:r w:rsidR="00E754D2">
        <w:rPr>
          <w:lang w:eastAsia="en-US"/>
        </w:rPr>
        <w:t>G</w:t>
      </w:r>
      <w:r w:rsidRPr="007C61C4">
        <w:rPr>
          <w:lang w:eastAsia="en-US"/>
        </w:rPr>
        <w:t xml:space="preserve">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w:t>
      </w:r>
      <w:r w:rsidRPr="007C61C4">
        <w:rPr>
          <w:bCs/>
          <w:lang w:eastAsia="en-US"/>
        </w:rPr>
        <w:t>kita</w:t>
      </w:r>
      <w:r w:rsidRPr="007C61C4">
        <w:rPr>
          <w:lang w:eastAsia="en-US"/>
        </w:rPr>
        <w:t>.)</w:t>
      </w:r>
      <w:r w:rsidR="00DD6209">
        <w:rPr>
          <w:lang w:eastAsia="en-US"/>
        </w:rPr>
        <w:t>.</w:t>
      </w:r>
      <w:r w:rsidRPr="007C61C4">
        <w:rPr>
          <w:lang w:eastAsia="en-US"/>
        </w:rPr>
        <w:t xml:space="preserve"> </w:t>
      </w:r>
    </w:p>
    <w:p w:rsidR="00CE24CB" w:rsidRPr="00CE24CB" w:rsidRDefault="004702DF" w:rsidP="00572BCB">
      <w:pPr>
        <w:ind w:firstLine="720"/>
        <w:jc w:val="both"/>
        <w:rPr>
          <w:szCs w:val="20"/>
          <w:lang w:eastAsia="en-US"/>
        </w:rPr>
      </w:pPr>
      <w:r w:rsidRPr="004702DF">
        <w:rPr>
          <w:szCs w:val="20"/>
          <w:lang w:eastAsia="en-US"/>
        </w:rPr>
        <w:t xml:space="preserve">Pridedama. </w:t>
      </w:r>
      <w:r w:rsidR="00CE24CB" w:rsidRPr="004702DF">
        <w:rPr>
          <w:szCs w:val="20"/>
          <w:lang w:eastAsia="en-US"/>
        </w:rPr>
        <w:t>Socialinės apsaugos ir darbo ministerijos 2023</w:t>
      </w:r>
      <w:r w:rsidR="00B43B74">
        <w:rPr>
          <w:szCs w:val="20"/>
          <w:lang w:eastAsia="en-US"/>
        </w:rPr>
        <w:t xml:space="preserve"> m. liepos </w:t>
      </w:r>
      <w:r w:rsidR="00CE24CB" w:rsidRPr="004702DF">
        <w:rPr>
          <w:szCs w:val="20"/>
          <w:lang w:eastAsia="en-US"/>
        </w:rPr>
        <w:t xml:space="preserve">3 </w:t>
      </w:r>
      <w:r w:rsidR="00B43B74">
        <w:rPr>
          <w:szCs w:val="20"/>
          <w:lang w:eastAsia="en-US"/>
        </w:rPr>
        <w:t xml:space="preserve">d. </w:t>
      </w:r>
      <w:r w:rsidR="00CE24CB" w:rsidRPr="004702DF">
        <w:rPr>
          <w:szCs w:val="20"/>
          <w:lang w:eastAsia="en-US"/>
        </w:rPr>
        <w:t>raštas Nr. (1.3.1 E-02)</w:t>
      </w:r>
      <w:r w:rsidR="00FF76EA">
        <w:rPr>
          <w:szCs w:val="20"/>
          <w:lang w:eastAsia="en-US"/>
        </w:rPr>
        <w:t xml:space="preserve"> </w:t>
      </w:r>
      <w:r w:rsidR="00CE24CB" w:rsidRPr="004702DF">
        <w:rPr>
          <w:szCs w:val="20"/>
          <w:lang w:eastAsia="en-US"/>
        </w:rPr>
        <w:t>SD-2752</w:t>
      </w:r>
      <w:r w:rsidR="00456BCD">
        <w:rPr>
          <w:szCs w:val="20"/>
          <w:lang w:eastAsia="en-US"/>
        </w:rPr>
        <w:t xml:space="preserve"> „Dėl atvejo vadybos modelio ir socialinių dirbtuvių plėtros psichikos ir (ar) intelekto </w:t>
      </w:r>
      <w:r w:rsidR="00FF76EA">
        <w:rPr>
          <w:szCs w:val="20"/>
          <w:lang w:eastAsia="en-US"/>
        </w:rPr>
        <w:t>ne</w:t>
      </w:r>
      <w:r w:rsidR="00456BCD">
        <w:rPr>
          <w:szCs w:val="20"/>
          <w:lang w:eastAsia="en-US"/>
        </w:rPr>
        <w:t>galią turintiems asmenims“</w:t>
      </w:r>
      <w:r w:rsidR="00CE24CB" w:rsidRPr="004702DF">
        <w:rPr>
          <w:szCs w:val="20"/>
          <w:lang w:eastAsia="en-US"/>
        </w:rPr>
        <w:t>.</w:t>
      </w:r>
      <w:r w:rsidR="00CE24CB" w:rsidRPr="00CE24CB">
        <w:rPr>
          <w:szCs w:val="20"/>
          <w:lang w:eastAsia="en-US"/>
        </w:rPr>
        <w:t xml:space="preserve">  </w:t>
      </w:r>
    </w:p>
    <w:p w:rsidR="00CB7D43" w:rsidRPr="0008475F" w:rsidRDefault="00CB7D43">
      <w:pPr>
        <w:ind w:firstLine="720"/>
        <w:jc w:val="both"/>
        <w:rPr>
          <w:b/>
        </w:rPr>
      </w:pPr>
      <w:r w:rsidRPr="0008475F">
        <w:rPr>
          <w:b/>
        </w:rPr>
        <w:t>12.</w:t>
      </w:r>
      <w:r w:rsidRPr="0008475F">
        <w:t xml:space="preserve"> </w:t>
      </w:r>
      <w:r w:rsidRPr="0008475F">
        <w:rPr>
          <w:b/>
        </w:rPr>
        <w:t>Numatomo teisinio reguliavimo poveikio vertinimas*</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53"/>
        <w:gridCol w:w="2551"/>
        <w:gridCol w:w="2693"/>
      </w:tblGrid>
      <w:tr w:rsidR="00CB7D43" w:rsidRPr="0008475F" w:rsidTr="003E7972">
        <w:trPr>
          <w:trHeight w:val="285"/>
        </w:trPr>
        <w:tc>
          <w:tcPr>
            <w:tcW w:w="4253" w:type="dxa"/>
            <w:vMerge w:val="restart"/>
            <w:tcBorders>
              <w:top w:val="single" w:sz="4" w:space="0" w:color="000000"/>
              <w:left w:val="single" w:sz="4" w:space="0" w:color="000000"/>
              <w:bottom w:val="single" w:sz="4" w:space="0" w:color="000000"/>
              <w:right w:val="single" w:sz="4" w:space="0" w:color="000000"/>
            </w:tcBorders>
            <w:vAlign w:val="center"/>
          </w:tcPr>
          <w:p w:rsidR="00CB7D43" w:rsidRPr="0008475F" w:rsidRDefault="00CB7D43" w:rsidP="003E7972">
            <w:pPr>
              <w:widowControl w:val="0"/>
              <w:jc w:val="center"/>
              <w:rPr>
                <w:rFonts w:eastAsia="Lucida Sans Unicode"/>
                <w:b/>
                <w:kern w:val="1"/>
                <w:lang w:bidi="lo-LA"/>
              </w:rPr>
            </w:pPr>
            <w:r w:rsidRPr="0008475F">
              <w:rPr>
                <w:rFonts w:eastAsia="Lucida Sans Unicode"/>
                <w:b/>
                <w:kern w:val="1"/>
              </w:rPr>
              <w:t>Sritys</w:t>
            </w:r>
          </w:p>
        </w:tc>
        <w:tc>
          <w:tcPr>
            <w:tcW w:w="5244" w:type="dxa"/>
            <w:gridSpan w:val="2"/>
            <w:tcBorders>
              <w:top w:val="single" w:sz="4" w:space="0" w:color="000000"/>
              <w:left w:val="single" w:sz="4" w:space="0" w:color="000000"/>
              <w:bottom w:val="single" w:sz="4" w:space="0" w:color="auto"/>
              <w:right w:val="single" w:sz="4" w:space="0" w:color="000000"/>
            </w:tcBorders>
          </w:tcPr>
          <w:p w:rsidR="00CB7D43" w:rsidRPr="0008475F" w:rsidRDefault="00CB7D43" w:rsidP="003E7972">
            <w:pPr>
              <w:widowControl w:val="0"/>
              <w:jc w:val="center"/>
              <w:rPr>
                <w:rFonts w:eastAsia="Lucida Sans Unicode"/>
                <w:b/>
                <w:bCs/>
                <w:kern w:val="1"/>
              </w:rPr>
            </w:pPr>
            <w:r w:rsidRPr="0008475F">
              <w:rPr>
                <w:rFonts w:eastAsia="Lucida Sans Unicode"/>
                <w:b/>
                <w:bCs/>
                <w:kern w:val="1"/>
              </w:rPr>
              <w:t>Numatomo teisinio reguliavimo poveikio vertinimo rezultatai</w:t>
            </w:r>
          </w:p>
        </w:tc>
      </w:tr>
      <w:tr w:rsidR="00CB7D43" w:rsidRPr="0008475F" w:rsidTr="003E7972">
        <w:trPr>
          <w:trHeight w:val="333"/>
        </w:trPr>
        <w:tc>
          <w:tcPr>
            <w:tcW w:w="4253" w:type="dxa"/>
            <w:vMerge/>
            <w:tcBorders>
              <w:top w:val="single" w:sz="4" w:space="0" w:color="000000"/>
              <w:left w:val="single" w:sz="4" w:space="0" w:color="000000"/>
              <w:bottom w:val="single" w:sz="4" w:space="0" w:color="000000"/>
              <w:right w:val="single" w:sz="4" w:space="0" w:color="000000"/>
            </w:tcBorders>
            <w:vAlign w:val="center"/>
          </w:tcPr>
          <w:p w:rsidR="00CB7D43" w:rsidRPr="0008475F" w:rsidRDefault="00CB7D43" w:rsidP="003E7972">
            <w:pPr>
              <w:widowControl w:val="0"/>
              <w:rPr>
                <w:rFonts w:eastAsia="Lucida Sans Unicode"/>
                <w:b/>
                <w:kern w:val="1"/>
                <w:lang w:bidi="lo-LA"/>
              </w:rPr>
            </w:pPr>
          </w:p>
        </w:tc>
        <w:tc>
          <w:tcPr>
            <w:tcW w:w="2551" w:type="dxa"/>
            <w:tcBorders>
              <w:top w:val="single" w:sz="4" w:space="0" w:color="auto"/>
              <w:left w:val="single" w:sz="4" w:space="0" w:color="000000"/>
              <w:bottom w:val="single" w:sz="4" w:space="0" w:color="000000"/>
              <w:right w:val="single" w:sz="4" w:space="0" w:color="000000"/>
            </w:tcBorders>
          </w:tcPr>
          <w:p w:rsidR="00CB7D43" w:rsidRPr="0008475F" w:rsidRDefault="00CB7D43" w:rsidP="003E7972">
            <w:pPr>
              <w:widowControl w:val="0"/>
              <w:jc w:val="center"/>
              <w:rPr>
                <w:rFonts w:eastAsia="Lucida Sans Unicode"/>
                <w:b/>
                <w:kern w:val="1"/>
              </w:rPr>
            </w:pPr>
            <w:r w:rsidRPr="0008475F">
              <w:rPr>
                <w:rFonts w:eastAsia="Lucida Sans Unicode"/>
                <w:b/>
                <w:kern w:val="1"/>
              </w:rPr>
              <w:t>Teigiamas poveikis</w:t>
            </w:r>
          </w:p>
        </w:tc>
        <w:tc>
          <w:tcPr>
            <w:tcW w:w="2693" w:type="dxa"/>
            <w:tcBorders>
              <w:top w:val="single" w:sz="4" w:space="0" w:color="auto"/>
              <w:left w:val="single" w:sz="4" w:space="0" w:color="000000"/>
              <w:bottom w:val="single" w:sz="4" w:space="0" w:color="000000"/>
              <w:right w:val="single" w:sz="4" w:space="0" w:color="000000"/>
            </w:tcBorders>
          </w:tcPr>
          <w:p w:rsidR="00CB7D43" w:rsidRPr="0008475F" w:rsidRDefault="00CB7D43" w:rsidP="003E7972">
            <w:pPr>
              <w:widowControl w:val="0"/>
              <w:jc w:val="center"/>
              <w:rPr>
                <w:rFonts w:eastAsia="Lucida Sans Unicode"/>
                <w:b/>
                <w:kern w:val="1"/>
                <w:lang w:bidi="lo-LA"/>
              </w:rPr>
            </w:pPr>
            <w:r w:rsidRPr="0008475F">
              <w:rPr>
                <w:rFonts w:eastAsia="Lucida Sans Unicode"/>
                <w:b/>
                <w:kern w:val="1"/>
              </w:rPr>
              <w:t>Neigiamas poveikis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Ekonomikai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Finansams</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Socialinei aplinkai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572BCB">
            <w:pPr>
              <w:widowControl w:val="0"/>
              <w:jc w:val="center"/>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FF76EA" w:rsidP="00243FDA">
            <w:pPr>
              <w:widowControl w:val="0"/>
              <w:jc w:val="center"/>
              <w:rPr>
                <w:rFonts w:eastAsia="Lucida Sans Unicode"/>
                <w:i/>
                <w:kern w:val="1"/>
                <w:lang w:bidi="lo-LA"/>
              </w:rPr>
            </w:pPr>
            <w:r>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Viešajam administravimui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Teisinei sistemai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Kriminogeninei situacijai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Aplinkai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Administracinei naštai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Regiono plėtrai</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r w:rsidR="00CB7D43" w:rsidRPr="0008475F" w:rsidTr="003E7972">
        <w:tc>
          <w:tcPr>
            <w:tcW w:w="4253"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r w:rsidRPr="0008475F">
              <w:rPr>
                <w:rFonts w:eastAsia="Lucida Sans Unicode"/>
                <w:i/>
                <w:kern w:val="1"/>
              </w:rPr>
              <w:t>Kitoms sritims, asmenims ar jų grupėms</w:t>
            </w:r>
          </w:p>
        </w:tc>
        <w:tc>
          <w:tcPr>
            <w:tcW w:w="2551" w:type="dxa"/>
            <w:tcBorders>
              <w:top w:val="single" w:sz="4" w:space="0" w:color="000000"/>
              <w:left w:val="single" w:sz="4" w:space="0" w:color="000000"/>
              <w:bottom w:val="single" w:sz="4" w:space="0" w:color="000000"/>
              <w:right w:val="single" w:sz="4" w:space="0" w:color="000000"/>
            </w:tcBorders>
          </w:tcPr>
          <w:p w:rsidR="00CB7D43" w:rsidRPr="0008475F" w:rsidRDefault="00CB7D43" w:rsidP="003E7972">
            <w:pPr>
              <w:widowControl w:val="0"/>
              <w:rPr>
                <w:rFonts w:eastAsia="Lucida Sans Unicode"/>
                <w:i/>
                <w:kern w:val="1"/>
                <w:lang w:bidi="lo-LA"/>
              </w:rPr>
            </w:pPr>
          </w:p>
        </w:tc>
        <w:tc>
          <w:tcPr>
            <w:tcW w:w="2693" w:type="dxa"/>
            <w:tcBorders>
              <w:top w:val="single" w:sz="4" w:space="0" w:color="000000"/>
              <w:left w:val="single" w:sz="4" w:space="0" w:color="000000"/>
              <w:bottom w:val="single" w:sz="4" w:space="0" w:color="000000"/>
              <w:right w:val="single" w:sz="4" w:space="0" w:color="000000"/>
            </w:tcBorders>
          </w:tcPr>
          <w:p w:rsidR="00CB7D43" w:rsidRPr="0008475F" w:rsidRDefault="00CB7D43" w:rsidP="00243FDA">
            <w:pPr>
              <w:widowControl w:val="0"/>
              <w:jc w:val="center"/>
              <w:rPr>
                <w:rFonts w:eastAsia="Lucida Sans Unicode"/>
                <w:i/>
                <w:kern w:val="1"/>
                <w:lang w:bidi="lo-LA"/>
              </w:rPr>
            </w:pPr>
            <w:r w:rsidRPr="0008475F">
              <w:rPr>
                <w:rFonts w:eastAsia="Lucida Sans Unicode"/>
                <w:i/>
                <w:kern w:val="1"/>
                <w:lang w:bidi="lo-LA"/>
              </w:rPr>
              <w:t>nenumatomas</w:t>
            </w:r>
          </w:p>
        </w:tc>
      </w:tr>
    </w:tbl>
    <w:p w:rsidR="00857F61" w:rsidRDefault="00857F61" w:rsidP="00CB7D43">
      <w:pPr>
        <w:jc w:val="both"/>
      </w:pPr>
    </w:p>
    <w:p w:rsidR="00CB7D43" w:rsidRDefault="00CB7D43" w:rsidP="00CB7D43">
      <w:pPr>
        <w:jc w:val="both"/>
      </w:pPr>
      <w:r w:rsidRPr="0008475F">
        <w:lastRenderedPageBreak/>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CB7D43" w:rsidRDefault="00CB7D43" w:rsidP="00CB7D43">
      <w:pPr>
        <w:jc w:val="both"/>
      </w:pPr>
    </w:p>
    <w:p w:rsidR="0086656E" w:rsidRPr="006828A2" w:rsidRDefault="0086656E" w:rsidP="00CB7D43">
      <w:pPr>
        <w:jc w:val="both"/>
      </w:pPr>
    </w:p>
    <w:p w:rsidR="00CB7D43" w:rsidRPr="0008475F" w:rsidRDefault="00CB7D43" w:rsidP="00CB7D43">
      <w:pPr>
        <w:widowControl w:val="0"/>
        <w:jc w:val="both"/>
        <w:rPr>
          <w:rFonts w:eastAsia="Lucida Sans Unicode"/>
          <w:kern w:val="2"/>
          <w:lang w:eastAsia="ar-SA"/>
        </w:rPr>
      </w:pPr>
      <w:r w:rsidRPr="0008475F">
        <w:rPr>
          <w:rFonts w:eastAsia="Lucida Sans Unicode"/>
          <w:kern w:val="2"/>
        </w:rPr>
        <w:t>Rengėja</w:t>
      </w:r>
      <w:r w:rsidRPr="0008475F">
        <w:rPr>
          <w:rFonts w:eastAsia="Lucida Sans Unicode"/>
          <w:kern w:val="2"/>
        </w:rPr>
        <w:tab/>
      </w:r>
      <w:r w:rsidRPr="0008475F">
        <w:rPr>
          <w:rFonts w:eastAsia="Lucida Sans Unicode"/>
          <w:kern w:val="2"/>
        </w:rPr>
        <w:tab/>
        <w:t xml:space="preserve">                                 </w:t>
      </w:r>
    </w:p>
    <w:p w:rsidR="00CB7D43" w:rsidRPr="00B76755" w:rsidRDefault="00CB7D43" w:rsidP="00CB7D43">
      <w:pPr>
        <w:widowControl w:val="0"/>
        <w:jc w:val="both"/>
        <w:rPr>
          <w:rFonts w:eastAsia="Lucida Sans Unicode" w:cs="Tahoma"/>
          <w:bCs/>
        </w:rPr>
      </w:pPr>
      <w:r w:rsidRPr="0008475F">
        <w:rPr>
          <w:rFonts w:eastAsia="Lucida Sans Unicode" w:cs="Tahoma"/>
          <w:bCs/>
        </w:rPr>
        <w:t xml:space="preserve">Socialinės paramos skyriaus </w:t>
      </w:r>
      <w:r w:rsidR="00BF60FA">
        <w:rPr>
          <w:rFonts w:eastAsia="Lucida Sans Unicode" w:cs="Tahoma"/>
          <w:bCs/>
        </w:rPr>
        <w:t>vedėja</w:t>
      </w:r>
      <w:r w:rsidRPr="00B76755">
        <w:rPr>
          <w:rFonts w:eastAsia="Lucida Sans Unicode" w:cs="Tahoma"/>
          <w:b/>
          <w:bCs/>
        </w:rPr>
        <w:t xml:space="preserve">                                    </w:t>
      </w:r>
      <w:r w:rsidR="008F20D6" w:rsidRPr="00B76755">
        <w:rPr>
          <w:rFonts w:eastAsia="Lucida Sans Unicode" w:cs="Tahoma"/>
          <w:b/>
          <w:bCs/>
        </w:rPr>
        <w:t xml:space="preserve">      </w:t>
      </w:r>
      <w:r w:rsidR="00B76755">
        <w:rPr>
          <w:rFonts w:eastAsia="Lucida Sans Unicode" w:cs="Tahoma"/>
          <w:b/>
          <w:bCs/>
        </w:rPr>
        <w:tab/>
      </w:r>
      <w:r w:rsidR="00B76755">
        <w:rPr>
          <w:rFonts w:eastAsia="Lucida Sans Unicode" w:cs="Tahoma"/>
          <w:b/>
          <w:bCs/>
        </w:rPr>
        <w:tab/>
      </w:r>
      <w:r w:rsidR="00BF60FA">
        <w:rPr>
          <w:rFonts w:eastAsia="Lucida Sans Unicode" w:cs="Tahoma"/>
          <w:bCs/>
        </w:rPr>
        <w:t>Jolanta Puidokienė</w:t>
      </w:r>
    </w:p>
    <w:p w:rsidR="00173115" w:rsidRDefault="00173115"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p w:rsidR="00712D3C" w:rsidRDefault="00712D3C" w:rsidP="0022282D">
      <w:pPr>
        <w:widowControl w:val="0"/>
        <w:jc w:val="both"/>
        <w:rPr>
          <w:rFonts w:eastAsia="Lucida Sans Unicode" w:cs="Tahoma"/>
          <w:bCs/>
          <w:sz w:val="18"/>
          <w:szCs w:val="18"/>
        </w:rPr>
      </w:pPr>
    </w:p>
    <w:sectPr w:rsidR="00712D3C" w:rsidSect="00243FDA">
      <w:headerReference w:type="even" r:id="rId12"/>
      <w:headerReference w:type="default" r:id="rId13"/>
      <w:pgSz w:w="11906" w:h="16838" w:code="9"/>
      <w:pgMar w:top="1134" w:right="567" w:bottom="1134" w:left="1701" w:header="567" w:footer="567" w:gutter="0"/>
      <w:cols w:space="1296"/>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B4AC7" w:rsidRDefault="001B4AC7" w:rsidP="000715C9">
      <w:r>
        <w:separator/>
      </w:r>
    </w:p>
  </w:endnote>
  <w:endnote w:type="continuationSeparator" w:id="0">
    <w:p w:rsidR="001B4AC7" w:rsidRDefault="001B4AC7" w:rsidP="000715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n-ea">
    <w:panose1 w:val="00000000000000000000"/>
    <w:charset w:val="00"/>
    <w:family w:val="roman"/>
    <w:notTrueType/>
    <w:pitch w:val="default"/>
  </w:font>
  <w:font w:name="Arial">
    <w:panose1 w:val="020B0604020202020204"/>
    <w:charset w:val="BA"/>
    <w:family w:val="swiss"/>
    <w:pitch w:val="variable"/>
    <w:sig w:usb0="E0002AFF" w:usb1="C0007843" w:usb2="00000009" w:usb3="00000000" w:csb0="000001FF" w:csb1="00000000"/>
  </w:font>
  <w:font w:name="Palatino Linotype">
    <w:panose1 w:val="02040502050505030304"/>
    <w:charset w:val="BA"/>
    <w:family w:val="roman"/>
    <w:pitch w:val="variable"/>
    <w:sig w:usb0="E0000287" w:usb1="40000013" w:usb2="00000000" w:usb3="00000000" w:csb0="0000019F" w:csb1="00000000"/>
  </w:font>
  <w:font w:name="Tahoma">
    <w:panose1 w:val="020B0604030504040204"/>
    <w:charset w:val="BA"/>
    <w:family w:val="swiss"/>
    <w:pitch w:val="variable"/>
    <w:sig w:usb0="E1002EFF" w:usb1="C000605B" w:usb2="00000029" w:usb3="00000000" w:csb0="000101FF" w:csb1="00000000"/>
  </w:font>
  <w:font w:name="Calibri">
    <w:panose1 w:val="020F0502020204030204"/>
    <w:charset w:val="BA"/>
    <w:family w:val="swiss"/>
    <w:pitch w:val="variable"/>
    <w:sig w:usb0="E00002FF" w:usb1="4000ACFF" w:usb2="00000001" w:usb3="00000000" w:csb0="0000019F" w:csb1="00000000"/>
  </w:font>
  <w:font w:name="Palemonas">
    <w:altName w:val="Times New Roman"/>
    <w:charset w:val="BA"/>
    <w:family w:val="roman"/>
    <w:pitch w:val="variable"/>
    <w:sig w:usb0="00000001" w:usb1="500028EF" w:usb2="00000024" w:usb3="00000000" w:csb0="0000009F"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TimesLT">
    <w:altName w:val="Times New Roman"/>
    <w:charset w:val="BA"/>
    <w:family w:val="roman"/>
    <w:pitch w:val="variable"/>
    <w:sig w:usb0="00000287" w:usb1="00000000" w:usb2="00000000" w:usb3="00000000" w:csb0="0000009F" w:csb1="00000000"/>
  </w:font>
  <w:font w:name="Lucida Sans Unicode">
    <w:panose1 w:val="020B0602030504020204"/>
    <w:charset w:val="BA"/>
    <w:family w:val="swiss"/>
    <w:pitch w:val="variable"/>
    <w:sig w:usb0="80000AFF" w:usb1="0000396B" w:usb2="00000000" w:usb3="00000000" w:csb0="000000BF" w:csb1="00000000"/>
  </w:font>
  <w:font w:name="Cambria">
    <w:panose1 w:val="02040503050406030204"/>
    <w:charset w:val="BA"/>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B4AC7" w:rsidRDefault="001B4AC7" w:rsidP="000715C9">
      <w:r>
        <w:separator/>
      </w:r>
    </w:p>
  </w:footnote>
  <w:footnote w:type="continuationSeparator" w:id="0">
    <w:p w:rsidR="001B4AC7" w:rsidRDefault="001B4AC7" w:rsidP="000715C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D6" w:rsidRDefault="00D530D6" w:rsidP="001E746E">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D530D6" w:rsidRDefault="00D530D6">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530D6" w:rsidRDefault="00D530D6">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149FD"/>
    <w:multiLevelType w:val="hybridMultilevel"/>
    <w:tmpl w:val="7CD4711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
    <w:nsid w:val="08414C22"/>
    <w:multiLevelType w:val="hybridMultilevel"/>
    <w:tmpl w:val="D52A651E"/>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2">
    <w:nsid w:val="08815DBE"/>
    <w:multiLevelType w:val="hybridMultilevel"/>
    <w:tmpl w:val="01D466B8"/>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3">
    <w:nsid w:val="089C03BC"/>
    <w:multiLevelType w:val="hybridMultilevel"/>
    <w:tmpl w:val="D648282C"/>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
    <w:nsid w:val="0AA16A83"/>
    <w:multiLevelType w:val="hybridMultilevel"/>
    <w:tmpl w:val="6EC86992"/>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5">
    <w:nsid w:val="0E464B4E"/>
    <w:multiLevelType w:val="hybridMultilevel"/>
    <w:tmpl w:val="66BA724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6">
    <w:nsid w:val="11A46859"/>
    <w:multiLevelType w:val="hybridMultilevel"/>
    <w:tmpl w:val="372AA948"/>
    <w:lvl w:ilvl="0" w:tplc="885EF89C">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7">
    <w:nsid w:val="178A34E1"/>
    <w:multiLevelType w:val="hybridMultilevel"/>
    <w:tmpl w:val="DE90E994"/>
    <w:lvl w:ilvl="0" w:tplc="3336075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8">
    <w:nsid w:val="18785ECA"/>
    <w:multiLevelType w:val="hybridMultilevel"/>
    <w:tmpl w:val="5358A8F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9">
    <w:nsid w:val="19BC7B0F"/>
    <w:multiLevelType w:val="hybridMultilevel"/>
    <w:tmpl w:val="D29C254A"/>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0">
    <w:nsid w:val="1E794C1E"/>
    <w:multiLevelType w:val="hybridMultilevel"/>
    <w:tmpl w:val="9B7EA3AA"/>
    <w:lvl w:ilvl="0" w:tplc="0427000B">
      <w:start w:val="1"/>
      <w:numFmt w:val="bullet"/>
      <w:lvlText w:val=""/>
      <w:lvlJc w:val="left"/>
      <w:pPr>
        <w:ind w:left="360" w:hanging="360"/>
      </w:pPr>
      <w:rPr>
        <w:rFonts w:ascii="Wingdings" w:hAnsi="Wingdings"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11">
    <w:nsid w:val="212304F8"/>
    <w:multiLevelType w:val="hybridMultilevel"/>
    <w:tmpl w:val="35EAC14C"/>
    <w:lvl w:ilvl="0" w:tplc="04270001">
      <w:start w:val="1"/>
      <w:numFmt w:val="bullet"/>
      <w:lvlText w:val=""/>
      <w:lvlJc w:val="left"/>
      <w:pPr>
        <w:ind w:left="754" w:hanging="360"/>
      </w:pPr>
      <w:rPr>
        <w:rFonts w:ascii="Symbol" w:hAnsi="Symbol" w:hint="default"/>
      </w:rPr>
    </w:lvl>
    <w:lvl w:ilvl="1" w:tplc="04270003" w:tentative="1">
      <w:start w:val="1"/>
      <w:numFmt w:val="bullet"/>
      <w:lvlText w:val="o"/>
      <w:lvlJc w:val="left"/>
      <w:pPr>
        <w:ind w:left="1474" w:hanging="360"/>
      </w:pPr>
      <w:rPr>
        <w:rFonts w:ascii="Courier New" w:hAnsi="Courier New" w:cs="Courier New" w:hint="default"/>
      </w:rPr>
    </w:lvl>
    <w:lvl w:ilvl="2" w:tplc="04270005" w:tentative="1">
      <w:start w:val="1"/>
      <w:numFmt w:val="bullet"/>
      <w:lvlText w:val=""/>
      <w:lvlJc w:val="left"/>
      <w:pPr>
        <w:ind w:left="2194" w:hanging="360"/>
      </w:pPr>
      <w:rPr>
        <w:rFonts w:ascii="Wingdings" w:hAnsi="Wingdings" w:hint="default"/>
      </w:rPr>
    </w:lvl>
    <w:lvl w:ilvl="3" w:tplc="04270001" w:tentative="1">
      <w:start w:val="1"/>
      <w:numFmt w:val="bullet"/>
      <w:lvlText w:val=""/>
      <w:lvlJc w:val="left"/>
      <w:pPr>
        <w:ind w:left="2914" w:hanging="360"/>
      </w:pPr>
      <w:rPr>
        <w:rFonts w:ascii="Symbol" w:hAnsi="Symbol" w:hint="default"/>
      </w:rPr>
    </w:lvl>
    <w:lvl w:ilvl="4" w:tplc="04270003" w:tentative="1">
      <w:start w:val="1"/>
      <w:numFmt w:val="bullet"/>
      <w:lvlText w:val="o"/>
      <w:lvlJc w:val="left"/>
      <w:pPr>
        <w:ind w:left="3634" w:hanging="360"/>
      </w:pPr>
      <w:rPr>
        <w:rFonts w:ascii="Courier New" w:hAnsi="Courier New" w:cs="Courier New" w:hint="default"/>
      </w:rPr>
    </w:lvl>
    <w:lvl w:ilvl="5" w:tplc="04270005" w:tentative="1">
      <w:start w:val="1"/>
      <w:numFmt w:val="bullet"/>
      <w:lvlText w:val=""/>
      <w:lvlJc w:val="left"/>
      <w:pPr>
        <w:ind w:left="4354" w:hanging="360"/>
      </w:pPr>
      <w:rPr>
        <w:rFonts w:ascii="Wingdings" w:hAnsi="Wingdings" w:hint="default"/>
      </w:rPr>
    </w:lvl>
    <w:lvl w:ilvl="6" w:tplc="04270001" w:tentative="1">
      <w:start w:val="1"/>
      <w:numFmt w:val="bullet"/>
      <w:lvlText w:val=""/>
      <w:lvlJc w:val="left"/>
      <w:pPr>
        <w:ind w:left="5074" w:hanging="360"/>
      </w:pPr>
      <w:rPr>
        <w:rFonts w:ascii="Symbol" w:hAnsi="Symbol" w:hint="default"/>
      </w:rPr>
    </w:lvl>
    <w:lvl w:ilvl="7" w:tplc="04270003" w:tentative="1">
      <w:start w:val="1"/>
      <w:numFmt w:val="bullet"/>
      <w:lvlText w:val="o"/>
      <w:lvlJc w:val="left"/>
      <w:pPr>
        <w:ind w:left="5794" w:hanging="360"/>
      </w:pPr>
      <w:rPr>
        <w:rFonts w:ascii="Courier New" w:hAnsi="Courier New" w:cs="Courier New" w:hint="default"/>
      </w:rPr>
    </w:lvl>
    <w:lvl w:ilvl="8" w:tplc="04270005" w:tentative="1">
      <w:start w:val="1"/>
      <w:numFmt w:val="bullet"/>
      <w:lvlText w:val=""/>
      <w:lvlJc w:val="left"/>
      <w:pPr>
        <w:ind w:left="6514" w:hanging="360"/>
      </w:pPr>
      <w:rPr>
        <w:rFonts w:ascii="Wingdings" w:hAnsi="Wingdings" w:hint="default"/>
      </w:rPr>
    </w:lvl>
  </w:abstractNum>
  <w:abstractNum w:abstractNumId="12">
    <w:nsid w:val="28D8299E"/>
    <w:multiLevelType w:val="hybridMultilevel"/>
    <w:tmpl w:val="F19EF1EE"/>
    <w:lvl w:ilvl="0" w:tplc="626639BA">
      <w:start w:val="5"/>
      <w:numFmt w:val="bullet"/>
      <w:lvlText w:val="-"/>
      <w:lvlJc w:val="left"/>
      <w:pPr>
        <w:ind w:left="1080" w:hanging="360"/>
      </w:pPr>
      <w:rPr>
        <w:rFonts w:ascii="Times New Roman" w:eastAsia="+mn-ea" w:hAnsi="Times New Roman" w:cs="Times New Roman" w:hint="default"/>
        <w:color w:val="000000"/>
      </w:rPr>
    </w:lvl>
    <w:lvl w:ilvl="1" w:tplc="04270003">
      <w:start w:val="1"/>
      <w:numFmt w:val="bullet"/>
      <w:lvlText w:val="o"/>
      <w:lvlJc w:val="left"/>
      <w:pPr>
        <w:ind w:left="1800" w:hanging="360"/>
      </w:pPr>
      <w:rPr>
        <w:rFonts w:ascii="Courier New" w:hAnsi="Courier New" w:cs="Courier New" w:hint="default"/>
      </w:rPr>
    </w:lvl>
    <w:lvl w:ilvl="2" w:tplc="04270005">
      <w:start w:val="1"/>
      <w:numFmt w:val="bullet"/>
      <w:lvlText w:val=""/>
      <w:lvlJc w:val="left"/>
      <w:pPr>
        <w:ind w:left="2520" w:hanging="360"/>
      </w:pPr>
      <w:rPr>
        <w:rFonts w:ascii="Wingdings" w:hAnsi="Wingdings" w:hint="default"/>
      </w:rPr>
    </w:lvl>
    <w:lvl w:ilvl="3" w:tplc="04270001">
      <w:start w:val="1"/>
      <w:numFmt w:val="bullet"/>
      <w:lvlText w:val=""/>
      <w:lvlJc w:val="left"/>
      <w:pPr>
        <w:ind w:left="3240" w:hanging="360"/>
      </w:pPr>
      <w:rPr>
        <w:rFonts w:ascii="Symbol" w:hAnsi="Symbol" w:hint="default"/>
      </w:rPr>
    </w:lvl>
    <w:lvl w:ilvl="4" w:tplc="04270003">
      <w:start w:val="1"/>
      <w:numFmt w:val="bullet"/>
      <w:lvlText w:val="o"/>
      <w:lvlJc w:val="left"/>
      <w:pPr>
        <w:ind w:left="3960" w:hanging="360"/>
      </w:pPr>
      <w:rPr>
        <w:rFonts w:ascii="Courier New" w:hAnsi="Courier New" w:cs="Courier New" w:hint="default"/>
      </w:rPr>
    </w:lvl>
    <w:lvl w:ilvl="5" w:tplc="04270005">
      <w:start w:val="1"/>
      <w:numFmt w:val="bullet"/>
      <w:lvlText w:val=""/>
      <w:lvlJc w:val="left"/>
      <w:pPr>
        <w:ind w:left="4680" w:hanging="360"/>
      </w:pPr>
      <w:rPr>
        <w:rFonts w:ascii="Wingdings" w:hAnsi="Wingdings" w:hint="default"/>
      </w:rPr>
    </w:lvl>
    <w:lvl w:ilvl="6" w:tplc="04270001">
      <w:start w:val="1"/>
      <w:numFmt w:val="bullet"/>
      <w:lvlText w:val=""/>
      <w:lvlJc w:val="left"/>
      <w:pPr>
        <w:ind w:left="5400" w:hanging="360"/>
      </w:pPr>
      <w:rPr>
        <w:rFonts w:ascii="Symbol" w:hAnsi="Symbol" w:hint="default"/>
      </w:rPr>
    </w:lvl>
    <w:lvl w:ilvl="7" w:tplc="04270003">
      <w:start w:val="1"/>
      <w:numFmt w:val="bullet"/>
      <w:lvlText w:val="o"/>
      <w:lvlJc w:val="left"/>
      <w:pPr>
        <w:ind w:left="6120" w:hanging="360"/>
      </w:pPr>
      <w:rPr>
        <w:rFonts w:ascii="Courier New" w:hAnsi="Courier New" w:cs="Courier New" w:hint="default"/>
      </w:rPr>
    </w:lvl>
    <w:lvl w:ilvl="8" w:tplc="04270005">
      <w:start w:val="1"/>
      <w:numFmt w:val="bullet"/>
      <w:lvlText w:val=""/>
      <w:lvlJc w:val="left"/>
      <w:pPr>
        <w:ind w:left="6840" w:hanging="360"/>
      </w:pPr>
      <w:rPr>
        <w:rFonts w:ascii="Wingdings" w:hAnsi="Wingdings" w:hint="default"/>
      </w:rPr>
    </w:lvl>
  </w:abstractNum>
  <w:abstractNum w:abstractNumId="13">
    <w:nsid w:val="2A2E6DEC"/>
    <w:multiLevelType w:val="hybridMultilevel"/>
    <w:tmpl w:val="A3F68CA8"/>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nsid w:val="312C199E"/>
    <w:multiLevelType w:val="multilevel"/>
    <w:tmpl w:val="8FFC3346"/>
    <w:lvl w:ilvl="0">
      <w:start w:val="6"/>
      <w:numFmt w:val="decimal"/>
      <w:lvlText w:val="%1."/>
      <w:lvlJc w:val="left"/>
      <w:pPr>
        <w:ind w:left="360" w:hanging="360"/>
      </w:pPr>
      <w:rPr>
        <w:rFonts w:hint="default"/>
        <w:b/>
      </w:rPr>
    </w:lvl>
    <w:lvl w:ilvl="1">
      <w:start w:val="1"/>
      <w:numFmt w:val="decimal"/>
      <w:lvlText w:val="%1.%2."/>
      <w:lvlJc w:val="left"/>
      <w:pPr>
        <w:ind w:left="1353" w:hanging="360"/>
      </w:pPr>
      <w:rPr>
        <w:rFonts w:hint="default"/>
        <w:b w:val="0"/>
      </w:rPr>
    </w:lvl>
    <w:lvl w:ilvl="2">
      <w:start w:val="1"/>
      <w:numFmt w:val="decimal"/>
      <w:lvlText w:val="%1.%2.%3."/>
      <w:lvlJc w:val="left"/>
      <w:pPr>
        <w:ind w:left="2760" w:hanging="720"/>
      </w:pPr>
      <w:rPr>
        <w:rFonts w:hint="default"/>
        <w:b/>
      </w:rPr>
    </w:lvl>
    <w:lvl w:ilvl="3">
      <w:start w:val="1"/>
      <w:numFmt w:val="decimal"/>
      <w:lvlText w:val="%1.%2.%3.%4."/>
      <w:lvlJc w:val="left"/>
      <w:pPr>
        <w:ind w:left="3780" w:hanging="720"/>
      </w:pPr>
      <w:rPr>
        <w:rFonts w:hint="default"/>
        <w:b/>
      </w:rPr>
    </w:lvl>
    <w:lvl w:ilvl="4">
      <w:start w:val="1"/>
      <w:numFmt w:val="decimal"/>
      <w:lvlText w:val="%1.%2.%3.%4.%5."/>
      <w:lvlJc w:val="left"/>
      <w:pPr>
        <w:ind w:left="5160" w:hanging="1080"/>
      </w:pPr>
      <w:rPr>
        <w:rFonts w:hint="default"/>
        <w:b/>
      </w:rPr>
    </w:lvl>
    <w:lvl w:ilvl="5">
      <w:start w:val="1"/>
      <w:numFmt w:val="decimal"/>
      <w:lvlText w:val="%1.%2.%3.%4.%5.%6."/>
      <w:lvlJc w:val="left"/>
      <w:pPr>
        <w:ind w:left="6180" w:hanging="1080"/>
      </w:pPr>
      <w:rPr>
        <w:rFonts w:hint="default"/>
        <w:b/>
      </w:rPr>
    </w:lvl>
    <w:lvl w:ilvl="6">
      <w:start w:val="1"/>
      <w:numFmt w:val="decimal"/>
      <w:lvlText w:val="%1.%2.%3.%4.%5.%6.%7."/>
      <w:lvlJc w:val="left"/>
      <w:pPr>
        <w:ind w:left="7560" w:hanging="1440"/>
      </w:pPr>
      <w:rPr>
        <w:rFonts w:hint="default"/>
        <w:b/>
      </w:rPr>
    </w:lvl>
    <w:lvl w:ilvl="7">
      <w:start w:val="1"/>
      <w:numFmt w:val="decimal"/>
      <w:lvlText w:val="%1.%2.%3.%4.%5.%6.%7.%8."/>
      <w:lvlJc w:val="left"/>
      <w:pPr>
        <w:ind w:left="8580" w:hanging="1440"/>
      </w:pPr>
      <w:rPr>
        <w:rFonts w:hint="default"/>
        <w:b/>
      </w:rPr>
    </w:lvl>
    <w:lvl w:ilvl="8">
      <w:start w:val="1"/>
      <w:numFmt w:val="decimal"/>
      <w:lvlText w:val="%1.%2.%3.%4.%5.%6.%7.%8.%9."/>
      <w:lvlJc w:val="left"/>
      <w:pPr>
        <w:ind w:left="9960" w:hanging="1800"/>
      </w:pPr>
      <w:rPr>
        <w:rFonts w:hint="default"/>
        <w:b/>
      </w:rPr>
    </w:lvl>
  </w:abstractNum>
  <w:abstractNum w:abstractNumId="15">
    <w:nsid w:val="365630D9"/>
    <w:multiLevelType w:val="hybridMultilevel"/>
    <w:tmpl w:val="DD0C92E2"/>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16">
    <w:nsid w:val="38542C35"/>
    <w:multiLevelType w:val="hybridMultilevel"/>
    <w:tmpl w:val="86D40AE6"/>
    <w:lvl w:ilvl="0" w:tplc="06683444">
      <w:start w:val="38"/>
      <w:numFmt w:val="decimal"/>
      <w:lvlText w:val="%1."/>
      <w:lvlJc w:val="left"/>
      <w:pPr>
        <w:ind w:left="1211" w:hanging="360"/>
      </w:pPr>
      <w:rPr>
        <w:rFonts w:hint="default"/>
      </w:rPr>
    </w:lvl>
    <w:lvl w:ilvl="1" w:tplc="04270019" w:tentative="1">
      <w:start w:val="1"/>
      <w:numFmt w:val="lowerLetter"/>
      <w:lvlText w:val="%2."/>
      <w:lvlJc w:val="left"/>
      <w:pPr>
        <w:ind w:left="1931" w:hanging="360"/>
      </w:pPr>
    </w:lvl>
    <w:lvl w:ilvl="2" w:tplc="0427001B" w:tentative="1">
      <w:start w:val="1"/>
      <w:numFmt w:val="lowerRoman"/>
      <w:lvlText w:val="%3."/>
      <w:lvlJc w:val="right"/>
      <w:pPr>
        <w:ind w:left="2651" w:hanging="180"/>
      </w:pPr>
    </w:lvl>
    <w:lvl w:ilvl="3" w:tplc="0427000F" w:tentative="1">
      <w:start w:val="1"/>
      <w:numFmt w:val="decimal"/>
      <w:lvlText w:val="%4."/>
      <w:lvlJc w:val="left"/>
      <w:pPr>
        <w:ind w:left="3371" w:hanging="360"/>
      </w:pPr>
    </w:lvl>
    <w:lvl w:ilvl="4" w:tplc="04270019" w:tentative="1">
      <w:start w:val="1"/>
      <w:numFmt w:val="lowerLetter"/>
      <w:lvlText w:val="%5."/>
      <w:lvlJc w:val="left"/>
      <w:pPr>
        <w:ind w:left="4091" w:hanging="360"/>
      </w:pPr>
    </w:lvl>
    <w:lvl w:ilvl="5" w:tplc="0427001B" w:tentative="1">
      <w:start w:val="1"/>
      <w:numFmt w:val="lowerRoman"/>
      <w:lvlText w:val="%6."/>
      <w:lvlJc w:val="right"/>
      <w:pPr>
        <w:ind w:left="4811" w:hanging="180"/>
      </w:pPr>
    </w:lvl>
    <w:lvl w:ilvl="6" w:tplc="0427000F" w:tentative="1">
      <w:start w:val="1"/>
      <w:numFmt w:val="decimal"/>
      <w:lvlText w:val="%7."/>
      <w:lvlJc w:val="left"/>
      <w:pPr>
        <w:ind w:left="5531" w:hanging="360"/>
      </w:pPr>
    </w:lvl>
    <w:lvl w:ilvl="7" w:tplc="04270019" w:tentative="1">
      <w:start w:val="1"/>
      <w:numFmt w:val="lowerLetter"/>
      <w:lvlText w:val="%8."/>
      <w:lvlJc w:val="left"/>
      <w:pPr>
        <w:ind w:left="6251" w:hanging="360"/>
      </w:pPr>
    </w:lvl>
    <w:lvl w:ilvl="8" w:tplc="0427001B" w:tentative="1">
      <w:start w:val="1"/>
      <w:numFmt w:val="lowerRoman"/>
      <w:lvlText w:val="%9."/>
      <w:lvlJc w:val="right"/>
      <w:pPr>
        <w:ind w:left="6971" w:hanging="180"/>
      </w:pPr>
    </w:lvl>
  </w:abstractNum>
  <w:abstractNum w:abstractNumId="17">
    <w:nsid w:val="3B351F60"/>
    <w:multiLevelType w:val="hybridMultilevel"/>
    <w:tmpl w:val="92926306"/>
    <w:lvl w:ilvl="0" w:tplc="4704CAEC">
      <w:start w:val="1"/>
      <w:numFmt w:val="decimal"/>
      <w:lvlText w:val="%1."/>
      <w:lvlJc w:val="left"/>
      <w:pPr>
        <w:ind w:left="1080" w:hanging="360"/>
      </w:pPr>
      <w:rPr>
        <w:rFonts w:hint="default"/>
        <w:b w:val="0"/>
        <w:bCs w:val="0"/>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nsid w:val="3D63447E"/>
    <w:multiLevelType w:val="hybridMultilevel"/>
    <w:tmpl w:val="BD46C272"/>
    <w:lvl w:ilvl="0" w:tplc="04270017">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9">
    <w:nsid w:val="3DE65CB7"/>
    <w:multiLevelType w:val="hybridMultilevel"/>
    <w:tmpl w:val="933E529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0">
    <w:nsid w:val="40D55FDF"/>
    <w:multiLevelType w:val="hybridMultilevel"/>
    <w:tmpl w:val="FF6C762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1">
    <w:nsid w:val="4555234C"/>
    <w:multiLevelType w:val="hybridMultilevel"/>
    <w:tmpl w:val="0C1CD264"/>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2">
    <w:nsid w:val="470549ED"/>
    <w:multiLevelType w:val="hybridMultilevel"/>
    <w:tmpl w:val="FEE2B06E"/>
    <w:lvl w:ilvl="0" w:tplc="04270001">
      <w:start w:val="1"/>
      <w:numFmt w:val="bullet"/>
      <w:lvlText w:val=""/>
      <w:lvlJc w:val="left"/>
      <w:pPr>
        <w:ind w:left="1080" w:hanging="360"/>
      </w:pPr>
      <w:rPr>
        <w:rFonts w:ascii="Symbol" w:hAnsi="Symbol" w:hint="default"/>
      </w:rPr>
    </w:lvl>
    <w:lvl w:ilvl="1" w:tplc="04270003" w:tentative="1">
      <w:start w:val="1"/>
      <w:numFmt w:val="bullet"/>
      <w:lvlText w:val="o"/>
      <w:lvlJc w:val="left"/>
      <w:pPr>
        <w:ind w:left="1800" w:hanging="360"/>
      </w:pPr>
      <w:rPr>
        <w:rFonts w:ascii="Courier New" w:hAnsi="Courier New" w:cs="Courier New" w:hint="default"/>
      </w:rPr>
    </w:lvl>
    <w:lvl w:ilvl="2" w:tplc="04270005" w:tentative="1">
      <w:start w:val="1"/>
      <w:numFmt w:val="bullet"/>
      <w:lvlText w:val=""/>
      <w:lvlJc w:val="left"/>
      <w:pPr>
        <w:ind w:left="2520" w:hanging="360"/>
      </w:pPr>
      <w:rPr>
        <w:rFonts w:ascii="Wingdings" w:hAnsi="Wingdings" w:hint="default"/>
      </w:rPr>
    </w:lvl>
    <w:lvl w:ilvl="3" w:tplc="04270001" w:tentative="1">
      <w:start w:val="1"/>
      <w:numFmt w:val="bullet"/>
      <w:lvlText w:val=""/>
      <w:lvlJc w:val="left"/>
      <w:pPr>
        <w:ind w:left="3240" w:hanging="360"/>
      </w:pPr>
      <w:rPr>
        <w:rFonts w:ascii="Symbol" w:hAnsi="Symbol" w:hint="default"/>
      </w:rPr>
    </w:lvl>
    <w:lvl w:ilvl="4" w:tplc="04270003" w:tentative="1">
      <w:start w:val="1"/>
      <w:numFmt w:val="bullet"/>
      <w:lvlText w:val="o"/>
      <w:lvlJc w:val="left"/>
      <w:pPr>
        <w:ind w:left="3960" w:hanging="360"/>
      </w:pPr>
      <w:rPr>
        <w:rFonts w:ascii="Courier New" w:hAnsi="Courier New" w:cs="Courier New" w:hint="default"/>
      </w:rPr>
    </w:lvl>
    <w:lvl w:ilvl="5" w:tplc="04270005" w:tentative="1">
      <w:start w:val="1"/>
      <w:numFmt w:val="bullet"/>
      <w:lvlText w:val=""/>
      <w:lvlJc w:val="left"/>
      <w:pPr>
        <w:ind w:left="4680" w:hanging="360"/>
      </w:pPr>
      <w:rPr>
        <w:rFonts w:ascii="Wingdings" w:hAnsi="Wingdings" w:hint="default"/>
      </w:rPr>
    </w:lvl>
    <w:lvl w:ilvl="6" w:tplc="04270001" w:tentative="1">
      <w:start w:val="1"/>
      <w:numFmt w:val="bullet"/>
      <w:lvlText w:val=""/>
      <w:lvlJc w:val="left"/>
      <w:pPr>
        <w:ind w:left="5400" w:hanging="360"/>
      </w:pPr>
      <w:rPr>
        <w:rFonts w:ascii="Symbol" w:hAnsi="Symbol" w:hint="default"/>
      </w:rPr>
    </w:lvl>
    <w:lvl w:ilvl="7" w:tplc="04270003" w:tentative="1">
      <w:start w:val="1"/>
      <w:numFmt w:val="bullet"/>
      <w:lvlText w:val="o"/>
      <w:lvlJc w:val="left"/>
      <w:pPr>
        <w:ind w:left="6120" w:hanging="360"/>
      </w:pPr>
      <w:rPr>
        <w:rFonts w:ascii="Courier New" w:hAnsi="Courier New" w:cs="Courier New" w:hint="default"/>
      </w:rPr>
    </w:lvl>
    <w:lvl w:ilvl="8" w:tplc="04270005" w:tentative="1">
      <w:start w:val="1"/>
      <w:numFmt w:val="bullet"/>
      <w:lvlText w:val=""/>
      <w:lvlJc w:val="left"/>
      <w:pPr>
        <w:ind w:left="6840" w:hanging="360"/>
      </w:pPr>
      <w:rPr>
        <w:rFonts w:ascii="Wingdings" w:hAnsi="Wingdings" w:hint="default"/>
      </w:rPr>
    </w:lvl>
  </w:abstractNum>
  <w:abstractNum w:abstractNumId="23">
    <w:nsid w:val="47AA1AF4"/>
    <w:multiLevelType w:val="hybridMultilevel"/>
    <w:tmpl w:val="7EAC26A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4">
    <w:nsid w:val="4984226B"/>
    <w:multiLevelType w:val="hybridMultilevel"/>
    <w:tmpl w:val="A322C4E2"/>
    <w:lvl w:ilvl="0" w:tplc="0427000B">
      <w:start w:val="1"/>
      <w:numFmt w:val="bullet"/>
      <w:lvlText w:val=""/>
      <w:lvlJc w:val="left"/>
      <w:pPr>
        <w:ind w:left="1494" w:hanging="360"/>
      </w:pPr>
      <w:rPr>
        <w:rFonts w:ascii="Wingdings" w:hAnsi="Wingdings" w:hint="default"/>
      </w:rPr>
    </w:lvl>
    <w:lvl w:ilvl="1" w:tplc="04270003" w:tentative="1">
      <w:start w:val="1"/>
      <w:numFmt w:val="bullet"/>
      <w:lvlText w:val="o"/>
      <w:lvlJc w:val="left"/>
      <w:pPr>
        <w:ind w:left="2214" w:hanging="360"/>
      </w:pPr>
      <w:rPr>
        <w:rFonts w:ascii="Courier New" w:hAnsi="Courier New" w:cs="Courier New" w:hint="default"/>
      </w:rPr>
    </w:lvl>
    <w:lvl w:ilvl="2" w:tplc="04270005" w:tentative="1">
      <w:start w:val="1"/>
      <w:numFmt w:val="bullet"/>
      <w:lvlText w:val=""/>
      <w:lvlJc w:val="left"/>
      <w:pPr>
        <w:ind w:left="2934" w:hanging="360"/>
      </w:pPr>
      <w:rPr>
        <w:rFonts w:ascii="Wingdings" w:hAnsi="Wingdings" w:hint="default"/>
      </w:rPr>
    </w:lvl>
    <w:lvl w:ilvl="3" w:tplc="04270001" w:tentative="1">
      <w:start w:val="1"/>
      <w:numFmt w:val="bullet"/>
      <w:lvlText w:val=""/>
      <w:lvlJc w:val="left"/>
      <w:pPr>
        <w:ind w:left="3654" w:hanging="360"/>
      </w:pPr>
      <w:rPr>
        <w:rFonts w:ascii="Symbol" w:hAnsi="Symbol" w:hint="default"/>
      </w:rPr>
    </w:lvl>
    <w:lvl w:ilvl="4" w:tplc="04270003" w:tentative="1">
      <w:start w:val="1"/>
      <w:numFmt w:val="bullet"/>
      <w:lvlText w:val="o"/>
      <w:lvlJc w:val="left"/>
      <w:pPr>
        <w:ind w:left="4374" w:hanging="360"/>
      </w:pPr>
      <w:rPr>
        <w:rFonts w:ascii="Courier New" w:hAnsi="Courier New" w:cs="Courier New" w:hint="default"/>
      </w:rPr>
    </w:lvl>
    <w:lvl w:ilvl="5" w:tplc="04270005" w:tentative="1">
      <w:start w:val="1"/>
      <w:numFmt w:val="bullet"/>
      <w:lvlText w:val=""/>
      <w:lvlJc w:val="left"/>
      <w:pPr>
        <w:ind w:left="5094" w:hanging="360"/>
      </w:pPr>
      <w:rPr>
        <w:rFonts w:ascii="Wingdings" w:hAnsi="Wingdings" w:hint="default"/>
      </w:rPr>
    </w:lvl>
    <w:lvl w:ilvl="6" w:tplc="04270001" w:tentative="1">
      <w:start w:val="1"/>
      <w:numFmt w:val="bullet"/>
      <w:lvlText w:val=""/>
      <w:lvlJc w:val="left"/>
      <w:pPr>
        <w:ind w:left="5814" w:hanging="360"/>
      </w:pPr>
      <w:rPr>
        <w:rFonts w:ascii="Symbol" w:hAnsi="Symbol" w:hint="default"/>
      </w:rPr>
    </w:lvl>
    <w:lvl w:ilvl="7" w:tplc="04270003" w:tentative="1">
      <w:start w:val="1"/>
      <w:numFmt w:val="bullet"/>
      <w:lvlText w:val="o"/>
      <w:lvlJc w:val="left"/>
      <w:pPr>
        <w:ind w:left="6534" w:hanging="360"/>
      </w:pPr>
      <w:rPr>
        <w:rFonts w:ascii="Courier New" w:hAnsi="Courier New" w:cs="Courier New" w:hint="default"/>
      </w:rPr>
    </w:lvl>
    <w:lvl w:ilvl="8" w:tplc="04270005" w:tentative="1">
      <w:start w:val="1"/>
      <w:numFmt w:val="bullet"/>
      <w:lvlText w:val=""/>
      <w:lvlJc w:val="left"/>
      <w:pPr>
        <w:ind w:left="7254" w:hanging="360"/>
      </w:pPr>
      <w:rPr>
        <w:rFonts w:ascii="Wingdings" w:hAnsi="Wingdings" w:hint="default"/>
      </w:rPr>
    </w:lvl>
  </w:abstractNum>
  <w:abstractNum w:abstractNumId="25">
    <w:nsid w:val="50866C54"/>
    <w:multiLevelType w:val="hybridMultilevel"/>
    <w:tmpl w:val="353804FA"/>
    <w:lvl w:ilvl="0" w:tplc="238274E0">
      <w:start w:val="1"/>
      <w:numFmt w:val="decimal"/>
      <w:lvlText w:val="%1."/>
      <w:lvlJc w:val="left"/>
      <w:pPr>
        <w:ind w:left="720" w:hanging="360"/>
      </w:pPr>
      <w:rPr>
        <w:rFonts w:hint="default"/>
        <w:b/>
        <w:u w:val="none"/>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nsid w:val="52596AA3"/>
    <w:multiLevelType w:val="hybridMultilevel"/>
    <w:tmpl w:val="726891B0"/>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nsid w:val="52636503"/>
    <w:multiLevelType w:val="hybridMultilevel"/>
    <w:tmpl w:val="4C0CD73E"/>
    <w:lvl w:ilvl="0" w:tplc="04270001">
      <w:start w:val="1"/>
      <w:numFmt w:val="bullet"/>
      <w:lvlText w:val=""/>
      <w:lvlJc w:val="left"/>
      <w:pPr>
        <w:ind w:left="780" w:hanging="360"/>
      </w:pPr>
      <w:rPr>
        <w:rFonts w:ascii="Symbol" w:hAnsi="Symbol" w:hint="default"/>
      </w:rPr>
    </w:lvl>
    <w:lvl w:ilvl="1" w:tplc="04270003" w:tentative="1">
      <w:start w:val="1"/>
      <w:numFmt w:val="bullet"/>
      <w:lvlText w:val="o"/>
      <w:lvlJc w:val="left"/>
      <w:pPr>
        <w:ind w:left="1500" w:hanging="360"/>
      </w:pPr>
      <w:rPr>
        <w:rFonts w:ascii="Courier New" w:hAnsi="Courier New" w:cs="Courier New" w:hint="default"/>
      </w:rPr>
    </w:lvl>
    <w:lvl w:ilvl="2" w:tplc="04270005" w:tentative="1">
      <w:start w:val="1"/>
      <w:numFmt w:val="bullet"/>
      <w:lvlText w:val=""/>
      <w:lvlJc w:val="left"/>
      <w:pPr>
        <w:ind w:left="2220" w:hanging="360"/>
      </w:pPr>
      <w:rPr>
        <w:rFonts w:ascii="Wingdings" w:hAnsi="Wingdings" w:hint="default"/>
      </w:rPr>
    </w:lvl>
    <w:lvl w:ilvl="3" w:tplc="04270001" w:tentative="1">
      <w:start w:val="1"/>
      <w:numFmt w:val="bullet"/>
      <w:lvlText w:val=""/>
      <w:lvlJc w:val="left"/>
      <w:pPr>
        <w:ind w:left="2940" w:hanging="360"/>
      </w:pPr>
      <w:rPr>
        <w:rFonts w:ascii="Symbol" w:hAnsi="Symbol" w:hint="default"/>
      </w:rPr>
    </w:lvl>
    <w:lvl w:ilvl="4" w:tplc="04270003" w:tentative="1">
      <w:start w:val="1"/>
      <w:numFmt w:val="bullet"/>
      <w:lvlText w:val="o"/>
      <w:lvlJc w:val="left"/>
      <w:pPr>
        <w:ind w:left="3660" w:hanging="360"/>
      </w:pPr>
      <w:rPr>
        <w:rFonts w:ascii="Courier New" w:hAnsi="Courier New" w:cs="Courier New" w:hint="default"/>
      </w:rPr>
    </w:lvl>
    <w:lvl w:ilvl="5" w:tplc="04270005" w:tentative="1">
      <w:start w:val="1"/>
      <w:numFmt w:val="bullet"/>
      <w:lvlText w:val=""/>
      <w:lvlJc w:val="left"/>
      <w:pPr>
        <w:ind w:left="4380" w:hanging="360"/>
      </w:pPr>
      <w:rPr>
        <w:rFonts w:ascii="Wingdings" w:hAnsi="Wingdings" w:hint="default"/>
      </w:rPr>
    </w:lvl>
    <w:lvl w:ilvl="6" w:tplc="04270001" w:tentative="1">
      <w:start w:val="1"/>
      <w:numFmt w:val="bullet"/>
      <w:lvlText w:val=""/>
      <w:lvlJc w:val="left"/>
      <w:pPr>
        <w:ind w:left="5100" w:hanging="360"/>
      </w:pPr>
      <w:rPr>
        <w:rFonts w:ascii="Symbol" w:hAnsi="Symbol" w:hint="default"/>
      </w:rPr>
    </w:lvl>
    <w:lvl w:ilvl="7" w:tplc="04270003" w:tentative="1">
      <w:start w:val="1"/>
      <w:numFmt w:val="bullet"/>
      <w:lvlText w:val="o"/>
      <w:lvlJc w:val="left"/>
      <w:pPr>
        <w:ind w:left="5820" w:hanging="360"/>
      </w:pPr>
      <w:rPr>
        <w:rFonts w:ascii="Courier New" w:hAnsi="Courier New" w:cs="Courier New" w:hint="default"/>
      </w:rPr>
    </w:lvl>
    <w:lvl w:ilvl="8" w:tplc="04270005" w:tentative="1">
      <w:start w:val="1"/>
      <w:numFmt w:val="bullet"/>
      <w:lvlText w:val=""/>
      <w:lvlJc w:val="left"/>
      <w:pPr>
        <w:ind w:left="6540" w:hanging="360"/>
      </w:pPr>
      <w:rPr>
        <w:rFonts w:ascii="Wingdings" w:hAnsi="Wingdings" w:hint="default"/>
      </w:rPr>
    </w:lvl>
  </w:abstractNum>
  <w:abstractNum w:abstractNumId="28">
    <w:nsid w:val="52CA5B27"/>
    <w:multiLevelType w:val="hybridMultilevel"/>
    <w:tmpl w:val="BDF6290C"/>
    <w:lvl w:ilvl="0" w:tplc="0427000D">
      <w:start w:val="1"/>
      <w:numFmt w:val="bullet"/>
      <w:lvlText w:val=""/>
      <w:lvlJc w:val="left"/>
      <w:pPr>
        <w:ind w:left="360" w:hanging="360"/>
      </w:pPr>
      <w:rPr>
        <w:rFonts w:ascii="Wingdings" w:hAnsi="Wingdings"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9">
    <w:nsid w:val="5DC356A9"/>
    <w:multiLevelType w:val="multilevel"/>
    <w:tmpl w:val="A73C50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68566D07"/>
    <w:multiLevelType w:val="hybridMultilevel"/>
    <w:tmpl w:val="314CB470"/>
    <w:lvl w:ilvl="0" w:tplc="04270009">
      <w:start w:val="1"/>
      <w:numFmt w:val="bullet"/>
      <w:lvlText w:val=""/>
      <w:lvlJc w:val="left"/>
      <w:pPr>
        <w:ind w:left="720" w:hanging="360"/>
      </w:pPr>
      <w:rPr>
        <w:rFonts w:ascii="Wingdings" w:hAnsi="Wingdings"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1">
    <w:nsid w:val="69B50399"/>
    <w:multiLevelType w:val="hybridMultilevel"/>
    <w:tmpl w:val="B73610D6"/>
    <w:lvl w:ilvl="0" w:tplc="04270001">
      <w:start w:val="1"/>
      <w:numFmt w:val="bullet"/>
      <w:lvlText w:val=""/>
      <w:lvlJc w:val="left"/>
      <w:pPr>
        <w:ind w:left="784" w:hanging="360"/>
      </w:pPr>
      <w:rPr>
        <w:rFonts w:ascii="Symbol" w:hAnsi="Symbol" w:hint="default"/>
      </w:rPr>
    </w:lvl>
    <w:lvl w:ilvl="1" w:tplc="04270003" w:tentative="1">
      <w:start w:val="1"/>
      <w:numFmt w:val="bullet"/>
      <w:lvlText w:val="o"/>
      <w:lvlJc w:val="left"/>
      <w:pPr>
        <w:ind w:left="1504" w:hanging="360"/>
      </w:pPr>
      <w:rPr>
        <w:rFonts w:ascii="Courier New" w:hAnsi="Courier New" w:cs="Courier New" w:hint="default"/>
      </w:rPr>
    </w:lvl>
    <w:lvl w:ilvl="2" w:tplc="04270005" w:tentative="1">
      <w:start w:val="1"/>
      <w:numFmt w:val="bullet"/>
      <w:lvlText w:val=""/>
      <w:lvlJc w:val="left"/>
      <w:pPr>
        <w:ind w:left="2224" w:hanging="360"/>
      </w:pPr>
      <w:rPr>
        <w:rFonts w:ascii="Wingdings" w:hAnsi="Wingdings" w:hint="default"/>
      </w:rPr>
    </w:lvl>
    <w:lvl w:ilvl="3" w:tplc="04270001" w:tentative="1">
      <w:start w:val="1"/>
      <w:numFmt w:val="bullet"/>
      <w:lvlText w:val=""/>
      <w:lvlJc w:val="left"/>
      <w:pPr>
        <w:ind w:left="2944" w:hanging="360"/>
      </w:pPr>
      <w:rPr>
        <w:rFonts w:ascii="Symbol" w:hAnsi="Symbol" w:hint="default"/>
      </w:rPr>
    </w:lvl>
    <w:lvl w:ilvl="4" w:tplc="04270003" w:tentative="1">
      <w:start w:val="1"/>
      <w:numFmt w:val="bullet"/>
      <w:lvlText w:val="o"/>
      <w:lvlJc w:val="left"/>
      <w:pPr>
        <w:ind w:left="3664" w:hanging="360"/>
      </w:pPr>
      <w:rPr>
        <w:rFonts w:ascii="Courier New" w:hAnsi="Courier New" w:cs="Courier New" w:hint="default"/>
      </w:rPr>
    </w:lvl>
    <w:lvl w:ilvl="5" w:tplc="04270005" w:tentative="1">
      <w:start w:val="1"/>
      <w:numFmt w:val="bullet"/>
      <w:lvlText w:val=""/>
      <w:lvlJc w:val="left"/>
      <w:pPr>
        <w:ind w:left="4384" w:hanging="360"/>
      </w:pPr>
      <w:rPr>
        <w:rFonts w:ascii="Wingdings" w:hAnsi="Wingdings" w:hint="default"/>
      </w:rPr>
    </w:lvl>
    <w:lvl w:ilvl="6" w:tplc="04270001" w:tentative="1">
      <w:start w:val="1"/>
      <w:numFmt w:val="bullet"/>
      <w:lvlText w:val=""/>
      <w:lvlJc w:val="left"/>
      <w:pPr>
        <w:ind w:left="5104" w:hanging="360"/>
      </w:pPr>
      <w:rPr>
        <w:rFonts w:ascii="Symbol" w:hAnsi="Symbol" w:hint="default"/>
      </w:rPr>
    </w:lvl>
    <w:lvl w:ilvl="7" w:tplc="04270003" w:tentative="1">
      <w:start w:val="1"/>
      <w:numFmt w:val="bullet"/>
      <w:lvlText w:val="o"/>
      <w:lvlJc w:val="left"/>
      <w:pPr>
        <w:ind w:left="5824" w:hanging="360"/>
      </w:pPr>
      <w:rPr>
        <w:rFonts w:ascii="Courier New" w:hAnsi="Courier New" w:cs="Courier New" w:hint="default"/>
      </w:rPr>
    </w:lvl>
    <w:lvl w:ilvl="8" w:tplc="04270005" w:tentative="1">
      <w:start w:val="1"/>
      <w:numFmt w:val="bullet"/>
      <w:lvlText w:val=""/>
      <w:lvlJc w:val="left"/>
      <w:pPr>
        <w:ind w:left="6544" w:hanging="360"/>
      </w:pPr>
      <w:rPr>
        <w:rFonts w:ascii="Wingdings" w:hAnsi="Wingdings" w:hint="default"/>
      </w:rPr>
    </w:lvl>
  </w:abstractNum>
  <w:abstractNum w:abstractNumId="32">
    <w:nsid w:val="6E741846"/>
    <w:multiLevelType w:val="hybridMultilevel"/>
    <w:tmpl w:val="58BA2D30"/>
    <w:lvl w:ilvl="0" w:tplc="04270001">
      <w:start w:val="1"/>
      <w:numFmt w:val="bullet"/>
      <w:lvlText w:val=""/>
      <w:lvlJc w:val="left"/>
      <w:pPr>
        <w:ind w:left="1353" w:hanging="360"/>
      </w:pPr>
      <w:rPr>
        <w:rFonts w:ascii="Symbol" w:hAnsi="Symbol" w:hint="default"/>
      </w:rPr>
    </w:lvl>
    <w:lvl w:ilvl="1" w:tplc="04270003" w:tentative="1">
      <w:start w:val="1"/>
      <w:numFmt w:val="bullet"/>
      <w:lvlText w:val="o"/>
      <w:lvlJc w:val="left"/>
      <w:pPr>
        <w:ind w:left="2073" w:hanging="360"/>
      </w:pPr>
      <w:rPr>
        <w:rFonts w:ascii="Courier New" w:hAnsi="Courier New" w:cs="Courier New" w:hint="default"/>
      </w:rPr>
    </w:lvl>
    <w:lvl w:ilvl="2" w:tplc="04270005" w:tentative="1">
      <w:start w:val="1"/>
      <w:numFmt w:val="bullet"/>
      <w:lvlText w:val=""/>
      <w:lvlJc w:val="left"/>
      <w:pPr>
        <w:ind w:left="2793" w:hanging="360"/>
      </w:pPr>
      <w:rPr>
        <w:rFonts w:ascii="Wingdings" w:hAnsi="Wingdings" w:hint="default"/>
      </w:rPr>
    </w:lvl>
    <w:lvl w:ilvl="3" w:tplc="04270001" w:tentative="1">
      <w:start w:val="1"/>
      <w:numFmt w:val="bullet"/>
      <w:lvlText w:val=""/>
      <w:lvlJc w:val="left"/>
      <w:pPr>
        <w:ind w:left="3513" w:hanging="360"/>
      </w:pPr>
      <w:rPr>
        <w:rFonts w:ascii="Symbol" w:hAnsi="Symbol" w:hint="default"/>
      </w:rPr>
    </w:lvl>
    <w:lvl w:ilvl="4" w:tplc="04270003" w:tentative="1">
      <w:start w:val="1"/>
      <w:numFmt w:val="bullet"/>
      <w:lvlText w:val="o"/>
      <w:lvlJc w:val="left"/>
      <w:pPr>
        <w:ind w:left="4233" w:hanging="360"/>
      </w:pPr>
      <w:rPr>
        <w:rFonts w:ascii="Courier New" w:hAnsi="Courier New" w:cs="Courier New" w:hint="default"/>
      </w:rPr>
    </w:lvl>
    <w:lvl w:ilvl="5" w:tplc="04270005" w:tentative="1">
      <w:start w:val="1"/>
      <w:numFmt w:val="bullet"/>
      <w:lvlText w:val=""/>
      <w:lvlJc w:val="left"/>
      <w:pPr>
        <w:ind w:left="4953" w:hanging="360"/>
      </w:pPr>
      <w:rPr>
        <w:rFonts w:ascii="Wingdings" w:hAnsi="Wingdings" w:hint="default"/>
      </w:rPr>
    </w:lvl>
    <w:lvl w:ilvl="6" w:tplc="04270001" w:tentative="1">
      <w:start w:val="1"/>
      <w:numFmt w:val="bullet"/>
      <w:lvlText w:val=""/>
      <w:lvlJc w:val="left"/>
      <w:pPr>
        <w:ind w:left="5673" w:hanging="360"/>
      </w:pPr>
      <w:rPr>
        <w:rFonts w:ascii="Symbol" w:hAnsi="Symbol" w:hint="default"/>
      </w:rPr>
    </w:lvl>
    <w:lvl w:ilvl="7" w:tplc="04270003" w:tentative="1">
      <w:start w:val="1"/>
      <w:numFmt w:val="bullet"/>
      <w:lvlText w:val="o"/>
      <w:lvlJc w:val="left"/>
      <w:pPr>
        <w:ind w:left="6393" w:hanging="360"/>
      </w:pPr>
      <w:rPr>
        <w:rFonts w:ascii="Courier New" w:hAnsi="Courier New" w:cs="Courier New" w:hint="default"/>
      </w:rPr>
    </w:lvl>
    <w:lvl w:ilvl="8" w:tplc="04270005" w:tentative="1">
      <w:start w:val="1"/>
      <w:numFmt w:val="bullet"/>
      <w:lvlText w:val=""/>
      <w:lvlJc w:val="left"/>
      <w:pPr>
        <w:ind w:left="7113" w:hanging="360"/>
      </w:pPr>
      <w:rPr>
        <w:rFonts w:ascii="Wingdings" w:hAnsi="Wingdings" w:hint="default"/>
      </w:rPr>
    </w:lvl>
  </w:abstractNum>
  <w:abstractNum w:abstractNumId="33">
    <w:nsid w:val="711E4DD7"/>
    <w:multiLevelType w:val="hybridMultilevel"/>
    <w:tmpl w:val="BD7CF600"/>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4">
    <w:nsid w:val="7203406A"/>
    <w:multiLevelType w:val="hybridMultilevel"/>
    <w:tmpl w:val="5ED0C608"/>
    <w:lvl w:ilvl="0" w:tplc="9F66BDF2">
      <w:start w:val="1"/>
      <w:numFmt w:val="bullet"/>
      <w:lvlText w:val=""/>
      <w:lvlJc w:val="left"/>
      <w:pPr>
        <w:ind w:left="720" w:hanging="360"/>
      </w:pPr>
      <w:rPr>
        <w:rFonts w:ascii="Symbol" w:hAnsi="Symbol" w:hint="default"/>
        <w:color w:val="auto"/>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35">
    <w:nsid w:val="75520C7D"/>
    <w:multiLevelType w:val="hybridMultilevel"/>
    <w:tmpl w:val="8B84B660"/>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6">
    <w:nsid w:val="7E7E6F5C"/>
    <w:multiLevelType w:val="hybridMultilevel"/>
    <w:tmpl w:val="C18CA3DA"/>
    <w:lvl w:ilvl="0" w:tplc="04270001">
      <w:start w:val="1"/>
      <w:numFmt w:val="bullet"/>
      <w:lvlText w:val=""/>
      <w:lvlJc w:val="left"/>
      <w:pPr>
        <w:ind w:left="1440" w:hanging="360"/>
      </w:pPr>
      <w:rPr>
        <w:rFonts w:ascii="Symbol" w:hAnsi="Symbol" w:hint="default"/>
      </w:rPr>
    </w:lvl>
    <w:lvl w:ilvl="1" w:tplc="04270003" w:tentative="1">
      <w:start w:val="1"/>
      <w:numFmt w:val="bullet"/>
      <w:lvlText w:val="o"/>
      <w:lvlJc w:val="left"/>
      <w:pPr>
        <w:ind w:left="2160" w:hanging="360"/>
      </w:pPr>
      <w:rPr>
        <w:rFonts w:ascii="Courier New" w:hAnsi="Courier New" w:cs="Courier New" w:hint="default"/>
      </w:rPr>
    </w:lvl>
    <w:lvl w:ilvl="2" w:tplc="04270005" w:tentative="1">
      <w:start w:val="1"/>
      <w:numFmt w:val="bullet"/>
      <w:lvlText w:val=""/>
      <w:lvlJc w:val="left"/>
      <w:pPr>
        <w:ind w:left="2880" w:hanging="360"/>
      </w:pPr>
      <w:rPr>
        <w:rFonts w:ascii="Wingdings" w:hAnsi="Wingdings" w:hint="default"/>
      </w:rPr>
    </w:lvl>
    <w:lvl w:ilvl="3" w:tplc="04270001" w:tentative="1">
      <w:start w:val="1"/>
      <w:numFmt w:val="bullet"/>
      <w:lvlText w:val=""/>
      <w:lvlJc w:val="left"/>
      <w:pPr>
        <w:ind w:left="3600" w:hanging="360"/>
      </w:pPr>
      <w:rPr>
        <w:rFonts w:ascii="Symbol" w:hAnsi="Symbol" w:hint="default"/>
      </w:rPr>
    </w:lvl>
    <w:lvl w:ilvl="4" w:tplc="04270003" w:tentative="1">
      <w:start w:val="1"/>
      <w:numFmt w:val="bullet"/>
      <w:lvlText w:val="o"/>
      <w:lvlJc w:val="left"/>
      <w:pPr>
        <w:ind w:left="4320" w:hanging="360"/>
      </w:pPr>
      <w:rPr>
        <w:rFonts w:ascii="Courier New" w:hAnsi="Courier New" w:cs="Courier New" w:hint="default"/>
      </w:rPr>
    </w:lvl>
    <w:lvl w:ilvl="5" w:tplc="04270005" w:tentative="1">
      <w:start w:val="1"/>
      <w:numFmt w:val="bullet"/>
      <w:lvlText w:val=""/>
      <w:lvlJc w:val="left"/>
      <w:pPr>
        <w:ind w:left="5040" w:hanging="360"/>
      </w:pPr>
      <w:rPr>
        <w:rFonts w:ascii="Wingdings" w:hAnsi="Wingdings" w:hint="default"/>
      </w:rPr>
    </w:lvl>
    <w:lvl w:ilvl="6" w:tplc="04270001" w:tentative="1">
      <w:start w:val="1"/>
      <w:numFmt w:val="bullet"/>
      <w:lvlText w:val=""/>
      <w:lvlJc w:val="left"/>
      <w:pPr>
        <w:ind w:left="5760" w:hanging="360"/>
      </w:pPr>
      <w:rPr>
        <w:rFonts w:ascii="Symbol" w:hAnsi="Symbol" w:hint="default"/>
      </w:rPr>
    </w:lvl>
    <w:lvl w:ilvl="7" w:tplc="04270003" w:tentative="1">
      <w:start w:val="1"/>
      <w:numFmt w:val="bullet"/>
      <w:lvlText w:val="o"/>
      <w:lvlJc w:val="left"/>
      <w:pPr>
        <w:ind w:left="6480" w:hanging="360"/>
      </w:pPr>
      <w:rPr>
        <w:rFonts w:ascii="Courier New" w:hAnsi="Courier New" w:cs="Courier New" w:hint="default"/>
      </w:rPr>
    </w:lvl>
    <w:lvl w:ilvl="8" w:tplc="04270005" w:tentative="1">
      <w:start w:val="1"/>
      <w:numFmt w:val="bullet"/>
      <w:lvlText w:val=""/>
      <w:lvlJc w:val="left"/>
      <w:pPr>
        <w:ind w:left="7200" w:hanging="360"/>
      </w:pPr>
      <w:rPr>
        <w:rFonts w:ascii="Wingdings" w:hAnsi="Wingdings" w:hint="default"/>
      </w:rPr>
    </w:lvl>
  </w:abstractNum>
  <w:num w:numId="1">
    <w:abstractNumId w:val="1"/>
  </w:num>
  <w:num w:numId="2">
    <w:abstractNumId w:val="13"/>
  </w:num>
  <w:num w:numId="3">
    <w:abstractNumId w:val="28"/>
  </w:num>
  <w:num w:numId="4">
    <w:abstractNumId w:val="34"/>
  </w:num>
  <w:num w:numId="5">
    <w:abstractNumId w:val="19"/>
  </w:num>
  <w:num w:numId="6">
    <w:abstractNumId w:val="30"/>
  </w:num>
  <w:num w:numId="7">
    <w:abstractNumId w:val="26"/>
  </w:num>
  <w:num w:numId="8">
    <w:abstractNumId w:val="10"/>
  </w:num>
  <w:num w:numId="9">
    <w:abstractNumId w:val="24"/>
  </w:num>
  <w:num w:numId="10">
    <w:abstractNumId w:val="4"/>
  </w:num>
  <w:num w:numId="11">
    <w:abstractNumId w:val="33"/>
  </w:num>
  <w:num w:numId="12">
    <w:abstractNumId w:val="9"/>
  </w:num>
  <w:num w:numId="13">
    <w:abstractNumId w:val="27"/>
  </w:num>
  <w:num w:numId="14">
    <w:abstractNumId w:val="25"/>
  </w:num>
  <w:num w:numId="15">
    <w:abstractNumId w:val="18"/>
  </w:num>
  <w:num w:numId="16">
    <w:abstractNumId w:val="15"/>
  </w:num>
  <w:num w:numId="17">
    <w:abstractNumId w:val="22"/>
  </w:num>
  <w:num w:numId="18">
    <w:abstractNumId w:val="8"/>
  </w:num>
  <w:num w:numId="19">
    <w:abstractNumId w:val="14"/>
  </w:num>
  <w:num w:numId="20">
    <w:abstractNumId w:val="3"/>
  </w:num>
  <w:num w:numId="21">
    <w:abstractNumId w:val="0"/>
  </w:num>
  <w:num w:numId="22">
    <w:abstractNumId w:val="32"/>
  </w:num>
  <w:num w:numId="23">
    <w:abstractNumId w:val="20"/>
  </w:num>
  <w:num w:numId="24">
    <w:abstractNumId w:val="31"/>
  </w:num>
  <w:num w:numId="25">
    <w:abstractNumId w:val="11"/>
  </w:num>
  <w:num w:numId="26">
    <w:abstractNumId w:val="12"/>
  </w:num>
  <w:num w:numId="27">
    <w:abstractNumId w:val="35"/>
  </w:num>
  <w:num w:numId="28">
    <w:abstractNumId w:val="2"/>
  </w:num>
  <w:num w:numId="29">
    <w:abstractNumId w:val="36"/>
  </w:num>
  <w:num w:numId="30">
    <w:abstractNumId w:val="23"/>
  </w:num>
  <w:num w:numId="31">
    <w:abstractNumId w:val="5"/>
  </w:num>
  <w:num w:numId="32">
    <w:abstractNumId w:val="21"/>
  </w:num>
  <w:num w:numId="33">
    <w:abstractNumId w:val="16"/>
  </w:num>
  <w:num w:numId="34">
    <w:abstractNumId w:val="4"/>
  </w:num>
  <w:num w:numId="35">
    <w:abstractNumId w:val="33"/>
  </w:num>
  <w:num w:numId="36">
    <w:abstractNumId w:val="17"/>
  </w:num>
  <w:num w:numId="37">
    <w:abstractNumId w:val="6"/>
  </w:num>
  <w:num w:numId="38">
    <w:abstractNumId w:val="7"/>
  </w:num>
  <w:num w:numId="3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396"/>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15C9"/>
    <w:rsid w:val="00004183"/>
    <w:rsid w:val="00012792"/>
    <w:rsid w:val="0001451F"/>
    <w:rsid w:val="00021396"/>
    <w:rsid w:val="00022ED7"/>
    <w:rsid w:val="00024FD2"/>
    <w:rsid w:val="0003030D"/>
    <w:rsid w:val="00031A12"/>
    <w:rsid w:val="00031EAF"/>
    <w:rsid w:val="000337FC"/>
    <w:rsid w:val="00045463"/>
    <w:rsid w:val="00047B4D"/>
    <w:rsid w:val="00056DEF"/>
    <w:rsid w:val="00063DBB"/>
    <w:rsid w:val="00064C16"/>
    <w:rsid w:val="000679D2"/>
    <w:rsid w:val="000710DE"/>
    <w:rsid w:val="000715C9"/>
    <w:rsid w:val="00073020"/>
    <w:rsid w:val="00073BD8"/>
    <w:rsid w:val="00073F8E"/>
    <w:rsid w:val="00077F2F"/>
    <w:rsid w:val="00083078"/>
    <w:rsid w:val="0008600A"/>
    <w:rsid w:val="0009280E"/>
    <w:rsid w:val="000944F4"/>
    <w:rsid w:val="0009513C"/>
    <w:rsid w:val="000B5E02"/>
    <w:rsid w:val="000C0866"/>
    <w:rsid w:val="000C104D"/>
    <w:rsid w:val="000D25B0"/>
    <w:rsid w:val="000D3F17"/>
    <w:rsid w:val="000D4684"/>
    <w:rsid w:val="000E24FB"/>
    <w:rsid w:val="000E719D"/>
    <w:rsid w:val="000E7E98"/>
    <w:rsid w:val="00100F37"/>
    <w:rsid w:val="00102864"/>
    <w:rsid w:val="001037E6"/>
    <w:rsid w:val="00111536"/>
    <w:rsid w:val="00112AB5"/>
    <w:rsid w:val="00117180"/>
    <w:rsid w:val="00123659"/>
    <w:rsid w:val="001256CE"/>
    <w:rsid w:val="001273A4"/>
    <w:rsid w:val="00131929"/>
    <w:rsid w:val="0013296A"/>
    <w:rsid w:val="00141365"/>
    <w:rsid w:val="0014541A"/>
    <w:rsid w:val="00147DA4"/>
    <w:rsid w:val="00156FC9"/>
    <w:rsid w:val="00157168"/>
    <w:rsid w:val="001600B8"/>
    <w:rsid w:val="0016188C"/>
    <w:rsid w:val="001712A8"/>
    <w:rsid w:val="00171FCA"/>
    <w:rsid w:val="00173115"/>
    <w:rsid w:val="0017477E"/>
    <w:rsid w:val="00175568"/>
    <w:rsid w:val="00182967"/>
    <w:rsid w:val="00183676"/>
    <w:rsid w:val="00183B41"/>
    <w:rsid w:val="00190A97"/>
    <w:rsid w:val="001A03E4"/>
    <w:rsid w:val="001A3599"/>
    <w:rsid w:val="001A3E26"/>
    <w:rsid w:val="001A7B7C"/>
    <w:rsid w:val="001B0180"/>
    <w:rsid w:val="001B0374"/>
    <w:rsid w:val="001B1A7F"/>
    <w:rsid w:val="001B4AC7"/>
    <w:rsid w:val="001B5854"/>
    <w:rsid w:val="001C04FD"/>
    <w:rsid w:val="001C1BA7"/>
    <w:rsid w:val="001C1FDF"/>
    <w:rsid w:val="001C3CE1"/>
    <w:rsid w:val="001C61EC"/>
    <w:rsid w:val="001D30BB"/>
    <w:rsid w:val="001D7277"/>
    <w:rsid w:val="001E2516"/>
    <w:rsid w:val="001E3F97"/>
    <w:rsid w:val="001E4AF9"/>
    <w:rsid w:val="001E4E91"/>
    <w:rsid w:val="001E746E"/>
    <w:rsid w:val="001F1C53"/>
    <w:rsid w:val="001F6385"/>
    <w:rsid w:val="001F6ED9"/>
    <w:rsid w:val="0020262B"/>
    <w:rsid w:val="0020493C"/>
    <w:rsid w:val="00205A40"/>
    <w:rsid w:val="0020797A"/>
    <w:rsid w:val="00215242"/>
    <w:rsid w:val="002154E4"/>
    <w:rsid w:val="0022048D"/>
    <w:rsid w:val="0022282D"/>
    <w:rsid w:val="00227849"/>
    <w:rsid w:val="00232BCA"/>
    <w:rsid w:val="00232C6D"/>
    <w:rsid w:val="002332FF"/>
    <w:rsid w:val="00237A05"/>
    <w:rsid w:val="00243FDA"/>
    <w:rsid w:val="00245F1A"/>
    <w:rsid w:val="002464C7"/>
    <w:rsid w:val="0024739E"/>
    <w:rsid w:val="0025132C"/>
    <w:rsid w:val="002524CF"/>
    <w:rsid w:val="00252FCF"/>
    <w:rsid w:val="00253589"/>
    <w:rsid w:val="00255D48"/>
    <w:rsid w:val="00256F95"/>
    <w:rsid w:val="002679C7"/>
    <w:rsid w:val="002723EA"/>
    <w:rsid w:val="002860CD"/>
    <w:rsid w:val="00293226"/>
    <w:rsid w:val="002937C9"/>
    <w:rsid w:val="00293A1F"/>
    <w:rsid w:val="002969BA"/>
    <w:rsid w:val="002A3746"/>
    <w:rsid w:val="002B1C61"/>
    <w:rsid w:val="002B2350"/>
    <w:rsid w:val="002B2A20"/>
    <w:rsid w:val="002B660A"/>
    <w:rsid w:val="002B7493"/>
    <w:rsid w:val="002C1F1B"/>
    <w:rsid w:val="002D229D"/>
    <w:rsid w:val="002D6B82"/>
    <w:rsid w:val="002D7136"/>
    <w:rsid w:val="002D793E"/>
    <w:rsid w:val="002E097E"/>
    <w:rsid w:val="002E37EB"/>
    <w:rsid w:val="002E5ACD"/>
    <w:rsid w:val="002E7112"/>
    <w:rsid w:val="002E71DB"/>
    <w:rsid w:val="002F2412"/>
    <w:rsid w:val="002F47B0"/>
    <w:rsid w:val="00301DB8"/>
    <w:rsid w:val="00311036"/>
    <w:rsid w:val="00312126"/>
    <w:rsid w:val="00315664"/>
    <w:rsid w:val="00317319"/>
    <w:rsid w:val="0032188B"/>
    <w:rsid w:val="00323EBE"/>
    <w:rsid w:val="0032587A"/>
    <w:rsid w:val="00326200"/>
    <w:rsid w:val="00326DB1"/>
    <w:rsid w:val="00327E2C"/>
    <w:rsid w:val="00331CA4"/>
    <w:rsid w:val="0033272C"/>
    <w:rsid w:val="003364C7"/>
    <w:rsid w:val="00337A5A"/>
    <w:rsid w:val="00343045"/>
    <w:rsid w:val="003444ED"/>
    <w:rsid w:val="003459BA"/>
    <w:rsid w:val="003462A0"/>
    <w:rsid w:val="0035282A"/>
    <w:rsid w:val="00353875"/>
    <w:rsid w:val="0035428E"/>
    <w:rsid w:val="003557F5"/>
    <w:rsid w:val="003577C4"/>
    <w:rsid w:val="00360A76"/>
    <w:rsid w:val="00360D99"/>
    <w:rsid w:val="0036190E"/>
    <w:rsid w:val="003623D2"/>
    <w:rsid w:val="0036657E"/>
    <w:rsid w:val="00367DD6"/>
    <w:rsid w:val="00381109"/>
    <w:rsid w:val="00381F7D"/>
    <w:rsid w:val="003830C4"/>
    <w:rsid w:val="00391DCC"/>
    <w:rsid w:val="00394B96"/>
    <w:rsid w:val="003A3784"/>
    <w:rsid w:val="003A746D"/>
    <w:rsid w:val="003B13EC"/>
    <w:rsid w:val="003B7E8B"/>
    <w:rsid w:val="003C0B86"/>
    <w:rsid w:val="003C1787"/>
    <w:rsid w:val="003C1AB7"/>
    <w:rsid w:val="003C3167"/>
    <w:rsid w:val="003D0F6E"/>
    <w:rsid w:val="003D2E03"/>
    <w:rsid w:val="003D4AE6"/>
    <w:rsid w:val="003D7C65"/>
    <w:rsid w:val="003D7FBF"/>
    <w:rsid w:val="003E0B9C"/>
    <w:rsid w:val="003E5035"/>
    <w:rsid w:val="003E6FDB"/>
    <w:rsid w:val="003E7972"/>
    <w:rsid w:val="003E7BF8"/>
    <w:rsid w:val="003F104F"/>
    <w:rsid w:val="003F5715"/>
    <w:rsid w:val="003F6244"/>
    <w:rsid w:val="00400A55"/>
    <w:rsid w:val="004059EB"/>
    <w:rsid w:val="00410664"/>
    <w:rsid w:val="00416B5A"/>
    <w:rsid w:val="00421E13"/>
    <w:rsid w:val="00422A88"/>
    <w:rsid w:val="00422C9C"/>
    <w:rsid w:val="0042314C"/>
    <w:rsid w:val="00423B56"/>
    <w:rsid w:val="00424778"/>
    <w:rsid w:val="0043568E"/>
    <w:rsid w:val="00435FBE"/>
    <w:rsid w:val="0043712C"/>
    <w:rsid w:val="00441186"/>
    <w:rsid w:val="004420F5"/>
    <w:rsid w:val="00447BBA"/>
    <w:rsid w:val="00447F4F"/>
    <w:rsid w:val="0045404C"/>
    <w:rsid w:val="00456BCD"/>
    <w:rsid w:val="00457017"/>
    <w:rsid w:val="00457F8C"/>
    <w:rsid w:val="00462FA8"/>
    <w:rsid w:val="00467752"/>
    <w:rsid w:val="004702DF"/>
    <w:rsid w:val="00470BB6"/>
    <w:rsid w:val="00474042"/>
    <w:rsid w:val="004742FB"/>
    <w:rsid w:val="00482C1C"/>
    <w:rsid w:val="00483CC8"/>
    <w:rsid w:val="00484F10"/>
    <w:rsid w:val="00496634"/>
    <w:rsid w:val="00497800"/>
    <w:rsid w:val="004A1B29"/>
    <w:rsid w:val="004A3DFF"/>
    <w:rsid w:val="004A57E1"/>
    <w:rsid w:val="004B33F1"/>
    <w:rsid w:val="004C314C"/>
    <w:rsid w:val="004C6C35"/>
    <w:rsid w:val="004C7A40"/>
    <w:rsid w:val="004D38FE"/>
    <w:rsid w:val="004E42FD"/>
    <w:rsid w:val="004E456D"/>
    <w:rsid w:val="004E79E7"/>
    <w:rsid w:val="004F5349"/>
    <w:rsid w:val="004F6017"/>
    <w:rsid w:val="004F7F99"/>
    <w:rsid w:val="00500198"/>
    <w:rsid w:val="00500578"/>
    <w:rsid w:val="00504082"/>
    <w:rsid w:val="0050418B"/>
    <w:rsid w:val="005077E6"/>
    <w:rsid w:val="005125BC"/>
    <w:rsid w:val="0051636D"/>
    <w:rsid w:val="00516396"/>
    <w:rsid w:val="005211AD"/>
    <w:rsid w:val="00523856"/>
    <w:rsid w:val="00524CCD"/>
    <w:rsid w:val="00530762"/>
    <w:rsid w:val="00531383"/>
    <w:rsid w:val="005315A1"/>
    <w:rsid w:val="00532C24"/>
    <w:rsid w:val="005357A4"/>
    <w:rsid w:val="005421DA"/>
    <w:rsid w:val="00547E68"/>
    <w:rsid w:val="00553D6D"/>
    <w:rsid w:val="00560143"/>
    <w:rsid w:val="00561CE9"/>
    <w:rsid w:val="00563166"/>
    <w:rsid w:val="005639DD"/>
    <w:rsid w:val="00567A9D"/>
    <w:rsid w:val="00572BCB"/>
    <w:rsid w:val="00572C94"/>
    <w:rsid w:val="00575969"/>
    <w:rsid w:val="0058788C"/>
    <w:rsid w:val="005902BC"/>
    <w:rsid w:val="00591727"/>
    <w:rsid w:val="005943CA"/>
    <w:rsid w:val="00597B59"/>
    <w:rsid w:val="005A49B9"/>
    <w:rsid w:val="005B67D6"/>
    <w:rsid w:val="005C0D50"/>
    <w:rsid w:val="005C303C"/>
    <w:rsid w:val="005C35C3"/>
    <w:rsid w:val="005C5BA6"/>
    <w:rsid w:val="005C6897"/>
    <w:rsid w:val="005C753A"/>
    <w:rsid w:val="005D32A9"/>
    <w:rsid w:val="005D6AB4"/>
    <w:rsid w:val="005D7097"/>
    <w:rsid w:val="005E49FD"/>
    <w:rsid w:val="005E4D3E"/>
    <w:rsid w:val="005F18E4"/>
    <w:rsid w:val="005F28CF"/>
    <w:rsid w:val="00602BF4"/>
    <w:rsid w:val="00603167"/>
    <w:rsid w:val="00604560"/>
    <w:rsid w:val="006056AA"/>
    <w:rsid w:val="00606BA5"/>
    <w:rsid w:val="00616977"/>
    <w:rsid w:val="00627357"/>
    <w:rsid w:val="00630848"/>
    <w:rsid w:val="00630E99"/>
    <w:rsid w:val="0063137F"/>
    <w:rsid w:val="00640A80"/>
    <w:rsid w:val="00647F9F"/>
    <w:rsid w:val="00655DF9"/>
    <w:rsid w:val="006567F8"/>
    <w:rsid w:val="00660A72"/>
    <w:rsid w:val="006610D3"/>
    <w:rsid w:val="00666237"/>
    <w:rsid w:val="006676A1"/>
    <w:rsid w:val="006723C2"/>
    <w:rsid w:val="00677393"/>
    <w:rsid w:val="0068024A"/>
    <w:rsid w:val="00682F6F"/>
    <w:rsid w:val="006841DF"/>
    <w:rsid w:val="00691191"/>
    <w:rsid w:val="006A0BAE"/>
    <w:rsid w:val="006A5017"/>
    <w:rsid w:val="006A7369"/>
    <w:rsid w:val="006C2624"/>
    <w:rsid w:val="006D50ED"/>
    <w:rsid w:val="006D6C89"/>
    <w:rsid w:val="006D76C8"/>
    <w:rsid w:val="006D7FB3"/>
    <w:rsid w:val="006E36F9"/>
    <w:rsid w:val="006E4657"/>
    <w:rsid w:val="006E48A2"/>
    <w:rsid w:val="006E52B6"/>
    <w:rsid w:val="006F1C27"/>
    <w:rsid w:val="006F622F"/>
    <w:rsid w:val="00705974"/>
    <w:rsid w:val="00712D3C"/>
    <w:rsid w:val="007130FA"/>
    <w:rsid w:val="00715DF3"/>
    <w:rsid w:val="00716CF8"/>
    <w:rsid w:val="00734496"/>
    <w:rsid w:val="00735BFF"/>
    <w:rsid w:val="00736830"/>
    <w:rsid w:val="00747187"/>
    <w:rsid w:val="00751965"/>
    <w:rsid w:val="00753679"/>
    <w:rsid w:val="0075680C"/>
    <w:rsid w:val="0075691F"/>
    <w:rsid w:val="0075749D"/>
    <w:rsid w:val="00764923"/>
    <w:rsid w:val="007657E4"/>
    <w:rsid w:val="00765CA5"/>
    <w:rsid w:val="007662FB"/>
    <w:rsid w:val="0077041E"/>
    <w:rsid w:val="007755FE"/>
    <w:rsid w:val="007810A6"/>
    <w:rsid w:val="00784D08"/>
    <w:rsid w:val="007933EF"/>
    <w:rsid w:val="007A078D"/>
    <w:rsid w:val="007A48E4"/>
    <w:rsid w:val="007B00A8"/>
    <w:rsid w:val="007B0F18"/>
    <w:rsid w:val="007B1FC6"/>
    <w:rsid w:val="007B4DFB"/>
    <w:rsid w:val="007B4E30"/>
    <w:rsid w:val="007C4A20"/>
    <w:rsid w:val="007C5886"/>
    <w:rsid w:val="007C61C4"/>
    <w:rsid w:val="007D286A"/>
    <w:rsid w:val="007D4C72"/>
    <w:rsid w:val="007F0F68"/>
    <w:rsid w:val="007F6F52"/>
    <w:rsid w:val="007F7842"/>
    <w:rsid w:val="00804555"/>
    <w:rsid w:val="00805983"/>
    <w:rsid w:val="0081043E"/>
    <w:rsid w:val="0081192A"/>
    <w:rsid w:val="00812DAB"/>
    <w:rsid w:val="00815748"/>
    <w:rsid w:val="00815CC9"/>
    <w:rsid w:val="00816DE9"/>
    <w:rsid w:val="00822A59"/>
    <w:rsid w:val="00823C8C"/>
    <w:rsid w:val="00827A83"/>
    <w:rsid w:val="00831BFA"/>
    <w:rsid w:val="008337FF"/>
    <w:rsid w:val="00834AF7"/>
    <w:rsid w:val="008364A3"/>
    <w:rsid w:val="00841A3A"/>
    <w:rsid w:val="00844061"/>
    <w:rsid w:val="00845FE5"/>
    <w:rsid w:val="00850412"/>
    <w:rsid w:val="00854B12"/>
    <w:rsid w:val="00854D92"/>
    <w:rsid w:val="008568B3"/>
    <w:rsid w:val="00857EEA"/>
    <w:rsid w:val="00857F61"/>
    <w:rsid w:val="00866150"/>
    <w:rsid w:val="0086656E"/>
    <w:rsid w:val="00873086"/>
    <w:rsid w:val="00873A55"/>
    <w:rsid w:val="00874715"/>
    <w:rsid w:val="00886798"/>
    <w:rsid w:val="00886BEB"/>
    <w:rsid w:val="008968F8"/>
    <w:rsid w:val="008A5085"/>
    <w:rsid w:val="008A6FEC"/>
    <w:rsid w:val="008A7865"/>
    <w:rsid w:val="008B09D1"/>
    <w:rsid w:val="008B204C"/>
    <w:rsid w:val="008B37CC"/>
    <w:rsid w:val="008B593C"/>
    <w:rsid w:val="008D2DEE"/>
    <w:rsid w:val="008D4756"/>
    <w:rsid w:val="008E0B28"/>
    <w:rsid w:val="008E48E2"/>
    <w:rsid w:val="008E490D"/>
    <w:rsid w:val="008F20D6"/>
    <w:rsid w:val="008F5512"/>
    <w:rsid w:val="008F70ED"/>
    <w:rsid w:val="0090013B"/>
    <w:rsid w:val="009011FF"/>
    <w:rsid w:val="009024C6"/>
    <w:rsid w:val="00903B65"/>
    <w:rsid w:val="0090690E"/>
    <w:rsid w:val="00907449"/>
    <w:rsid w:val="0091155D"/>
    <w:rsid w:val="00914DAE"/>
    <w:rsid w:val="00925654"/>
    <w:rsid w:val="009318D1"/>
    <w:rsid w:val="009322A5"/>
    <w:rsid w:val="009368FD"/>
    <w:rsid w:val="009411AE"/>
    <w:rsid w:val="00944ADA"/>
    <w:rsid w:val="009455DE"/>
    <w:rsid w:val="009461CC"/>
    <w:rsid w:val="009463B3"/>
    <w:rsid w:val="00952CA9"/>
    <w:rsid w:val="009559CD"/>
    <w:rsid w:val="009560D2"/>
    <w:rsid w:val="009641A1"/>
    <w:rsid w:val="00970FF6"/>
    <w:rsid w:val="00973B89"/>
    <w:rsid w:val="0097741A"/>
    <w:rsid w:val="00983438"/>
    <w:rsid w:val="009844BC"/>
    <w:rsid w:val="00986F35"/>
    <w:rsid w:val="00991F33"/>
    <w:rsid w:val="00997D9A"/>
    <w:rsid w:val="009A01FE"/>
    <w:rsid w:val="009A1F1D"/>
    <w:rsid w:val="009A4AE4"/>
    <w:rsid w:val="009B0E5B"/>
    <w:rsid w:val="009B1132"/>
    <w:rsid w:val="009B144F"/>
    <w:rsid w:val="009B25AB"/>
    <w:rsid w:val="009B2763"/>
    <w:rsid w:val="009B59FF"/>
    <w:rsid w:val="009B5FE9"/>
    <w:rsid w:val="009C3B32"/>
    <w:rsid w:val="009D3A06"/>
    <w:rsid w:val="009D475C"/>
    <w:rsid w:val="009D5582"/>
    <w:rsid w:val="009D60DC"/>
    <w:rsid w:val="009E1C61"/>
    <w:rsid w:val="009E5BFC"/>
    <w:rsid w:val="009E5E08"/>
    <w:rsid w:val="009F1045"/>
    <w:rsid w:val="009F334D"/>
    <w:rsid w:val="009F4074"/>
    <w:rsid w:val="009F5334"/>
    <w:rsid w:val="009F53E5"/>
    <w:rsid w:val="009F6AEB"/>
    <w:rsid w:val="00A0065E"/>
    <w:rsid w:val="00A126EC"/>
    <w:rsid w:val="00A12C86"/>
    <w:rsid w:val="00A132D1"/>
    <w:rsid w:val="00A15F91"/>
    <w:rsid w:val="00A27F1F"/>
    <w:rsid w:val="00A351D2"/>
    <w:rsid w:val="00A44794"/>
    <w:rsid w:val="00A468A4"/>
    <w:rsid w:val="00A47EC0"/>
    <w:rsid w:val="00A5657F"/>
    <w:rsid w:val="00A61B12"/>
    <w:rsid w:val="00A61E73"/>
    <w:rsid w:val="00A63BB2"/>
    <w:rsid w:val="00A63C99"/>
    <w:rsid w:val="00A63D1D"/>
    <w:rsid w:val="00A65CD2"/>
    <w:rsid w:val="00A661B6"/>
    <w:rsid w:val="00A73F7B"/>
    <w:rsid w:val="00A74F45"/>
    <w:rsid w:val="00A8372D"/>
    <w:rsid w:val="00A917E4"/>
    <w:rsid w:val="00A924D7"/>
    <w:rsid w:val="00A94226"/>
    <w:rsid w:val="00A952C3"/>
    <w:rsid w:val="00A969CA"/>
    <w:rsid w:val="00A97031"/>
    <w:rsid w:val="00A979B9"/>
    <w:rsid w:val="00AA1A7E"/>
    <w:rsid w:val="00AA33E4"/>
    <w:rsid w:val="00AA4EB0"/>
    <w:rsid w:val="00AA5217"/>
    <w:rsid w:val="00AB13BD"/>
    <w:rsid w:val="00AB3058"/>
    <w:rsid w:val="00AB4626"/>
    <w:rsid w:val="00AB6D76"/>
    <w:rsid w:val="00AB7F52"/>
    <w:rsid w:val="00AC2B7F"/>
    <w:rsid w:val="00AC71D2"/>
    <w:rsid w:val="00AD1706"/>
    <w:rsid w:val="00AE1A8F"/>
    <w:rsid w:val="00AE1BC8"/>
    <w:rsid w:val="00AF1580"/>
    <w:rsid w:val="00B00FFF"/>
    <w:rsid w:val="00B11278"/>
    <w:rsid w:val="00B141E0"/>
    <w:rsid w:val="00B30340"/>
    <w:rsid w:val="00B362B5"/>
    <w:rsid w:val="00B4082B"/>
    <w:rsid w:val="00B43B74"/>
    <w:rsid w:val="00B443C9"/>
    <w:rsid w:val="00B4667A"/>
    <w:rsid w:val="00B513EE"/>
    <w:rsid w:val="00B52592"/>
    <w:rsid w:val="00B53387"/>
    <w:rsid w:val="00B54907"/>
    <w:rsid w:val="00B54E08"/>
    <w:rsid w:val="00B60E3E"/>
    <w:rsid w:val="00B61067"/>
    <w:rsid w:val="00B6338C"/>
    <w:rsid w:val="00B64D05"/>
    <w:rsid w:val="00B742A4"/>
    <w:rsid w:val="00B76755"/>
    <w:rsid w:val="00B76BC0"/>
    <w:rsid w:val="00B80F5E"/>
    <w:rsid w:val="00B847C2"/>
    <w:rsid w:val="00B86FCA"/>
    <w:rsid w:val="00B905D3"/>
    <w:rsid w:val="00B92CBF"/>
    <w:rsid w:val="00B9363B"/>
    <w:rsid w:val="00B9671C"/>
    <w:rsid w:val="00B970C6"/>
    <w:rsid w:val="00BA00AF"/>
    <w:rsid w:val="00BA02A0"/>
    <w:rsid w:val="00BA4142"/>
    <w:rsid w:val="00BA4F92"/>
    <w:rsid w:val="00BB31DA"/>
    <w:rsid w:val="00BD1A81"/>
    <w:rsid w:val="00BD416D"/>
    <w:rsid w:val="00BD4B8C"/>
    <w:rsid w:val="00BD7F5E"/>
    <w:rsid w:val="00BE4FC5"/>
    <w:rsid w:val="00BE6E37"/>
    <w:rsid w:val="00BF60FA"/>
    <w:rsid w:val="00C038D8"/>
    <w:rsid w:val="00C10092"/>
    <w:rsid w:val="00C106DC"/>
    <w:rsid w:val="00C167AD"/>
    <w:rsid w:val="00C16E65"/>
    <w:rsid w:val="00C221F6"/>
    <w:rsid w:val="00C25926"/>
    <w:rsid w:val="00C25986"/>
    <w:rsid w:val="00C279A6"/>
    <w:rsid w:val="00C33B95"/>
    <w:rsid w:val="00C43483"/>
    <w:rsid w:val="00C456DD"/>
    <w:rsid w:val="00C536EF"/>
    <w:rsid w:val="00C666E1"/>
    <w:rsid w:val="00C72630"/>
    <w:rsid w:val="00C73F12"/>
    <w:rsid w:val="00C74F17"/>
    <w:rsid w:val="00C81EDA"/>
    <w:rsid w:val="00C828A2"/>
    <w:rsid w:val="00C83189"/>
    <w:rsid w:val="00C909E0"/>
    <w:rsid w:val="00C96141"/>
    <w:rsid w:val="00C97237"/>
    <w:rsid w:val="00CA512F"/>
    <w:rsid w:val="00CA6B8F"/>
    <w:rsid w:val="00CB37CA"/>
    <w:rsid w:val="00CB44DF"/>
    <w:rsid w:val="00CB7D43"/>
    <w:rsid w:val="00CC05B4"/>
    <w:rsid w:val="00CC12E6"/>
    <w:rsid w:val="00CC1C61"/>
    <w:rsid w:val="00CD0E5B"/>
    <w:rsid w:val="00CD1C95"/>
    <w:rsid w:val="00CD28B2"/>
    <w:rsid w:val="00CD2E43"/>
    <w:rsid w:val="00CD5D73"/>
    <w:rsid w:val="00CE0896"/>
    <w:rsid w:val="00CE16B2"/>
    <w:rsid w:val="00CE187E"/>
    <w:rsid w:val="00CE1F6A"/>
    <w:rsid w:val="00CE24CB"/>
    <w:rsid w:val="00CE41FC"/>
    <w:rsid w:val="00CE5926"/>
    <w:rsid w:val="00CF17CD"/>
    <w:rsid w:val="00CF39DD"/>
    <w:rsid w:val="00CF4E03"/>
    <w:rsid w:val="00D03A1B"/>
    <w:rsid w:val="00D04D9E"/>
    <w:rsid w:val="00D051A1"/>
    <w:rsid w:val="00D064D3"/>
    <w:rsid w:val="00D14A4D"/>
    <w:rsid w:val="00D14C2E"/>
    <w:rsid w:val="00D14FFE"/>
    <w:rsid w:val="00D16C04"/>
    <w:rsid w:val="00D17886"/>
    <w:rsid w:val="00D17E22"/>
    <w:rsid w:val="00D20732"/>
    <w:rsid w:val="00D2145C"/>
    <w:rsid w:val="00D2165B"/>
    <w:rsid w:val="00D22EDE"/>
    <w:rsid w:val="00D24C0A"/>
    <w:rsid w:val="00D35690"/>
    <w:rsid w:val="00D3749D"/>
    <w:rsid w:val="00D42569"/>
    <w:rsid w:val="00D4334A"/>
    <w:rsid w:val="00D460B6"/>
    <w:rsid w:val="00D505BF"/>
    <w:rsid w:val="00D530D6"/>
    <w:rsid w:val="00D55331"/>
    <w:rsid w:val="00D5690F"/>
    <w:rsid w:val="00D57E69"/>
    <w:rsid w:val="00D60B53"/>
    <w:rsid w:val="00D63003"/>
    <w:rsid w:val="00D65F5D"/>
    <w:rsid w:val="00D6760B"/>
    <w:rsid w:val="00D76217"/>
    <w:rsid w:val="00D77D82"/>
    <w:rsid w:val="00D80F1F"/>
    <w:rsid w:val="00D840EB"/>
    <w:rsid w:val="00D8545E"/>
    <w:rsid w:val="00D86D71"/>
    <w:rsid w:val="00D87627"/>
    <w:rsid w:val="00D87709"/>
    <w:rsid w:val="00D93BEE"/>
    <w:rsid w:val="00D95ABC"/>
    <w:rsid w:val="00DA1207"/>
    <w:rsid w:val="00DA33D8"/>
    <w:rsid w:val="00DD185B"/>
    <w:rsid w:val="00DD34C9"/>
    <w:rsid w:val="00DD420F"/>
    <w:rsid w:val="00DD450F"/>
    <w:rsid w:val="00DD5A76"/>
    <w:rsid w:val="00DD5BAE"/>
    <w:rsid w:val="00DD6209"/>
    <w:rsid w:val="00DE7671"/>
    <w:rsid w:val="00DF31F3"/>
    <w:rsid w:val="00DF32E9"/>
    <w:rsid w:val="00DF6B0C"/>
    <w:rsid w:val="00E036F6"/>
    <w:rsid w:val="00E07B67"/>
    <w:rsid w:val="00E11F44"/>
    <w:rsid w:val="00E15282"/>
    <w:rsid w:val="00E163E6"/>
    <w:rsid w:val="00E2187A"/>
    <w:rsid w:val="00E37327"/>
    <w:rsid w:val="00E409F1"/>
    <w:rsid w:val="00E45DCE"/>
    <w:rsid w:val="00E47E0C"/>
    <w:rsid w:val="00E566BF"/>
    <w:rsid w:val="00E602B7"/>
    <w:rsid w:val="00E6164D"/>
    <w:rsid w:val="00E668F2"/>
    <w:rsid w:val="00E71F19"/>
    <w:rsid w:val="00E73204"/>
    <w:rsid w:val="00E754D2"/>
    <w:rsid w:val="00E77D16"/>
    <w:rsid w:val="00E84E58"/>
    <w:rsid w:val="00E91DA7"/>
    <w:rsid w:val="00EA278D"/>
    <w:rsid w:val="00EA6356"/>
    <w:rsid w:val="00EA7E59"/>
    <w:rsid w:val="00EC7851"/>
    <w:rsid w:val="00ED1DB6"/>
    <w:rsid w:val="00ED53D5"/>
    <w:rsid w:val="00EE6B6B"/>
    <w:rsid w:val="00EF0E06"/>
    <w:rsid w:val="00EF11F7"/>
    <w:rsid w:val="00EF390F"/>
    <w:rsid w:val="00EF4785"/>
    <w:rsid w:val="00EF56D1"/>
    <w:rsid w:val="00EF6144"/>
    <w:rsid w:val="00EF703C"/>
    <w:rsid w:val="00EF7F71"/>
    <w:rsid w:val="00F043E3"/>
    <w:rsid w:val="00F04717"/>
    <w:rsid w:val="00F0492E"/>
    <w:rsid w:val="00F04E78"/>
    <w:rsid w:val="00F10061"/>
    <w:rsid w:val="00F13945"/>
    <w:rsid w:val="00F13D54"/>
    <w:rsid w:val="00F200FC"/>
    <w:rsid w:val="00F21A1F"/>
    <w:rsid w:val="00F3071D"/>
    <w:rsid w:val="00F3081F"/>
    <w:rsid w:val="00F3184A"/>
    <w:rsid w:val="00F32A81"/>
    <w:rsid w:val="00F34DC1"/>
    <w:rsid w:val="00F40169"/>
    <w:rsid w:val="00F4474D"/>
    <w:rsid w:val="00F45BC0"/>
    <w:rsid w:val="00F4607A"/>
    <w:rsid w:val="00F50D95"/>
    <w:rsid w:val="00F524AB"/>
    <w:rsid w:val="00F55F22"/>
    <w:rsid w:val="00F60BDC"/>
    <w:rsid w:val="00F7176B"/>
    <w:rsid w:val="00F80ACA"/>
    <w:rsid w:val="00F82E77"/>
    <w:rsid w:val="00F85CA0"/>
    <w:rsid w:val="00F87738"/>
    <w:rsid w:val="00F87B08"/>
    <w:rsid w:val="00F9363F"/>
    <w:rsid w:val="00F94A37"/>
    <w:rsid w:val="00F94E76"/>
    <w:rsid w:val="00F96987"/>
    <w:rsid w:val="00F97F71"/>
    <w:rsid w:val="00FA4FD1"/>
    <w:rsid w:val="00FB03C7"/>
    <w:rsid w:val="00FB042F"/>
    <w:rsid w:val="00FB785C"/>
    <w:rsid w:val="00FC391F"/>
    <w:rsid w:val="00FD0013"/>
    <w:rsid w:val="00FD129F"/>
    <w:rsid w:val="00FD405B"/>
    <w:rsid w:val="00FD43E5"/>
    <w:rsid w:val="00FD44DE"/>
    <w:rsid w:val="00FD5D2E"/>
    <w:rsid w:val="00FD663C"/>
    <w:rsid w:val="00FD6977"/>
    <w:rsid w:val="00FD6D7A"/>
    <w:rsid w:val="00FE4E0B"/>
    <w:rsid w:val="00FE51A7"/>
    <w:rsid w:val="00FE6E10"/>
    <w:rsid w:val="00FE74DC"/>
    <w:rsid w:val="00FF43F8"/>
    <w:rsid w:val="00FF64DE"/>
    <w:rsid w:val="00FF69A4"/>
    <w:rsid w:val="00FF76EA"/>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6D6C89"/>
    <w:rPr>
      <w:sz w:val="24"/>
      <w:szCs w:val="24"/>
    </w:rPr>
  </w:style>
  <w:style w:type="paragraph" w:styleId="Antrat1">
    <w:name w:val="heading 1"/>
    <w:basedOn w:val="prastasis"/>
    <w:next w:val="prastasis"/>
    <w:link w:val="Antrat1Diagrama"/>
    <w:qFormat/>
    <w:rsid w:val="000715C9"/>
    <w:pPr>
      <w:keepNext/>
      <w:spacing w:before="240" w:after="60"/>
      <w:outlineLvl w:val="0"/>
    </w:pPr>
    <w:rPr>
      <w:rFonts w:ascii="Arial" w:hAnsi="Arial" w:cs="Arial"/>
      <w:b/>
      <w:bCs/>
      <w:kern w:val="32"/>
      <w:sz w:val="32"/>
      <w:szCs w:val="32"/>
    </w:rPr>
  </w:style>
  <w:style w:type="paragraph" w:styleId="Antrat2">
    <w:name w:val="heading 2"/>
    <w:basedOn w:val="prastasis"/>
    <w:next w:val="prastasis"/>
    <w:link w:val="Antrat2Diagrama"/>
    <w:qFormat/>
    <w:rsid w:val="000715C9"/>
    <w:pPr>
      <w:keepNext/>
      <w:jc w:val="center"/>
      <w:outlineLvl w:val="1"/>
    </w:pPr>
    <w:rPr>
      <w:rFonts w:ascii="Palatino Linotype" w:hAnsi="Palatino Linotype"/>
      <w:b/>
      <w:i/>
      <w:snapToGrid w:val="0"/>
      <w:color w:val="000000"/>
      <w:sz w:val="32"/>
      <w:szCs w:val="20"/>
      <w:lang w:eastAsia="en-US"/>
    </w:rPr>
  </w:style>
  <w:style w:type="paragraph" w:styleId="Antrat3">
    <w:name w:val="heading 3"/>
    <w:basedOn w:val="prastasis"/>
    <w:next w:val="prastasis"/>
    <w:link w:val="Antrat3Diagrama"/>
    <w:qFormat/>
    <w:rsid w:val="000715C9"/>
    <w:pPr>
      <w:keepNext/>
      <w:ind w:firstLine="720"/>
      <w:jc w:val="both"/>
      <w:outlineLvl w:val="2"/>
    </w:pPr>
    <w:rPr>
      <w:rFonts w:ascii="Palatino Linotype" w:hAnsi="Palatino Linotype" w:cs="Arial"/>
      <w:bCs/>
      <w:sz w:val="28"/>
      <w:szCs w:val="20"/>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0715C9"/>
    <w:rPr>
      <w:rFonts w:ascii="Arial" w:hAnsi="Arial" w:cs="Arial"/>
      <w:b/>
      <w:bCs/>
      <w:kern w:val="32"/>
      <w:sz w:val="32"/>
      <w:szCs w:val="32"/>
    </w:rPr>
  </w:style>
  <w:style w:type="character" w:customStyle="1" w:styleId="Antrat2Diagrama">
    <w:name w:val="Antraštė 2 Diagrama"/>
    <w:link w:val="Antrat2"/>
    <w:rsid w:val="000715C9"/>
    <w:rPr>
      <w:rFonts w:ascii="Palatino Linotype" w:hAnsi="Palatino Linotype"/>
      <w:b/>
      <w:i/>
      <w:snapToGrid w:val="0"/>
      <w:color w:val="000000"/>
      <w:sz w:val="32"/>
      <w:lang w:eastAsia="en-US"/>
    </w:rPr>
  </w:style>
  <w:style w:type="character" w:customStyle="1" w:styleId="Antrat3Diagrama">
    <w:name w:val="Antraštė 3 Diagrama"/>
    <w:link w:val="Antrat3"/>
    <w:rsid w:val="000715C9"/>
    <w:rPr>
      <w:rFonts w:ascii="Palatino Linotype" w:hAnsi="Palatino Linotype" w:cs="Arial"/>
      <w:bCs/>
      <w:sz w:val="28"/>
      <w:lang w:eastAsia="en-US"/>
    </w:rPr>
  </w:style>
  <w:style w:type="table" w:styleId="Lentelstinklelis">
    <w:name w:val="Table Grid"/>
    <w:basedOn w:val="prastojilentel"/>
    <w:rsid w:val="000715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ebesliotekstas">
    <w:name w:val="Balloon Text"/>
    <w:basedOn w:val="prastasis"/>
    <w:link w:val="DebesliotekstasDiagrama"/>
    <w:semiHidden/>
    <w:rsid w:val="000715C9"/>
    <w:rPr>
      <w:rFonts w:ascii="Tahoma" w:hAnsi="Tahoma" w:cs="Tahoma"/>
      <w:sz w:val="16"/>
      <w:szCs w:val="16"/>
    </w:rPr>
  </w:style>
  <w:style w:type="character" w:customStyle="1" w:styleId="DebesliotekstasDiagrama">
    <w:name w:val="Debesėlio tekstas Diagrama"/>
    <w:link w:val="Debesliotekstas"/>
    <w:semiHidden/>
    <w:rsid w:val="000715C9"/>
    <w:rPr>
      <w:rFonts w:ascii="Tahoma" w:hAnsi="Tahoma" w:cs="Tahoma"/>
      <w:sz w:val="16"/>
      <w:szCs w:val="16"/>
    </w:rPr>
  </w:style>
  <w:style w:type="paragraph" w:styleId="HTMLiankstoformatuotas">
    <w:name w:val="HTML Preformatted"/>
    <w:basedOn w:val="prastasis"/>
    <w:link w:val="HTMLiankstoformatuotasDiagrama"/>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rPr>
  </w:style>
  <w:style w:type="character" w:customStyle="1" w:styleId="HTMLiankstoformatuotasDiagrama">
    <w:name w:val="HTML iš anksto formatuotas Diagrama"/>
    <w:link w:val="HTMLiankstoformatuotas"/>
    <w:rsid w:val="000715C9"/>
    <w:rPr>
      <w:rFonts w:ascii="Courier New" w:hAnsi="Courier New" w:cs="Courier New"/>
    </w:rPr>
  </w:style>
  <w:style w:type="paragraph" w:styleId="prastasistinklapis">
    <w:name w:val="Normal (Web)"/>
    <w:basedOn w:val="prastasis"/>
    <w:uiPriority w:val="99"/>
    <w:rsid w:val="000715C9"/>
    <w:pPr>
      <w:spacing w:before="100" w:beforeAutospacing="1" w:after="100" w:afterAutospacing="1"/>
    </w:pPr>
  </w:style>
  <w:style w:type="paragraph" w:styleId="Puslapioinaostekstas">
    <w:name w:val="footnote text"/>
    <w:basedOn w:val="prastasis"/>
    <w:link w:val="PuslapioinaostekstasDiagrama"/>
    <w:semiHidden/>
    <w:rsid w:val="000715C9"/>
    <w:pPr>
      <w:widowControl w:val="0"/>
      <w:adjustRightInd w:val="0"/>
      <w:spacing w:line="360" w:lineRule="atLeast"/>
      <w:jc w:val="both"/>
      <w:textAlignment w:val="baseline"/>
    </w:pPr>
    <w:rPr>
      <w:sz w:val="20"/>
      <w:szCs w:val="20"/>
    </w:rPr>
  </w:style>
  <w:style w:type="character" w:customStyle="1" w:styleId="PuslapioinaostekstasDiagrama">
    <w:name w:val="Puslapio išnašos tekstas Diagrama"/>
    <w:basedOn w:val="Numatytasispastraiposriftas"/>
    <w:link w:val="Puslapioinaostekstas"/>
    <w:semiHidden/>
    <w:rsid w:val="000715C9"/>
  </w:style>
  <w:style w:type="character" w:styleId="Puslapioinaosnuoroda">
    <w:name w:val="footnote reference"/>
    <w:semiHidden/>
    <w:rsid w:val="000715C9"/>
    <w:rPr>
      <w:vertAlign w:val="superscript"/>
    </w:rPr>
  </w:style>
  <w:style w:type="paragraph" w:styleId="Antrats">
    <w:name w:val="header"/>
    <w:basedOn w:val="prastasis"/>
    <w:link w:val="AntratsDiagrama"/>
    <w:rsid w:val="000715C9"/>
    <w:pPr>
      <w:widowControl w:val="0"/>
      <w:tabs>
        <w:tab w:val="center" w:pos="4819"/>
        <w:tab w:val="right" w:pos="9638"/>
      </w:tabs>
      <w:adjustRightInd w:val="0"/>
      <w:spacing w:line="360" w:lineRule="atLeast"/>
      <w:jc w:val="both"/>
      <w:textAlignment w:val="baseline"/>
    </w:pPr>
  </w:style>
  <w:style w:type="character" w:customStyle="1" w:styleId="AntratsDiagrama">
    <w:name w:val="Antraštės Diagrama"/>
    <w:link w:val="Antrats"/>
    <w:rsid w:val="000715C9"/>
    <w:rPr>
      <w:sz w:val="24"/>
      <w:szCs w:val="24"/>
    </w:rPr>
  </w:style>
  <w:style w:type="character" w:styleId="Puslapionumeris">
    <w:name w:val="page number"/>
    <w:rsid w:val="000715C9"/>
  </w:style>
  <w:style w:type="paragraph" w:styleId="Porat">
    <w:name w:val="footer"/>
    <w:basedOn w:val="prastasis"/>
    <w:link w:val="PoratDiagrama"/>
    <w:rsid w:val="000715C9"/>
    <w:pPr>
      <w:widowControl w:val="0"/>
      <w:tabs>
        <w:tab w:val="center" w:pos="4819"/>
        <w:tab w:val="right" w:pos="9638"/>
      </w:tabs>
      <w:adjustRightInd w:val="0"/>
      <w:spacing w:line="360" w:lineRule="atLeast"/>
      <w:jc w:val="both"/>
      <w:textAlignment w:val="baseline"/>
    </w:pPr>
  </w:style>
  <w:style w:type="character" w:customStyle="1" w:styleId="PoratDiagrama">
    <w:name w:val="Poraštė Diagrama"/>
    <w:link w:val="Porat"/>
    <w:rsid w:val="000715C9"/>
    <w:rPr>
      <w:sz w:val="24"/>
      <w:szCs w:val="24"/>
    </w:rPr>
  </w:style>
  <w:style w:type="character" w:styleId="Grietas">
    <w:name w:val="Strong"/>
    <w:uiPriority w:val="22"/>
    <w:qFormat/>
    <w:rsid w:val="000715C9"/>
    <w:rPr>
      <w:b/>
      <w:bCs/>
    </w:rPr>
  </w:style>
  <w:style w:type="character" w:styleId="Emfaz">
    <w:name w:val="Emphasis"/>
    <w:qFormat/>
    <w:rsid w:val="000715C9"/>
    <w:rPr>
      <w:i/>
      <w:iCs/>
    </w:rPr>
  </w:style>
  <w:style w:type="paragraph" w:styleId="Pagrindiniotekstotrauka">
    <w:name w:val="Body Text Indent"/>
    <w:basedOn w:val="prastasis"/>
    <w:link w:val="PagrindiniotekstotraukaDiagrama"/>
    <w:rsid w:val="000715C9"/>
    <w:pPr>
      <w:ind w:firstLine="720"/>
      <w:jc w:val="center"/>
    </w:pPr>
    <w:rPr>
      <w:rFonts w:ascii="Palatino Linotype" w:hAnsi="Palatino Linotype"/>
      <w:b/>
      <w:color w:val="000000"/>
      <w:sz w:val="22"/>
      <w:szCs w:val="20"/>
      <w:lang w:eastAsia="en-US"/>
    </w:rPr>
  </w:style>
  <w:style w:type="character" w:customStyle="1" w:styleId="PagrindiniotekstotraukaDiagrama">
    <w:name w:val="Pagrindinio teksto įtrauka Diagrama"/>
    <w:link w:val="Pagrindiniotekstotrauka"/>
    <w:rsid w:val="000715C9"/>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0715C9"/>
    <w:pPr>
      <w:keepNext/>
      <w:keepLines/>
      <w:ind w:firstLine="720"/>
      <w:jc w:val="both"/>
    </w:pPr>
    <w:rPr>
      <w:rFonts w:ascii="Palatino Linotype" w:hAnsi="Palatino Linotype"/>
      <w:sz w:val="22"/>
      <w:szCs w:val="20"/>
      <w:lang w:eastAsia="en-US"/>
    </w:rPr>
  </w:style>
  <w:style w:type="character" w:customStyle="1" w:styleId="Pagrindiniotekstotrauka2Diagrama">
    <w:name w:val="Pagrindinio teksto įtrauka 2 Diagrama"/>
    <w:link w:val="Pagrindiniotekstotrauka2"/>
    <w:rsid w:val="000715C9"/>
    <w:rPr>
      <w:rFonts w:ascii="Palatino Linotype" w:hAnsi="Palatino Linotype"/>
      <w:sz w:val="22"/>
      <w:lang w:eastAsia="en-US"/>
    </w:rPr>
  </w:style>
  <w:style w:type="paragraph" w:customStyle="1" w:styleId="BodyText21">
    <w:name w:val="Body Text 21"/>
    <w:basedOn w:val="prastasis"/>
    <w:rsid w:val="000715C9"/>
    <w:pPr>
      <w:ind w:firstLine="720"/>
      <w:jc w:val="both"/>
    </w:pPr>
    <w:rPr>
      <w:rFonts w:ascii="Palatino Linotype" w:hAnsi="Palatino Linotype"/>
      <w:snapToGrid w:val="0"/>
      <w:sz w:val="22"/>
      <w:szCs w:val="20"/>
      <w:lang w:val="en-US" w:eastAsia="en-US"/>
    </w:rPr>
  </w:style>
  <w:style w:type="paragraph" w:styleId="Komentarotekstas">
    <w:name w:val="annotation text"/>
    <w:basedOn w:val="prastasis"/>
    <w:link w:val="KomentarotekstasDiagrama"/>
    <w:semiHidden/>
    <w:rsid w:val="000715C9"/>
    <w:pPr>
      <w:ind w:firstLine="720"/>
      <w:jc w:val="both"/>
    </w:pPr>
    <w:rPr>
      <w:rFonts w:ascii="Arial" w:hAnsi="Arial"/>
      <w:spacing w:val="-5"/>
      <w:szCs w:val="20"/>
      <w:lang w:eastAsia="en-US"/>
    </w:rPr>
  </w:style>
  <w:style w:type="character" w:customStyle="1" w:styleId="KomentarotekstasDiagrama">
    <w:name w:val="Komentaro tekstas Diagrama"/>
    <w:link w:val="Komentarotekstas"/>
    <w:semiHidden/>
    <w:rsid w:val="000715C9"/>
    <w:rPr>
      <w:rFonts w:ascii="Arial" w:hAnsi="Arial"/>
      <w:spacing w:val="-5"/>
      <w:sz w:val="24"/>
      <w:lang w:eastAsia="en-US"/>
    </w:rPr>
  </w:style>
  <w:style w:type="character" w:styleId="Komentaronuoroda">
    <w:name w:val="annotation reference"/>
    <w:semiHidden/>
    <w:rsid w:val="000715C9"/>
    <w:rPr>
      <w:sz w:val="16"/>
    </w:rPr>
  </w:style>
  <w:style w:type="paragraph" w:styleId="Pagrindinistekstas">
    <w:name w:val="Body Text"/>
    <w:basedOn w:val="prastasis"/>
    <w:link w:val="PagrindinistekstasDiagrama"/>
    <w:rsid w:val="000715C9"/>
    <w:pPr>
      <w:spacing w:after="120"/>
    </w:pPr>
  </w:style>
  <w:style w:type="character" w:customStyle="1" w:styleId="PagrindinistekstasDiagrama">
    <w:name w:val="Pagrindinis tekstas Diagrama"/>
    <w:link w:val="Pagrindinistekstas"/>
    <w:rsid w:val="000715C9"/>
    <w:rPr>
      <w:sz w:val="24"/>
      <w:szCs w:val="24"/>
    </w:rPr>
  </w:style>
  <w:style w:type="paragraph" w:customStyle="1" w:styleId="CharChar1Char">
    <w:name w:val="Char Char1 Char"/>
    <w:basedOn w:val="prastasis"/>
    <w:rsid w:val="000715C9"/>
    <w:pPr>
      <w:spacing w:after="160" w:line="240" w:lineRule="exact"/>
    </w:pPr>
    <w:rPr>
      <w:rFonts w:ascii="Tahoma" w:hAnsi="Tahoma"/>
      <w:sz w:val="20"/>
      <w:szCs w:val="20"/>
      <w:lang w:val="en-US" w:eastAsia="en-US"/>
    </w:rPr>
  </w:style>
  <w:style w:type="paragraph" w:styleId="Pavadinimas">
    <w:name w:val="Title"/>
    <w:basedOn w:val="prastasis"/>
    <w:link w:val="PavadinimasDiagrama"/>
    <w:qFormat/>
    <w:rsid w:val="000715C9"/>
    <w:pPr>
      <w:jc w:val="center"/>
    </w:pPr>
    <w:rPr>
      <w:b/>
      <w:sz w:val="20"/>
      <w:szCs w:val="20"/>
      <w:lang w:eastAsia="en-US"/>
    </w:rPr>
  </w:style>
  <w:style w:type="character" w:customStyle="1" w:styleId="PavadinimasDiagrama">
    <w:name w:val="Pavadinimas Diagrama"/>
    <w:link w:val="Pavadinimas"/>
    <w:rsid w:val="000715C9"/>
    <w:rPr>
      <w:b/>
      <w:lang w:eastAsia="en-US"/>
    </w:rPr>
  </w:style>
  <w:style w:type="paragraph" w:customStyle="1" w:styleId="CharChar">
    <w:name w:val="Char Char"/>
    <w:basedOn w:val="prastasis"/>
    <w:rsid w:val="000715C9"/>
    <w:pPr>
      <w:spacing w:after="160" w:line="240" w:lineRule="exact"/>
    </w:pPr>
    <w:rPr>
      <w:rFonts w:ascii="Tahoma" w:hAnsi="Tahoma"/>
      <w:sz w:val="20"/>
      <w:szCs w:val="20"/>
      <w:lang w:val="en-US" w:eastAsia="en-US"/>
    </w:rPr>
  </w:style>
  <w:style w:type="paragraph" w:customStyle="1" w:styleId="WW-HTMLPreformatted">
    <w:name w:val="WW-HTML Preformatted"/>
    <w:basedOn w:val="prastasis"/>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0715C9"/>
    <w:pPr>
      <w:spacing w:after="160" w:line="240" w:lineRule="exact"/>
    </w:pPr>
    <w:rPr>
      <w:rFonts w:ascii="Tahoma" w:hAnsi="Tahoma"/>
      <w:sz w:val="20"/>
      <w:szCs w:val="20"/>
      <w:lang w:val="en-US" w:eastAsia="en-US"/>
    </w:rPr>
  </w:style>
  <w:style w:type="paragraph" w:customStyle="1" w:styleId="CharChar1">
    <w:name w:val="Char Char1"/>
    <w:basedOn w:val="prastasis"/>
    <w:rsid w:val="000715C9"/>
    <w:pPr>
      <w:spacing w:after="160" w:line="240" w:lineRule="exact"/>
    </w:pPr>
    <w:rPr>
      <w:rFonts w:ascii="Tahoma" w:hAnsi="Tahoma"/>
      <w:sz w:val="20"/>
      <w:szCs w:val="20"/>
      <w:lang w:val="en-US" w:eastAsia="en-US"/>
    </w:rPr>
  </w:style>
  <w:style w:type="paragraph" w:customStyle="1" w:styleId="root">
    <w:name w:val="root"/>
    <w:basedOn w:val="prastasis"/>
    <w:rsid w:val="000715C9"/>
    <w:pPr>
      <w:spacing w:before="100" w:beforeAutospacing="1" w:after="100" w:afterAutospacing="1"/>
    </w:pPr>
  </w:style>
  <w:style w:type="paragraph" w:customStyle="1" w:styleId="CharChar2">
    <w:name w:val="Char Char2"/>
    <w:basedOn w:val="prastasis"/>
    <w:rsid w:val="000715C9"/>
    <w:pPr>
      <w:spacing w:after="160" w:line="240" w:lineRule="exact"/>
    </w:pPr>
    <w:rPr>
      <w:rFonts w:ascii="Tahoma" w:hAnsi="Tahoma"/>
      <w:sz w:val="20"/>
      <w:szCs w:val="20"/>
      <w:lang w:val="en-US" w:eastAsia="en-US"/>
    </w:rPr>
  </w:style>
  <w:style w:type="paragraph" w:customStyle="1" w:styleId="Betarp1">
    <w:name w:val="Be tarpų1"/>
    <w:qFormat/>
    <w:rsid w:val="000715C9"/>
    <w:pPr>
      <w:widowControl w:val="0"/>
      <w:adjustRightInd w:val="0"/>
      <w:jc w:val="both"/>
    </w:pPr>
    <w:rPr>
      <w:sz w:val="24"/>
      <w:szCs w:val="24"/>
    </w:rPr>
  </w:style>
  <w:style w:type="paragraph" w:styleId="Antrinispavadinimas">
    <w:name w:val="Subtitle"/>
    <w:basedOn w:val="prastasis"/>
    <w:link w:val="AntrinispavadinimasDiagrama"/>
    <w:qFormat/>
    <w:rsid w:val="000715C9"/>
    <w:pPr>
      <w:jc w:val="center"/>
    </w:pPr>
    <w:rPr>
      <w:szCs w:val="20"/>
      <w:lang w:eastAsia="en-US"/>
    </w:rPr>
  </w:style>
  <w:style w:type="character" w:customStyle="1" w:styleId="AntrinispavadinimasDiagrama">
    <w:name w:val="Antrinis pavadinimas Diagrama"/>
    <w:link w:val="Antrinispavadinimas"/>
    <w:rsid w:val="000715C9"/>
    <w:rPr>
      <w:sz w:val="24"/>
      <w:lang w:eastAsia="en-US"/>
    </w:rPr>
  </w:style>
  <w:style w:type="paragraph" w:customStyle="1" w:styleId="CharCharCharDiagramaDiagramaCharCharCharCharCharChar">
    <w:name w:val="Char Char Char Diagrama Diagrama Char Char Char Char Char Char"/>
    <w:basedOn w:val="prastasis"/>
    <w:rsid w:val="000715C9"/>
    <w:pPr>
      <w:spacing w:after="160" w:line="240" w:lineRule="exact"/>
    </w:pPr>
    <w:rPr>
      <w:rFonts w:ascii="Tahoma" w:hAnsi="Tahoma"/>
      <w:sz w:val="20"/>
      <w:szCs w:val="20"/>
      <w:lang w:val="en-US" w:eastAsia="en-US"/>
    </w:rPr>
  </w:style>
  <w:style w:type="character" w:customStyle="1" w:styleId="DiagramaDiagrama7">
    <w:name w:val="Diagrama Diagrama7"/>
    <w:locked/>
    <w:rsid w:val="000715C9"/>
    <w:rPr>
      <w:rFonts w:ascii="Courier New" w:hAnsi="Courier New" w:cs="Courier New"/>
      <w:sz w:val="20"/>
      <w:szCs w:val="20"/>
      <w:lang w:val="x-none" w:eastAsia="lt-LT"/>
    </w:rPr>
  </w:style>
  <w:style w:type="paragraph" w:styleId="Pagrindinistekstas2">
    <w:name w:val="Body Text 2"/>
    <w:basedOn w:val="prastasis"/>
    <w:link w:val="Pagrindinistekstas2Diagrama"/>
    <w:rsid w:val="000715C9"/>
    <w:pPr>
      <w:spacing w:after="120" w:line="480" w:lineRule="auto"/>
    </w:pPr>
  </w:style>
  <w:style w:type="character" w:customStyle="1" w:styleId="Pagrindinistekstas2Diagrama">
    <w:name w:val="Pagrindinis tekstas 2 Diagrama"/>
    <w:link w:val="Pagrindinistekstas2"/>
    <w:rsid w:val="000715C9"/>
    <w:rPr>
      <w:sz w:val="24"/>
      <w:szCs w:val="24"/>
    </w:rPr>
  </w:style>
  <w:style w:type="character" w:customStyle="1" w:styleId="DiagramaDiagrama">
    <w:name w:val="Diagrama Diagrama"/>
    <w:rsid w:val="000715C9"/>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0715C9"/>
    <w:pPr>
      <w:spacing w:after="160" w:line="240" w:lineRule="exact"/>
    </w:pPr>
    <w:rPr>
      <w:rFonts w:ascii="Tahoma" w:hAnsi="Tahoma"/>
      <w:sz w:val="20"/>
      <w:szCs w:val="20"/>
      <w:lang w:val="en-US" w:eastAsia="en-US"/>
    </w:rPr>
  </w:style>
  <w:style w:type="paragraph" w:customStyle="1" w:styleId="DiagramaDiagrama2CharCharDiagramaDiagrama">
    <w:name w:val="Diagrama Diagrama2 Char Char Diagrama Diagrama"/>
    <w:basedOn w:val="prastasis"/>
    <w:rsid w:val="000715C9"/>
    <w:pPr>
      <w:spacing w:after="160" w:line="240" w:lineRule="exact"/>
    </w:pPr>
    <w:rPr>
      <w:rFonts w:ascii="Tahoma" w:hAnsi="Tahoma"/>
      <w:sz w:val="20"/>
      <w:szCs w:val="20"/>
      <w:lang w:val="en-US" w:eastAsia="en-US"/>
    </w:rPr>
  </w:style>
  <w:style w:type="character" w:customStyle="1" w:styleId="apple-converted-space">
    <w:name w:val="apple-converted-space"/>
    <w:rsid w:val="000715C9"/>
  </w:style>
  <w:style w:type="paragraph" w:customStyle="1" w:styleId="CharChar2DiagramaDiagrama">
    <w:name w:val="Char Char2 Diagrama Diagrama"/>
    <w:basedOn w:val="prastasis"/>
    <w:rsid w:val="000715C9"/>
    <w:pPr>
      <w:spacing w:after="160" w:line="240" w:lineRule="exact"/>
    </w:pPr>
    <w:rPr>
      <w:rFonts w:ascii="Tahoma" w:hAnsi="Tahoma"/>
      <w:sz w:val="20"/>
      <w:szCs w:val="20"/>
      <w:lang w:val="en-US" w:eastAsia="en-US"/>
    </w:rPr>
  </w:style>
  <w:style w:type="numbering" w:customStyle="1" w:styleId="Sraonra1">
    <w:name w:val="Sąrašo nėra1"/>
    <w:next w:val="Sraonra"/>
    <w:semiHidden/>
    <w:rsid w:val="000715C9"/>
  </w:style>
  <w:style w:type="character" w:styleId="Hipersaitas">
    <w:name w:val="Hyperlink"/>
    <w:uiPriority w:val="99"/>
    <w:unhideWhenUsed/>
    <w:rsid w:val="000715C9"/>
    <w:rPr>
      <w:color w:val="0000FF"/>
      <w:u w:val="single"/>
    </w:rPr>
  </w:style>
  <w:style w:type="paragraph" w:styleId="Betarp">
    <w:name w:val="No Spacing"/>
    <w:uiPriority w:val="1"/>
    <w:qFormat/>
    <w:rsid w:val="00D14C2E"/>
    <w:rPr>
      <w:rFonts w:ascii="Calibri" w:eastAsia="Calibri" w:hAnsi="Calibri"/>
      <w:sz w:val="22"/>
      <w:szCs w:val="22"/>
      <w:lang w:eastAsia="en-US"/>
    </w:rPr>
  </w:style>
  <w:style w:type="paragraph" w:styleId="Sraopastraipa">
    <w:name w:val="List Paragraph"/>
    <w:basedOn w:val="prastasis"/>
    <w:uiPriority w:val="34"/>
    <w:qFormat/>
    <w:rsid w:val="005639DD"/>
    <w:pPr>
      <w:ind w:left="720"/>
      <w:contextualSpacing/>
    </w:pPr>
  </w:style>
  <w:style w:type="character" w:customStyle="1" w:styleId="Neapdorotaspaminjimas1">
    <w:name w:val="Neapdorotas paminėjimas1"/>
    <w:uiPriority w:val="99"/>
    <w:semiHidden/>
    <w:unhideWhenUsed/>
    <w:rsid w:val="00B6338C"/>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6D6C89"/>
    <w:rPr>
      <w:sz w:val="24"/>
      <w:szCs w:val="24"/>
    </w:rPr>
  </w:style>
  <w:style w:type="paragraph" w:styleId="Antrat1">
    <w:name w:val="heading 1"/>
    <w:basedOn w:val="prastasis"/>
    <w:next w:val="prastasis"/>
    <w:link w:val="Antrat1Diagrama"/>
    <w:qFormat/>
    <w:rsid w:val="000715C9"/>
    <w:pPr>
      <w:keepNext/>
      <w:spacing w:before="240" w:after="60"/>
      <w:outlineLvl w:val="0"/>
    </w:pPr>
    <w:rPr>
      <w:rFonts w:ascii="Arial" w:hAnsi="Arial" w:cs="Arial"/>
      <w:b/>
      <w:bCs/>
      <w:kern w:val="32"/>
      <w:sz w:val="32"/>
      <w:szCs w:val="32"/>
    </w:rPr>
  </w:style>
  <w:style w:type="paragraph" w:styleId="Antrat2">
    <w:name w:val="heading 2"/>
    <w:basedOn w:val="prastasis"/>
    <w:next w:val="prastasis"/>
    <w:link w:val="Antrat2Diagrama"/>
    <w:qFormat/>
    <w:rsid w:val="000715C9"/>
    <w:pPr>
      <w:keepNext/>
      <w:jc w:val="center"/>
      <w:outlineLvl w:val="1"/>
    </w:pPr>
    <w:rPr>
      <w:rFonts w:ascii="Palatino Linotype" w:hAnsi="Palatino Linotype"/>
      <w:b/>
      <w:i/>
      <w:snapToGrid w:val="0"/>
      <w:color w:val="000000"/>
      <w:sz w:val="32"/>
      <w:szCs w:val="20"/>
      <w:lang w:eastAsia="en-US"/>
    </w:rPr>
  </w:style>
  <w:style w:type="paragraph" w:styleId="Antrat3">
    <w:name w:val="heading 3"/>
    <w:basedOn w:val="prastasis"/>
    <w:next w:val="prastasis"/>
    <w:link w:val="Antrat3Diagrama"/>
    <w:qFormat/>
    <w:rsid w:val="000715C9"/>
    <w:pPr>
      <w:keepNext/>
      <w:ind w:firstLine="720"/>
      <w:jc w:val="both"/>
      <w:outlineLvl w:val="2"/>
    </w:pPr>
    <w:rPr>
      <w:rFonts w:ascii="Palatino Linotype" w:hAnsi="Palatino Linotype" w:cs="Arial"/>
      <w:bCs/>
      <w:sz w:val="28"/>
      <w:szCs w:val="20"/>
      <w:lang w:eastAsia="en-US"/>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link w:val="Antrat1"/>
    <w:rsid w:val="000715C9"/>
    <w:rPr>
      <w:rFonts w:ascii="Arial" w:hAnsi="Arial" w:cs="Arial"/>
      <w:b/>
      <w:bCs/>
      <w:kern w:val="32"/>
      <w:sz w:val="32"/>
      <w:szCs w:val="32"/>
    </w:rPr>
  </w:style>
  <w:style w:type="character" w:customStyle="1" w:styleId="Antrat2Diagrama">
    <w:name w:val="Antraštė 2 Diagrama"/>
    <w:link w:val="Antrat2"/>
    <w:rsid w:val="000715C9"/>
    <w:rPr>
      <w:rFonts w:ascii="Palatino Linotype" w:hAnsi="Palatino Linotype"/>
      <w:b/>
      <w:i/>
      <w:snapToGrid w:val="0"/>
      <w:color w:val="000000"/>
      <w:sz w:val="32"/>
      <w:lang w:eastAsia="en-US"/>
    </w:rPr>
  </w:style>
  <w:style w:type="character" w:customStyle="1" w:styleId="Antrat3Diagrama">
    <w:name w:val="Antraštė 3 Diagrama"/>
    <w:link w:val="Antrat3"/>
    <w:rsid w:val="000715C9"/>
    <w:rPr>
      <w:rFonts w:ascii="Palatino Linotype" w:hAnsi="Palatino Linotype" w:cs="Arial"/>
      <w:bCs/>
      <w:sz w:val="28"/>
      <w:lang w:eastAsia="en-US"/>
    </w:rPr>
  </w:style>
  <w:style w:type="table" w:styleId="Lentelstinklelis">
    <w:name w:val="Table Grid"/>
    <w:basedOn w:val="prastojilentel"/>
    <w:rsid w:val="000715C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Debesliotekstas">
    <w:name w:val="Balloon Text"/>
    <w:basedOn w:val="prastasis"/>
    <w:link w:val="DebesliotekstasDiagrama"/>
    <w:semiHidden/>
    <w:rsid w:val="000715C9"/>
    <w:rPr>
      <w:rFonts w:ascii="Tahoma" w:hAnsi="Tahoma" w:cs="Tahoma"/>
      <w:sz w:val="16"/>
      <w:szCs w:val="16"/>
    </w:rPr>
  </w:style>
  <w:style w:type="character" w:customStyle="1" w:styleId="DebesliotekstasDiagrama">
    <w:name w:val="Debesėlio tekstas Diagrama"/>
    <w:link w:val="Debesliotekstas"/>
    <w:semiHidden/>
    <w:rsid w:val="000715C9"/>
    <w:rPr>
      <w:rFonts w:ascii="Tahoma" w:hAnsi="Tahoma" w:cs="Tahoma"/>
      <w:sz w:val="16"/>
      <w:szCs w:val="16"/>
    </w:rPr>
  </w:style>
  <w:style w:type="paragraph" w:styleId="HTMLiankstoformatuotas">
    <w:name w:val="HTML Preformatted"/>
    <w:basedOn w:val="prastasis"/>
    <w:link w:val="HTMLiankstoformatuotasDiagrama"/>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jc w:val="both"/>
      <w:textAlignment w:val="baseline"/>
    </w:pPr>
    <w:rPr>
      <w:rFonts w:ascii="Courier New" w:hAnsi="Courier New" w:cs="Courier New"/>
      <w:sz w:val="20"/>
      <w:szCs w:val="20"/>
    </w:rPr>
  </w:style>
  <w:style w:type="character" w:customStyle="1" w:styleId="HTMLiankstoformatuotasDiagrama">
    <w:name w:val="HTML iš anksto formatuotas Diagrama"/>
    <w:link w:val="HTMLiankstoformatuotas"/>
    <w:rsid w:val="000715C9"/>
    <w:rPr>
      <w:rFonts w:ascii="Courier New" w:hAnsi="Courier New" w:cs="Courier New"/>
    </w:rPr>
  </w:style>
  <w:style w:type="paragraph" w:styleId="prastasistinklapis">
    <w:name w:val="Normal (Web)"/>
    <w:basedOn w:val="prastasis"/>
    <w:uiPriority w:val="99"/>
    <w:rsid w:val="000715C9"/>
    <w:pPr>
      <w:spacing w:before="100" w:beforeAutospacing="1" w:after="100" w:afterAutospacing="1"/>
    </w:pPr>
  </w:style>
  <w:style w:type="paragraph" w:styleId="Puslapioinaostekstas">
    <w:name w:val="footnote text"/>
    <w:basedOn w:val="prastasis"/>
    <w:link w:val="PuslapioinaostekstasDiagrama"/>
    <w:semiHidden/>
    <w:rsid w:val="000715C9"/>
    <w:pPr>
      <w:widowControl w:val="0"/>
      <w:adjustRightInd w:val="0"/>
      <w:spacing w:line="360" w:lineRule="atLeast"/>
      <w:jc w:val="both"/>
      <w:textAlignment w:val="baseline"/>
    </w:pPr>
    <w:rPr>
      <w:sz w:val="20"/>
      <w:szCs w:val="20"/>
    </w:rPr>
  </w:style>
  <w:style w:type="character" w:customStyle="1" w:styleId="PuslapioinaostekstasDiagrama">
    <w:name w:val="Puslapio išnašos tekstas Diagrama"/>
    <w:basedOn w:val="Numatytasispastraiposriftas"/>
    <w:link w:val="Puslapioinaostekstas"/>
    <w:semiHidden/>
    <w:rsid w:val="000715C9"/>
  </w:style>
  <w:style w:type="character" w:styleId="Puslapioinaosnuoroda">
    <w:name w:val="footnote reference"/>
    <w:semiHidden/>
    <w:rsid w:val="000715C9"/>
    <w:rPr>
      <w:vertAlign w:val="superscript"/>
    </w:rPr>
  </w:style>
  <w:style w:type="paragraph" w:styleId="Antrats">
    <w:name w:val="header"/>
    <w:basedOn w:val="prastasis"/>
    <w:link w:val="AntratsDiagrama"/>
    <w:rsid w:val="000715C9"/>
    <w:pPr>
      <w:widowControl w:val="0"/>
      <w:tabs>
        <w:tab w:val="center" w:pos="4819"/>
        <w:tab w:val="right" w:pos="9638"/>
      </w:tabs>
      <w:adjustRightInd w:val="0"/>
      <w:spacing w:line="360" w:lineRule="atLeast"/>
      <w:jc w:val="both"/>
      <w:textAlignment w:val="baseline"/>
    </w:pPr>
  </w:style>
  <w:style w:type="character" w:customStyle="1" w:styleId="AntratsDiagrama">
    <w:name w:val="Antraštės Diagrama"/>
    <w:link w:val="Antrats"/>
    <w:rsid w:val="000715C9"/>
    <w:rPr>
      <w:sz w:val="24"/>
      <w:szCs w:val="24"/>
    </w:rPr>
  </w:style>
  <w:style w:type="character" w:styleId="Puslapionumeris">
    <w:name w:val="page number"/>
    <w:rsid w:val="000715C9"/>
  </w:style>
  <w:style w:type="paragraph" w:styleId="Porat">
    <w:name w:val="footer"/>
    <w:basedOn w:val="prastasis"/>
    <w:link w:val="PoratDiagrama"/>
    <w:rsid w:val="000715C9"/>
    <w:pPr>
      <w:widowControl w:val="0"/>
      <w:tabs>
        <w:tab w:val="center" w:pos="4819"/>
        <w:tab w:val="right" w:pos="9638"/>
      </w:tabs>
      <w:adjustRightInd w:val="0"/>
      <w:spacing w:line="360" w:lineRule="atLeast"/>
      <w:jc w:val="both"/>
      <w:textAlignment w:val="baseline"/>
    </w:pPr>
  </w:style>
  <w:style w:type="character" w:customStyle="1" w:styleId="PoratDiagrama">
    <w:name w:val="Poraštė Diagrama"/>
    <w:link w:val="Porat"/>
    <w:rsid w:val="000715C9"/>
    <w:rPr>
      <w:sz w:val="24"/>
      <w:szCs w:val="24"/>
    </w:rPr>
  </w:style>
  <w:style w:type="character" w:styleId="Grietas">
    <w:name w:val="Strong"/>
    <w:uiPriority w:val="22"/>
    <w:qFormat/>
    <w:rsid w:val="000715C9"/>
    <w:rPr>
      <w:b/>
      <w:bCs/>
    </w:rPr>
  </w:style>
  <w:style w:type="character" w:styleId="Emfaz">
    <w:name w:val="Emphasis"/>
    <w:qFormat/>
    <w:rsid w:val="000715C9"/>
    <w:rPr>
      <w:i/>
      <w:iCs/>
    </w:rPr>
  </w:style>
  <w:style w:type="paragraph" w:styleId="Pagrindiniotekstotrauka">
    <w:name w:val="Body Text Indent"/>
    <w:basedOn w:val="prastasis"/>
    <w:link w:val="PagrindiniotekstotraukaDiagrama"/>
    <w:rsid w:val="000715C9"/>
    <w:pPr>
      <w:ind w:firstLine="720"/>
      <w:jc w:val="center"/>
    </w:pPr>
    <w:rPr>
      <w:rFonts w:ascii="Palatino Linotype" w:hAnsi="Palatino Linotype"/>
      <w:b/>
      <w:color w:val="000000"/>
      <w:sz w:val="22"/>
      <w:szCs w:val="20"/>
      <w:lang w:eastAsia="en-US"/>
    </w:rPr>
  </w:style>
  <w:style w:type="character" w:customStyle="1" w:styleId="PagrindiniotekstotraukaDiagrama">
    <w:name w:val="Pagrindinio teksto įtrauka Diagrama"/>
    <w:link w:val="Pagrindiniotekstotrauka"/>
    <w:rsid w:val="000715C9"/>
    <w:rPr>
      <w:rFonts w:ascii="Palatino Linotype" w:hAnsi="Palatino Linotype"/>
      <w:b/>
      <w:color w:val="000000"/>
      <w:sz w:val="22"/>
      <w:lang w:eastAsia="en-US"/>
    </w:rPr>
  </w:style>
  <w:style w:type="paragraph" w:styleId="Pagrindiniotekstotrauka2">
    <w:name w:val="Body Text Indent 2"/>
    <w:basedOn w:val="prastasis"/>
    <w:link w:val="Pagrindiniotekstotrauka2Diagrama"/>
    <w:rsid w:val="000715C9"/>
    <w:pPr>
      <w:keepNext/>
      <w:keepLines/>
      <w:ind w:firstLine="720"/>
      <w:jc w:val="both"/>
    </w:pPr>
    <w:rPr>
      <w:rFonts w:ascii="Palatino Linotype" w:hAnsi="Palatino Linotype"/>
      <w:sz w:val="22"/>
      <w:szCs w:val="20"/>
      <w:lang w:eastAsia="en-US"/>
    </w:rPr>
  </w:style>
  <w:style w:type="character" w:customStyle="1" w:styleId="Pagrindiniotekstotrauka2Diagrama">
    <w:name w:val="Pagrindinio teksto įtrauka 2 Diagrama"/>
    <w:link w:val="Pagrindiniotekstotrauka2"/>
    <w:rsid w:val="000715C9"/>
    <w:rPr>
      <w:rFonts w:ascii="Palatino Linotype" w:hAnsi="Palatino Linotype"/>
      <w:sz w:val="22"/>
      <w:lang w:eastAsia="en-US"/>
    </w:rPr>
  </w:style>
  <w:style w:type="paragraph" w:customStyle="1" w:styleId="BodyText21">
    <w:name w:val="Body Text 21"/>
    <w:basedOn w:val="prastasis"/>
    <w:rsid w:val="000715C9"/>
    <w:pPr>
      <w:ind w:firstLine="720"/>
      <w:jc w:val="both"/>
    </w:pPr>
    <w:rPr>
      <w:rFonts w:ascii="Palatino Linotype" w:hAnsi="Palatino Linotype"/>
      <w:snapToGrid w:val="0"/>
      <w:sz w:val="22"/>
      <w:szCs w:val="20"/>
      <w:lang w:val="en-US" w:eastAsia="en-US"/>
    </w:rPr>
  </w:style>
  <w:style w:type="paragraph" w:styleId="Komentarotekstas">
    <w:name w:val="annotation text"/>
    <w:basedOn w:val="prastasis"/>
    <w:link w:val="KomentarotekstasDiagrama"/>
    <w:semiHidden/>
    <w:rsid w:val="000715C9"/>
    <w:pPr>
      <w:ind w:firstLine="720"/>
      <w:jc w:val="both"/>
    </w:pPr>
    <w:rPr>
      <w:rFonts w:ascii="Arial" w:hAnsi="Arial"/>
      <w:spacing w:val="-5"/>
      <w:szCs w:val="20"/>
      <w:lang w:eastAsia="en-US"/>
    </w:rPr>
  </w:style>
  <w:style w:type="character" w:customStyle="1" w:styleId="KomentarotekstasDiagrama">
    <w:name w:val="Komentaro tekstas Diagrama"/>
    <w:link w:val="Komentarotekstas"/>
    <w:semiHidden/>
    <w:rsid w:val="000715C9"/>
    <w:rPr>
      <w:rFonts w:ascii="Arial" w:hAnsi="Arial"/>
      <w:spacing w:val="-5"/>
      <w:sz w:val="24"/>
      <w:lang w:eastAsia="en-US"/>
    </w:rPr>
  </w:style>
  <w:style w:type="character" w:styleId="Komentaronuoroda">
    <w:name w:val="annotation reference"/>
    <w:semiHidden/>
    <w:rsid w:val="000715C9"/>
    <w:rPr>
      <w:sz w:val="16"/>
    </w:rPr>
  </w:style>
  <w:style w:type="paragraph" w:styleId="Pagrindinistekstas">
    <w:name w:val="Body Text"/>
    <w:basedOn w:val="prastasis"/>
    <w:link w:val="PagrindinistekstasDiagrama"/>
    <w:rsid w:val="000715C9"/>
    <w:pPr>
      <w:spacing w:after="120"/>
    </w:pPr>
  </w:style>
  <w:style w:type="character" w:customStyle="1" w:styleId="PagrindinistekstasDiagrama">
    <w:name w:val="Pagrindinis tekstas Diagrama"/>
    <w:link w:val="Pagrindinistekstas"/>
    <w:rsid w:val="000715C9"/>
    <w:rPr>
      <w:sz w:val="24"/>
      <w:szCs w:val="24"/>
    </w:rPr>
  </w:style>
  <w:style w:type="paragraph" w:customStyle="1" w:styleId="CharChar1Char">
    <w:name w:val="Char Char1 Char"/>
    <w:basedOn w:val="prastasis"/>
    <w:rsid w:val="000715C9"/>
    <w:pPr>
      <w:spacing w:after="160" w:line="240" w:lineRule="exact"/>
    </w:pPr>
    <w:rPr>
      <w:rFonts w:ascii="Tahoma" w:hAnsi="Tahoma"/>
      <w:sz w:val="20"/>
      <w:szCs w:val="20"/>
      <w:lang w:val="en-US" w:eastAsia="en-US"/>
    </w:rPr>
  </w:style>
  <w:style w:type="paragraph" w:styleId="Pavadinimas">
    <w:name w:val="Title"/>
    <w:basedOn w:val="prastasis"/>
    <w:link w:val="PavadinimasDiagrama"/>
    <w:qFormat/>
    <w:rsid w:val="000715C9"/>
    <w:pPr>
      <w:jc w:val="center"/>
    </w:pPr>
    <w:rPr>
      <w:b/>
      <w:sz w:val="20"/>
      <w:szCs w:val="20"/>
      <w:lang w:eastAsia="en-US"/>
    </w:rPr>
  </w:style>
  <w:style w:type="character" w:customStyle="1" w:styleId="PavadinimasDiagrama">
    <w:name w:val="Pavadinimas Diagrama"/>
    <w:link w:val="Pavadinimas"/>
    <w:rsid w:val="000715C9"/>
    <w:rPr>
      <w:b/>
      <w:lang w:eastAsia="en-US"/>
    </w:rPr>
  </w:style>
  <w:style w:type="paragraph" w:customStyle="1" w:styleId="CharChar">
    <w:name w:val="Char Char"/>
    <w:basedOn w:val="prastasis"/>
    <w:rsid w:val="000715C9"/>
    <w:pPr>
      <w:spacing w:after="160" w:line="240" w:lineRule="exact"/>
    </w:pPr>
    <w:rPr>
      <w:rFonts w:ascii="Tahoma" w:hAnsi="Tahoma"/>
      <w:sz w:val="20"/>
      <w:szCs w:val="20"/>
      <w:lang w:val="en-US" w:eastAsia="en-US"/>
    </w:rPr>
  </w:style>
  <w:style w:type="paragraph" w:customStyle="1" w:styleId="WW-HTMLPreformatted">
    <w:name w:val="WW-HTML Preformatted"/>
    <w:basedOn w:val="prastasis"/>
    <w:rsid w:val="000715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360" w:lineRule="atLeast"/>
      <w:jc w:val="both"/>
      <w:textAlignment w:val="baseline"/>
    </w:pPr>
    <w:rPr>
      <w:rFonts w:ascii="Courier New" w:hAnsi="Courier New" w:cs="Courier New"/>
      <w:sz w:val="20"/>
      <w:szCs w:val="20"/>
      <w:lang w:eastAsia="ar-SA"/>
    </w:rPr>
  </w:style>
  <w:style w:type="paragraph" w:customStyle="1" w:styleId="Diagrama">
    <w:name w:val="Diagrama"/>
    <w:basedOn w:val="prastasis"/>
    <w:rsid w:val="000715C9"/>
    <w:pPr>
      <w:spacing w:after="160" w:line="240" w:lineRule="exact"/>
    </w:pPr>
    <w:rPr>
      <w:rFonts w:ascii="Tahoma" w:hAnsi="Tahoma"/>
      <w:sz w:val="20"/>
      <w:szCs w:val="20"/>
      <w:lang w:val="en-US" w:eastAsia="en-US"/>
    </w:rPr>
  </w:style>
  <w:style w:type="paragraph" w:customStyle="1" w:styleId="CharChar1">
    <w:name w:val="Char Char1"/>
    <w:basedOn w:val="prastasis"/>
    <w:rsid w:val="000715C9"/>
    <w:pPr>
      <w:spacing w:after="160" w:line="240" w:lineRule="exact"/>
    </w:pPr>
    <w:rPr>
      <w:rFonts w:ascii="Tahoma" w:hAnsi="Tahoma"/>
      <w:sz w:val="20"/>
      <w:szCs w:val="20"/>
      <w:lang w:val="en-US" w:eastAsia="en-US"/>
    </w:rPr>
  </w:style>
  <w:style w:type="paragraph" w:customStyle="1" w:styleId="root">
    <w:name w:val="root"/>
    <w:basedOn w:val="prastasis"/>
    <w:rsid w:val="000715C9"/>
    <w:pPr>
      <w:spacing w:before="100" w:beforeAutospacing="1" w:after="100" w:afterAutospacing="1"/>
    </w:pPr>
  </w:style>
  <w:style w:type="paragraph" w:customStyle="1" w:styleId="CharChar2">
    <w:name w:val="Char Char2"/>
    <w:basedOn w:val="prastasis"/>
    <w:rsid w:val="000715C9"/>
    <w:pPr>
      <w:spacing w:after="160" w:line="240" w:lineRule="exact"/>
    </w:pPr>
    <w:rPr>
      <w:rFonts w:ascii="Tahoma" w:hAnsi="Tahoma"/>
      <w:sz w:val="20"/>
      <w:szCs w:val="20"/>
      <w:lang w:val="en-US" w:eastAsia="en-US"/>
    </w:rPr>
  </w:style>
  <w:style w:type="paragraph" w:customStyle="1" w:styleId="Betarp1">
    <w:name w:val="Be tarpų1"/>
    <w:qFormat/>
    <w:rsid w:val="000715C9"/>
    <w:pPr>
      <w:widowControl w:val="0"/>
      <w:adjustRightInd w:val="0"/>
      <w:jc w:val="both"/>
    </w:pPr>
    <w:rPr>
      <w:sz w:val="24"/>
      <w:szCs w:val="24"/>
    </w:rPr>
  </w:style>
  <w:style w:type="paragraph" w:styleId="Antrinispavadinimas">
    <w:name w:val="Subtitle"/>
    <w:basedOn w:val="prastasis"/>
    <w:link w:val="AntrinispavadinimasDiagrama"/>
    <w:qFormat/>
    <w:rsid w:val="000715C9"/>
    <w:pPr>
      <w:jc w:val="center"/>
    </w:pPr>
    <w:rPr>
      <w:szCs w:val="20"/>
      <w:lang w:eastAsia="en-US"/>
    </w:rPr>
  </w:style>
  <w:style w:type="character" w:customStyle="1" w:styleId="AntrinispavadinimasDiagrama">
    <w:name w:val="Antrinis pavadinimas Diagrama"/>
    <w:link w:val="Antrinispavadinimas"/>
    <w:rsid w:val="000715C9"/>
    <w:rPr>
      <w:sz w:val="24"/>
      <w:lang w:eastAsia="en-US"/>
    </w:rPr>
  </w:style>
  <w:style w:type="paragraph" w:customStyle="1" w:styleId="CharCharCharDiagramaDiagramaCharCharCharCharCharChar">
    <w:name w:val="Char Char Char Diagrama Diagrama Char Char Char Char Char Char"/>
    <w:basedOn w:val="prastasis"/>
    <w:rsid w:val="000715C9"/>
    <w:pPr>
      <w:spacing w:after="160" w:line="240" w:lineRule="exact"/>
    </w:pPr>
    <w:rPr>
      <w:rFonts w:ascii="Tahoma" w:hAnsi="Tahoma"/>
      <w:sz w:val="20"/>
      <w:szCs w:val="20"/>
      <w:lang w:val="en-US" w:eastAsia="en-US"/>
    </w:rPr>
  </w:style>
  <w:style w:type="character" w:customStyle="1" w:styleId="DiagramaDiagrama7">
    <w:name w:val="Diagrama Diagrama7"/>
    <w:locked/>
    <w:rsid w:val="000715C9"/>
    <w:rPr>
      <w:rFonts w:ascii="Courier New" w:hAnsi="Courier New" w:cs="Courier New"/>
      <w:sz w:val="20"/>
      <w:szCs w:val="20"/>
      <w:lang w:val="x-none" w:eastAsia="lt-LT"/>
    </w:rPr>
  </w:style>
  <w:style w:type="paragraph" w:styleId="Pagrindinistekstas2">
    <w:name w:val="Body Text 2"/>
    <w:basedOn w:val="prastasis"/>
    <w:link w:val="Pagrindinistekstas2Diagrama"/>
    <w:rsid w:val="000715C9"/>
    <w:pPr>
      <w:spacing w:after="120" w:line="480" w:lineRule="auto"/>
    </w:pPr>
  </w:style>
  <w:style w:type="character" w:customStyle="1" w:styleId="Pagrindinistekstas2Diagrama">
    <w:name w:val="Pagrindinis tekstas 2 Diagrama"/>
    <w:link w:val="Pagrindinistekstas2"/>
    <w:rsid w:val="000715C9"/>
    <w:rPr>
      <w:sz w:val="24"/>
      <w:szCs w:val="24"/>
    </w:rPr>
  </w:style>
  <w:style w:type="character" w:customStyle="1" w:styleId="DiagramaDiagrama">
    <w:name w:val="Diagrama Diagrama"/>
    <w:rsid w:val="000715C9"/>
    <w:rPr>
      <w:rFonts w:ascii="Courier New" w:hAnsi="Courier New" w:cs="Courier New"/>
      <w:lang w:val="lt-LT" w:eastAsia="lt-LT" w:bidi="ar-SA"/>
    </w:rPr>
  </w:style>
  <w:style w:type="paragraph" w:customStyle="1" w:styleId="DiagramaDiagrama1CharCharDiagramaDiagramaCharCharCharCharCharCharCharCharChar1CharCharChar">
    <w:name w:val="Diagrama Diagrama1 Char Char Diagrama Diagrama Char Char Char Char Char Char Char Char Char1 Char Char Char"/>
    <w:basedOn w:val="prastasis"/>
    <w:rsid w:val="000715C9"/>
    <w:pPr>
      <w:spacing w:after="160" w:line="240" w:lineRule="exact"/>
    </w:pPr>
    <w:rPr>
      <w:rFonts w:ascii="Tahoma" w:hAnsi="Tahoma"/>
      <w:sz w:val="20"/>
      <w:szCs w:val="20"/>
      <w:lang w:val="en-US" w:eastAsia="en-US"/>
    </w:rPr>
  </w:style>
  <w:style w:type="paragraph" w:customStyle="1" w:styleId="DiagramaDiagrama2CharCharDiagramaDiagrama">
    <w:name w:val="Diagrama Diagrama2 Char Char Diagrama Diagrama"/>
    <w:basedOn w:val="prastasis"/>
    <w:rsid w:val="000715C9"/>
    <w:pPr>
      <w:spacing w:after="160" w:line="240" w:lineRule="exact"/>
    </w:pPr>
    <w:rPr>
      <w:rFonts w:ascii="Tahoma" w:hAnsi="Tahoma"/>
      <w:sz w:val="20"/>
      <w:szCs w:val="20"/>
      <w:lang w:val="en-US" w:eastAsia="en-US"/>
    </w:rPr>
  </w:style>
  <w:style w:type="character" w:customStyle="1" w:styleId="apple-converted-space">
    <w:name w:val="apple-converted-space"/>
    <w:rsid w:val="000715C9"/>
  </w:style>
  <w:style w:type="paragraph" w:customStyle="1" w:styleId="CharChar2DiagramaDiagrama">
    <w:name w:val="Char Char2 Diagrama Diagrama"/>
    <w:basedOn w:val="prastasis"/>
    <w:rsid w:val="000715C9"/>
    <w:pPr>
      <w:spacing w:after="160" w:line="240" w:lineRule="exact"/>
    </w:pPr>
    <w:rPr>
      <w:rFonts w:ascii="Tahoma" w:hAnsi="Tahoma"/>
      <w:sz w:val="20"/>
      <w:szCs w:val="20"/>
      <w:lang w:val="en-US" w:eastAsia="en-US"/>
    </w:rPr>
  </w:style>
  <w:style w:type="numbering" w:customStyle="1" w:styleId="Sraonra1">
    <w:name w:val="Sąrašo nėra1"/>
    <w:next w:val="Sraonra"/>
    <w:semiHidden/>
    <w:rsid w:val="000715C9"/>
  </w:style>
  <w:style w:type="character" w:styleId="Hipersaitas">
    <w:name w:val="Hyperlink"/>
    <w:uiPriority w:val="99"/>
    <w:unhideWhenUsed/>
    <w:rsid w:val="000715C9"/>
    <w:rPr>
      <w:color w:val="0000FF"/>
      <w:u w:val="single"/>
    </w:rPr>
  </w:style>
  <w:style w:type="paragraph" w:styleId="Betarp">
    <w:name w:val="No Spacing"/>
    <w:uiPriority w:val="1"/>
    <w:qFormat/>
    <w:rsid w:val="00D14C2E"/>
    <w:rPr>
      <w:rFonts w:ascii="Calibri" w:eastAsia="Calibri" w:hAnsi="Calibri"/>
      <w:sz w:val="22"/>
      <w:szCs w:val="22"/>
      <w:lang w:eastAsia="en-US"/>
    </w:rPr>
  </w:style>
  <w:style w:type="paragraph" w:styleId="Sraopastraipa">
    <w:name w:val="List Paragraph"/>
    <w:basedOn w:val="prastasis"/>
    <w:uiPriority w:val="34"/>
    <w:qFormat/>
    <w:rsid w:val="005639DD"/>
    <w:pPr>
      <w:ind w:left="720"/>
      <w:contextualSpacing/>
    </w:pPr>
  </w:style>
  <w:style w:type="character" w:customStyle="1" w:styleId="Neapdorotaspaminjimas1">
    <w:name w:val="Neapdorotas paminėjimas1"/>
    <w:uiPriority w:val="99"/>
    <w:semiHidden/>
    <w:unhideWhenUsed/>
    <w:rsid w:val="00B6338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957959">
      <w:bodyDiv w:val="1"/>
      <w:marLeft w:val="0"/>
      <w:marRight w:val="0"/>
      <w:marTop w:val="0"/>
      <w:marBottom w:val="0"/>
      <w:divBdr>
        <w:top w:val="none" w:sz="0" w:space="0" w:color="auto"/>
        <w:left w:val="none" w:sz="0" w:space="0" w:color="auto"/>
        <w:bottom w:val="none" w:sz="0" w:space="0" w:color="auto"/>
        <w:right w:val="none" w:sz="0" w:space="0" w:color="auto"/>
      </w:divBdr>
      <w:divsChild>
        <w:div w:id="1078329807">
          <w:marLeft w:val="0"/>
          <w:marRight w:val="0"/>
          <w:marTop w:val="0"/>
          <w:marBottom w:val="0"/>
          <w:divBdr>
            <w:top w:val="none" w:sz="0" w:space="0" w:color="auto"/>
            <w:left w:val="none" w:sz="0" w:space="0" w:color="auto"/>
            <w:bottom w:val="none" w:sz="0" w:space="0" w:color="auto"/>
            <w:right w:val="none" w:sz="0" w:space="0" w:color="auto"/>
          </w:divBdr>
        </w:div>
        <w:div w:id="1979728450">
          <w:marLeft w:val="0"/>
          <w:marRight w:val="0"/>
          <w:marTop w:val="0"/>
          <w:marBottom w:val="0"/>
          <w:divBdr>
            <w:top w:val="none" w:sz="0" w:space="0" w:color="auto"/>
            <w:left w:val="none" w:sz="0" w:space="0" w:color="auto"/>
            <w:bottom w:val="none" w:sz="0" w:space="0" w:color="auto"/>
            <w:right w:val="none" w:sz="0" w:space="0" w:color="auto"/>
          </w:divBdr>
        </w:div>
      </w:divsChild>
    </w:div>
    <w:div w:id="277225015">
      <w:bodyDiv w:val="1"/>
      <w:marLeft w:val="0"/>
      <w:marRight w:val="0"/>
      <w:marTop w:val="0"/>
      <w:marBottom w:val="0"/>
      <w:divBdr>
        <w:top w:val="none" w:sz="0" w:space="0" w:color="auto"/>
        <w:left w:val="none" w:sz="0" w:space="0" w:color="auto"/>
        <w:bottom w:val="none" w:sz="0" w:space="0" w:color="auto"/>
        <w:right w:val="none" w:sz="0" w:space="0" w:color="auto"/>
      </w:divBdr>
    </w:div>
    <w:div w:id="287127774">
      <w:bodyDiv w:val="1"/>
      <w:marLeft w:val="0"/>
      <w:marRight w:val="0"/>
      <w:marTop w:val="0"/>
      <w:marBottom w:val="0"/>
      <w:divBdr>
        <w:top w:val="none" w:sz="0" w:space="0" w:color="auto"/>
        <w:left w:val="none" w:sz="0" w:space="0" w:color="auto"/>
        <w:bottom w:val="none" w:sz="0" w:space="0" w:color="auto"/>
        <w:right w:val="none" w:sz="0" w:space="0" w:color="auto"/>
      </w:divBdr>
    </w:div>
    <w:div w:id="302472351">
      <w:bodyDiv w:val="1"/>
      <w:marLeft w:val="0"/>
      <w:marRight w:val="0"/>
      <w:marTop w:val="0"/>
      <w:marBottom w:val="0"/>
      <w:divBdr>
        <w:top w:val="none" w:sz="0" w:space="0" w:color="auto"/>
        <w:left w:val="none" w:sz="0" w:space="0" w:color="auto"/>
        <w:bottom w:val="none" w:sz="0" w:space="0" w:color="auto"/>
        <w:right w:val="none" w:sz="0" w:space="0" w:color="auto"/>
      </w:divBdr>
    </w:div>
    <w:div w:id="406340530">
      <w:bodyDiv w:val="1"/>
      <w:marLeft w:val="0"/>
      <w:marRight w:val="0"/>
      <w:marTop w:val="0"/>
      <w:marBottom w:val="0"/>
      <w:divBdr>
        <w:top w:val="none" w:sz="0" w:space="0" w:color="auto"/>
        <w:left w:val="none" w:sz="0" w:space="0" w:color="auto"/>
        <w:bottom w:val="none" w:sz="0" w:space="0" w:color="auto"/>
        <w:right w:val="none" w:sz="0" w:space="0" w:color="auto"/>
      </w:divBdr>
    </w:div>
    <w:div w:id="502740161">
      <w:bodyDiv w:val="1"/>
      <w:marLeft w:val="0"/>
      <w:marRight w:val="0"/>
      <w:marTop w:val="0"/>
      <w:marBottom w:val="0"/>
      <w:divBdr>
        <w:top w:val="none" w:sz="0" w:space="0" w:color="auto"/>
        <w:left w:val="none" w:sz="0" w:space="0" w:color="auto"/>
        <w:bottom w:val="none" w:sz="0" w:space="0" w:color="auto"/>
        <w:right w:val="none" w:sz="0" w:space="0" w:color="auto"/>
      </w:divBdr>
    </w:div>
    <w:div w:id="509150112">
      <w:bodyDiv w:val="1"/>
      <w:marLeft w:val="0"/>
      <w:marRight w:val="0"/>
      <w:marTop w:val="0"/>
      <w:marBottom w:val="0"/>
      <w:divBdr>
        <w:top w:val="none" w:sz="0" w:space="0" w:color="auto"/>
        <w:left w:val="none" w:sz="0" w:space="0" w:color="auto"/>
        <w:bottom w:val="none" w:sz="0" w:space="0" w:color="auto"/>
        <w:right w:val="none" w:sz="0" w:space="0" w:color="auto"/>
      </w:divBdr>
    </w:div>
    <w:div w:id="512450720">
      <w:bodyDiv w:val="1"/>
      <w:marLeft w:val="0"/>
      <w:marRight w:val="0"/>
      <w:marTop w:val="0"/>
      <w:marBottom w:val="0"/>
      <w:divBdr>
        <w:top w:val="none" w:sz="0" w:space="0" w:color="auto"/>
        <w:left w:val="none" w:sz="0" w:space="0" w:color="auto"/>
        <w:bottom w:val="none" w:sz="0" w:space="0" w:color="auto"/>
        <w:right w:val="none" w:sz="0" w:space="0" w:color="auto"/>
      </w:divBdr>
    </w:div>
    <w:div w:id="557975139">
      <w:bodyDiv w:val="1"/>
      <w:marLeft w:val="0"/>
      <w:marRight w:val="0"/>
      <w:marTop w:val="0"/>
      <w:marBottom w:val="0"/>
      <w:divBdr>
        <w:top w:val="none" w:sz="0" w:space="0" w:color="auto"/>
        <w:left w:val="none" w:sz="0" w:space="0" w:color="auto"/>
        <w:bottom w:val="none" w:sz="0" w:space="0" w:color="auto"/>
        <w:right w:val="none" w:sz="0" w:space="0" w:color="auto"/>
      </w:divBdr>
    </w:div>
    <w:div w:id="876816549">
      <w:bodyDiv w:val="1"/>
      <w:marLeft w:val="0"/>
      <w:marRight w:val="0"/>
      <w:marTop w:val="0"/>
      <w:marBottom w:val="0"/>
      <w:divBdr>
        <w:top w:val="none" w:sz="0" w:space="0" w:color="auto"/>
        <w:left w:val="none" w:sz="0" w:space="0" w:color="auto"/>
        <w:bottom w:val="none" w:sz="0" w:space="0" w:color="auto"/>
        <w:right w:val="none" w:sz="0" w:space="0" w:color="auto"/>
      </w:divBdr>
    </w:div>
    <w:div w:id="895318442">
      <w:bodyDiv w:val="1"/>
      <w:marLeft w:val="0"/>
      <w:marRight w:val="0"/>
      <w:marTop w:val="0"/>
      <w:marBottom w:val="0"/>
      <w:divBdr>
        <w:top w:val="none" w:sz="0" w:space="0" w:color="auto"/>
        <w:left w:val="none" w:sz="0" w:space="0" w:color="auto"/>
        <w:bottom w:val="none" w:sz="0" w:space="0" w:color="auto"/>
        <w:right w:val="none" w:sz="0" w:space="0" w:color="auto"/>
      </w:divBdr>
    </w:div>
    <w:div w:id="972252088">
      <w:bodyDiv w:val="1"/>
      <w:marLeft w:val="0"/>
      <w:marRight w:val="0"/>
      <w:marTop w:val="0"/>
      <w:marBottom w:val="0"/>
      <w:divBdr>
        <w:top w:val="none" w:sz="0" w:space="0" w:color="auto"/>
        <w:left w:val="none" w:sz="0" w:space="0" w:color="auto"/>
        <w:bottom w:val="none" w:sz="0" w:space="0" w:color="auto"/>
        <w:right w:val="none" w:sz="0" w:space="0" w:color="auto"/>
      </w:divBdr>
    </w:div>
    <w:div w:id="989669986">
      <w:bodyDiv w:val="1"/>
      <w:marLeft w:val="0"/>
      <w:marRight w:val="0"/>
      <w:marTop w:val="0"/>
      <w:marBottom w:val="0"/>
      <w:divBdr>
        <w:top w:val="none" w:sz="0" w:space="0" w:color="auto"/>
        <w:left w:val="none" w:sz="0" w:space="0" w:color="auto"/>
        <w:bottom w:val="none" w:sz="0" w:space="0" w:color="auto"/>
        <w:right w:val="none" w:sz="0" w:space="0" w:color="auto"/>
      </w:divBdr>
    </w:div>
    <w:div w:id="1755736397">
      <w:bodyDiv w:val="1"/>
      <w:marLeft w:val="0"/>
      <w:marRight w:val="0"/>
      <w:marTop w:val="0"/>
      <w:marBottom w:val="0"/>
      <w:divBdr>
        <w:top w:val="none" w:sz="0" w:space="0" w:color="auto"/>
        <w:left w:val="none" w:sz="0" w:space="0" w:color="auto"/>
        <w:bottom w:val="none" w:sz="0" w:space="0" w:color="auto"/>
        <w:right w:val="none" w:sz="0" w:space="0" w:color="auto"/>
      </w:divBdr>
    </w:div>
    <w:div w:id="1782526518">
      <w:bodyDiv w:val="1"/>
      <w:marLeft w:val="0"/>
      <w:marRight w:val="0"/>
      <w:marTop w:val="0"/>
      <w:marBottom w:val="0"/>
      <w:divBdr>
        <w:top w:val="none" w:sz="0" w:space="0" w:color="auto"/>
        <w:left w:val="none" w:sz="0" w:space="0" w:color="auto"/>
        <w:bottom w:val="none" w:sz="0" w:space="0" w:color="auto"/>
        <w:right w:val="none" w:sz="0" w:space="0" w:color="auto"/>
      </w:divBdr>
    </w:div>
    <w:div w:id="1947956259">
      <w:bodyDiv w:val="1"/>
      <w:marLeft w:val="0"/>
      <w:marRight w:val="0"/>
      <w:marTop w:val="0"/>
      <w:marBottom w:val="0"/>
      <w:divBdr>
        <w:top w:val="none" w:sz="0" w:space="0" w:color="auto"/>
        <w:left w:val="none" w:sz="0" w:space="0" w:color="auto"/>
        <w:bottom w:val="none" w:sz="0" w:space="0" w:color="auto"/>
        <w:right w:val="none" w:sz="0" w:space="0" w:color="auto"/>
      </w:divBdr>
    </w:div>
    <w:div w:id="2033139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3D1E17-BC7C-4CBB-91D7-BE221E259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167</TotalTime>
  <Pages>5</Pages>
  <Words>4802</Words>
  <Characters>2738</Characters>
  <Application>Microsoft Office Word</Application>
  <DocSecurity>0</DocSecurity>
  <Lines>22</Lines>
  <Paragraphs>15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Projektas</vt:lpstr>
      <vt:lpstr>Projektas</vt:lpstr>
    </vt:vector>
  </TitlesOfParts>
  <Company/>
  <LinksUpToDate>false</LinksUpToDate>
  <CharactersWithSpaces>7525</CharactersWithSpaces>
  <SharedDoc>false</SharedDoc>
  <HLinks>
    <vt:vector size="12" baseType="variant">
      <vt:variant>
        <vt:i4>7471200</vt:i4>
      </vt:variant>
      <vt:variant>
        <vt:i4>3</vt:i4>
      </vt:variant>
      <vt:variant>
        <vt:i4>0</vt:i4>
      </vt:variant>
      <vt:variant>
        <vt:i4>5</vt:i4>
      </vt:variant>
      <vt:variant>
        <vt:lpwstr>https://www.plunge.lt/naujienos/rengiamas-2023-metu-socialiniu-paslaugu-planas/</vt:lpwstr>
      </vt:variant>
      <vt:variant>
        <vt:lpwstr/>
      </vt:variant>
      <vt:variant>
        <vt:i4>1245275</vt:i4>
      </vt:variant>
      <vt:variant>
        <vt:i4>0</vt:i4>
      </vt:variant>
      <vt:variant>
        <vt:i4>0</vt:i4>
      </vt:variant>
      <vt:variant>
        <vt:i4>5</vt:i4>
      </vt:variant>
      <vt:variant>
        <vt:lpwstr>http://www.plunge.lt/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Projektas</dc:title>
  <dc:creator>Kristina Karalienė</dc:creator>
  <cp:lastModifiedBy>Jolanta Puidokienė</cp:lastModifiedBy>
  <cp:revision>5</cp:revision>
  <cp:lastPrinted>2018-04-10T09:52:00Z</cp:lastPrinted>
  <dcterms:created xsi:type="dcterms:W3CDTF">2023-09-11T08:05:00Z</dcterms:created>
  <dcterms:modified xsi:type="dcterms:W3CDTF">2023-09-11T11:09:00Z</dcterms:modified>
</cp:coreProperties>
</file>