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123D5C">
        <w:t xml:space="preserve">liepos </w:t>
      </w:r>
      <w:r w:rsidR="00B81BEF">
        <w:t>27</w:t>
      </w:r>
      <w:r w:rsidR="007B75D7">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p>
    <w:p w:rsidR="00D81314" w:rsidRPr="00771C33" w:rsidRDefault="00123D5C" w:rsidP="00D81314">
      <w:pPr>
        <w:pStyle w:val="Sraopastraipa"/>
        <w:tabs>
          <w:tab w:val="left" w:pos="993"/>
        </w:tabs>
        <w:ind w:left="0" w:firstLine="720"/>
        <w:jc w:val="both"/>
        <w:rPr>
          <w:spacing w:val="-5"/>
          <w:lang w:eastAsia="en-US"/>
        </w:rPr>
      </w:pPr>
      <w:r>
        <w:rPr>
          <w:spacing w:val="-5"/>
          <w:lang w:eastAsia="en-US"/>
        </w:rPr>
        <w:t>4</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D81314" w:rsidP="00D81314">
      <w:pPr>
        <w:pStyle w:val="Sraopastraipa"/>
        <w:tabs>
          <w:tab w:val="left" w:pos="993"/>
        </w:tabs>
        <w:ind w:left="0" w:firstLine="720"/>
        <w:jc w:val="both"/>
        <w:rPr>
          <w:spacing w:val="-5"/>
          <w:lang w:eastAsia="en-US"/>
        </w:rPr>
      </w:pPr>
      <w:r w:rsidRPr="00771C33">
        <w:rPr>
          <w:spacing w:val="-5"/>
          <w:lang w:eastAsia="en-US"/>
        </w:rPr>
        <w:t>4.1. 006 Kultūros ir turizmo programos uždaviniai, priemonės ir jų stebėsenos rodikliai, 2.6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1542EA" w:rsidRPr="005B1FE0" w:rsidRDefault="00196DFD" w:rsidP="00196DFD">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5A54A5" w:rsidRDefault="005A54A5" w:rsidP="00C54E64">
      <w:pPr>
        <w:tabs>
          <w:tab w:val="left" w:pos="1050"/>
        </w:tabs>
        <w:jc w:val="both"/>
      </w:pPr>
    </w:p>
    <w:p w:rsidR="005A54A5" w:rsidRDefault="005A54A5" w:rsidP="00C54E64">
      <w:pPr>
        <w:tabs>
          <w:tab w:val="left" w:pos="1050"/>
        </w:tabs>
        <w:jc w:val="both"/>
      </w:pPr>
    </w:p>
    <w:p w:rsidR="007B0B0A" w:rsidRDefault="00A237D0" w:rsidP="00C54E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D81314" w:rsidRDefault="00D81314" w:rsidP="00C54E64">
      <w:pPr>
        <w:tabs>
          <w:tab w:val="left" w:pos="1050"/>
        </w:tabs>
        <w:jc w:val="both"/>
      </w:pPr>
    </w:p>
    <w:p w:rsidR="005A54A5" w:rsidRDefault="005A54A5" w:rsidP="004273DB"/>
    <w:p w:rsidR="005A54A5" w:rsidRDefault="005A54A5" w:rsidP="004273DB"/>
    <w:p w:rsidR="005A54A5" w:rsidRDefault="005A54A5" w:rsidP="004273DB"/>
    <w:p w:rsidR="005A54A5" w:rsidRDefault="005A54A5" w:rsidP="004273DB"/>
    <w:p w:rsidR="005A54A5" w:rsidRDefault="005A54A5" w:rsidP="004273DB"/>
    <w:p w:rsidR="005A54A5" w:rsidRDefault="005A54A5"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5A54A5" w:rsidRDefault="005A54A5" w:rsidP="005B1FE0"/>
    <w:p w:rsidR="005A54A5" w:rsidRDefault="004273DB" w:rsidP="005B1FE0">
      <w:r w:rsidRPr="004273DB">
        <w:t>Sprendimą rengė Strateginio planavimo ir investicijų skyriaus vedėj</w:t>
      </w:r>
      <w:r w:rsidR="002F1A75">
        <w:t>o pavaduotoja Jurgita Saldukienė</w:t>
      </w:r>
    </w:p>
    <w:p w:rsidR="005A54A5" w:rsidRDefault="005A54A5">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D81314">
        <w:t>liepos 1</w:t>
      </w:r>
      <w:r w:rsidR="005A54A5">
        <w:t>1</w:t>
      </w:r>
      <w:r w:rsidR="00AA6C40">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B654D6">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rsidP="00D81314">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rsidP="00D81314">
      <w:pPr>
        <w:tabs>
          <w:tab w:val="left" w:pos="1050"/>
        </w:tabs>
        <w:ind w:firstLine="720"/>
        <w:jc w:val="both"/>
      </w:pPr>
      <w:r>
        <w:t>1.1. 001 Ugdymo kokybės, sporto ir modernios aplinkos užtikrinimo programos uždaviniai, priemonės ir jų stebėsenos rodikliai, 2.1 priedas.</w:t>
      </w:r>
    </w:p>
    <w:p w:rsidR="00D81314" w:rsidRDefault="00D81314" w:rsidP="00D81314">
      <w:pPr>
        <w:tabs>
          <w:tab w:val="left" w:pos="1050"/>
        </w:tabs>
        <w:ind w:firstLine="720"/>
        <w:jc w:val="both"/>
      </w:pPr>
      <w:r>
        <w:t>2. 2023–2025 metų 002 Ekonominės ir projektinės veiklos programos uždaviniai, priemonės, asignavimai ir kitos lėšos, 1.2 priedas.</w:t>
      </w:r>
    </w:p>
    <w:p w:rsidR="00D81314" w:rsidRDefault="00D81314" w:rsidP="00D81314">
      <w:pPr>
        <w:tabs>
          <w:tab w:val="left" w:pos="1050"/>
        </w:tabs>
        <w:ind w:firstLine="720"/>
        <w:jc w:val="both"/>
      </w:pPr>
      <w:r>
        <w:t>2.1. 002 Ekonominės ir projektinės veiklos programos uždaviniai, priemonės ir jų stebėsenos rodikliai, 2.2 priedas.</w:t>
      </w:r>
    </w:p>
    <w:p w:rsidR="00D81314" w:rsidRDefault="00D81314" w:rsidP="00D81314">
      <w:pPr>
        <w:tabs>
          <w:tab w:val="left" w:pos="1050"/>
        </w:tabs>
        <w:ind w:firstLine="720"/>
        <w:jc w:val="both"/>
      </w:pPr>
      <w:r>
        <w:t>3. 2023–2025 metų 004 Socialiai saugios ir sveikos aplinkos kūrimo programos uždaviniai, priemonės, asignavimai ir kitos lėšos, 1.4 priedas.</w:t>
      </w:r>
    </w:p>
    <w:p w:rsidR="00D81314" w:rsidRDefault="00D81314" w:rsidP="00D81314">
      <w:pPr>
        <w:tabs>
          <w:tab w:val="left" w:pos="1050"/>
        </w:tabs>
        <w:ind w:firstLine="720"/>
        <w:jc w:val="both"/>
      </w:pPr>
      <w:r>
        <w:t>3.1. 004 Socialiai saugios ir sveikos aplinkos kūrimo programos uždaviniai, priemonės ir jų stebėsenos rodikliai, 2.4 priedas.</w:t>
      </w:r>
    </w:p>
    <w:p w:rsidR="00D81314" w:rsidRDefault="00D81314" w:rsidP="00D81314">
      <w:pPr>
        <w:tabs>
          <w:tab w:val="left" w:pos="1050"/>
        </w:tabs>
        <w:ind w:firstLine="720"/>
        <w:jc w:val="both"/>
      </w:pPr>
      <w:r>
        <w:t>4. 2023–2025 metų 006 Kultūros ir turizmo programos uždaviniai, priemonės,  asignavimai ir kitos lėšos, 1.6 priedas.</w:t>
      </w:r>
    </w:p>
    <w:p w:rsidR="00D81314" w:rsidRDefault="00D81314" w:rsidP="00D81314">
      <w:pPr>
        <w:tabs>
          <w:tab w:val="left" w:pos="1050"/>
        </w:tabs>
        <w:ind w:firstLine="720"/>
        <w:jc w:val="both"/>
      </w:pPr>
      <w:r>
        <w:t>4.1. 006 Kultūros ir turizmo programos uždaviniai, priemonės ir jų stebėsenos rodikliai, 2.6 priedas.</w:t>
      </w:r>
    </w:p>
    <w:p w:rsidR="00D81314" w:rsidRDefault="00D81314" w:rsidP="00D81314">
      <w:pPr>
        <w:tabs>
          <w:tab w:val="left" w:pos="1050"/>
        </w:tabs>
        <w:ind w:firstLine="720"/>
        <w:jc w:val="both"/>
      </w:pPr>
      <w:r>
        <w:t>5. 2023–2025 metų 007 Savivaldybės veiklos valdymo programos uždaviniai, priemonės, asignavimai ir kitos lėšos, 1.7 priedas.</w:t>
      </w:r>
    </w:p>
    <w:p w:rsidR="00D81314" w:rsidRDefault="00D81314" w:rsidP="00D81314">
      <w:pPr>
        <w:tabs>
          <w:tab w:val="left" w:pos="1050"/>
        </w:tabs>
        <w:ind w:firstLine="720"/>
        <w:jc w:val="both"/>
      </w:pPr>
      <w:r>
        <w:t>5.1.</w:t>
      </w:r>
      <w:r>
        <w:tab/>
        <w:t>007 Savivaldybės veiklos valdymo programos uždaviniai, priemonės ir jų stebėsenos rodikliai, 2.7 priedas.</w:t>
      </w:r>
    </w:p>
    <w:p w:rsidR="00D81314" w:rsidRDefault="00D81314" w:rsidP="00D81314">
      <w:pPr>
        <w:tabs>
          <w:tab w:val="left" w:pos="1050"/>
        </w:tabs>
        <w:ind w:firstLine="720"/>
        <w:jc w:val="both"/>
      </w:pPr>
      <w:r>
        <w:t>6.</w:t>
      </w:r>
      <w:r>
        <w:tab/>
        <w:t>2023–2025 metų 008 Infrastruktūros objektų priežiūros ir ūkinių subjektų rėmimo programos uždaviniai, priemonės, asignavimai ir kitos lėšos, 1.8 priedas.</w:t>
      </w:r>
    </w:p>
    <w:p w:rsidR="00196DFD" w:rsidRPr="00D81314" w:rsidRDefault="00D81314" w:rsidP="00D81314">
      <w:pPr>
        <w:tabs>
          <w:tab w:val="left" w:pos="1050"/>
        </w:tabs>
        <w:ind w:firstLine="720"/>
        <w:jc w:val="both"/>
        <w:rPr>
          <w:spacing w:val="-5"/>
          <w:lang w:eastAsia="en-US"/>
        </w:rPr>
      </w:pPr>
      <w:r>
        <w:t>6.1. 008 Infrastruktūros objektų priežiūros ir ūkinių subjektų rėmimo programos uždaviniai, priemonės ir jų stebėsenos rodikliai, 2.8 priedas</w:t>
      </w:r>
      <w:r w:rsidR="00196DFD" w:rsidRPr="00D81314">
        <w:rPr>
          <w:spacing w:val="-5"/>
          <w:lang w:eastAsia="en-US"/>
        </w:rPr>
        <w:t>.“</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rsidP="00543034">
      <w:pPr>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543034" w:rsidRDefault="00543034" w:rsidP="00543034">
      <w:r>
        <w:t xml:space="preserve">Teikiama asignavimų valdytojų </w:t>
      </w:r>
      <w:r>
        <w:t>raštuose.</w:t>
      </w:r>
      <w:bookmarkStart w:id="1" w:name="_GoBack"/>
      <w:bookmarkEnd w:id="1"/>
      <w:r>
        <w:t xml:space="preserve"> </w:t>
      </w:r>
    </w:p>
    <w:p w:rsidR="00DC03C9" w:rsidRDefault="00DC03C9">
      <w:pPr>
        <w:tabs>
          <w:tab w:val="left" w:pos="709"/>
          <w:tab w:val="left" w:pos="993"/>
        </w:tabs>
        <w:ind w:firstLine="720"/>
        <w:jc w:val="both"/>
        <w:rPr>
          <w:b/>
          <w:szCs w:val="20"/>
          <w:lang w:eastAsia="en-US"/>
        </w:rPr>
      </w:pPr>
    </w:p>
    <w:p w:rsidR="00DC03C9" w:rsidRPr="00DC03C9" w:rsidRDefault="00DC03C9">
      <w:pPr>
        <w:autoSpaceDE w:val="0"/>
        <w:autoSpaceDN w:val="0"/>
        <w:adjustRightInd w:val="0"/>
        <w:ind w:firstLine="720"/>
        <w:jc w:val="both"/>
        <w:rPr>
          <w:rFonts w:eastAsia="TimesNewRomanPSMT"/>
          <w:color w:val="7030A0"/>
          <w:lang w:eastAsia="en-US"/>
        </w:rPr>
      </w:pPr>
      <w:r w:rsidRPr="00DC03C9">
        <w:rPr>
          <w:b/>
        </w:rPr>
        <w:lastRenderedPageBreak/>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Pr="00DC03C9">
        <w:rPr>
          <w:rFonts w:eastAsia="TimesNewRomanPSMT"/>
          <w:lang w:eastAsia="en-US"/>
        </w:rPr>
        <w:t>Nėra.</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FE5B6D" w:rsidRDefault="001F59FE" w:rsidP="00FE5B6D">
      <w:pPr>
        <w:ind w:firstLine="720"/>
        <w:jc w:val="both"/>
      </w:pPr>
      <w:r w:rsidRPr="001F59FE">
        <w:rPr>
          <w:b/>
        </w:rPr>
        <w:t>8. Nurodyti, kieno iniciatyva sprendimo projektas parengtas.</w:t>
      </w:r>
      <w:r w:rsidRPr="001F59FE">
        <w:t xml:space="preserve"> Projektas parengtas remiantis </w:t>
      </w:r>
      <w:r w:rsidR="001542EA">
        <w:t>Švietimo ir sporto skyriaus 2023 m</w:t>
      </w:r>
      <w:r w:rsidR="00B519F4">
        <w:t>.</w:t>
      </w:r>
      <w:r w:rsidR="001542EA">
        <w:t xml:space="preserve"> </w:t>
      </w:r>
      <w:r w:rsidR="00B863B5">
        <w:t>liepos 4</w:t>
      </w:r>
      <w:r w:rsidR="001542EA">
        <w:t xml:space="preserve"> d. raštu Nr. A20-1</w:t>
      </w:r>
      <w:r w:rsidR="00B863B5">
        <w:t>836</w:t>
      </w:r>
      <w:r w:rsidR="001542EA">
        <w:t xml:space="preserve"> </w:t>
      </w:r>
      <w:r w:rsidR="001542EA" w:rsidRPr="001F59FE">
        <w:t>„</w:t>
      </w:r>
      <w:r w:rsidR="001542EA">
        <w:t xml:space="preserve">Dėl </w:t>
      </w:r>
      <w:r w:rsidR="001542EA" w:rsidRPr="00110A8F">
        <w:t xml:space="preserve">Plungės rajono savivaldybės 2023–2025 metų strateginio veiklos plano </w:t>
      </w:r>
      <w:r w:rsidR="00B863B5">
        <w:t xml:space="preserve">ir 2023 metų </w:t>
      </w:r>
      <w:r w:rsidR="005A54A5">
        <w:t>S</w:t>
      </w:r>
      <w:r w:rsidR="00B863B5">
        <w:t>avivaldybės biudžeto pakeitimo</w:t>
      </w:r>
      <w:r w:rsidR="001542EA">
        <w:t>“;</w:t>
      </w:r>
      <w:r w:rsidR="00AD7D6E" w:rsidRPr="00AD7D6E">
        <w:t xml:space="preserve"> </w:t>
      </w:r>
      <w:r w:rsidR="00B863B5">
        <w:t xml:space="preserve">Plungės Senamiesčio mokyklos 2023 m. liepos 7 d. raštu Nr. 3-134 </w:t>
      </w:r>
      <w:r w:rsidR="00B863B5" w:rsidRPr="001F59FE">
        <w:t>„</w:t>
      </w:r>
      <w:r w:rsidR="00B863B5">
        <w:t xml:space="preserve">Dėl </w:t>
      </w:r>
      <w:r w:rsidR="00B863B5" w:rsidRPr="00110A8F">
        <w:t xml:space="preserve">Plungės rajono savivaldybės 2023–2025 metų strateginio veiklos plano </w:t>
      </w:r>
      <w:r w:rsidR="00B863B5">
        <w:t xml:space="preserve">ir 2023 metų </w:t>
      </w:r>
      <w:r w:rsidR="005A54A5">
        <w:t>S</w:t>
      </w:r>
      <w:r w:rsidR="00B863B5">
        <w:t>avivaldybės biudžeto pakeitimo“; Plungės „</w:t>
      </w:r>
      <w:r w:rsidR="005A54A5">
        <w:t>S</w:t>
      </w:r>
      <w:r w:rsidR="00B863B5">
        <w:t>aulės“ gimnazijos 2023 m. liepos 5</w:t>
      </w:r>
      <w:r w:rsidR="005A54A5">
        <w:t xml:space="preserve"> </w:t>
      </w:r>
      <w:r w:rsidR="00B863B5">
        <w:t xml:space="preserve">d. raštu Nr. S-62 </w:t>
      </w:r>
      <w:r w:rsidR="00B863B5" w:rsidRPr="001F59FE">
        <w:t>„</w:t>
      </w:r>
      <w:r w:rsidR="00B863B5">
        <w:t xml:space="preserve">Dėl </w:t>
      </w:r>
      <w:r w:rsidR="00B863B5" w:rsidRPr="00110A8F">
        <w:t xml:space="preserve">Plungės rajono savivaldybės 2023–2025 metų strateginio veiklos plano </w:t>
      </w:r>
      <w:r w:rsidR="00B863B5">
        <w:t xml:space="preserve">ir 2023 metų </w:t>
      </w:r>
      <w:r w:rsidR="005A54A5">
        <w:t>S</w:t>
      </w:r>
      <w:r w:rsidR="00B863B5">
        <w:t xml:space="preserve">avivaldybės biudžeto pakeitimo“; Plungės rajono Platelių meno mokyklos 2023 m. liepos 5 d. raštu Nr. S-86 </w:t>
      </w:r>
      <w:r w:rsidR="00B863B5" w:rsidRPr="001F59FE">
        <w:t>„</w:t>
      </w:r>
      <w:r w:rsidR="00B863B5">
        <w:t xml:space="preserve">Dėl </w:t>
      </w:r>
      <w:r w:rsidR="00B863B5" w:rsidRPr="00110A8F">
        <w:t xml:space="preserve">Plungės rajono savivaldybės 2023–2025 metų strateginio veiklos plano </w:t>
      </w:r>
      <w:r w:rsidR="00B863B5">
        <w:t xml:space="preserve">ir 2023 metų </w:t>
      </w:r>
      <w:r w:rsidR="005A54A5">
        <w:t>S</w:t>
      </w:r>
      <w:r w:rsidR="00B863B5">
        <w:t>avivaldybės biudžeto pakeitimo“;</w:t>
      </w:r>
      <w:r w:rsidR="00B863B5" w:rsidRPr="00B863B5">
        <w:t xml:space="preserve"> </w:t>
      </w:r>
      <w:r w:rsidR="00B863B5">
        <w:t xml:space="preserve">Plungės lopšelio-darželio „Pasaka“ 2023 metų liepos 4 d. raštu Nr. SD-62 </w:t>
      </w:r>
      <w:r w:rsidR="00B863B5" w:rsidRPr="007A2269">
        <w:t>„</w:t>
      </w:r>
      <w:r w:rsidR="00B863B5">
        <w:t xml:space="preserve">Dėl </w:t>
      </w:r>
      <w:r w:rsidR="00B863B5" w:rsidRPr="00110A8F">
        <w:t xml:space="preserve">Plungės rajono savivaldybės 2023–2025 metų strateginio veiklos plano </w:t>
      </w:r>
      <w:r w:rsidR="00B863B5">
        <w:t xml:space="preserve">ir 2023 metų </w:t>
      </w:r>
      <w:r w:rsidR="005A54A5">
        <w:t>S</w:t>
      </w:r>
      <w:r w:rsidR="00B863B5">
        <w:t>avivaldybės biudžeto pakeitimo“;</w:t>
      </w:r>
      <w:r w:rsidR="00B863B5" w:rsidRPr="00B863B5">
        <w:t xml:space="preserve"> </w:t>
      </w:r>
      <w:r w:rsidR="00B863B5">
        <w:t>Plungės lopšelio-darželio „</w:t>
      </w:r>
      <w:proofErr w:type="spellStart"/>
      <w:r w:rsidR="00B863B5">
        <w:t>Raudonkepuraitė</w:t>
      </w:r>
      <w:proofErr w:type="spellEnd"/>
      <w:r w:rsidR="00B863B5">
        <w:t xml:space="preserve">“ 2023 metų liepos 5 d. raštu Nr. D2-51 </w:t>
      </w:r>
      <w:r w:rsidR="00B863B5" w:rsidRPr="007A2269">
        <w:t>„</w:t>
      </w:r>
      <w:r w:rsidR="00B863B5">
        <w:t xml:space="preserve">Dėl </w:t>
      </w:r>
      <w:r w:rsidR="00B863B5" w:rsidRPr="00110A8F">
        <w:t xml:space="preserve">Plungės rajono savivaldybės 2023–2025 metų strateginio veiklos plano </w:t>
      </w:r>
      <w:r w:rsidR="00B863B5">
        <w:t xml:space="preserve">ir 2023 metų </w:t>
      </w:r>
      <w:r w:rsidR="005A54A5">
        <w:t>S</w:t>
      </w:r>
      <w:r w:rsidR="00B863B5">
        <w:t>avivaldybės biudžeto pakeitimo“;</w:t>
      </w:r>
      <w:r w:rsidR="00B863B5" w:rsidRPr="00B863B5">
        <w:t xml:space="preserve"> </w:t>
      </w:r>
      <w:r w:rsidR="00B863B5">
        <w:t>Plungės lopšelio-darželio „Rūtelė“ 2023 metų liepos 5 d. raštu Nr. D2-66</w:t>
      </w:r>
      <w:r w:rsidR="00B863B5" w:rsidRPr="00B863B5">
        <w:t xml:space="preserve"> </w:t>
      </w:r>
      <w:r w:rsidR="00B863B5">
        <w:t xml:space="preserve">„Dėl </w:t>
      </w:r>
      <w:r w:rsidR="00B863B5" w:rsidRPr="00110A8F">
        <w:t xml:space="preserve">Plungės rajono savivaldybės 2023–2025 metų strateginio veiklos plano </w:t>
      </w:r>
      <w:r w:rsidR="00B863B5">
        <w:t xml:space="preserve">ir 2023 metų </w:t>
      </w:r>
      <w:r w:rsidR="005A54A5">
        <w:t>S</w:t>
      </w:r>
      <w:r w:rsidR="00B863B5">
        <w:t>avivaldybės biudžeto pakeitimo“;</w:t>
      </w:r>
      <w:r w:rsidR="00E577C2" w:rsidRPr="00E577C2">
        <w:t xml:space="preserve"> </w:t>
      </w:r>
      <w:r w:rsidR="00E577C2">
        <w:t xml:space="preserve">Plungės lopšelio-darželio „Saulutė“ 2023 metų liepos 3 d. raštu Nr. D2-68„Dėl </w:t>
      </w:r>
      <w:r w:rsidR="00E577C2" w:rsidRPr="00110A8F">
        <w:t xml:space="preserve">Plungės rajono savivaldybės 2023–2025 metų strateginio veiklos plano </w:t>
      </w:r>
      <w:r w:rsidR="00E577C2">
        <w:t xml:space="preserve">ir 2023 metų </w:t>
      </w:r>
      <w:r w:rsidR="005A54A5">
        <w:t>S</w:t>
      </w:r>
      <w:r w:rsidR="00E577C2">
        <w:t>avivaldybės biudžeto pakeitimo“;</w:t>
      </w:r>
      <w:r w:rsidR="00E577C2" w:rsidRPr="00E577C2">
        <w:t xml:space="preserve"> </w:t>
      </w:r>
      <w:r w:rsidR="00E577C2">
        <w:t xml:space="preserve">Strateginio planavimo ir investicijų skyriaus 2023 metų birželio 30 d. raštu Nr. A20-1818 ir 2023 metų liepos 3 d. raštu Nr. A20-1832 </w:t>
      </w:r>
      <w:r w:rsidR="00E577C2" w:rsidRPr="007A2269">
        <w:t xml:space="preserve">„Dėl Plungės rajono savivaldybės 2023–2025 metų strateginio veiklos plano ir 2023 metų </w:t>
      </w:r>
      <w:r w:rsidR="00E577C2">
        <w:t>Savivaldybės biudžeto pakeitimo“;</w:t>
      </w:r>
      <w:r w:rsidR="00930501" w:rsidRPr="00930501">
        <w:t xml:space="preserve"> </w:t>
      </w:r>
      <w:r w:rsidR="00930501">
        <w:t xml:space="preserve">Socialinės paramos skyriaus 2023 metų liepos 3 d. raštu Nr. A20-1834 </w:t>
      </w:r>
      <w:r w:rsidR="00930501" w:rsidRPr="007A2269">
        <w:t xml:space="preserve">„Dėl Plungės rajono savivaldybės 2023–2025 metų strateginio veiklos plano ir 2023 metų </w:t>
      </w:r>
      <w:r w:rsidR="00930501">
        <w:t>Savivaldybės biudžeto pakeitimo“;</w:t>
      </w:r>
      <w:r w:rsidR="00930501" w:rsidRPr="00930501">
        <w:t xml:space="preserve"> </w:t>
      </w:r>
      <w:r w:rsidR="00930501">
        <w:t xml:space="preserve">Plungės socialinių paslaugų centro 2023 metų liepos 5 d. raštu Nr. S-1087 (1.10.) </w:t>
      </w:r>
      <w:r w:rsidR="00930501" w:rsidRPr="007A2269">
        <w:t xml:space="preserve">„Dėl Plungės rajono savivaldybės 2023–2025 metų strateginio veiklos plano ir 2023 metų </w:t>
      </w:r>
      <w:r w:rsidR="00930501">
        <w:t xml:space="preserve">Savivaldybės biudžeto pakeitimo“; Plungės krizių centro 2023 metų liepos 5 d. raštu Nr. SD-104 </w:t>
      </w:r>
      <w:r w:rsidR="00930501" w:rsidRPr="007A2269">
        <w:t>„</w:t>
      </w:r>
      <w:r w:rsidR="00930501">
        <w:t xml:space="preserve">Dėl </w:t>
      </w:r>
      <w:r w:rsidR="00930501" w:rsidRPr="00110A8F">
        <w:t xml:space="preserve">Plungės rajono savivaldybės 2023–2025 metų strateginio veiklos plano </w:t>
      </w:r>
      <w:r w:rsidR="00930501">
        <w:t xml:space="preserve">ir 2023 metų </w:t>
      </w:r>
      <w:r w:rsidR="005A54A5">
        <w:t>S</w:t>
      </w:r>
      <w:r w:rsidR="00930501">
        <w:t xml:space="preserve">avivaldybės biudžeto pakeitimo“; Plungės rajono savivaldybės Žlibinų kultūros centro 2023 metų liepos 7 d. raštu Nr. SD-20 </w:t>
      </w:r>
      <w:r w:rsidR="00930501" w:rsidRPr="007A2269">
        <w:t>„</w:t>
      </w:r>
      <w:r w:rsidR="00930501">
        <w:t xml:space="preserve">Dėl </w:t>
      </w:r>
      <w:r w:rsidR="00930501" w:rsidRPr="00110A8F">
        <w:t>Plungės rajono savivaldybės</w:t>
      </w:r>
      <w:r w:rsidR="00930501">
        <w:t xml:space="preserve"> Žlibinų kultūros centro</w:t>
      </w:r>
      <w:r w:rsidR="00930501" w:rsidRPr="00110A8F">
        <w:t xml:space="preserve"> 2023–2025 metų strateginio veiklos plano </w:t>
      </w:r>
      <w:r w:rsidR="00A2657F">
        <w:t>patikslinimo</w:t>
      </w:r>
      <w:r w:rsidR="00930501">
        <w:t>“;</w:t>
      </w:r>
      <w:r w:rsidR="00A2657F">
        <w:t xml:space="preserve"> Plungės rajono savivaldybės </w:t>
      </w:r>
      <w:r w:rsidR="005A54A5">
        <w:t>v</w:t>
      </w:r>
      <w:r w:rsidR="00A2657F">
        <w:t>iešosios bibliotekos 2023 m. birželio 27 d. raštu Nr.</w:t>
      </w:r>
      <w:r w:rsidR="005A54A5">
        <w:t xml:space="preserve"> </w:t>
      </w:r>
      <w:r w:rsidR="00A2657F">
        <w:t xml:space="preserve">SD-31 „Dėl 2023 metų sąmatų pakeitimo ir </w:t>
      </w:r>
      <w:r w:rsidR="00A2657F" w:rsidRPr="00110A8F">
        <w:t xml:space="preserve">2023–2025 metų strateginio veiklos plano </w:t>
      </w:r>
      <w:r w:rsidR="00A2657F">
        <w:t>tikslinimo“;</w:t>
      </w:r>
      <w:r w:rsidR="00A2657F" w:rsidRPr="00A2657F">
        <w:t xml:space="preserve"> </w:t>
      </w:r>
      <w:r w:rsidR="00A2657F">
        <w:t xml:space="preserve">Alsėdžių seniūnijos 2023 metų liepos 10 d. raštu Nr. A20-1862 </w:t>
      </w:r>
      <w:r w:rsidR="00A2657F" w:rsidRPr="007A2269">
        <w:t xml:space="preserve">„Dėl Plungės rajono savivaldybės 2023–2025 metų strateginio veiklos plano </w:t>
      </w:r>
      <w:r w:rsidR="00A2657F">
        <w:t xml:space="preserve">ir 2023 metų </w:t>
      </w:r>
      <w:r w:rsidR="005A54A5">
        <w:t>S</w:t>
      </w:r>
      <w:r w:rsidR="00A2657F">
        <w:t>avivaldybės biudžeto pakeitimo“;</w:t>
      </w:r>
      <w:r w:rsidR="00A2657F" w:rsidRPr="00A2657F">
        <w:t xml:space="preserve"> </w:t>
      </w:r>
      <w:r w:rsidR="00A2657F">
        <w:t>Platelių seniūnijos 2023 metų liepos 1</w:t>
      </w:r>
      <w:r w:rsidR="00F35F25">
        <w:t>1</w:t>
      </w:r>
      <w:r w:rsidR="00A2657F">
        <w:t xml:space="preserve"> d. raštu Nr. A20-1</w:t>
      </w:r>
      <w:r w:rsidR="00F35F25">
        <w:t>871</w:t>
      </w:r>
      <w:r w:rsidR="00A2657F">
        <w:t xml:space="preserve"> </w:t>
      </w:r>
      <w:r w:rsidR="00A2657F" w:rsidRPr="007A2269">
        <w:t xml:space="preserve">„Dėl Plungės rajono savivaldybės 2023–2025 metų strateginio veiklos plano </w:t>
      </w:r>
      <w:r w:rsidR="00A2657F">
        <w:t xml:space="preserve">pakeitimo“; </w:t>
      </w:r>
      <w:r w:rsidR="00FE5B6D">
        <w:t xml:space="preserve">Plungės paslaugų ir švietimo pagalbos centro 2023 metų liepos 5 d. raštu Nr. V4-2074 </w:t>
      </w:r>
      <w:r w:rsidR="00FE5B6D" w:rsidRPr="007A2269">
        <w:t xml:space="preserve">„Dėl </w:t>
      </w:r>
      <w:r w:rsidR="00FE5B6D">
        <w:t xml:space="preserve">2023 metų sąmatos pakeitimo ir </w:t>
      </w:r>
      <w:r w:rsidR="00FE5B6D" w:rsidRPr="007A2269">
        <w:t xml:space="preserve">2023–2025 metų strateginio veiklos </w:t>
      </w:r>
      <w:r w:rsidR="00FE5B6D">
        <w:t>tikslinimo“;</w:t>
      </w:r>
    </w:p>
    <w:p w:rsidR="00B863B5" w:rsidRDefault="00A2657F" w:rsidP="00FE5B6D">
      <w:pPr>
        <w:jc w:val="both"/>
      </w:pPr>
      <w:r>
        <w:t xml:space="preserve">Vietos ūkio skyriaus 2023 metų liepos </w:t>
      </w:r>
      <w:r w:rsidR="00FE5B6D">
        <w:t>1</w:t>
      </w:r>
      <w:r w:rsidR="003E2CC7">
        <w:t>1</w:t>
      </w:r>
      <w:r>
        <w:t xml:space="preserve"> d. raštu Nr. A20-1</w:t>
      </w:r>
      <w:r w:rsidR="003E2CC7">
        <w:t>870</w:t>
      </w:r>
      <w:r>
        <w:t xml:space="preserve"> </w:t>
      </w:r>
      <w:r w:rsidRPr="007A2269">
        <w:t xml:space="preserve">„Dėl Plungės rajono savivaldybės 2023–2025 metų strateginio veiklos plano ir 2023 metų </w:t>
      </w:r>
      <w:r>
        <w:t>Savivaldybės biudžeto pakeitimo“.</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rsidP="00E7226F">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226F" w:rsidRPr="00E7226F" w:rsidRDefault="00E7226F" w:rsidP="00E7226F">
      <w:pPr>
        <w:ind w:firstLine="720"/>
        <w:jc w:val="both"/>
        <w:rPr>
          <w:color w:val="000000"/>
          <w:lang w:val="lt"/>
        </w:rPr>
      </w:pPr>
      <w:r w:rsidRPr="00E7226F">
        <w:rPr>
          <w:lang w:eastAsia="en-US"/>
        </w:rPr>
        <w:lastRenderedPageBreak/>
        <w:t>Vadovaujantis Lietuvos Respublikos švietimo, mokslo ir sporto ministro 2023 m. balandžio 13 d. įsakymu Nr. V-508 „Dėl finansavimo skyrimo“ ir Europos Socialinio fondo agentūros 2023 m. gegužės 26 d. Jungtinės veiklos sutartimi Nr. VD-2023-00830/BT6-01-468</w:t>
      </w:r>
      <w:r w:rsidR="00790582">
        <w:rPr>
          <w:lang w:eastAsia="en-US"/>
        </w:rPr>
        <w:t>,</w:t>
      </w:r>
      <w:r w:rsidRPr="00E7226F">
        <w:rPr>
          <w:lang w:eastAsia="en-US"/>
        </w:rPr>
        <w:t xml:space="preserve"> gautos Europos Sąjungos paramos lėšos (500,000 tūkst.</w:t>
      </w:r>
      <w:r w:rsidR="005A54A5">
        <w:rPr>
          <w:lang w:eastAsia="en-US"/>
        </w:rPr>
        <w:t xml:space="preserve"> </w:t>
      </w:r>
      <w:r w:rsidR="00EB3066">
        <w:rPr>
          <w:lang w:eastAsia="en-US"/>
        </w:rPr>
        <w:t>e</w:t>
      </w:r>
      <w:r w:rsidRPr="00E7226F">
        <w:rPr>
          <w:lang w:eastAsia="en-US"/>
        </w:rPr>
        <w:t>ur</w:t>
      </w:r>
      <w:r w:rsidR="00EB3066">
        <w:rPr>
          <w:lang w:eastAsia="en-US"/>
        </w:rPr>
        <w:t>ų</w:t>
      </w:r>
      <w:r w:rsidRPr="00E7226F">
        <w:rPr>
          <w:lang w:eastAsia="en-US"/>
        </w:rPr>
        <w:t xml:space="preserve">) ES įgyvendinamam projektui </w:t>
      </w:r>
      <w:r w:rsidRPr="00E7226F">
        <w:rPr>
          <w:color w:val="000000"/>
          <w:lang w:val="lt"/>
        </w:rPr>
        <w:t xml:space="preserve">„Tūkstantmečio mokyklos I“, taip pat </w:t>
      </w:r>
      <w:r w:rsidR="005A54A5">
        <w:rPr>
          <w:color w:val="000000"/>
          <w:lang w:val="lt"/>
        </w:rPr>
        <w:t>v</w:t>
      </w:r>
      <w:r w:rsidRPr="00E7226F">
        <w:rPr>
          <w:color w:val="000000"/>
          <w:lang w:val="lt"/>
        </w:rPr>
        <w:t>alstybės biudžeto dotacijos lėšų (31,500 tūkst</w:t>
      </w:r>
      <w:r w:rsidR="005A54A5">
        <w:rPr>
          <w:color w:val="000000"/>
          <w:lang w:val="lt"/>
        </w:rPr>
        <w:t xml:space="preserve">. </w:t>
      </w:r>
      <w:r w:rsidR="00EB3066">
        <w:rPr>
          <w:color w:val="000000"/>
          <w:lang w:val="lt"/>
        </w:rPr>
        <w:t>e</w:t>
      </w:r>
      <w:r w:rsidRPr="00E7226F">
        <w:rPr>
          <w:color w:val="000000"/>
          <w:lang w:val="lt"/>
        </w:rPr>
        <w:t>ur</w:t>
      </w:r>
      <w:r w:rsidR="00EB3066">
        <w:rPr>
          <w:color w:val="000000"/>
          <w:lang w:val="lt"/>
        </w:rPr>
        <w:t>ų</w:t>
      </w:r>
      <w:r w:rsidRPr="00E7226F">
        <w:rPr>
          <w:color w:val="000000"/>
          <w:lang w:val="lt"/>
        </w:rPr>
        <w:t xml:space="preserve">).  </w:t>
      </w:r>
    </w:p>
    <w:p w:rsidR="00EA0C3E" w:rsidRDefault="00EA0C3E" w:rsidP="00EA0C3E">
      <w:pPr>
        <w:ind w:firstLine="709"/>
        <w:jc w:val="both"/>
        <w:rPr>
          <w:szCs w:val="20"/>
          <w:lang w:eastAsia="en-US"/>
        </w:rPr>
      </w:pPr>
      <w:r w:rsidRPr="00EA0C3E">
        <w:rPr>
          <w:szCs w:val="20"/>
          <w:lang w:eastAsia="en-US"/>
        </w:rPr>
        <w:t xml:space="preserve">Vadovaujantis Lietuvos Respublikos </w:t>
      </w:r>
      <w:r w:rsidR="005A54A5">
        <w:rPr>
          <w:szCs w:val="20"/>
          <w:lang w:eastAsia="en-US"/>
        </w:rPr>
        <w:t>š</w:t>
      </w:r>
      <w:r w:rsidRPr="00EA0C3E">
        <w:rPr>
          <w:szCs w:val="20"/>
          <w:lang w:eastAsia="en-US"/>
        </w:rPr>
        <w:t>vietimo, mokslo ir sporto ministerijos 2023 m. birželio 29 d. pasirašytu susitarimu „Dėl 2023 m. sausio 26 d. finansavimo sutarties Nr.S80/BT6-01-25 pakeitimo“</w:t>
      </w:r>
      <w:r w:rsidR="005A54A5">
        <w:rPr>
          <w:szCs w:val="20"/>
          <w:lang w:eastAsia="en-US"/>
        </w:rPr>
        <w:t>,</w:t>
      </w:r>
      <w:r w:rsidRPr="00EA0C3E">
        <w:rPr>
          <w:szCs w:val="20"/>
          <w:lang w:eastAsia="en-US"/>
        </w:rPr>
        <w:t xml:space="preserve"> papildomai skirta 240</w:t>
      </w:r>
      <w:r>
        <w:rPr>
          <w:szCs w:val="20"/>
          <w:lang w:eastAsia="en-US"/>
        </w:rPr>
        <w:t>,</w:t>
      </w:r>
      <w:r w:rsidRPr="00EA0C3E">
        <w:rPr>
          <w:szCs w:val="20"/>
          <w:lang w:eastAsia="en-US"/>
        </w:rPr>
        <w:t xml:space="preserve">000 </w:t>
      </w:r>
      <w:r>
        <w:rPr>
          <w:szCs w:val="20"/>
          <w:lang w:eastAsia="en-US"/>
        </w:rPr>
        <w:t xml:space="preserve">tūkst. </w:t>
      </w:r>
      <w:r w:rsidR="00EB3066">
        <w:rPr>
          <w:szCs w:val="20"/>
          <w:lang w:eastAsia="en-US"/>
        </w:rPr>
        <w:t>e</w:t>
      </w:r>
      <w:r w:rsidRPr="00EA0C3E">
        <w:rPr>
          <w:szCs w:val="20"/>
          <w:lang w:eastAsia="en-US"/>
        </w:rPr>
        <w:t>ur</w:t>
      </w:r>
      <w:r w:rsidR="00EB3066">
        <w:rPr>
          <w:szCs w:val="20"/>
          <w:lang w:eastAsia="en-US"/>
        </w:rPr>
        <w:t>ų</w:t>
      </w:r>
      <w:r w:rsidRPr="00EA0C3E">
        <w:rPr>
          <w:szCs w:val="20"/>
          <w:lang w:eastAsia="en-US"/>
        </w:rPr>
        <w:t xml:space="preserve"> projektui „Plungės r. Kulių gimnazijos pastato Plungės r., Kuliuose, Aušros g.</w:t>
      </w:r>
      <w:r w:rsidR="005A54A5">
        <w:rPr>
          <w:szCs w:val="20"/>
          <w:lang w:eastAsia="en-US"/>
        </w:rPr>
        <w:t xml:space="preserve"> </w:t>
      </w:r>
      <w:r w:rsidRPr="00EA0C3E">
        <w:rPr>
          <w:szCs w:val="20"/>
          <w:lang w:eastAsia="en-US"/>
        </w:rPr>
        <w:t>24, remontas“</w:t>
      </w:r>
      <w:r>
        <w:rPr>
          <w:szCs w:val="20"/>
          <w:lang w:eastAsia="en-US"/>
        </w:rPr>
        <w:t xml:space="preserve"> valstybės biudžeto dotacijos lėšų.</w:t>
      </w:r>
    </w:p>
    <w:p w:rsidR="000E13CB" w:rsidRDefault="000E13CB" w:rsidP="00EA0C3E">
      <w:pPr>
        <w:ind w:firstLine="709"/>
        <w:jc w:val="both"/>
        <w:rPr>
          <w:szCs w:val="20"/>
          <w:lang w:eastAsia="en-US"/>
        </w:rPr>
      </w:pPr>
      <w:r>
        <w:rPr>
          <w:szCs w:val="20"/>
          <w:lang w:eastAsia="en-US"/>
        </w:rPr>
        <w:t>Surinkus daugiau nei buvo suplanuota įstaigos pajamų (29,700 tūkst.</w:t>
      </w:r>
      <w:r w:rsidR="005A54A5">
        <w:rPr>
          <w:szCs w:val="20"/>
          <w:lang w:eastAsia="en-US"/>
        </w:rPr>
        <w:t xml:space="preserve"> </w:t>
      </w:r>
      <w:r w:rsidR="00EB3066">
        <w:rPr>
          <w:szCs w:val="20"/>
          <w:lang w:eastAsia="en-US"/>
        </w:rPr>
        <w:t>e</w:t>
      </w:r>
      <w:r>
        <w:rPr>
          <w:szCs w:val="20"/>
          <w:lang w:eastAsia="en-US"/>
        </w:rPr>
        <w:t>ur</w:t>
      </w:r>
      <w:r w:rsidR="00EB3066">
        <w:rPr>
          <w:szCs w:val="20"/>
          <w:lang w:eastAsia="en-US"/>
        </w:rPr>
        <w:t>ų</w:t>
      </w:r>
      <w:r>
        <w:rPr>
          <w:szCs w:val="20"/>
          <w:lang w:eastAsia="en-US"/>
        </w:rPr>
        <w:t>) didinamos sekančia</w:t>
      </w:r>
      <w:r w:rsidR="00EB3066">
        <w:rPr>
          <w:szCs w:val="20"/>
          <w:lang w:eastAsia="en-US"/>
        </w:rPr>
        <w:t>i</w:t>
      </w:r>
      <w:r>
        <w:rPr>
          <w:szCs w:val="20"/>
          <w:lang w:eastAsia="en-US"/>
        </w:rPr>
        <w:t xml:space="preserve"> įstaigos pajamos:</w:t>
      </w:r>
    </w:p>
    <w:p w:rsidR="000E13CB" w:rsidRPr="00EA0C3E" w:rsidRDefault="000E13CB" w:rsidP="00F72628">
      <w:pPr>
        <w:ind w:firstLine="720"/>
        <w:jc w:val="both"/>
        <w:rPr>
          <w:szCs w:val="20"/>
          <w:lang w:eastAsia="en-US"/>
        </w:rPr>
      </w:pPr>
      <w:r w:rsidRPr="00A61FA5">
        <w:rPr>
          <w:spacing w:val="-5"/>
          <w:lang w:eastAsia="en-US"/>
        </w:rPr>
        <w:t>Plungės lopšeliui</w:t>
      </w:r>
      <w:r>
        <w:rPr>
          <w:spacing w:val="-5"/>
          <w:lang w:eastAsia="en-US"/>
        </w:rPr>
        <w:t>-darželiui „Pasaka</w:t>
      </w:r>
      <w:r w:rsidRPr="00A61FA5">
        <w:rPr>
          <w:spacing w:val="-5"/>
          <w:lang w:eastAsia="en-US"/>
        </w:rPr>
        <w:t xml:space="preserve">“ – </w:t>
      </w:r>
      <w:r>
        <w:rPr>
          <w:spacing w:val="-5"/>
          <w:lang w:eastAsia="en-US"/>
        </w:rPr>
        <w:t>6</w:t>
      </w:r>
      <w:r w:rsidRPr="00A61FA5">
        <w:rPr>
          <w:spacing w:val="-5"/>
          <w:lang w:eastAsia="en-US"/>
        </w:rPr>
        <w:t>,</w:t>
      </w:r>
      <w:r>
        <w:rPr>
          <w:spacing w:val="-5"/>
          <w:lang w:eastAsia="en-US"/>
        </w:rPr>
        <w:t>300 tūkst. eurų;</w:t>
      </w:r>
      <w:r w:rsidRPr="000E13CB">
        <w:rPr>
          <w:spacing w:val="-5"/>
          <w:lang w:eastAsia="en-US"/>
        </w:rPr>
        <w:t xml:space="preserve"> </w:t>
      </w:r>
      <w:r w:rsidRPr="00A61FA5">
        <w:rPr>
          <w:spacing w:val="-5"/>
          <w:lang w:eastAsia="en-US"/>
        </w:rPr>
        <w:t xml:space="preserve">Plungės lopšeliui-darželiui „Saulutė“ – </w:t>
      </w:r>
      <w:r>
        <w:rPr>
          <w:spacing w:val="-5"/>
          <w:lang w:eastAsia="en-US"/>
        </w:rPr>
        <w:t>7,900</w:t>
      </w:r>
      <w:r w:rsidRPr="00A61FA5">
        <w:rPr>
          <w:spacing w:val="-5"/>
          <w:lang w:eastAsia="en-US"/>
        </w:rPr>
        <w:t xml:space="preserve"> tūkst. eurų</w:t>
      </w:r>
      <w:r>
        <w:rPr>
          <w:spacing w:val="-5"/>
          <w:lang w:eastAsia="en-US"/>
        </w:rPr>
        <w:t xml:space="preserve">; </w:t>
      </w:r>
      <w:r>
        <w:t>Plungės socialinių paslaugų centrui – 12,000 tūkst.</w:t>
      </w:r>
      <w:r w:rsidR="00EB3066">
        <w:t xml:space="preserve"> </w:t>
      </w:r>
      <w:r>
        <w:t>eurų; Plungės krizių centrui – 3,500 tūkst. eurų.</w:t>
      </w:r>
    </w:p>
    <w:p w:rsidR="00E7226F" w:rsidRPr="00CE069B" w:rsidRDefault="00CE069B" w:rsidP="00CE069B">
      <w:pPr>
        <w:ind w:firstLine="720"/>
        <w:jc w:val="both"/>
        <w:rPr>
          <w:spacing w:val="-5"/>
          <w:lang w:eastAsia="en-US"/>
        </w:rPr>
      </w:pPr>
      <w:r w:rsidRPr="00CE069B">
        <w:rPr>
          <w:spacing w:val="-5"/>
          <w:lang w:eastAsia="en-US"/>
        </w:rPr>
        <w:t xml:space="preserve">Vadovaujantis Lietuvos Respublikos socialinės apsaugos ir darbo ministerijos ministro 2023 m. </w:t>
      </w:r>
      <w:r w:rsidRPr="00790582">
        <w:rPr>
          <w:spacing w:val="-5"/>
          <w:lang w:eastAsia="en-US"/>
        </w:rPr>
        <w:t xml:space="preserve">birželio 9 d. </w:t>
      </w:r>
      <w:r w:rsidR="00790582" w:rsidRPr="00F72628">
        <w:rPr>
          <w:spacing w:val="-5"/>
          <w:lang w:eastAsia="en-US"/>
        </w:rPr>
        <w:t xml:space="preserve">įsakymu </w:t>
      </w:r>
      <w:r w:rsidRPr="00790582">
        <w:rPr>
          <w:spacing w:val="-5"/>
          <w:lang w:eastAsia="en-US"/>
        </w:rPr>
        <w:t>Nr. A1</w:t>
      </w:r>
      <w:r w:rsidRPr="00CE069B">
        <w:rPr>
          <w:spacing w:val="-5"/>
          <w:lang w:eastAsia="en-US"/>
        </w:rPr>
        <w:t>-381 „Dėl 2022 m. gruodžio 7 d. įsakymo Nr. A1-827 „Dėl Lietuvos Respublikos valstybės biudžeto specialių tikslinių dotacijų savivaldybių biudžetams, socialinėms išmokoms ir kompensacijoms skaičiuoti ir mokėti lėšų, skirtų kompensacijų nepriklausomybės gynėjams, nukentėjusiems nuo 1991 m. sausio 11</w:t>
      </w:r>
      <w:r w:rsidR="00EB3066">
        <w:rPr>
          <w:spacing w:val="-5"/>
          <w:lang w:eastAsia="en-US"/>
        </w:rPr>
        <w:t>–</w:t>
      </w:r>
      <w:r w:rsidRPr="00CE069B">
        <w:rPr>
          <w:spacing w:val="-5"/>
          <w:lang w:eastAsia="en-US"/>
        </w:rPr>
        <w:t>13 d. ir po to vykdytos SSRS agresijos, bei jų šeimoms mokėjimui užtikrinti, 2023 metais paskirstymo savivaldybių administracijoms ir jų panaudojimo tikslo pasiekimo 2023 metais vertinimo krite</w:t>
      </w:r>
      <w:r>
        <w:rPr>
          <w:spacing w:val="-5"/>
          <w:lang w:eastAsia="en-US"/>
        </w:rPr>
        <w:t>rijų patvirtinimo“ pakeitimo“</w:t>
      </w:r>
      <w:r w:rsidR="00790582">
        <w:rPr>
          <w:spacing w:val="-5"/>
          <w:lang w:eastAsia="en-US"/>
        </w:rPr>
        <w:t>,</w:t>
      </w:r>
      <w:r>
        <w:rPr>
          <w:spacing w:val="-5"/>
          <w:lang w:eastAsia="en-US"/>
        </w:rPr>
        <w:t xml:space="preserve"> didinamos 0,400 tūkst. </w:t>
      </w:r>
      <w:r w:rsidR="00EB3066">
        <w:rPr>
          <w:spacing w:val="-5"/>
          <w:lang w:eastAsia="en-US"/>
        </w:rPr>
        <w:t>e</w:t>
      </w:r>
      <w:r>
        <w:rPr>
          <w:spacing w:val="-5"/>
          <w:lang w:eastAsia="en-US"/>
        </w:rPr>
        <w:t>ur</w:t>
      </w:r>
      <w:r w:rsidR="00EB3066">
        <w:rPr>
          <w:spacing w:val="-5"/>
          <w:lang w:eastAsia="en-US"/>
        </w:rPr>
        <w:t>ų</w:t>
      </w:r>
      <w:r>
        <w:rPr>
          <w:spacing w:val="-5"/>
          <w:lang w:eastAsia="en-US"/>
        </w:rPr>
        <w:t xml:space="preserve"> priemonės </w:t>
      </w:r>
      <w:r>
        <w:t>„Socialinėms išmokoms ir kompensacijoms skaičiuoti ir mokėti“ (TP) valstybės biudžeto dotacijos lėšos.</w:t>
      </w:r>
    </w:p>
    <w:p w:rsidR="00B746BA" w:rsidRPr="00A61FA5" w:rsidRDefault="00B746BA" w:rsidP="00B746BA">
      <w:pPr>
        <w:ind w:firstLine="720"/>
        <w:jc w:val="both"/>
        <w:rPr>
          <w:spacing w:val="-5"/>
          <w:lang w:eastAsia="en-US"/>
        </w:rPr>
      </w:pPr>
      <w:r w:rsidRPr="00A61FA5">
        <w:rPr>
          <w:spacing w:val="-5"/>
          <w:lang w:eastAsia="en-US"/>
        </w:rPr>
        <w:t xml:space="preserve">Vadovaujantis Lietuvos Respublikos švietimo, mokslo ir sporto ministro 2023 m. </w:t>
      </w:r>
      <w:r w:rsidR="00E7226F">
        <w:rPr>
          <w:spacing w:val="-5"/>
          <w:lang w:eastAsia="en-US"/>
        </w:rPr>
        <w:t>birželio 13</w:t>
      </w:r>
      <w:r w:rsidRPr="00A61FA5">
        <w:rPr>
          <w:spacing w:val="-5"/>
          <w:lang w:eastAsia="en-US"/>
        </w:rPr>
        <w:t xml:space="preserve"> d. </w:t>
      </w:r>
      <w:r>
        <w:rPr>
          <w:spacing w:val="-5"/>
          <w:lang w:eastAsia="en-US"/>
        </w:rPr>
        <w:t>įsakymu Nr. V-</w:t>
      </w:r>
      <w:r w:rsidR="00E7226F">
        <w:rPr>
          <w:spacing w:val="-5"/>
          <w:lang w:eastAsia="en-US"/>
        </w:rPr>
        <w:t>818</w:t>
      </w:r>
      <w:r w:rsidRPr="00A61FA5">
        <w:rPr>
          <w:spacing w:val="-5"/>
          <w:lang w:eastAsia="en-US"/>
        </w:rPr>
        <w:t xml:space="preserve"> „Dėl</w:t>
      </w:r>
      <w:r>
        <w:rPr>
          <w:spacing w:val="-5"/>
          <w:lang w:eastAsia="en-US"/>
        </w:rPr>
        <w:t xml:space="preserve"> lėšų skyrimo vaikų, atvykusių į Lietuvos Respubliką iš Ukrainos dėl Rusijos Federacijos karinių veiksmų Ukrainoje, ugdymui ir pavėžėjimui į mokyklą ir atgal ir šių lėšų paskirstymo pagal savivaldybes ir valstybines mokyklas patvirtinimo“</w:t>
      </w:r>
      <w:r w:rsidR="00790582">
        <w:rPr>
          <w:spacing w:val="-5"/>
          <w:lang w:eastAsia="en-US"/>
        </w:rPr>
        <w:t>,</w:t>
      </w:r>
      <w:r>
        <w:rPr>
          <w:spacing w:val="-5"/>
          <w:lang w:eastAsia="en-US"/>
        </w:rPr>
        <w:t xml:space="preserve"> </w:t>
      </w:r>
      <w:r w:rsidR="00EB3066">
        <w:rPr>
          <w:spacing w:val="-5"/>
          <w:lang w:eastAsia="en-US"/>
        </w:rPr>
        <w:t>v</w:t>
      </w:r>
      <w:r w:rsidRPr="00A61FA5">
        <w:rPr>
          <w:spacing w:val="-5"/>
          <w:lang w:eastAsia="en-US"/>
        </w:rPr>
        <w:t>alstybės biudžeto dotacijos lėšos</w:t>
      </w:r>
      <w:r>
        <w:rPr>
          <w:spacing w:val="-5"/>
          <w:lang w:eastAsia="en-US"/>
        </w:rPr>
        <w:t xml:space="preserve"> 16,088 tūkst. eurų</w:t>
      </w:r>
      <w:r w:rsidRPr="00A61FA5">
        <w:rPr>
          <w:spacing w:val="-5"/>
          <w:lang w:eastAsia="en-US"/>
        </w:rPr>
        <w:t xml:space="preserve"> s</w:t>
      </w:r>
      <w:r>
        <w:rPr>
          <w:spacing w:val="-5"/>
          <w:lang w:eastAsia="en-US"/>
        </w:rPr>
        <w:t>kiriamos</w:t>
      </w:r>
      <w:r w:rsidRPr="00A61FA5">
        <w:rPr>
          <w:spacing w:val="-5"/>
          <w:lang w:eastAsia="en-US"/>
        </w:rPr>
        <w:t xml:space="preserve"> sekančiai:</w:t>
      </w:r>
    </w:p>
    <w:p w:rsidR="00B746BA" w:rsidRDefault="00B746BA" w:rsidP="00B746BA">
      <w:pPr>
        <w:ind w:firstLine="720"/>
        <w:jc w:val="both"/>
        <w:rPr>
          <w:spacing w:val="-5"/>
          <w:lang w:eastAsia="en-US"/>
        </w:rPr>
      </w:pPr>
      <w:r w:rsidRPr="00A61FA5">
        <w:rPr>
          <w:spacing w:val="-5"/>
          <w:lang w:eastAsia="en-US"/>
        </w:rPr>
        <w:t xml:space="preserve">Plungės akademiko Adolfo Jucio progimnazijai – </w:t>
      </w:r>
      <w:r>
        <w:rPr>
          <w:spacing w:val="-5"/>
          <w:lang w:eastAsia="en-US"/>
        </w:rPr>
        <w:t>2,480</w:t>
      </w:r>
      <w:r w:rsidRPr="00A61FA5">
        <w:rPr>
          <w:spacing w:val="-5"/>
          <w:lang w:eastAsia="en-US"/>
        </w:rPr>
        <w:t xml:space="preserve"> tūkst. eurų; Plungės r. Alsėdžių Stanislovo Narutavičiaus gimnazijai – </w:t>
      </w:r>
      <w:r>
        <w:rPr>
          <w:spacing w:val="-5"/>
          <w:lang w:eastAsia="en-US"/>
        </w:rPr>
        <w:t>2,184</w:t>
      </w:r>
      <w:r w:rsidRPr="00A61FA5">
        <w:rPr>
          <w:spacing w:val="-5"/>
          <w:lang w:eastAsia="en-US"/>
        </w:rPr>
        <w:t xml:space="preserve"> tūkst. eurų; Plungės r. </w:t>
      </w:r>
      <w:proofErr w:type="spellStart"/>
      <w:r w:rsidRPr="00A61FA5">
        <w:rPr>
          <w:spacing w:val="-5"/>
          <w:lang w:eastAsia="en-US"/>
        </w:rPr>
        <w:t>Liepijų</w:t>
      </w:r>
      <w:proofErr w:type="spellEnd"/>
      <w:r w:rsidRPr="00A61FA5">
        <w:rPr>
          <w:spacing w:val="-5"/>
          <w:lang w:eastAsia="en-US"/>
        </w:rPr>
        <w:t xml:space="preserve"> mokyklai – </w:t>
      </w:r>
      <w:r>
        <w:rPr>
          <w:spacing w:val="-5"/>
          <w:lang w:eastAsia="en-US"/>
        </w:rPr>
        <w:t>1,240</w:t>
      </w:r>
      <w:r w:rsidRPr="00A61FA5">
        <w:rPr>
          <w:spacing w:val="-5"/>
          <w:lang w:eastAsia="en-US"/>
        </w:rPr>
        <w:t xml:space="preserve"> tūkst. eurų</w:t>
      </w:r>
      <w:r>
        <w:rPr>
          <w:spacing w:val="-5"/>
          <w:lang w:eastAsia="en-US"/>
        </w:rPr>
        <w:t xml:space="preserve">; </w:t>
      </w:r>
      <w:r w:rsidRPr="00A61FA5">
        <w:rPr>
          <w:spacing w:val="-5"/>
          <w:lang w:eastAsia="en-US"/>
        </w:rPr>
        <w:t>Plungės Senamiesčio mokykla</w:t>
      </w:r>
      <w:r>
        <w:rPr>
          <w:spacing w:val="-5"/>
          <w:lang w:eastAsia="en-US"/>
        </w:rPr>
        <w:t>i – 2,480</w:t>
      </w:r>
      <w:r w:rsidRPr="00A61FA5">
        <w:rPr>
          <w:spacing w:val="-5"/>
          <w:lang w:eastAsia="en-US"/>
        </w:rPr>
        <w:t xml:space="preserve"> tūkst. eurų; Plungės r. Žemaičių Kalvarijos Motiejaus Valančiaus gimnazijai – </w:t>
      </w:r>
      <w:r w:rsidR="00EB3066">
        <w:rPr>
          <w:spacing w:val="-5"/>
          <w:lang w:eastAsia="en-US"/>
        </w:rPr>
        <w:t xml:space="preserve"> </w:t>
      </w:r>
      <w:r>
        <w:rPr>
          <w:spacing w:val="-5"/>
          <w:lang w:eastAsia="en-US"/>
        </w:rPr>
        <w:t>0,704</w:t>
      </w:r>
      <w:r w:rsidRPr="00A61FA5">
        <w:rPr>
          <w:spacing w:val="-5"/>
          <w:lang w:eastAsia="en-US"/>
        </w:rPr>
        <w:t xml:space="preserve"> tūkst. eurų; Plungės „Ryto“ pagrindinei mokyklai – </w:t>
      </w:r>
      <w:r>
        <w:rPr>
          <w:spacing w:val="-5"/>
          <w:lang w:eastAsia="en-US"/>
        </w:rPr>
        <w:t>1,240</w:t>
      </w:r>
      <w:r w:rsidRPr="00A61FA5">
        <w:rPr>
          <w:spacing w:val="-5"/>
          <w:lang w:eastAsia="en-US"/>
        </w:rPr>
        <w:t xml:space="preserve"> tūkst. eurų; Plungės lopšeliui-darželiui „Rūtelė“ – </w:t>
      </w:r>
      <w:r>
        <w:rPr>
          <w:spacing w:val="-5"/>
          <w:lang w:eastAsia="en-US"/>
        </w:rPr>
        <w:t>2,352</w:t>
      </w:r>
      <w:r w:rsidRPr="00A61FA5">
        <w:rPr>
          <w:spacing w:val="-5"/>
          <w:lang w:eastAsia="en-US"/>
        </w:rPr>
        <w:t xml:space="preserve"> tūkst. eurų; Plungės lopšeliui-darželiui „</w:t>
      </w:r>
      <w:r w:rsidR="000E13CB">
        <w:rPr>
          <w:spacing w:val="-5"/>
          <w:lang w:eastAsia="en-US"/>
        </w:rPr>
        <w:t>Vyturėlis</w:t>
      </w:r>
      <w:r w:rsidRPr="00A61FA5">
        <w:rPr>
          <w:spacing w:val="-5"/>
          <w:lang w:eastAsia="en-US"/>
        </w:rPr>
        <w:t xml:space="preserve">“ – </w:t>
      </w:r>
      <w:r>
        <w:rPr>
          <w:spacing w:val="-5"/>
          <w:lang w:eastAsia="en-US"/>
        </w:rPr>
        <w:t>1,056</w:t>
      </w:r>
      <w:r w:rsidRPr="00A61FA5">
        <w:rPr>
          <w:spacing w:val="-5"/>
          <w:lang w:eastAsia="en-US"/>
        </w:rPr>
        <w:t xml:space="preserve"> tūkst. eurų; Plungės lopšeliui-darželiui „Saulutė“ – </w:t>
      </w:r>
      <w:r>
        <w:rPr>
          <w:spacing w:val="-5"/>
          <w:lang w:eastAsia="en-US"/>
        </w:rPr>
        <w:t>1</w:t>
      </w:r>
      <w:r w:rsidRPr="00A61FA5">
        <w:rPr>
          <w:spacing w:val="-5"/>
          <w:lang w:eastAsia="en-US"/>
        </w:rPr>
        <w:t>,</w:t>
      </w:r>
      <w:r>
        <w:rPr>
          <w:spacing w:val="-5"/>
          <w:lang w:eastAsia="en-US"/>
        </w:rPr>
        <w:t>296</w:t>
      </w:r>
      <w:r w:rsidR="00735927">
        <w:rPr>
          <w:spacing w:val="-5"/>
          <w:lang w:eastAsia="en-US"/>
        </w:rPr>
        <w:t xml:space="preserve"> tūkst. eurų;</w:t>
      </w:r>
      <w:r w:rsidR="00735927" w:rsidRPr="00735927">
        <w:rPr>
          <w:spacing w:val="-5"/>
          <w:lang w:eastAsia="en-US"/>
        </w:rPr>
        <w:t xml:space="preserve"> </w:t>
      </w:r>
      <w:r w:rsidR="00735927" w:rsidRPr="00A61FA5">
        <w:rPr>
          <w:spacing w:val="-5"/>
          <w:lang w:eastAsia="en-US"/>
        </w:rPr>
        <w:t>Plungės lopšeliui-darželiui „</w:t>
      </w:r>
      <w:proofErr w:type="spellStart"/>
      <w:r w:rsidR="00735927" w:rsidRPr="00A61FA5">
        <w:rPr>
          <w:spacing w:val="-5"/>
          <w:lang w:eastAsia="en-US"/>
        </w:rPr>
        <w:t>Raudonkepuraitė</w:t>
      </w:r>
      <w:proofErr w:type="spellEnd"/>
      <w:r w:rsidR="00735927" w:rsidRPr="00A61FA5">
        <w:rPr>
          <w:spacing w:val="-5"/>
          <w:lang w:eastAsia="en-US"/>
        </w:rPr>
        <w:t xml:space="preserve">“ – </w:t>
      </w:r>
      <w:r w:rsidR="000E13CB">
        <w:rPr>
          <w:spacing w:val="-5"/>
          <w:lang w:eastAsia="en-US"/>
        </w:rPr>
        <w:t>1</w:t>
      </w:r>
      <w:r w:rsidR="00735927">
        <w:rPr>
          <w:spacing w:val="-5"/>
          <w:lang w:eastAsia="en-US"/>
        </w:rPr>
        <w:t>,</w:t>
      </w:r>
      <w:r w:rsidR="000E13CB">
        <w:rPr>
          <w:spacing w:val="-5"/>
          <w:lang w:eastAsia="en-US"/>
        </w:rPr>
        <w:t>056</w:t>
      </w:r>
      <w:r w:rsidR="00735927" w:rsidRPr="00A61FA5">
        <w:rPr>
          <w:spacing w:val="-5"/>
          <w:lang w:eastAsia="en-US"/>
        </w:rPr>
        <w:t xml:space="preserve"> tūkst. eurų</w:t>
      </w:r>
      <w:r w:rsidR="00EB3066">
        <w:rPr>
          <w:spacing w:val="-5"/>
          <w:lang w:eastAsia="en-US"/>
        </w:rPr>
        <w:t>.</w:t>
      </w:r>
    </w:p>
    <w:p w:rsidR="00A2657F" w:rsidRDefault="00C655BF">
      <w:pPr>
        <w:ind w:firstLine="720"/>
        <w:jc w:val="both"/>
        <w:rPr>
          <w:sz w:val="23"/>
          <w:szCs w:val="23"/>
          <w:lang w:eastAsia="en-US"/>
        </w:rPr>
      </w:pPr>
      <w:r w:rsidRPr="00C655BF">
        <w:rPr>
          <w:sz w:val="23"/>
          <w:szCs w:val="23"/>
          <w:lang w:eastAsia="en-US"/>
        </w:rPr>
        <w:t>Trūkstant lėšų specialiosios pagalbos darbuotojų darbo užmokesčiui pagal pateiktus mokyklų duomenis, perskirstyti Mokymo lėšų rezervo specialiosios pagalbos dalies lėšas,</w:t>
      </w:r>
      <w:r>
        <w:rPr>
          <w:sz w:val="23"/>
          <w:szCs w:val="23"/>
          <w:lang w:eastAsia="en-US"/>
        </w:rPr>
        <w:t xml:space="preserve"> sumažinat </w:t>
      </w:r>
      <w:r>
        <w:rPr>
          <w:rFonts w:eastAsia="Calibri"/>
          <w:sz w:val="23"/>
          <w:szCs w:val="23"/>
          <w:lang w:eastAsia="en-US"/>
        </w:rPr>
        <w:t>priemonės</w:t>
      </w:r>
      <w:r w:rsidRPr="00C655BF">
        <w:rPr>
          <w:rFonts w:eastAsia="Calibri"/>
          <w:sz w:val="23"/>
          <w:szCs w:val="23"/>
          <w:lang w:eastAsia="en-US"/>
        </w:rPr>
        <w:t xml:space="preserve"> „Ugdymo kokybės užtikrinimas (TP)“ </w:t>
      </w:r>
      <w:r w:rsidR="00EB3066">
        <w:rPr>
          <w:sz w:val="23"/>
          <w:szCs w:val="23"/>
          <w:lang w:eastAsia="en-US"/>
        </w:rPr>
        <w:t>v</w:t>
      </w:r>
      <w:r w:rsidRPr="00C655BF">
        <w:rPr>
          <w:sz w:val="23"/>
          <w:szCs w:val="23"/>
          <w:lang w:eastAsia="en-US"/>
        </w:rPr>
        <w:t xml:space="preserve">alstybės biudžeto dotacijos lėšos </w:t>
      </w:r>
      <w:r>
        <w:rPr>
          <w:sz w:val="23"/>
          <w:szCs w:val="23"/>
          <w:lang w:eastAsia="en-US"/>
        </w:rPr>
        <w:t xml:space="preserve">65,9 tūkst. </w:t>
      </w:r>
      <w:r w:rsidR="00EB3066">
        <w:rPr>
          <w:sz w:val="23"/>
          <w:szCs w:val="23"/>
          <w:lang w:eastAsia="en-US"/>
        </w:rPr>
        <w:t>e</w:t>
      </w:r>
      <w:r w:rsidRPr="00C655BF">
        <w:rPr>
          <w:sz w:val="23"/>
          <w:szCs w:val="23"/>
          <w:lang w:eastAsia="en-US"/>
        </w:rPr>
        <w:t>ur</w:t>
      </w:r>
      <w:r w:rsidR="00EB3066">
        <w:rPr>
          <w:sz w:val="23"/>
          <w:szCs w:val="23"/>
          <w:lang w:eastAsia="en-US"/>
        </w:rPr>
        <w:t>ų</w:t>
      </w:r>
      <w:r>
        <w:rPr>
          <w:sz w:val="23"/>
          <w:szCs w:val="23"/>
          <w:lang w:eastAsia="en-US"/>
        </w:rPr>
        <w:t xml:space="preserve"> ir skiriamos sekančiai:</w:t>
      </w:r>
    </w:p>
    <w:p w:rsidR="00C655BF" w:rsidRPr="00735927" w:rsidRDefault="00C655BF" w:rsidP="000E13CB">
      <w:pPr>
        <w:ind w:firstLine="720"/>
        <w:jc w:val="both"/>
        <w:rPr>
          <w:spacing w:val="-5"/>
          <w:lang w:eastAsia="en-US"/>
        </w:rPr>
      </w:pPr>
      <w:r w:rsidRPr="00A61FA5">
        <w:rPr>
          <w:spacing w:val="-5"/>
          <w:lang w:eastAsia="en-US"/>
        </w:rPr>
        <w:t xml:space="preserve">Plungės akademiko Adolfo Jucio progimnazijai – </w:t>
      </w:r>
      <w:r>
        <w:rPr>
          <w:spacing w:val="-5"/>
          <w:lang w:eastAsia="en-US"/>
        </w:rPr>
        <w:t>6,600</w:t>
      </w:r>
      <w:r w:rsidRPr="00A61FA5">
        <w:rPr>
          <w:spacing w:val="-5"/>
          <w:lang w:eastAsia="en-US"/>
        </w:rPr>
        <w:t xml:space="preserve"> tūkst. eurų;</w:t>
      </w:r>
      <w:r w:rsidRPr="00C655BF">
        <w:rPr>
          <w:spacing w:val="-5"/>
          <w:lang w:eastAsia="en-US"/>
        </w:rPr>
        <w:t xml:space="preserve"> </w:t>
      </w:r>
      <w:r w:rsidRPr="00A61FA5">
        <w:rPr>
          <w:spacing w:val="-5"/>
          <w:lang w:eastAsia="en-US"/>
        </w:rPr>
        <w:t xml:space="preserve">Plungės „Ryto“ pagrindinei mokyklai – </w:t>
      </w:r>
      <w:r>
        <w:rPr>
          <w:spacing w:val="-5"/>
          <w:lang w:eastAsia="en-US"/>
        </w:rPr>
        <w:t>2,300</w:t>
      </w:r>
      <w:r w:rsidRPr="00A61FA5">
        <w:rPr>
          <w:spacing w:val="-5"/>
          <w:lang w:eastAsia="en-US"/>
        </w:rPr>
        <w:t xml:space="preserve"> tūkst. eurų;</w:t>
      </w:r>
      <w:r w:rsidRPr="00C655BF">
        <w:t xml:space="preserve"> </w:t>
      </w:r>
      <w:r w:rsidRPr="00C655BF">
        <w:rPr>
          <w:spacing w:val="-5"/>
          <w:lang w:eastAsia="en-US"/>
        </w:rPr>
        <w:t>Plungės specialiojo ugdymo centr</w:t>
      </w:r>
      <w:r>
        <w:rPr>
          <w:spacing w:val="-5"/>
          <w:lang w:eastAsia="en-US"/>
        </w:rPr>
        <w:t xml:space="preserve">ui </w:t>
      </w:r>
      <w:r w:rsidR="00EB3066">
        <w:rPr>
          <w:spacing w:val="-5"/>
          <w:lang w:eastAsia="en-US"/>
        </w:rPr>
        <w:t>–</w:t>
      </w:r>
      <w:r>
        <w:rPr>
          <w:spacing w:val="-5"/>
          <w:lang w:eastAsia="en-US"/>
        </w:rPr>
        <w:t xml:space="preserve"> 24,700</w:t>
      </w:r>
      <w:r w:rsidRPr="00A61FA5">
        <w:rPr>
          <w:spacing w:val="-5"/>
          <w:lang w:eastAsia="en-US"/>
        </w:rPr>
        <w:t xml:space="preserve"> tūkst. eurų;</w:t>
      </w:r>
      <w:r w:rsidRPr="00C655BF">
        <w:rPr>
          <w:spacing w:val="-5"/>
          <w:lang w:eastAsia="en-US"/>
        </w:rPr>
        <w:t xml:space="preserve"> </w:t>
      </w:r>
      <w:r w:rsidRPr="00A61FA5">
        <w:rPr>
          <w:spacing w:val="-5"/>
          <w:lang w:eastAsia="en-US"/>
        </w:rPr>
        <w:t>Plungės Senamiesčio mokykla</w:t>
      </w:r>
      <w:r>
        <w:rPr>
          <w:spacing w:val="-5"/>
          <w:lang w:eastAsia="en-US"/>
        </w:rPr>
        <w:t>i – 4,400</w:t>
      </w:r>
      <w:r w:rsidRPr="00A61FA5">
        <w:rPr>
          <w:spacing w:val="-5"/>
          <w:lang w:eastAsia="en-US"/>
        </w:rPr>
        <w:t xml:space="preserve"> tūkst. eurų;</w:t>
      </w:r>
      <w:r w:rsidRPr="00C655BF">
        <w:rPr>
          <w:spacing w:val="-5"/>
          <w:lang w:eastAsia="en-US"/>
        </w:rPr>
        <w:t xml:space="preserve"> </w:t>
      </w:r>
      <w:r w:rsidRPr="00A61FA5">
        <w:rPr>
          <w:spacing w:val="-5"/>
          <w:lang w:eastAsia="en-US"/>
        </w:rPr>
        <w:t xml:space="preserve">Plungės r. </w:t>
      </w:r>
      <w:proofErr w:type="spellStart"/>
      <w:r w:rsidRPr="00A61FA5">
        <w:rPr>
          <w:spacing w:val="-5"/>
          <w:lang w:eastAsia="en-US"/>
        </w:rPr>
        <w:t>Liepijų</w:t>
      </w:r>
      <w:proofErr w:type="spellEnd"/>
      <w:r w:rsidRPr="00A61FA5">
        <w:rPr>
          <w:spacing w:val="-5"/>
          <w:lang w:eastAsia="en-US"/>
        </w:rPr>
        <w:t xml:space="preserve"> mokyklai – </w:t>
      </w:r>
      <w:r>
        <w:rPr>
          <w:spacing w:val="-5"/>
          <w:lang w:eastAsia="en-US"/>
        </w:rPr>
        <w:t>2,500</w:t>
      </w:r>
      <w:r w:rsidRPr="00A61FA5">
        <w:rPr>
          <w:spacing w:val="-5"/>
          <w:lang w:eastAsia="en-US"/>
        </w:rPr>
        <w:t xml:space="preserve"> tūkst. eurų</w:t>
      </w:r>
      <w:r>
        <w:rPr>
          <w:spacing w:val="-5"/>
          <w:lang w:eastAsia="en-US"/>
        </w:rPr>
        <w:t xml:space="preserve">; Kulių gimnazijai </w:t>
      </w:r>
      <w:r w:rsidR="00EB3066">
        <w:rPr>
          <w:spacing w:val="-5"/>
          <w:lang w:eastAsia="en-US"/>
        </w:rPr>
        <w:t>–</w:t>
      </w:r>
      <w:r>
        <w:rPr>
          <w:spacing w:val="-5"/>
          <w:lang w:eastAsia="en-US"/>
        </w:rPr>
        <w:t xml:space="preserve"> 1,500</w:t>
      </w:r>
      <w:r w:rsidRPr="00A61FA5">
        <w:rPr>
          <w:spacing w:val="-5"/>
          <w:lang w:eastAsia="en-US"/>
        </w:rPr>
        <w:t xml:space="preserve"> tūkst. eurų;</w:t>
      </w:r>
      <w:r>
        <w:rPr>
          <w:spacing w:val="-5"/>
          <w:lang w:eastAsia="en-US"/>
        </w:rPr>
        <w:t xml:space="preserve"> Plungės „Saulės“ gimnazijai – 0,800</w:t>
      </w:r>
      <w:r w:rsidRPr="00A61FA5">
        <w:rPr>
          <w:spacing w:val="-5"/>
          <w:lang w:eastAsia="en-US"/>
        </w:rPr>
        <w:t xml:space="preserve"> tūkst. eurų;</w:t>
      </w:r>
      <w:r w:rsidR="00735927" w:rsidRPr="00735927">
        <w:rPr>
          <w:spacing w:val="-5"/>
          <w:lang w:eastAsia="en-US"/>
        </w:rPr>
        <w:t xml:space="preserve"> </w:t>
      </w:r>
      <w:r w:rsidR="00735927" w:rsidRPr="00A61FA5">
        <w:rPr>
          <w:spacing w:val="-5"/>
          <w:lang w:eastAsia="en-US"/>
        </w:rPr>
        <w:t>Plungės lopšeliui</w:t>
      </w:r>
      <w:r w:rsidR="00735927">
        <w:rPr>
          <w:spacing w:val="-5"/>
          <w:lang w:eastAsia="en-US"/>
        </w:rPr>
        <w:t>-darželiui „Pasaka</w:t>
      </w:r>
      <w:r w:rsidR="00735927" w:rsidRPr="00A61FA5">
        <w:rPr>
          <w:spacing w:val="-5"/>
          <w:lang w:eastAsia="en-US"/>
        </w:rPr>
        <w:t xml:space="preserve">“ – </w:t>
      </w:r>
      <w:r w:rsidR="00735927">
        <w:rPr>
          <w:spacing w:val="-5"/>
          <w:lang w:eastAsia="en-US"/>
        </w:rPr>
        <w:t>1</w:t>
      </w:r>
      <w:r w:rsidR="00735927" w:rsidRPr="00A61FA5">
        <w:rPr>
          <w:spacing w:val="-5"/>
          <w:lang w:eastAsia="en-US"/>
        </w:rPr>
        <w:t>,</w:t>
      </w:r>
      <w:r w:rsidR="00735927">
        <w:rPr>
          <w:spacing w:val="-5"/>
          <w:lang w:eastAsia="en-US"/>
        </w:rPr>
        <w:t xml:space="preserve">400 tūkst. eurų; </w:t>
      </w:r>
      <w:r w:rsidR="00735927" w:rsidRPr="00A61FA5">
        <w:rPr>
          <w:spacing w:val="-5"/>
          <w:lang w:eastAsia="en-US"/>
        </w:rPr>
        <w:t xml:space="preserve">Plungės lopšeliui-darželiui „Saulutė“ – </w:t>
      </w:r>
      <w:r w:rsidR="00735927">
        <w:rPr>
          <w:spacing w:val="-5"/>
          <w:lang w:eastAsia="en-US"/>
        </w:rPr>
        <w:t>2,500</w:t>
      </w:r>
      <w:r w:rsidR="000E13CB">
        <w:rPr>
          <w:spacing w:val="-5"/>
          <w:lang w:eastAsia="en-US"/>
        </w:rPr>
        <w:t xml:space="preserve"> tūkst. eurų;</w:t>
      </w:r>
      <w:r w:rsidR="000E13CB" w:rsidRPr="000E13CB">
        <w:rPr>
          <w:spacing w:val="-5"/>
          <w:lang w:eastAsia="en-US"/>
        </w:rPr>
        <w:t xml:space="preserve"> </w:t>
      </w:r>
      <w:r w:rsidR="000E13CB" w:rsidRPr="00A61FA5">
        <w:rPr>
          <w:spacing w:val="-5"/>
          <w:lang w:eastAsia="en-US"/>
        </w:rPr>
        <w:t>Plungės lopšeliui-darželiui „</w:t>
      </w:r>
      <w:proofErr w:type="spellStart"/>
      <w:r w:rsidR="000E13CB" w:rsidRPr="00A61FA5">
        <w:rPr>
          <w:spacing w:val="-5"/>
          <w:lang w:eastAsia="en-US"/>
        </w:rPr>
        <w:t>Raudonkepuraitė</w:t>
      </w:r>
      <w:proofErr w:type="spellEnd"/>
      <w:r w:rsidR="000E13CB" w:rsidRPr="00A61FA5">
        <w:rPr>
          <w:spacing w:val="-5"/>
          <w:lang w:eastAsia="en-US"/>
        </w:rPr>
        <w:t xml:space="preserve">“ – </w:t>
      </w:r>
      <w:r w:rsidR="000E13CB">
        <w:rPr>
          <w:spacing w:val="-5"/>
          <w:lang w:eastAsia="en-US"/>
        </w:rPr>
        <w:t>19,200 tūkst. eurų.</w:t>
      </w:r>
    </w:p>
    <w:p w:rsidR="00A2657F" w:rsidRDefault="00E7226F">
      <w:pPr>
        <w:ind w:firstLine="720"/>
        <w:jc w:val="both"/>
      </w:pPr>
      <w:r w:rsidRPr="00790582">
        <w:rPr>
          <w:lang w:eastAsia="en-US"/>
        </w:rPr>
        <w:t xml:space="preserve">Mažinamos priemonės </w:t>
      </w:r>
      <w:r w:rsidRPr="00F72628">
        <w:rPr>
          <w:rFonts w:eastAsia="Calibri"/>
          <w:lang w:eastAsia="en-US"/>
        </w:rPr>
        <w:t xml:space="preserve">„Vaikų vasaros poilsio organizavimo programos įgyvendinimas (TP)“ </w:t>
      </w:r>
      <w:r w:rsidR="00EB3066" w:rsidRPr="00F72628">
        <w:rPr>
          <w:rFonts w:eastAsia="Calibri"/>
          <w:lang w:eastAsia="en-US"/>
        </w:rPr>
        <w:t>S</w:t>
      </w:r>
      <w:r w:rsidRPr="00F72628">
        <w:rPr>
          <w:rFonts w:eastAsia="Calibri"/>
          <w:lang w:eastAsia="en-US"/>
        </w:rPr>
        <w:t>avivaldybės biudžeto lėšos 5,000 tūkst</w:t>
      </w:r>
      <w:r w:rsidR="00EB3066" w:rsidRPr="00F72628">
        <w:rPr>
          <w:rFonts w:eastAsia="Calibri"/>
          <w:lang w:eastAsia="en-US"/>
        </w:rPr>
        <w:t>.</w:t>
      </w:r>
      <w:r w:rsidRPr="00F72628">
        <w:rPr>
          <w:rFonts w:eastAsia="Calibri"/>
          <w:lang w:eastAsia="en-US"/>
        </w:rPr>
        <w:t xml:space="preserve"> </w:t>
      </w:r>
      <w:r w:rsidR="00EB3066" w:rsidRPr="00F72628">
        <w:rPr>
          <w:rFonts w:eastAsia="Calibri"/>
          <w:lang w:eastAsia="en-US"/>
        </w:rPr>
        <w:t>e</w:t>
      </w:r>
      <w:r w:rsidRPr="00F72628">
        <w:rPr>
          <w:rFonts w:eastAsia="Calibri"/>
          <w:lang w:eastAsia="en-US"/>
        </w:rPr>
        <w:t>ur</w:t>
      </w:r>
      <w:r w:rsidR="00EB3066" w:rsidRPr="00F72628">
        <w:rPr>
          <w:rFonts w:eastAsia="Calibri"/>
          <w:lang w:eastAsia="en-US"/>
        </w:rPr>
        <w:t>ų</w:t>
      </w:r>
      <w:r w:rsidRPr="00F72628">
        <w:rPr>
          <w:rFonts w:eastAsia="Calibri"/>
          <w:lang w:eastAsia="en-US"/>
        </w:rPr>
        <w:t xml:space="preserve"> ir ta pačia suma didinamos priemonės </w:t>
      </w:r>
      <w:r w:rsidRPr="00F72628">
        <w:t xml:space="preserve">Mokslo rėmimo programos įgyvendinimas (TP)“ </w:t>
      </w:r>
      <w:r w:rsidR="00EB3066" w:rsidRPr="00F72628">
        <w:t>S</w:t>
      </w:r>
      <w:r w:rsidRPr="00F72628">
        <w:t>avivaldybės biudžeto lėšos.</w:t>
      </w:r>
    </w:p>
    <w:p w:rsidR="00AC2379" w:rsidRDefault="00AC2379">
      <w:pPr>
        <w:ind w:firstLine="720"/>
        <w:jc w:val="both"/>
        <w:rPr>
          <w:lang w:val="en-US"/>
        </w:rPr>
      </w:pPr>
      <w:r>
        <w:t xml:space="preserve">Mažinamos  008 programos priemonės „Savivaldybės infrastruktūros plėtra (PP) </w:t>
      </w:r>
      <w:r w:rsidR="00E2352E">
        <w:t>Savivaldybės biudžeto lėšos 49,700 tūkst.</w:t>
      </w:r>
      <w:r w:rsidR="00E2352E" w:rsidRPr="00E2352E">
        <w:t xml:space="preserve"> </w:t>
      </w:r>
      <w:r w:rsidR="00E2352E">
        <w:t xml:space="preserve">eurų  </w:t>
      </w:r>
      <w:r>
        <w:t>ir didinamos</w:t>
      </w:r>
      <w:r w:rsidR="002369AF">
        <w:t xml:space="preserve"> Savivaldybės biudžeto lėšos  priemonėms „</w:t>
      </w:r>
      <w:r w:rsidR="002369AF" w:rsidRPr="002369AF">
        <w:t>Savivaldybės infrastruktūros objektų planavima</w:t>
      </w:r>
      <w:r w:rsidR="002369AF">
        <w:t>s,  remontas ir priežiūra (TP)“ – 3,7</w:t>
      </w:r>
      <w:r w:rsidR="006A7FFA">
        <w:t>00</w:t>
      </w:r>
      <w:r w:rsidR="002369AF">
        <w:t xml:space="preserve"> tūkst. eurų  „Saulės“</w:t>
      </w:r>
      <w:r w:rsidR="006A7FFA">
        <w:t xml:space="preserve"> gimnazijai ekspertų paslaugia nupirkti, kuri įvertins pamatų sėdimo priežastis; „</w:t>
      </w:r>
      <w:r w:rsidR="006A7FFA" w:rsidRPr="006A7FFA">
        <w:t xml:space="preserve">Savivaldybės vietinės reikšmės kelių (gatvių) bei eismo saugumo priemonių plėtra, prisidedant prie darnaus </w:t>
      </w:r>
      <w:proofErr w:type="spellStart"/>
      <w:r w:rsidR="006A7FFA" w:rsidRPr="006A7FFA">
        <w:t>judumo</w:t>
      </w:r>
      <w:proofErr w:type="spellEnd"/>
      <w:r w:rsidR="006A7FFA" w:rsidRPr="006A7FFA">
        <w:t xml:space="preserve"> (PP)</w:t>
      </w:r>
      <w:r w:rsidR="006A7FFA">
        <w:t xml:space="preserve">“ – 20,600 tūkst. eurų vykdomiems Plungės miesto Telšių g. III etapo darbams  reikia nupirkti apskaitų iškėlimo ir elektros linijų </w:t>
      </w:r>
      <w:proofErr w:type="spellStart"/>
      <w:r w:rsidR="006A7FFA">
        <w:t>kabeliavimo</w:t>
      </w:r>
      <w:proofErr w:type="spellEnd"/>
      <w:r w:rsidR="006A7FFA" w:rsidRPr="006A7FFA">
        <w:t xml:space="preserve"> </w:t>
      </w:r>
      <w:r w:rsidR="006A7FFA">
        <w:t>projektą</w:t>
      </w:r>
      <w:r w:rsidR="00E2352E">
        <w:t>;</w:t>
      </w:r>
      <w:r w:rsidR="006A7FFA" w:rsidRPr="006A7FFA">
        <w:t xml:space="preserve"> </w:t>
      </w:r>
      <w:r w:rsidR="006A7FFA">
        <w:t>„</w:t>
      </w:r>
      <w:r w:rsidR="006A7FFA" w:rsidRPr="006A7FFA">
        <w:t xml:space="preserve">Infrastruktūros plėtra </w:t>
      </w:r>
      <w:r w:rsidR="006A7FFA" w:rsidRPr="006A7FFA">
        <w:lastRenderedPageBreak/>
        <w:t>Savivaldybės ir fizinių ar juridinių asmenų jungtinės veiklos pagrindu TP</w:t>
      </w:r>
      <w:r w:rsidR="006A7FFA">
        <w:t xml:space="preserve">“ – 25,400 tūkst. eurų  Savivaldybės prisidėjimas (40 </w:t>
      </w:r>
      <w:r w:rsidR="006A7FFA">
        <w:rPr>
          <w:lang w:val="en-US"/>
        </w:rPr>
        <w:t xml:space="preserve">%) </w:t>
      </w:r>
      <w:r w:rsidR="006A7FFA" w:rsidRPr="006A7FFA">
        <w:t>prie Plungės m. V.</w:t>
      </w:r>
      <w:r w:rsidR="006A7FFA">
        <w:t xml:space="preserve"> </w:t>
      </w:r>
      <w:r w:rsidR="006A7FFA" w:rsidRPr="006A7FFA">
        <w:t>Mačernio g.43 namo aikštelės tvarkymo darbų</w:t>
      </w:r>
      <w:r w:rsidR="006A7FFA">
        <w:rPr>
          <w:lang w:val="en-US"/>
        </w:rPr>
        <w:t>.</w:t>
      </w:r>
    </w:p>
    <w:p w:rsidR="00E2352E" w:rsidRPr="006A7FFA" w:rsidRDefault="00E2352E">
      <w:pPr>
        <w:ind w:firstLine="720"/>
        <w:jc w:val="both"/>
        <w:rPr>
          <w:lang w:val="en-US"/>
        </w:rPr>
      </w:pPr>
      <w:r>
        <w:t xml:space="preserve">Vadovaujantis  2023 metų sausio 26 d. sprendimu Nr.T1-18 „Dėl Plungės rajono savivaldybės  infrastruktūros plėtros rėmimo programos lėšų panaudojimo 2023 metų plano patvirtinimo“,  pajamos už prekes ir paslaugas 153,7 tūkst. </w:t>
      </w:r>
      <w:proofErr w:type="spellStart"/>
      <w:r>
        <w:t>Eur</w:t>
      </w:r>
      <w:proofErr w:type="spellEnd"/>
      <w:r>
        <w:t xml:space="preserve"> iš 008 „ Infrastruktūros objektų priežiūros ir ūkinių subjektų rėmimo programos“  priemonės </w:t>
      </w:r>
      <w:r w:rsidRPr="00F146F7">
        <w:t xml:space="preserve">„Savivaldybės infrastruktūros </w:t>
      </w:r>
      <w:r>
        <w:t>plėtra tikslinėmis lėšomis</w:t>
      </w:r>
      <w:r w:rsidRPr="00F146F7">
        <w:t xml:space="preserve"> (TP)</w:t>
      </w:r>
      <w:r w:rsidRPr="00F146F7">
        <w:rPr>
          <w:rFonts w:eastAsia="Calibri"/>
        </w:rPr>
        <w:t xml:space="preserve">“, </w:t>
      </w:r>
      <w:r>
        <w:t xml:space="preserve">perkeliamos į 002 „Ekonominės ir projektinės veiklos programos“ priemonę </w:t>
      </w:r>
      <w:r w:rsidRPr="00005AF7">
        <w:rPr>
          <w:rFonts w:eastAsia="Calibri"/>
          <w:color w:val="000000"/>
        </w:rPr>
        <w:t>„</w:t>
      </w:r>
      <w:r w:rsidRPr="002D60C9">
        <w:rPr>
          <w:rFonts w:eastAsia="Calibri"/>
          <w:color w:val="000000"/>
        </w:rPr>
        <w:t>Investicijų ir kitų projektų, skirtų 2014-2020 m. nacionalinei pažangos programai/ ES fondų investicijų programai, vykdymas (TE)</w:t>
      </w:r>
      <w:r>
        <w:rPr>
          <w:rFonts w:eastAsia="Calibri"/>
          <w:color w:val="000000"/>
        </w:rPr>
        <w:t>“.</w:t>
      </w:r>
    </w:p>
    <w:p w:rsidR="00EB3066" w:rsidRPr="00790582" w:rsidRDefault="00CE069B" w:rsidP="00CE069B">
      <w:pPr>
        <w:ind w:firstLine="720"/>
        <w:jc w:val="both"/>
        <w:rPr>
          <w:spacing w:val="-5"/>
          <w:lang w:eastAsia="en-US"/>
        </w:rPr>
      </w:pPr>
      <w:r w:rsidRPr="00F72628">
        <w:t>Viršplaninės lėšos 191,400 tūkst</w:t>
      </w:r>
      <w:r w:rsidR="00EB3066">
        <w:t>.</w:t>
      </w:r>
      <w:r w:rsidRPr="00F72628">
        <w:t xml:space="preserve"> </w:t>
      </w:r>
      <w:r w:rsidR="00EB3066" w:rsidRPr="00F72628">
        <w:t>e</w:t>
      </w:r>
      <w:r w:rsidRPr="00F72628">
        <w:t>ur</w:t>
      </w:r>
      <w:r w:rsidR="00EB3066" w:rsidRPr="00F72628">
        <w:t>ų</w:t>
      </w:r>
      <w:r w:rsidR="00B05FBA" w:rsidRPr="00F72628">
        <w:t xml:space="preserve"> paskirstomos sekančiai:</w:t>
      </w:r>
    </w:p>
    <w:p w:rsidR="00746AC5" w:rsidRDefault="00B05FBA" w:rsidP="005F0ECA">
      <w:pPr>
        <w:ind w:firstLine="720"/>
        <w:jc w:val="both"/>
        <w:rPr>
          <w:szCs w:val="20"/>
          <w:lang w:eastAsia="en-US"/>
        </w:rPr>
      </w:pPr>
      <w:r w:rsidRPr="00790582">
        <w:rPr>
          <w:spacing w:val="-5"/>
          <w:lang w:eastAsia="en-US"/>
        </w:rPr>
        <w:t xml:space="preserve">Plungės Senamiesčio mokyklai – 10,00 tūkst. </w:t>
      </w:r>
      <w:r w:rsidR="00EB3066">
        <w:rPr>
          <w:spacing w:val="-5"/>
          <w:lang w:eastAsia="en-US"/>
        </w:rPr>
        <w:t>e</w:t>
      </w:r>
      <w:r w:rsidRPr="00790582">
        <w:rPr>
          <w:spacing w:val="-5"/>
          <w:lang w:eastAsia="en-US"/>
        </w:rPr>
        <w:t>ur</w:t>
      </w:r>
      <w:r w:rsidR="00EB3066">
        <w:rPr>
          <w:spacing w:val="-5"/>
          <w:lang w:eastAsia="en-US"/>
        </w:rPr>
        <w:t>ų</w:t>
      </w:r>
      <w:r w:rsidRPr="00790582">
        <w:rPr>
          <w:spacing w:val="-5"/>
          <w:lang w:eastAsia="en-US"/>
        </w:rPr>
        <w:t xml:space="preserve"> sanitarinių mazgų remontui; Plungės „Saulės“ gimnazijai – 43,200 tūkst. </w:t>
      </w:r>
      <w:r w:rsidR="00EB3066">
        <w:rPr>
          <w:spacing w:val="-5"/>
          <w:lang w:eastAsia="en-US"/>
        </w:rPr>
        <w:t>e</w:t>
      </w:r>
      <w:r w:rsidRPr="00790582">
        <w:rPr>
          <w:spacing w:val="-5"/>
          <w:lang w:eastAsia="en-US"/>
        </w:rPr>
        <w:t>ur</w:t>
      </w:r>
      <w:r w:rsidR="00EB3066">
        <w:rPr>
          <w:spacing w:val="-5"/>
          <w:lang w:eastAsia="en-US"/>
        </w:rPr>
        <w:t>ų</w:t>
      </w:r>
      <w:r w:rsidRPr="00790582">
        <w:rPr>
          <w:spacing w:val="-5"/>
          <w:lang w:eastAsia="en-US"/>
        </w:rPr>
        <w:t xml:space="preserve"> merginų ir vaikinų sanitarinių patalpų remontui; Plungės rajono Platelių meno mokyklai – 30,000 tūkst. </w:t>
      </w:r>
      <w:r w:rsidR="00EB3066">
        <w:rPr>
          <w:spacing w:val="-5"/>
          <w:lang w:eastAsia="en-US"/>
        </w:rPr>
        <w:t>e</w:t>
      </w:r>
      <w:r w:rsidRPr="00790582">
        <w:rPr>
          <w:spacing w:val="-5"/>
          <w:lang w:eastAsia="en-US"/>
        </w:rPr>
        <w:t>ur</w:t>
      </w:r>
      <w:r w:rsidR="00EB3066">
        <w:rPr>
          <w:spacing w:val="-5"/>
          <w:lang w:eastAsia="en-US"/>
        </w:rPr>
        <w:t>ų</w:t>
      </w:r>
      <w:r w:rsidRPr="00790582">
        <w:rPr>
          <w:spacing w:val="-5"/>
          <w:lang w:eastAsia="en-US"/>
        </w:rPr>
        <w:t xml:space="preserve"> buvusių virtuvės patalpų remontui</w:t>
      </w:r>
      <w:r w:rsidR="00790582">
        <w:rPr>
          <w:spacing w:val="-5"/>
          <w:lang w:eastAsia="en-US"/>
        </w:rPr>
        <w:t>,</w:t>
      </w:r>
      <w:r w:rsidRPr="00790582">
        <w:rPr>
          <w:spacing w:val="-5"/>
          <w:lang w:eastAsia="en-US"/>
        </w:rPr>
        <w:t xml:space="preserve"> pritaikant šias patalpas ugdomajai veiklai; Plungės sporto ir rekreacijos centrui – 1,800 tūkst. </w:t>
      </w:r>
      <w:r w:rsidR="00EB3066">
        <w:rPr>
          <w:spacing w:val="-5"/>
          <w:lang w:eastAsia="en-US"/>
        </w:rPr>
        <w:t>e</w:t>
      </w:r>
      <w:r w:rsidRPr="00790582">
        <w:rPr>
          <w:spacing w:val="-5"/>
          <w:lang w:eastAsia="en-US"/>
        </w:rPr>
        <w:t>ur</w:t>
      </w:r>
      <w:r w:rsidR="00EB3066">
        <w:rPr>
          <w:spacing w:val="-5"/>
          <w:lang w:eastAsia="en-US"/>
        </w:rPr>
        <w:t>ų</w:t>
      </w:r>
      <w:r w:rsidRPr="00790582">
        <w:rPr>
          <w:spacing w:val="-5"/>
          <w:lang w:eastAsia="en-US"/>
        </w:rPr>
        <w:t xml:space="preserve"> švieslentės įsigijimui; Plungės lopšeliui-darželiui „</w:t>
      </w:r>
      <w:proofErr w:type="spellStart"/>
      <w:r w:rsidRPr="00790582">
        <w:rPr>
          <w:spacing w:val="-5"/>
          <w:lang w:eastAsia="en-US"/>
        </w:rPr>
        <w:t>Raudonkepuraitė</w:t>
      </w:r>
      <w:proofErr w:type="spellEnd"/>
      <w:r w:rsidRPr="00790582">
        <w:rPr>
          <w:spacing w:val="-5"/>
          <w:lang w:eastAsia="en-US"/>
        </w:rPr>
        <w:t>“ – 14,</w:t>
      </w:r>
      <w:r w:rsidRPr="00EB3066">
        <w:rPr>
          <w:spacing w:val="-5"/>
          <w:lang w:eastAsia="en-US"/>
        </w:rPr>
        <w:t xml:space="preserve">100 tūkst. </w:t>
      </w:r>
      <w:r w:rsidR="00EB3066">
        <w:rPr>
          <w:spacing w:val="-5"/>
          <w:lang w:eastAsia="en-US"/>
        </w:rPr>
        <w:t>e</w:t>
      </w:r>
      <w:r w:rsidRPr="00790582">
        <w:rPr>
          <w:spacing w:val="-5"/>
          <w:lang w:eastAsia="en-US"/>
        </w:rPr>
        <w:t>ur</w:t>
      </w:r>
      <w:r w:rsidR="00EB3066">
        <w:rPr>
          <w:spacing w:val="-5"/>
          <w:lang w:eastAsia="en-US"/>
        </w:rPr>
        <w:t>ų</w:t>
      </w:r>
      <w:r w:rsidR="00790582">
        <w:rPr>
          <w:spacing w:val="-5"/>
          <w:lang w:eastAsia="en-US"/>
        </w:rPr>
        <w:t>:</w:t>
      </w:r>
      <w:r w:rsidRPr="00790582">
        <w:rPr>
          <w:spacing w:val="-5"/>
          <w:lang w:eastAsia="en-US"/>
        </w:rPr>
        <w:t xml:space="preserve"> aikštelės asfaltavimui 3,000 </w:t>
      </w:r>
      <w:r w:rsidR="00CE151D" w:rsidRPr="00790582">
        <w:rPr>
          <w:spacing w:val="-5"/>
          <w:lang w:eastAsia="en-US"/>
        </w:rPr>
        <w:t xml:space="preserve">tūkst. </w:t>
      </w:r>
      <w:r w:rsidR="00EB3066">
        <w:rPr>
          <w:spacing w:val="-5"/>
          <w:lang w:eastAsia="en-US"/>
        </w:rPr>
        <w:t>e</w:t>
      </w:r>
      <w:r w:rsidR="00CE151D" w:rsidRPr="00790582">
        <w:rPr>
          <w:spacing w:val="-5"/>
          <w:lang w:eastAsia="en-US"/>
        </w:rPr>
        <w:t>ur</w:t>
      </w:r>
      <w:r w:rsidR="00EB3066">
        <w:rPr>
          <w:spacing w:val="-5"/>
          <w:lang w:eastAsia="en-US"/>
        </w:rPr>
        <w:t>ų</w:t>
      </w:r>
      <w:r w:rsidR="00CE151D" w:rsidRPr="00790582">
        <w:rPr>
          <w:spacing w:val="-5"/>
          <w:lang w:eastAsia="en-US"/>
        </w:rPr>
        <w:t xml:space="preserve"> ir papildomiems etatams nuo rugsėjo 1 d. „</w:t>
      </w:r>
      <w:proofErr w:type="spellStart"/>
      <w:r w:rsidR="00CE151D" w:rsidRPr="00790582">
        <w:rPr>
          <w:spacing w:val="-5"/>
          <w:lang w:eastAsia="en-US"/>
        </w:rPr>
        <w:t>Vėrinėli</w:t>
      </w:r>
      <w:r w:rsidR="00EB3066">
        <w:rPr>
          <w:spacing w:val="-5"/>
          <w:lang w:eastAsia="en-US"/>
        </w:rPr>
        <w:t>s</w:t>
      </w:r>
      <w:proofErr w:type="spellEnd"/>
      <w:r w:rsidR="00CE151D" w:rsidRPr="00790582">
        <w:rPr>
          <w:spacing w:val="-5"/>
          <w:lang w:eastAsia="en-US"/>
        </w:rPr>
        <w:t xml:space="preserve">“ skyriuje 11,1000 tūkst. </w:t>
      </w:r>
      <w:r w:rsidR="00EB3066">
        <w:rPr>
          <w:spacing w:val="-5"/>
          <w:lang w:eastAsia="en-US"/>
        </w:rPr>
        <w:t>e</w:t>
      </w:r>
      <w:r w:rsidR="00CE151D" w:rsidRPr="00790582">
        <w:rPr>
          <w:spacing w:val="-5"/>
          <w:lang w:eastAsia="en-US"/>
        </w:rPr>
        <w:t>ur</w:t>
      </w:r>
      <w:r w:rsidR="00EB3066">
        <w:rPr>
          <w:spacing w:val="-5"/>
          <w:lang w:eastAsia="en-US"/>
        </w:rPr>
        <w:t>ų</w:t>
      </w:r>
      <w:r w:rsidR="00CE151D" w:rsidRPr="00790582">
        <w:rPr>
          <w:spacing w:val="-5"/>
          <w:lang w:eastAsia="en-US"/>
        </w:rPr>
        <w:t xml:space="preserve">; Plungės lopšeliui-darželiui „Rūtelė“ – 2,000 tūkst. </w:t>
      </w:r>
      <w:r w:rsidR="00EB3066">
        <w:rPr>
          <w:spacing w:val="-5"/>
          <w:lang w:eastAsia="en-US"/>
        </w:rPr>
        <w:t>e</w:t>
      </w:r>
      <w:r w:rsidR="00CE151D" w:rsidRPr="00790582">
        <w:rPr>
          <w:spacing w:val="-5"/>
          <w:lang w:eastAsia="en-US"/>
        </w:rPr>
        <w:t>ur</w:t>
      </w:r>
      <w:r w:rsidR="00EB3066">
        <w:rPr>
          <w:spacing w:val="-5"/>
          <w:lang w:eastAsia="en-US"/>
        </w:rPr>
        <w:t>ų</w:t>
      </w:r>
      <w:r w:rsidR="00CE151D" w:rsidRPr="00790582">
        <w:rPr>
          <w:spacing w:val="-5"/>
          <w:lang w:eastAsia="en-US"/>
        </w:rPr>
        <w:t xml:space="preserve"> sporto aikštelės įrengimo darbams; </w:t>
      </w:r>
      <w:r w:rsidR="00EA0C3E" w:rsidRPr="00790582">
        <w:t>projektui „Bendruomeninių apgyvendinimo bei užimtumo paslaugų asmenims su proto ir psichiko</w:t>
      </w:r>
      <w:r w:rsidR="00EA0C3E" w:rsidRPr="00EB3066">
        <w:t xml:space="preserve">s negalia plėtra Plungės rajone“ </w:t>
      </w:r>
      <w:r w:rsidR="00EB3066">
        <w:t>–</w:t>
      </w:r>
      <w:r w:rsidR="00EA0C3E" w:rsidRPr="00790582">
        <w:t xml:space="preserve"> 54,300 tūkst</w:t>
      </w:r>
      <w:r w:rsidR="00EB3066">
        <w:t>.</w:t>
      </w:r>
      <w:r w:rsidR="00EA0C3E" w:rsidRPr="00790582">
        <w:t xml:space="preserve"> </w:t>
      </w:r>
      <w:r w:rsidR="00EB3066">
        <w:t>e</w:t>
      </w:r>
      <w:r w:rsidR="00EA0C3E" w:rsidRPr="00790582">
        <w:t>ur</w:t>
      </w:r>
      <w:r w:rsidR="00EB3066">
        <w:t>ų</w:t>
      </w:r>
      <w:r w:rsidR="00EA0C3E" w:rsidRPr="00790582">
        <w:t xml:space="preserve"> apmokėti už atliktus darbus; Plungės rajono Žlibinų kultūros centrui – 2,000 tūkst. </w:t>
      </w:r>
      <w:r w:rsidR="00EB3066">
        <w:t>e</w:t>
      </w:r>
      <w:r w:rsidR="00EA0C3E" w:rsidRPr="00790582">
        <w:t>ur</w:t>
      </w:r>
      <w:r w:rsidR="00EB3066">
        <w:t>ų</w:t>
      </w:r>
      <w:r w:rsidR="00EA0C3E" w:rsidRPr="00790582">
        <w:t xml:space="preserve"> laiptų remonto darbams;</w:t>
      </w:r>
      <w:r w:rsidR="00DA269B" w:rsidRPr="00790582">
        <w:t xml:space="preserve"> Plungės rajono savivaldybės </w:t>
      </w:r>
      <w:r w:rsidR="00EB3066">
        <w:t>v</w:t>
      </w:r>
      <w:r w:rsidR="00DA269B" w:rsidRPr="00790582">
        <w:t>iešajai bibliotekai – 0,900 tūkst.</w:t>
      </w:r>
      <w:r w:rsidR="00EB3066">
        <w:t xml:space="preserve"> e</w:t>
      </w:r>
      <w:r w:rsidR="00DA269B" w:rsidRPr="00790582">
        <w:t>ur</w:t>
      </w:r>
      <w:r w:rsidR="00EB3066">
        <w:t>ų</w:t>
      </w:r>
      <w:r w:rsidR="00DA269B" w:rsidRPr="00790582">
        <w:t xml:space="preserve"> skirta naujai žoliapjovei įsigyti (0,400 tūkst.</w:t>
      </w:r>
      <w:r w:rsidR="00EB3066">
        <w:t xml:space="preserve"> e</w:t>
      </w:r>
      <w:r w:rsidR="00DA269B" w:rsidRPr="00790582">
        <w:t>ur</w:t>
      </w:r>
      <w:r w:rsidR="00EB3066">
        <w:t>ų</w:t>
      </w:r>
      <w:r w:rsidR="00DA269B" w:rsidRPr="00790582">
        <w:t>) ir stogo remontui (0,500 tūkst.</w:t>
      </w:r>
      <w:r w:rsidR="00EB3066">
        <w:t xml:space="preserve"> e</w:t>
      </w:r>
      <w:r w:rsidR="00DA269B" w:rsidRPr="00790582">
        <w:t>ur</w:t>
      </w:r>
      <w:r w:rsidR="00EB3066">
        <w:t>ų</w:t>
      </w:r>
      <w:r w:rsidR="00DA269B" w:rsidRPr="00790582">
        <w:t>); Alsėdžių seniūnijai – 2,7 tūkst</w:t>
      </w:r>
      <w:r w:rsidR="00EB3066">
        <w:t>.</w:t>
      </w:r>
      <w:r w:rsidR="00DA269B" w:rsidRPr="00790582">
        <w:t xml:space="preserve"> </w:t>
      </w:r>
      <w:r w:rsidR="00EB3066">
        <w:t>e</w:t>
      </w:r>
      <w:r w:rsidR="00DA269B" w:rsidRPr="00790582">
        <w:t>ur</w:t>
      </w:r>
      <w:r w:rsidR="00EB3066">
        <w:t>ų</w:t>
      </w:r>
      <w:r w:rsidR="00DA269B" w:rsidRPr="00790582">
        <w:t xml:space="preserve"> </w:t>
      </w:r>
      <w:r w:rsidR="00EB3066">
        <w:t>–</w:t>
      </w:r>
      <w:r w:rsidR="00DA269B" w:rsidRPr="00790582">
        <w:t xml:space="preserve"> pastato, esančio Platelių g.</w:t>
      </w:r>
      <w:r w:rsidR="00EB3066">
        <w:t xml:space="preserve"> </w:t>
      </w:r>
      <w:r w:rsidR="00DA269B" w:rsidRPr="00790582">
        <w:t xml:space="preserve">9B Alsėdžių mstl., Plungės r. sav., </w:t>
      </w:r>
      <w:r w:rsidR="00DA269B" w:rsidRPr="00EB3066">
        <w:t>vienos sienos lietaus nuvedimo sistemai įrengti ir sienos remontui; Platelių seniūnijai – 19,0 tūkst</w:t>
      </w:r>
      <w:r w:rsidR="00EB3066">
        <w:t>.</w:t>
      </w:r>
      <w:r w:rsidR="00DA269B" w:rsidRPr="00790582">
        <w:t xml:space="preserve"> </w:t>
      </w:r>
      <w:r w:rsidR="00EB3066">
        <w:t>e</w:t>
      </w:r>
      <w:r w:rsidR="00DA269B" w:rsidRPr="00790582">
        <w:t>ur</w:t>
      </w:r>
      <w:r w:rsidR="00EB3066">
        <w:t>ų</w:t>
      </w:r>
      <w:r w:rsidR="00DA269B" w:rsidRPr="00790582">
        <w:t xml:space="preserve"> – </w:t>
      </w:r>
      <w:r w:rsidR="00643ED6" w:rsidRPr="00790582">
        <w:t>Tilto</w:t>
      </w:r>
      <w:r w:rsidR="00EB3066">
        <w:t>,</w:t>
      </w:r>
      <w:r w:rsidR="00643ED6" w:rsidRPr="00790582">
        <w:t xml:space="preserve"> esančio Šeirės take per </w:t>
      </w:r>
      <w:proofErr w:type="spellStart"/>
      <w:r w:rsidR="00643ED6" w:rsidRPr="00790582">
        <w:t>Gaudupio</w:t>
      </w:r>
      <w:proofErr w:type="spellEnd"/>
      <w:r w:rsidR="00643ED6" w:rsidRPr="00790582">
        <w:t xml:space="preserve"> pelkę</w:t>
      </w:r>
      <w:r w:rsidR="00EB3066">
        <w:t>,</w:t>
      </w:r>
      <w:r w:rsidR="00643ED6" w:rsidRPr="00790582">
        <w:t xml:space="preserve"> medinės dalies atnaujinimas keičiant visą medinę dalį</w:t>
      </w:r>
      <w:r w:rsidR="00EB3066">
        <w:t>,</w:t>
      </w:r>
      <w:r w:rsidR="00643ED6" w:rsidRPr="00790582">
        <w:t xml:space="preserve"> išskyrus ąžuolinius polius</w:t>
      </w:r>
      <w:r w:rsidR="00DA269B" w:rsidRPr="00790582">
        <w:t>;</w:t>
      </w:r>
      <w:r w:rsidR="00FE5B6D" w:rsidRPr="00790582">
        <w:t xml:space="preserve"> </w:t>
      </w:r>
      <w:r w:rsidR="005F0ECA">
        <w:t>Vietos ūkio skyriui – 10,000</w:t>
      </w:r>
      <w:r w:rsidR="005F0ECA" w:rsidRPr="00790582">
        <w:t xml:space="preserve"> tūkst</w:t>
      </w:r>
      <w:r w:rsidR="005F0ECA">
        <w:t>.</w:t>
      </w:r>
      <w:r w:rsidR="005F0ECA" w:rsidRPr="00790582">
        <w:t xml:space="preserve"> </w:t>
      </w:r>
      <w:r w:rsidR="005F0ECA">
        <w:t>e</w:t>
      </w:r>
      <w:r w:rsidR="005F0ECA" w:rsidRPr="00790582">
        <w:t>ur</w:t>
      </w:r>
      <w:r w:rsidR="005F0ECA">
        <w:t>ų</w:t>
      </w:r>
      <w:r w:rsidR="005F0ECA" w:rsidRPr="00790582">
        <w:t xml:space="preserve"> </w:t>
      </w:r>
      <w:r w:rsidR="005F0ECA">
        <w:t xml:space="preserve">Kulių seniūnijoje sutvarkyti aikštelę (atnaujinti asfalto dangą); </w:t>
      </w:r>
      <w:r w:rsidR="00FE5B6D" w:rsidRPr="00790582">
        <w:t>Plungės paslaugų ir švietimo pagalbos centrui – 1,400 tūkst</w:t>
      </w:r>
      <w:r w:rsidR="00EB3066">
        <w:t>.</w:t>
      </w:r>
      <w:r w:rsidR="00FE5B6D" w:rsidRPr="00790582">
        <w:t xml:space="preserve"> </w:t>
      </w:r>
      <w:r w:rsidR="00EB3066">
        <w:t>e</w:t>
      </w:r>
      <w:r w:rsidR="00FE5B6D" w:rsidRPr="00790582">
        <w:t>ur</w:t>
      </w:r>
      <w:r w:rsidR="00EB3066">
        <w:t>ų</w:t>
      </w:r>
      <w:r w:rsidR="00FE5B6D" w:rsidRPr="00790582">
        <w:t xml:space="preserve"> pedagoginė</w:t>
      </w:r>
      <w:r w:rsidR="00EB3066">
        <w:t>s</w:t>
      </w:r>
      <w:r w:rsidR="00FE5B6D" w:rsidRPr="00790582">
        <w:t xml:space="preserve"> psichologinės duom</w:t>
      </w:r>
      <w:r w:rsidR="00CE069B" w:rsidRPr="00790582">
        <w:t>enų sistemos programos pirkimui.</w:t>
      </w:r>
    </w:p>
    <w:p w:rsidR="001F59FE" w:rsidRPr="0084391B" w:rsidRDefault="000E3AA1" w:rsidP="00B654D6">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Pr="00790582" w:rsidRDefault="001F59FE" w:rsidP="00B1501C">
      <w:pPr>
        <w:widowControl w:val="0"/>
        <w:jc w:val="both"/>
        <w:rPr>
          <w:rFonts w:eastAsia="Lucida Sans Unicode" w:cs="Tahoma"/>
          <w:b/>
          <w:bCs/>
        </w:rPr>
      </w:pPr>
      <w:r w:rsidRPr="00F72628">
        <w:rPr>
          <w:rFonts w:eastAsia="Lucida Sans Unicode" w:cs="Tahoma"/>
          <w:bCs/>
        </w:rPr>
        <w:t xml:space="preserve">skyriaus vedėjo pavaduotoja      </w:t>
      </w:r>
      <w:r w:rsidR="00600F5C" w:rsidRPr="00F72628">
        <w:rPr>
          <w:rFonts w:eastAsia="Lucida Sans Unicode" w:cs="Tahoma"/>
          <w:b/>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Pr="00F72628">
        <w:rPr>
          <w:rFonts w:eastAsia="Lucida Sans Unicode" w:cs="Tahoma"/>
          <w:bCs/>
        </w:rPr>
        <w:t>Jurgita Saldukienė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1">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2">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5">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8">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9">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4"/>
  </w:num>
  <w:num w:numId="2">
    <w:abstractNumId w:val="7"/>
  </w:num>
  <w:num w:numId="3">
    <w:abstractNumId w:val="19"/>
  </w:num>
  <w:num w:numId="4">
    <w:abstractNumId w:val="11"/>
  </w:num>
  <w:num w:numId="5">
    <w:abstractNumId w:val="18"/>
  </w:num>
  <w:num w:numId="6">
    <w:abstractNumId w:val="10"/>
  </w:num>
  <w:num w:numId="7">
    <w:abstractNumId w:val="13"/>
  </w:num>
  <w:num w:numId="8">
    <w:abstractNumId w:val="1"/>
  </w:num>
  <w:num w:numId="9">
    <w:abstractNumId w:val="17"/>
  </w:num>
  <w:num w:numId="10">
    <w:abstractNumId w:val="16"/>
  </w:num>
  <w:num w:numId="11">
    <w:abstractNumId w:val="9"/>
  </w:num>
  <w:num w:numId="12">
    <w:abstractNumId w:val="8"/>
  </w:num>
  <w:num w:numId="13">
    <w:abstractNumId w:val="1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0"/>
  </w:num>
  <w:num w:numId="18">
    <w:abstractNumId w:val="4"/>
  </w:num>
  <w:num w:numId="19">
    <w:abstractNumId w:val="5"/>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74A9"/>
    <w:rsid w:val="001475B0"/>
    <w:rsid w:val="00153168"/>
    <w:rsid w:val="00153983"/>
    <w:rsid w:val="001542EA"/>
    <w:rsid w:val="00155816"/>
    <w:rsid w:val="0016096B"/>
    <w:rsid w:val="0016743D"/>
    <w:rsid w:val="00174404"/>
    <w:rsid w:val="00174D0A"/>
    <w:rsid w:val="001770F4"/>
    <w:rsid w:val="00180E4E"/>
    <w:rsid w:val="0018129B"/>
    <w:rsid w:val="0018512B"/>
    <w:rsid w:val="001873F9"/>
    <w:rsid w:val="001904AC"/>
    <w:rsid w:val="00191E1F"/>
    <w:rsid w:val="00193CA3"/>
    <w:rsid w:val="00196DFD"/>
    <w:rsid w:val="00197B12"/>
    <w:rsid w:val="001A06F5"/>
    <w:rsid w:val="001B4184"/>
    <w:rsid w:val="001B5D43"/>
    <w:rsid w:val="001C0D3A"/>
    <w:rsid w:val="001C6ACC"/>
    <w:rsid w:val="001C7227"/>
    <w:rsid w:val="001D1965"/>
    <w:rsid w:val="001D2D0D"/>
    <w:rsid w:val="001D6F34"/>
    <w:rsid w:val="001E0D38"/>
    <w:rsid w:val="001E31A8"/>
    <w:rsid w:val="001E489B"/>
    <w:rsid w:val="001E4B89"/>
    <w:rsid w:val="001E5E64"/>
    <w:rsid w:val="001E64E8"/>
    <w:rsid w:val="001F25BF"/>
    <w:rsid w:val="001F33C0"/>
    <w:rsid w:val="001F3434"/>
    <w:rsid w:val="001F3D16"/>
    <w:rsid w:val="001F4B9F"/>
    <w:rsid w:val="001F4E01"/>
    <w:rsid w:val="001F4FD4"/>
    <w:rsid w:val="001F59FE"/>
    <w:rsid w:val="001F5B48"/>
    <w:rsid w:val="001F5FDD"/>
    <w:rsid w:val="001F6E8C"/>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4534"/>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EF8"/>
    <w:rsid w:val="003A2C13"/>
    <w:rsid w:val="003A3603"/>
    <w:rsid w:val="003A471D"/>
    <w:rsid w:val="003B0F2A"/>
    <w:rsid w:val="003B1C28"/>
    <w:rsid w:val="003B41D9"/>
    <w:rsid w:val="003B76CF"/>
    <w:rsid w:val="003D0730"/>
    <w:rsid w:val="003D3A8A"/>
    <w:rsid w:val="003D50FF"/>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2C78"/>
    <w:rsid w:val="00444A4E"/>
    <w:rsid w:val="00446709"/>
    <w:rsid w:val="00456A77"/>
    <w:rsid w:val="00460A57"/>
    <w:rsid w:val="00463B3F"/>
    <w:rsid w:val="004654B0"/>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893"/>
    <w:rsid w:val="005E5263"/>
    <w:rsid w:val="005E5FB0"/>
    <w:rsid w:val="005E6CC4"/>
    <w:rsid w:val="005E7C54"/>
    <w:rsid w:val="005F0334"/>
    <w:rsid w:val="005F0ECA"/>
    <w:rsid w:val="005F1249"/>
    <w:rsid w:val="00600F5C"/>
    <w:rsid w:val="00605876"/>
    <w:rsid w:val="006119C2"/>
    <w:rsid w:val="00613125"/>
    <w:rsid w:val="00617E96"/>
    <w:rsid w:val="00620CF6"/>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3ED6"/>
    <w:rsid w:val="006449FF"/>
    <w:rsid w:val="00645C4D"/>
    <w:rsid w:val="0064764A"/>
    <w:rsid w:val="00654FE1"/>
    <w:rsid w:val="0065596B"/>
    <w:rsid w:val="006718DD"/>
    <w:rsid w:val="00672F6B"/>
    <w:rsid w:val="00673C8B"/>
    <w:rsid w:val="00674B98"/>
    <w:rsid w:val="00674CBE"/>
    <w:rsid w:val="00680A0E"/>
    <w:rsid w:val="006861F5"/>
    <w:rsid w:val="006963F1"/>
    <w:rsid w:val="006A5AD8"/>
    <w:rsid w:val="006A7510"/>
    <w:rsid w:val="006A7B91"/>
    <w:rsid w:val="006A7FFA"/>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21706"/>
    <w:rsid w:val="00722F73"/>
    <w:rsid w:val="00727FF2"/>
    <w:rsid w:val="007334D3"/>
    <w:rsid w:val="00735927"/>
    <w:rsid w:val="00737C47"/>
    <w:rsid w:val="00744150"/>
    <w:rsid w:val="00744458"/>
    <w:rsid w:val="00746AC5"/>
    <w:rsid w:val="00752B67"/>
    <w:rsid w:val="00752DD2"/>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F227E"/>
    <w:rsid w:val="007F4E45"/>
    <w:rsid w:val="007F650C"/>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391B"/>
    <w:rsid w:val="008509DB"/>
    <w:rsid w:val="008514CD"/>
    <w:rsid w:val="0085367C"/>
    <w:rsid w:val="00853C24"/>
    <w:rsid w:val="008546CA"/>
    <w:rsid w:val="00856692"/>
    <w:rsid w:val="00861E68"/>
    <w:rsid w:val="008623F4"/>
    <w:rsid w:val="008638FB"/>
    <w:rsid w:val="0086483C"/>
    <w:rsid w:val="008701D9"/>
    <w:rsid w:val="00871AD9"/>
    <w:rsid w:val="00875221"/>
    <w:rsid w:val="00885FBC"/>
    <w:rsid w:val="00886B85"/>
    <w:rsid w:val="00890A13"/>
    <w:rsid w:val="008923A7"/>
    <w:rsid w:val="008937D1"/>
    <w:rsid w:val="00893B72"/>
    <w:rsid w:val="0089401D"/>
    <w:rsid w:val="00894EC7"/>
    <w:rsid w:val="008A272A"/>
    <w:rsid w:val="008A62EE"/>
    <w:rsid w:val="008B0B9D"/>
    <w:rsid w:val="008B4E9E"/>
    <w:rsid w:val="008B70B6"/>
    <w:rsid w:val="008B7CA1"/>
    <w:rsid w:val="008C3203"/>
    <w:rsid w:val="008C510A"/>
    <w:rsid w:val="008C584E"/>
    <w:rsid w:val="008C78D8"/>
    <w:rsid w:val="008D0059"/>
    <w:rsid w:val="008D099B"/>
    <w:rsid w:val="008D0F65"/>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5D34"/>
    <w:rsid w:val="00935EBA"/>
    <w:rsid w:val="0093605C"/>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31626"/>
    <w:rsid w:val="00A3277D"/>
    <w:rsid w:val="00A34633"/>
    <w:rsid w:val="00A41DE4"/>
    <w:rsid w:val="00A46323"/>
    <w:rsid w:val="00A46D7C"/>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6C40"/>
    <w:rsid w:val="00AB0EDA"/>
    <w:rsid w:val="00AB6B0B"/>
    <w:rsid w:val="00AC0DDF"/>
    <w:rsid w:val="00AC1ED6"/>
    <w:rsid w:val="00AC2379"/>
    <w:rsid w:val="00AD1264"/>
    <w:rsid w:val="00AD28D3"/>
    <w:rsid w:val="00AD44C1"/>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4186"/>
    <w:rsid w:val="00B24E3B"/>
    <w:rsid w:val="00B2600A"/>
    <w:rsid w:val="00B324F7"/>
    <w:rsid w:val="00B3397A"/>
    <w:rsid w:val="00B45A90"/>
    <w:rsid w:val="00B50E56"/>
    <w:rsid w:val="00B50E75"/>
    <w:rsid w:val="00B519F4"/>
    <w:rsid w:val="00B55F93"/>
    <w:rsid w:val="00B56F0A"/>
    <w:rsid w:val="00B6224D"/>
    <w:rsid w:val="00B63D99"/>
    <w:rsid w:val="00B646E8"/>
    <w:rsid w:val="00B654D6"/>
    <w:rsid w:val="00B67B79"/>
    <w:rsid w:val="00B746BA"/>
    <w:rsid w:val="00B757AB"/>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6CE2"/>
    <w:rsid w:val="00BE01CB"/>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832D7"/>
    <w:rsid w:val="00C83A04"/>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9B0"/>
    <w:rsid w:val="00CF7006"/>
    <w:rsid w:val="00D006D1"/>
    <w:rsid w:val="00D05139"/>
    <w:rsid w:val="00D053C1"/>
    <w:rsid w:val="00D06E8D"/>
    <w:rsid w:val="00D1008A"/>
    <w:rsid w:val="00D12070"/>
    <w:rsid w:val="00D12C5C"/>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3AB8"/>
    <w:rsid w:val="00E14591"/>
    <w:rsid w:val="00E22B3C"/>
    <w:rsid w:val="00E231A0"/>
    <w:rsid w:val="00E2352E"/>
    <w:rsid w:val="00E2473D"/>
    <w:rsid w:val="00E265E2"/>
    <w:rsid w:val="00E26A99"/>
    <w:rsid w:val="00E31DE1"/>
    <w:rsid w:val="00E330B9"/>
    <w:rsid w:val="00E3520B"/>
    <w:rsid w:val="00E3595C"/>
    <w:rsid w:val="00E45A6C"/>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8204C"/>
    <w:rsid w:val="00E845DB"/>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DFD"/>
    <w:rsid w:val="00F353AA"/>
    <w:rsid w:val="00F35F25"/>
    <w:rsid w:val="00F40AB4"/>
    <w:rsid w:val="00F42938"/>
    <w:rsid w:val="00F446D6"/>
    <w:rsid w:val="00F47313"/>
    <w:rsid w:val="00F53EC3"/>
    <w:rsid w:val="00F543E6"/>
    <w:rsid w:val="00F55565"/>
    <w:rsid w:val="00F55BAC"/>
    <w:rsid w:val="00F6131F"/>
    <w:rsid w:val="00F654D1"/>
    <w:rsid w:val="00F66429"/>
    <w:rsid w:val="00F668F7"/>
    <w:rsid w:val="00F72628"/>
    <w:rsid w:val="00F726E0"/>
    <w:rsid w:val="00F8072F"/>
    <w:rsid w:val="00F820B5"/>
    <w:rsid w:val="00F8600B"/>
    <w:rsid w:val="00F86AD7"/>
    <w:rsid w:val="00F86ED9"/>
    <w:rsid w:val="00F936F3"/>
    <w:rsid w:val="00F95386"/>
    <w:rsid w:val="00F9776B"/>
    <w:rsid w:val="00F97BFC"/>
    <w:rsid w:val="00FA4D3D"/>
    <w:rsid w:val="00FA5E68"/>
    <w:rsid w:val="00FB0531"/>
    <w:rsid w:val="00FB2FAD"/>
    <w:rsid w:val="00FD222D"/>
    <w:rsid w:val="00FD5901"/>
    <w:rsid w:val="00FD66BB"/>
    <w:rsid w:val="00FD77F5"/>
    <w:rsid w:val="00FD7E77"/>
    <w:rsid w:val="00FE0A95"/>
    <w:rsid w:val="00FE294E"/>
    <w:rsid w:val="00FE3B19"/>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942870-9C47-4276-96A5-AAAFDE3A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87C1516B</Template>
  <TotalTime>97</TotalTime>
  <Pages>6</Pages>
  <Words>12282</Words>
  <Characters>7001</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Jurgita Saldukienė</cp:lastModifiedBy>
  <cp:revision>11</cp:revision>
  <cp:lastPrinted>2023-05-10T10:27:00Z</cp:lastPrinted>
  <dcterms:created xsi:type="dcterms:W3CDTF">2023-07-11T08:20:00Z</dcterms:created>
  <dcterms:modified xsi:type="dcterms:W3CDTF">2023-07-12T04:51:00Z</dcterms:modified>
</cp:coreProperties>
</file>