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EDD" w:rsidRDefault="00062EDD" w:rsidP="00062EDD">
      <w:pPr>
        <w:jc w:val="center"/>
      </w:pPr>
      <w:r>
        <w:rPr>
          <w:noProof/>
          <w:lang w:eastAsia="lt-LT"/>
        </w:rPr>
        <w:drawing>
          <wp:inline distT="0" distB="0" distL="0" distR="0" wp14:anchorId="4F18AE4E">
            <wp:extent cx="554990" cy="676910"/>
            <wp:effectExtent l="0" t="0" r="0" b="8890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62EDD" w:rsidRDefault="00062EDD" w:rsidP="00062EDD">
      <w:pPr>
        <w:jc w:val="center"/>
      </w:pPr>
    </w:p>
    <w:tbl>
      <w:tblPr>
        <w:tblW w:w="99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45"/>
      </w:tblGrid>
      <w:tr w:rsidR="00971FE6" w:rsidRPr="00DA59DF" w:rsidTr="008D5E7C">
        <w:trPr>
          <w:trHeight w:val="343"/>
        </w:trPr>
        <w:tc>
          <w:tcPr>
            <w:tcW w:w="994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71FE6" w:rsidRPr="00DA59DF" w:rsidRDefault="00971FE6" w:rsidP="00C4673C">
            <w:pPr>
              <w:keepNext/>
              <w:autoSpaceDN w:val="0"/>
              <w:jc w:val="center"/>
              <w:outlineLvl w:val="1"/>
              <w:rPr>
                <w:b/>
                <w:sz w:val="28"/>
                <w:szCs w:val="28"/>
              </w:rPr>
            </w:pPr>
            <w:r w:rsidRPr="00DA59DF">
              <w:rPr>
                <w:b/>
                <w:sz w:val="28"/>
                <w:szCs w:val="28"/>
              </w:rPr>
              <w:t>PLUNGĖS RAJONO SAVIVALDYBĖS</w:t>
            </w:r>
          </w:p>
          <w:p w:rsidR="00C4673C" w:rsidRDefault="00971FE6" w:rsidP="00C4673C">
            <w:pPr>
              <w:keepNext/>
              <w:autoSpaceDN w:val="0"/>
              <w:jc w:val="center"/>
              <w:outlineLvl w:val="1"/>
              <w:rPr>
                <w:b/>
                <w:sz w:val="28"/>
                <w:szCs w:val="28"/>
              </w:rPr>
            </w:pPr>
            <w:r w:rsidRPr="00DA59DF">
              <w:rPr>
                <w:b/>
                <w:sz w:val="28"/>
                <w:szCs w:val="28"/>
              </w:rPr>
              <w:t>TARYBA</w:t>
            </w:r>
          </w:p>
          <w:p w:rsidR="00C4673C" w:rsidRPr="00C4673C" w:rsidRDefault="00C4673C" w:rsidP="00C4673C">
            <w:pPr>
              <w:keepNext/>
              <w:autoSpaceDN w:val="0"/>
              <w:rPr>
                <w:b/>
                <w:szCs w:val="24"/>
              </w:rPr>
            </w:pPr>
          </w:p>
        </w:tc>
      </w:tr>
      <w:tr w:rsidR="00971FE6" w:rsidRPr="00DA59DF" w:rsidTr="008D5E7C">
        <w:trPr>
          <w:trHeight w:val="470"/>
        </w:trPr>
        <w:tc>
          <w:tcPr>
            <w:tcW w:w="994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1FE6" w:rsidRPr="00DA59DF" w:rsidRDefault="00971FE6" w:rsidP="00C4673C">
            <w:pPr>
              <w:widowControl w:val="0"/>
              <w:suppressAutoHyphens/>
              <w:autoSpaceDN w:val="0"/>
              <w:ind w:firstLine="426"/>
              <w:jc w:val="center"/>
              <w:rPr>
                <w:rFonts w:ascii="Liberation Serif" w:eastAsia="NSimSun" w:hAnsi="Liberation Serif" w:cs="DejaVu Sans" w:hint="eastAsia"/>
                <w:kern w:val="3"/>
                <w:sz w:val="28"/>
                <w:szCs w:val="28"/>
                <w:lang w:val="en-US" w:eastAsia="zh-CN" w:bidi="hi-IN"/>
              </w:rPr>
            </w:pPr>
            <w:r w:rsidRPr="00DA59DF">
              <w:rPr>
                <w:rFonts w:eastAsia="NSimSun"/>
                <w:b/>
                <w:kern w:val="3"/>
                <w:sz w:val="28"/>
                <w:szCs w:val="28"/>
                <w:lang w:eastAsia="zh-CN" w:bidi="hi-IN"/>
              </w:rPr>
              <w:t>SPRENDIMAS</w:t>
            </w:r>
          </w:p>
        </w:tc>
      </w:tr>
      <w:tr w:rsidR="00971FE6" w:rsidRPr="00DA59DF" w:rsidTr="008D5E7C">
        <w:trPr>
          <w:trHeight w:val="270"/>
        </w:trPr>
        <w:tc>
          <w:tcPr>
            <w:tcW w:w="994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1FE6" w:rsidRPr="008D743D" w:rsidRDefault="00971FE6" w:rsidP="00C4673C">
            <w:pPr>
              <w:ind w:firstLine="720"/>
              <w:jc w:val="center"/>
              <w:rPr>
                <w:b/>
                <w:sz w:val="28"/>
                <w:szCs w:val="28"/>
              </w:rPr>
            </w:pPr>
            <w:r w:rsidRPr="009D4568">
              <w:rPr>
                <w:b/>
                <w:sz w:val="28"/>
                <w:szCs w:val="28"/>
              </w:rPr>
              <w:t>DĖL PLUNGĖS RAJONO SAVIVALDYBĖS SVEIKATOS CENTRO KŪRIMO FUNKCINIO BENDRADARBIAVIMO BŪDU INICIJAVIMO</w:t>
            </w:r>
          </w:p>
        </w:tc>
      </w:tr>
      <w:tr w:rsidR="00971FE6" w:rsidRPr="00DA59DF" w:rsidTr="008D5E7C">
        <w:trPr>
          <w:trHeight w:val="80"/>
        </w:trPr>
        <w:tc>
          <w:tcPr>
            <w:tcW w:w="99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1FE6" w:rsidRDefault="00971FE6" w:rsidP="008D5E7C">
            <w:pPr>
              <w:widowControl w:val="0"/>
              <w:suppressAutoHyphens/>
              <w:autoSpaceDN w:val="0"/>
              <w:rPr>
                <w:rFonts w:eastAsia="NSimSun"/>
                <w:kern w:val="3"/>
                <w:szCs w:val="24"/>
                <w:lang w:eastAsia="zh-CN" w:bidi="hi-IN"/>
              </w:rPr>
            </w:pPr>
          </w:p>
          <w:p w:rsidR="00971FE6" w:rsidRPr="00421D77" w:rsidRDefault="00971FE6" w:rsidP="008D5E7C">
            <w:pPr>
              <w:widowControl w:val="0"/>
              <w:suppressAutoHyphens/>
              <w:autoSpaceDN w:val="0"/>
              <w:jc w:val="center"/>
              <w:rPr>
                <w:rFonts w:eastAsia="NSimSun"/>
                <w:kern w:val="3"/>
                <w:szCs w:val="24"/>
                <w:lang w:eastAsia="zh-CN" w:bidi="hi-IN"/>
              </w:rPr>
            </w:pPr>
            <w:r>
              <w:rPr>
                <w:rFonts w:eastAsia="NSimSun"/>
                <w:kern w:val="3"/>
                <w:szCs w:val="24"/>
                <w:lang w:eastAsia="zh-CN" w:bidi="hi-IN"/>
              </w:rPr>
              <w:t xml:space="preserve">2023 m. liepos </w:t>
            </w:r>
            <w:r w:rsidR="00CD05F1">
              <w:rPr>
                <w:rFonts w:eastAsia="NSimSun"/>
                <w:kern w:val="3"/>
                <w:szCs w:val="24"/>
                <w:lang w:eastAsia="zh-CN" w:bidi="hi-IN"/>
              </w:rPr>
              <w:t xml:space="preserve">27 </w:t>
            </w:r>
            <w:r w:rsidRPr="00251752">
              <w:rPr>
                <w:rFonts w:eastAsia="NSimSun"/>
                <w:kern w:val="3"/>
                <w:szCs w:val="24"/>
                <w:lang w:eastAsia="zh-CN" w:bidi="hi-IN"/>
              </w:rPr>
              <w:t>d. Nr. T1-</w:t>
            </w:r>
            <w:r w:rsidR="0098178E">
              <w:rPr>
                <w:rFonts w:eastAsia="NSimSun"/>
                <w:kern w:val="3"/>
                <w:szCs w:val="24"/>
                <w:lang w:eastAsia="zh-CN" w:bidi="hi-IN"/>
              </w:rPr>
              <w:t>215</w:t>
            </w:r>
            <w:bookmarkStart w:id="0" w:name="_GoBack"/>
            <w:bookmarkEnd w:id="0"/>
          </w:p>
          <w:p w:rsidR="00971FE6" w:rsidRPr="00DA59DF" w:rsidRDefault="00971FE6" w:rsidP="008D5E7C">
            <w:pPr>
              <w:widowControl w:val="0"/>
              <w:suppressAutoHyphens/>
              <w:autoSpaceDN w:val="0"/>
              <w:jc w:val="center"/>
              <w:rPr>
                <w:rFonts w:ascii="Liberation Serif" w:eastAsia="NSimSun" w:hAnsi="Liberation Serif" w:cs="DejaVu Sans" w:hint="eastAsia"/>
                <w:kern w:val="3"/>
                <w:szCs w:val="24"/>
                <w:lang w:eastAsia="zh-CN" w:bidi="hi-IN"/>
              </w:rPr>
            </w:pPr>
            <w:r w:rsidRPr="00251752">
              <w:rPr>
                <w:rFonts w:eastAsia="NSimSun"/>
                <w:kern w:val="3"/>
                <w:szCs w:val="24"/>
                <w:lang w:eastAsia="zh-CN" w:bidi="hi-IN"/>
              </w:rPr>
              <w:t>Plungė</w:t>
            </w:r>
          </w:p>
        </w:tc>
      </w:tr>
    </w:tbl>
    <w:p w:rsidR="00971FE6" w:rsidRDefault="00971FE6" w:rsidP="00971FE6">
      <w:pPr>
        <w:ind w:firstLine="737"/>
        <w:jc w:val="both"/>
      </w:pPr>
    </w:p>
    <w:p w:rsidR="00971FE6" w:rsidRPr="00AB3242" w:rsidRDefault="00971FE6" w:rsidP="00C4673C">
      <w:pPr>
        <w:ind w:firstLine="720"/>
        <w:jc w:val="both"/>
      </w:pPr>
      <w:r w:rsidRPr="00AB3242">
        <w:t>Vadovaudamasi Lietuvos Respublikos vietos savivaldos įstatymo 15 straipsnio 2 dalies 16 punktu ir Sveikatos centrui priskiriamų sveikatos priežiūros paslaugų teikimo organizavimo tvarkos aprašo, patvirtinto Lietuvos Respublikos sveikatos apsaugos ministro 2023 m. gegužės 22 d. įsakymu Nr. V-589 „</w:t>
      </w:r>
      <w:r w:rsidRPr="00134E19">
        <w:t xml:space="preserve">Dėl </w:t>
      </w:r>
      <w:r w:rsidR="004F456F" w:rsidRPr="00C4673C">
        <w:t>S</w:t>
      </w:r>
      <w:r w:rsidRPr="00134E19">
        <w:t>veikatos centrui</w:t>
      </w:r>
      <w:r w:rsidRPr="00AB3242">
        <w:t xml:space="preserve"> priskiriamų sveikatos priežiūros paslaugų teikimo organizavimo tvarkos aprašo patvirtinimo“</w:t>
      </w:r>
      <w:r>
        <w:t xml:space="preserve"> </w:t>
      </w:r>
      <w:r w:rsidRPr="00AB3242">
        <w:t>6 punkt</w:t>
      </w:r>
      <w:r>
        <w:t>u</w:t>
      </w:r>
      <w:r w:rsidRPr="00AB3242">
        <w:t xml:space="preserve">, </w:t>
      </w:r>
      <w:r w:rsidRPr="00D371B3">
        <w:rPr>
          <w:szCs w:val="24"/>
        </w:rPr>
        <w:t xml:space="preserve">Plungės rajono savivaldybės </w:t>
      </w:r>
      <w:r w:rsidRPr="00AB3242">
        <w:t xml:space="preserve">taryba </w:t>
      </w:r>
      <w:r w:rsidRPr="00AB3242">
        <w:rPr>
          <w:spacing w:val="60"/>
        </w:rPr>
        <w:t>nusprendžia</w:t>
      </w:r>
      <w:r w:rsidRPr="00AB3242">
        <w:t>:</w:t>
      </w:r>
    </w:p>
    <w:p w:rsidR="00971FE6" w:rsidRPr="00971FE6" w:rsidRDefault="00971FE6" w:rsidP="00C4673C">
      <w:pPr>
        <w:pStyle w:val="Sraopastraipa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lt-LT"/>
        </w:rPr>
      </w:pPr>
      <w:r w:rsidRPr="00971FE6">
        <w:rPr>
          <w:rFonts w:ascii="Times New Roman" w:hAnsi="Times New Roman"/>
          <w:sz w:val="24"/>
          <w:szCs w:val="24"/>
          <w:lang w:val="lt-LT"/>
        </w:rPr>
        <w:t xml:space="preserve">Inicijuoti </w:t>
      </w:r>
      <w:r w:rsidRPr="00C4673C">
        <w:rPr>
          <w:rFonts w:ascii="Times New Roman" w:hAnsi="Times New Roman"/>
          <w:sz w:val="24"/>
          <w:szCs w:val="24"/>
          <w:lang w:val="lt-LT"/>
        </w:rPr>
        <w:t xml:space="preserve">Plungės rajono savivaldybės </w:t>
      </w:r>
      <w:r w:rsidRPr="00134E19">
        <w:rPr>
          <w:rFonts w:ascii="Times New Roman" w:hAnsi="Times New Roman"/>
          <w:sz w:val="24"/>
          <w:szCs w:val="24"/>
          <w:lang w:val="lt-LT"/>
        </w:rPr>
        <w:t>sveikatos</w:t>
      </w:r>
      <w:r w:rsidRPr="00971FE6">
        <w:rPr>
          <w:rFonts w:ascii="Times New Roman" w:hAnsi="Times New Roman"/>
          <w:sz w:val="24"/>
          <w:szCs w:val="24"/>
          <w:lang w:val="lt-LT"/>
        </w:rPr>
        <w:t xml:space="preserve"> centro kūrimą funkcinio bendradarbiavimo būdu.</w:t>
      </w:r>
    </w:p>
    <w:p w:rsidR="00971FE6" w:rsidRPr="004F456F" w:rsidRDefault="00971FE6" w:rsidP="00C4673C">
      <w:pPr>
        <w:pStyle w:val="Sraopastraipa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lt-LT"/>
        </w:rPr>
      </w:pPr>
      <w:r w:rsidRPr="00971FE6">
        <w:rPr>
          <w:rFonts w:ascii="Times New Roman" w:hAnsi="Times New Roman"/>
          <w:sz w:val="24"/>
          <w:szCs w:val="24"/>
          <w:lang w:val="lt-LT"/>
        </w:rPr>
        <w:t xml:space="preserve">Pavesti Plungės rajono savivaldybės merui organizuoti </w:t>
      </w:r>
      <w:r w:rsidRPr="003C2067">
        <w:rPr>
          <w:rFonts w:ascii="Times New Roman" w:hAnsi="Times New Roman"/>
          <w:sz w:val="24"/>
          <w:szCs w:val="24"/>
          <w:lang w:val="lt-LT"/>
        </w:rPr>
        <w:t>Plungės rajono savivaldybės s</w:t>
      </w:r>
      <w:r w:rsidRPr="00971FE6">
        <w:rPr>
          <w:rFonts w:ascii="Times New Roman" w:hAnsi="Times New Roman"/>
          <w:sz w:val="24"/>
          <w:szCs w:val="24"/>
          <w:lang w:val="lt-LT"/>
        </w:rPr>
        <w:t xml:space="preserve">veikatos centro kūrimą funkcinio bendradarbiavimo būdu, </w:t>
      </w:r>
      <w:r w:rsidRPr="00134E19">
        <w:rPr>
          <w:rFonts w:ascii="Times New Roman" w:hAnsi="Times New Roman"/>
          <w:sz w:val="24"/>
          <w:szCs w:val="24"/>
          <w:lang w:val="lt-LT"/>
        </w:rPr>
        <w:t>užtikrinant Sveikatos centrui priskiriamų</w:t>
      </w:r>
      <w:r w:rsidRPr="004F456F">
        <w:rPr>
          <w:rFonts w:ascii="Times New Roman" w:hAnsi="Times New Roman"/>
          <w:sz w:val="24"/>
          <w:szCs w:val="24"/>
          <w:lang w:val="lt-LT"/>
        </w:rPr>
        <w:t xml:space="preserve"> sveikatos priežiūros paslaugų teikimo organizavimo tvarkos aprašo 11 punkte nustatytų principų laikymąsi. </w:t>
      </w:r>
    </w:p>
    <w:p w:rsidR="00971FE6" w:rsidRPr="00D371B3" w:rsidRDefault="00971FE6" w:rsidP="00971FE6">
      <w:pPr>
        <w:pStyle w:val="Antrats"/>
        <w:tabs>
          <w:tab w:val="clear" w:pos="4153"/>
          <w:tab w:val="clear" w:pos="8306"/>
        </w:tabs>
        <w:rPr>
          <w:lang w:val="lt-LT"/>
        </w:rPr>
      </w:pPr>
    </w:p>
    <w:p w:rsidR="0043028F" w:rsidRDefault="0043028F" w:rsidP="00971FE6">
      <w:pPr>
        <w:pStyle w:val="Antrats"/>
        <w:tabs>
          <w:tab w:val="clear" w:pos="4153"/>
          <w:tab w:val="clear" w:pos="8306"/>
        </w:tabs>
        <w:rPr>
          <w:lang w:val="lt-LT"/>
        </w:rPr>
      </w:pPr>
    </w:p>
    <w:p w:rsidR="00971FE6" w:rsidRDefault="00971FE6" w:rsidP="00971FE6">
      <w:pPr>
        <w:pStyle w:val="Antrats"/>
        <w:tabs>
          <w:tab w:val="clear" w:pos="4153"/>
          <w:tab w:val="clear" w:pos="8306"/>
        </w:tabs>
        <w:rPr>
          <w:lang w:val="lt-LT"/>
        </w:rPr>
      </w:pPr>
      <w:r>
        <w:rPr>
          <w:lang w:val="lt-LT"/>
        </w:rPr>
        <w:t>Savivaldybės meras</w:t>
      </w:r>
      <w:r w:rsidR="00C04E3E">
        <w:rPr>
          <w:lang w:val="lt-LT"/>
        </w:rPr>
        <w:t xml:space="preserve">                                                                                                     Audrius Klišonis</w:t>
      </w:r>
    </w:p>
    <w:p w:rsidR="00971FE6" w:rsidRDefault="00971FE6" w:rsidP="00971FE6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971FE6" w:rsidRDefault="00971FE6" w:rsidP="00971FE6">
      <w:pPr>
        <w:ind w:left="5184" w:firstLine="1296"/>
        <w:rPr>
          <w:szCs w:val="24"/>
          <w:lang w:eastAsia="lt-LT"/>
        </w:rPr>
      </w:pPr>
    </w:p>
    <w:p w:rsidR="00971FE6" w:rsidRDefault="00971FE6" w:rsidP="00971FE6">
      <w:pPr>
        <w:ind w:left="5184" w:firstLine="1296"/>
        <w:rPr>
          <w:szCs w:val="24"/>
          <w:lang w:eastAsia="lt-LT"/>
        </w:rPr>
      </w:pPr>
    </w:p>
    <w:p w:rsidR="00971FE6" w:rsidRDefault="00971FE6" w:rsidP="00971FE6">
      <w:pPr>
        <w:ind w:left="5184" w:firstLine="1296"/>
        <w:rPr>
          <w:szCs w:val="24"/>
          <w:lang w:eastAsia="lt-LT"/>
        </w:rPr>
      </w:pPr>
    </w:p>
    <w:p w:rsidR="00971FE6" w:rsidRDefault="00971FE6" w:rsidP="00971FE6">
      <w:pPr>
        <w:ind w:left="5184" w:firstLine="1296"/>
        <w:rPr>
          <w:szCs w:val="24"/>
          <w:lang w:eastAsia="lt-LT"/>
        </w:rPr>
      </w:pPr>
    </w:p>
    <w:p w:rsidR="00971FE6" w:rsidRDefault="00971FE6" w:rsidP="00971FE6">
      <w:pPr>
        <w:ind w:left="5184" w:firstLine="1296"/>
        <w:rPr>
          <w:szCs w:val="24"/>
          <w:lang w:eastAsia="lt-LT"/>
        </w:rPr>
      </w:pPr>
    </w:p>
    <w:p w:rsidR="00971FE6" w:rsidRDefault="00971FE6" w:rsidP="00971FE6">
      <w:pPr>
        <w:ind w:left="5184" w:firstLine="1296"/>
        <w:rPr>
          <w:szCs w:val="24"/>
          <w:lang w:eastAsia="lt-LT"/>
        </w:rPr>
      </w:pPr>
    </w:p>
    <w:p w:rsidR="00971FE6" w:rsidRDefault="00971FE6" w:rsidP="00971FE6">
      <w:pPr>
        <w:ind w:left="5184" w:firstLine="1296"/>
        <w:rPr>
          <w:szCs w:val="24"/>
          <w:lang w:eastAsia="lt-LT"/>
        </w:rPr>
      </w:pPr>
    </w:p>
    <w:p w:rsidR="00971FE6" w:rsidRDefault="00971FE6" w:rsidP="00971FE6">
      <w:pPr>
        <w:rPr>
          <w:szCs w:val="24"/>
          <w:lang w:eastAsia="lt-LT"/>
        </w:rPr>
      </w:pPr>
    </w:p>
    <w:p w:rsidR="0043028F" w:rsidRDefault="0043028F" w:rsidP="006757B0">
      <w:pPr>
        <w:pStyle w:val="Antrats"/>
        <w:rPr>
          <w:lang w:val="lt-LT"/>
        </w:rPr>
      </w:pPr>
    </w:p>
    <w:p w:rsidR="0043028F" w:rsidRDefault="0043028F" w:rsidP="006757B0">
      <w:pPr>
        <w:pStyle w:val="Antrats"/>
        <w:rPr>
          <w:lang w:val="lt-LT"/>
        </w:rPr>
      </w:pPr>
    </w:p>
    <w:p w:rsidR="0043028F" w:rsidRDefault="0043028F" w:rsidP="006757B0">
      <w:pPr>
        <w:pStyle w:val="Antrats"/>
        <w:rPr>
          <w:lang w:val="lt-LT"/>
        </w:rPr>
      </w:pPr>
    </w:p>
    <w:p w:rsidR="0043028F" w:rsidRDefault="0043028F" w:rsidP="006757B0">
      <w:pPr>
        <w:pStyle w:val="Antrats"/>
        <w:rPr>
          <w:lang w:val="lt-LT"/>
        </w:rPr>
      </w:pPr>
    </w:p>
    <w:p w:rsidR="0043028F" w:rsidRDefault="0043028F" w:rsidP="006757B0">
      <w:pPr>
        <w:pStyle w:val="Antrats"/>
        <w:rPr>
          <w:lang w:val="lt-LT"/>
        </w:rPr>
      </w:pPr>
    </w:p>
    <w:p w:rsidR="0043028F" w:rsidRDefault="0043028F" w:rsidP="006757B0">
      <w:pPr>
        <w:pStyle w:val="Antrats"/>
        <w:rPr>
          <w:lang w:val="lt-LT"/>
        </w:rPr>
      </w:pPr>
    </w:p>
    <w:p w:rsidR="004F456F" w:rsidRDefault="004F456F" w:rsidP="006757B0">
      <w:pPr>
        <w:pStyle w:val="Antrats"/>
        <w:rPr>
          <w:lang w:val="lt-LT"/>
        </w:rPr>
      </w:pPr>
    </w:p>
    <w:p w:rsidR="004F456F" w:rsidRDefault="004F456F" w:rsidP="006757B0">
      <w:pPr>
        <w:pStyle w:val="Antrats"/>
        <w:rPr>
          <w:lang w:val="lt-LT"/>
        </w:rPr>
      </w:pPr>
    </w:p>
    <w:p w:rsidR="00E40D0B" w:rsidRDefault="00E40D0B" w:rsidP="00971FE6">
      <w:pPr>
        <w:jc w:val="center"/>
        <w:rPr>
          <w:rFonts w:ascii="Liberation Serif" w:eastAsia="NSimSun" w:hAnsi="Liberation Serif" w:cs="DejaVu Sans" w:hint="eastAsia"/>
          <w:b/>
          <w:kern w:val="3"/>
          <w:szCs w:val="24"/>
          <w:lang w:eastAsia="zh-CN" w:bidi="hi-IN"/>
        </w:rPr>
      </w:pPr>
    </w:p>
    <w:sectPr w:rsidR="00E40D0B" w:rsidSect="00B315B6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erif">
    <w:altName w:val="Times New Roman"/>
    <w:charset w:val="00"/>
    <w:family w:val="roman"/>
    <w:pitch w:val="variable"/>
  </w:font>
  <w:font w:name="DejaVu Sans">
    <w:altName w:val="Verdana"/>
    <w:charset w:val="00"/>
    <w:family w:val="auto"/>
    <w:pitch w:val="variable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846A96"/>
    <w:multiLevelType w:val="hybridMultilevel"/>
    <w:tmpl w:val="A4969472"/>
    <w:lvl w:ilvl="0" w:tplc="EF7E6DE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FE6"/>
    <w:rsid w:val="00062EDD"/>
    <w:rsid w:val="00134E19"/>
    <w:rsid w:val="001D62F2"/>
    <w:rsid w:val="003C2067"/>
    <w:rsid w:val="003E731A"/>
    <w:rsid w:val="0043028F"/>
    <w:rsid w:val="004F456F"/>
    <w:rsid w:val="006757B0"/>
    <w:rsid w:val="006C59C9"/>
    <w:rsid w:val="006F4BBE"/>
    <w:rsid w:val="00740035"/>
    <w:rsid w:val="007B614C"/>
    <w:rsid w:val="008C66FA"/>
    <w:rsid w:val="00913B22"/>
    <w:rsid w:val="00971FE6"/>
    <w:rsid w:val="0098178E"/>
    <w:rsid w:val="009D4568"/>
    <w:rsid w:val="00A9315C"/>
    <w:rsid w:val="00B36A72"/>
    <w:rsid w:val="00BD6FD4"/>
    <w:rsid w:val="00C04E3E"/>
    <w:rsid w:val="00C4673C"/>
    <w:rsid w:val="00CD05F1"/>
    <w:rsid w:val="00DD1427"/>
    <w:rsid w:val="00E076C3"/>
    <w:rsid w:val="00E40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7B849"/>
  <w15:docId w15:val="{A28E4E22-15A4-4E08-980E-33B8304CF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971FE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rsid w:val="00971FE6"/>
    <w:pPr>
      <w:tabs>
        <w:tab w:val="center" w:pos="4153"/>
        <w:tab w:val="right" w:pos="8306"/>
      </w:tabs>
    </w:pPr>
    <w:rPr>
      <w:szCs w:val="24"/>
      <w:lang w:val="x-none" w:eastAsia="x-none"/>
    </w:rPr>
  </w:style>
  <w:style w:type="character" w:customStyle="1" w:styleId="AntratsDiagrama">
    <w:name w:val="Antraštės Diagrama"/>
    <w:basedOn w:val="Numatytasispastraiposriftas"/>
    <w:link w:val="Antrats"/>
    <w:rsid w:val="00971FE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ipersaitas">
    <w:name w:val="Hyperlink"/>
    <w:uiPriority w:val="99"/>
    <w:unhideWhenUsed/>
    <w:rsid w:val="00971FE6"/>
    <w:rPr>
      <w:color w:val="0000FF"/>
      <w:u w:val="single"/>
    </w:rPr>
  </w:style>
  <w:style w:type="paragraph" w:styleId="Sraopastraipa">
    <w:name w:val="List Paragraph"/>
    <w:basedOn w:val="prastasis"/>
    <w:uiPriority w:val="34"/>
    <w:qFormat/>
    <w:rsid w:val="00971FE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34E19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34E1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766</Words>
  <Characters>438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Vartotojas</dc:creator>
  <cp:lastModifiedBy>Irmantė Kurmienė</cp:lastModifiedBy>
  <cp:revision>8</cp:revision>
  <dcterms:created xsi:type="dcterms:W3CDTF">2023-07-10T10:10:00Z</dcterms:created>
  <dcterms:modified xsi:type="dcterms:W3CDTF">2023-07-27T12:44:00Z</dcterms:modified>
</cp:coreProperties>
</file>