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364C4" w14:textId="0C255D40" w:rsidR="00BC4084" w:rsidRDefault="00BC4084" w:rsidP="00B51AAB">
      <w:pPr>
        <w:pStyle w:val="Antrat2"/>
        <w:ind w:firstLine="0"/>
      </w:pPr>
      <w:r>
        <w:rPr>
          <w:lang w:eastAsia="lt-LT"/>
        </w:rPr>
        <w:drawing>
          <wp:inline distT="0" distB="0" distL="0" distR="0" wp14:anchorId="21778D6D" wp14:editId="74B62E91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51C868" w14:textId="77777777" w:rsidR="00BC4084" w:rsidRDefault="00BC4084" w:rsidP="00B51AAB">
      <w:pPr>
        <w:pStyle w:val="Antrat2"/>
        <w:ind w:firstLine="0"/>
      </w:pPr>
    </w:p>
    <w:p w14:paraId="0F75AF5E" w14:textId="194D6CC0" w:rsidR="00F065EF" w:rsidRPr="00BB329F" w:rsidRDefault="00F065EF" w:rsidP="00B51AAB">
      <w:pPr>
        <w:pStyle w:val="Antrat2"/>
        <w:ind w:firstLine="0"/>
      </w:pPr>
      <w:r w:rsidRPr="00BB329F">
        <w:t>PLUNGĖS RAJONO SAVIVALDYBĖS</w:t>
      </w:r>
    </w:p>
    <w:p w14:paraId="30D56086" w14:textId="77777777" w:rsidR="009210C8" w:rsidRPr="00BB329F" w:rsidRDefault="001E4CC2" w:rsidP="00B51AAB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B51AAB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A71A75" w:rsidRDefault="001E4CC2" w:rsidP="00B51AAB">
      <w:pPr>
        <w:ind w:firstLine="0"/>
        <w:jc w:val="center"/>
        <w:rPr>
          <w:rStyle w:val="Komentaronuoroda"/>
          <w:b/>
          <w:sz w:val="28"/>
          <w:szCs w:val="28"/>
        </w:rPr>
      </w:pPr>
      <w:r w:rsidRPr="00A71A75">
        <w:rPr>
          <w:rStyle w:val="Komentaronuoroda"/>
          <w:b/>
          <w:sz w:val="28"/>
          <w:szCs w:val="28"/>
        </w:rPr>
        <w:t>SPRENDIMAS</w:t>
      </w:r>
      <w:r w:rsidR="00F5027F" w:rsidRPr="00A71A75">
        <w:rPr>
          <w:rStyle w:val="Komentaronuoroda"/>
          <w:b/>
          <w:sz w:val="28"/>
          <w:szCs w:val="28"/>
        </w:rPr>
        <w:t xml:space="preserve"> </w:t>
      </w:r>
    </w:p>
    <w:p w14:paraId="551FAFDF" w14:textId="3EB14A5F" w:rsidR="00137DDD" w:rsidRPr="00A71A75" w:rsidRDefault="00137DDD" w:rsidP="00137DDD">
      <w:pPr>
        <w:ind w:firstLine="0"/>
        <w:jc w:val="center"/>
        <w:rPr>
          <w:b/>
          <w:caps/>
          <w:sz w:val="28"/>
          <w:szCs w:val="28"/>
        </w:rPr>
      </w:pPr>
      <w:r w:rsidRPr="00C3533E">
        <w:rPr>
          <w:b/>
          <w:caps/>
          <w:sz w:val="28"/>
          <w:szCs w:val="28"/>
        </w:rPr>
        <w:t>DĖL biudžetinės įstaigos Plungės sporto ir rekreacijos centr</w:t>
      </w:r>
      <w:r w:rsidR="0095712D" w:rsidRPr="004D2DEB">
        <w:rPr>
          <w:b/>
          <w:caps/>
          <w:sz w:val="28"/>
          <w:szCs w:val="28"/>
        </w:rPr>
        <w:t>O</w:t>
      </w:r>
      <w:r w:rsidRPr="00C3533E">
        <w:rPr>
          <w:b/>
          <w:caps/>
          <w:sz w:val="28"/>
          <w:szCs w:val="28"/>
        </w:rPr>
        <w:t xml:space="preserve"> PLUNGĖS</w:t>
      </w:r>
      <w:r w:rsidRPr="00137DDD">
        <w:rPr>
          <w:b/>
          <w:caps/>
          <w:sz w:val="28"/>
          <w:szCs w:val="28"/>
        </w:rPr>
        <w:t xml:space="preserve"> SPORTO ARENOJE (baseinE) TEIKIAMŲ PASLAUGŲ įKAINiŲ PATVIRTINIMO</w:t>
      </w:r>
    </w:p>
    <w:p w14:paraId="2EFC80BF" w14:textId="77777777" w:rsidR="00D93929" w:rsidRPr="00A71A75" w:rsidRDefault="00D93929" w:rsidP="004D2DEB">
      <w:pPr>
        <w:ind w:firstLine="0"/>
        <w:rPr>
          <w:rStyle w:val="Komentaronuoroda"/>
          <w:b/>
          <w:sz w:val="28"/>
          <w:szCs w:val="28"/>
        </w:rPr>
      </w:pPr>
    </w:p>
    <w:p w14:paraId="0C6DCC58" w14:textId="1BB75F30" w:rsidR="001E4CC2" w:rsidRPr="00A71A75" w:rsidRDefault="004523B9" w:rsidP="00B51AAB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AF4A19" w:rsidRPr="00A71A75">
        <w:rPr>
          <w:rStyle w:val="Komentaronuoroda"/>
          <w:sz w:val="24"/>
          <w:szCs w:val="24"/>
        </w:rPr>
        <w:t xml:space="preserve"> </w:t>
      </w:r>
      <w:r w:rsidR="00586131" w:rsidRPr="00A71A75">
        <w:rPr>
          <w:rStyle w:val="Komentaronuoroda"/>
          <w:sz w:val="24"/>
          <w:szCs w:val="24"/>
        </w:rPr>
        <w:t xml:space="preserve">m. </w:t>
      </w:r>
      <w:r>
        <w:rPr>
          <w:rStyle w:val="Komentaronuoroda"/>
          <w:sz w:val="24"/>
          <w:szCs w:val="24"/>
        </w:rPr>
        <w:t>liepos 27</w:t>
      </w:r>
      <w:r w:rsidR="00586131" w:rsidRPr="00A71A75">
        <w:rPr>
          <w:rStyle w:val="Komentaronuoroda"/>
          <w:sz w:val="24"/>
          <w:szCs w:val="24"/>
        </w:rPr>
        <w:t xml:space="preserve"> d. Nr.</w:t>
      </w:r>
      <w:r w:rsidR="00755F9C" w:rsidRPr="00A71A75">
        <w:rPr>
          <w:rStyle w:val="Komentaronuoroda"/>
          <w:sz w:val="24"/>
          <w:szCs w:val="24"/>
        </w:rPr>
        <w:t xml:space="preserve"> </w:t>
      </w:r>
      <w:r w:rsidR="006A3229" w:rsidRPr="00A71A75">
        <w:rPr>
          <w:rStyle w:val="Komentaronuoroda"/>
          <w:sz w:val="24"/>
          <w:szCs w:val="24"/>
        </w:rPr>
        <w:t>T1</w:t>
      </w:r>
      <w:r>
        <w:rPr>
          <w:rStyle w:val="Komentaronuoroda"/>
          <w:sz w:val="24"/>
          <w:szCs w:val="24"/>
        </w:rPr>
        <w:t xml:space="preserve"> -</w:t>
      </w:r>
      <w:r w:rsidR="00C901D3">
        <w:rPr>
          <w:rStyle w:val="Komentaronuoroda"/>
          <w:sz w:val="24"/>
          <w:szCs w:val="24"/>
        </w:rPr>
        <w:t xml:space="preserve"> 224</w:t>
      </w:r>
    </w:p>
    <w:p w14:paraId="6B44FBC5" w14:textId="77777777" w:rsidR="001E4CC2" w:rsidRPr="00A71A75" w:rsidRDefault="001E4CC2" w:rsidP="00B51AAB">
      <w:pPr>
        <w:ind w:firstLine="0"/>
        <w:jc w:val="center"/>
        <w:rPr>
          <w:rStyle w:val="Komentaronuoroda"/>
          <w:sz w:val="24"/>
        </w:rPr>
      </w:pPr>
      <w:r w:rsidRPr="00A71A75">
        <w:rPr>
          <w:rStyle w:val="Komentaronuoroda"/>
          <w:sz w:val="24"/>
        </w:rPr>
        <w:t>Plungė</w:t>
      </w:r>
    </w:p>
    <w:p w14:paraId="4E6037E0" w14:textId="77777777" w:rsidR="00CE3310" w:rsidRPr="00A71A75" w:rsidRDefault="00CE3310" w:rsidP="00672E14">
      <w:pPr>
        <w:ind w:firstLine="0"/>
        <w:rPr>
          <w:rStyle w:val="Komentaronuoroda"/>
          <w:sz w:val="24"/>
        </w:rPr>
      </w:pPr>
    </w:p>
    <w:p w14:paraId="7CDF67D5" w14:textId="3CBEE4B6" w:rsidR="00CE3310" w:rsidRPr="00A71A75" w:rsidRDefault="00CE3310">
      <w:pPr>
        <w:rPr>
          <w:rFonts w:eastAsia="Batang"/>
          <w:szCs w:val="24"/>
        </w:rPr>
      </w:pPr>
      <w:r w:rsidRPr="00974937">
        <w:t>Vadovaudamasi Lietuvos Respublik</w:t>
      </w:r>
      <w:r w:rsidR="00974937" w:rsidRPr="00974937">
        <w:t>os vietos savivaldos įstatymo 15</w:t>
      </w:r>
      <w:r w:rsidRPr="00974937">
        <w:t xml:space="preserve"> </w:t>
      </w:r>
      <w:r w:rsidR="00974937" w:rsidRPr="00974937">
        <w:t xml:space="preserve">straipsnio </w:t>
      </w:r>
      <w:r w:rsidR="00326CB9">
        <w:t>2 dalies 29 punktu</w:t>
      </w:r>
      <w:r w:rsidRPr="00974937">
        <w:t xml:space="preserve">, </w:t>
      </w:r>
      <w:r w:rsidRPr="00974937">
        <w:rPr>
          <w:rFonts w:eastAsia="Batang"/>
          <w:szCs w:val="24"/>
        </w:rPr>
        <w:t>Plungės rajono savivaldybės taryba n u s p r e n d ž i a:</w:t>
      </w:r>
    </w:p>
    <w:p w14:paraId="7FC00D77" w14:textId="4605FD8A" w:rsidR="00130B9A" w:rsidRDefault="009C1BAB" w:rsidP="004D2DEB">
      <w:pPr>
        <w:pStyle w:val="Sraopastraipa"/>
        <w:numPr>
          <w:ilvl w:val="0"/>
          <w:numId w:val="4"/>
        </w:numPr>
        <w:tabs>
          <w:tab w:val="left" w:pos="720"/>
          <w:tab w:val="left" w:pos="993"/>
        </w:tabs>
        <w:ind w:left="0" w:firstLine="720"/>
      </w:pPr>
      <w:r w:rsidRPr="00A71A75">
        <w:t xml:space="preserve">Patvirtinti </w:t>
      </w:r>
      <w:r w:rsidR="00EB68F9" w:rsidRPr="00A71A75">
        <w:t>biudžetinės įstaigos Plun</w:t>
      </w:r>
      <w:r w:rsidR="009E3CE7">
        <w:t>gės sporto ir rekreacijos centr</w:t>
      </w:r>
      <w:r w:rsidR="00C3533E">
        <w:t>o</w:t>
      </w:r>
      <w:r w:rsidR="00EB68F9" w:rsidRPr="00A71A75">
        <w:t xml:space="preserve"> Plungės </w:t>
      </w:r>
      <w:r w:rsidR="009E3CE7">
        <w:t>sporto arenoje</w:t>
      </w:r>
      <w:r w:rsidR="00850FB0" w:rsidRPr="00A71A75">
        <w:t xml:space="preserve"> (</w:t>
      </w:r>
      <w:r w:rsidR="009E3CE7">
        <w:t>baseine</w:t>
      </w:r>
      <w:r w:rsidR="00850FB0" w:rsidRPr="00A71A75">
        <w:t>)</w:t>
      </w:r>
      <w:r w:rsidRPr="00A71A75">
        <w:t xml:space="preserve"> </w:t>
      </w:r>
      <w:r w:rsidR="00CE3310" w:rsidRPr="00A71A75">
        <w:t xml:space="preserve">teikiamų paslaugų įkainius </w:t>
      </w:r>
      <w:r w:rsidR="008332E0" w:rsidRPr="00A71A75">
        <w:t>(p</w:t>
      </w:r>
      <w:r w:rsidR="00CE3310" w:rsidRPr="00A71A75">
        <w:t>ri</w:t>
      </w:r>
      <w:r w:rsidR="008332E0" w:rsidRPr="00A71A75">
        <w:t>dedama</w:t>
      </w:r>
      <w:r w:rsidR="00CE3310" w:rsidRPr="00A71A75">
        <w:t>).</w:t>
      </w:r>
    </w:p>
    <w:p w14:paraId="01DD9854" w14:textId="1829462D" w:rsidR="004523B9" w:rsidRPr="004523B9" w:rsidRDefault="004523B9" w:rsidP="004D2DEB">
      <w:pPr>
        <w:pStyle w:val="Sraopastraipa"/>
        <w:numPr>
          <w:ilvl w:val="0"/>
          <w:numId w:val="4"/>
        </w:numPr>
        <w:tabs>
          <w:tab w:val="left" w:pos="720"/>
          <w:tab w:val="left" w:pos="993"/>
        </w:tabs>
        <w:ind w:left="0" w:firstLine="720"/>
      </w:pPr>
      <w:r w:rsidRPr="004523B9">
        <w:rPr>
          <w:iCs/>
          <w:szCs w:val="24"/>
          <w:lang w:eastAsia="en-GB"/>
        </w:rPr>
        <w:t>Leisti biudžetinei įstaigai Plungės sporto ir rekreacijos centr</w:t>
      </w:r>
      <w:r w:rsidR="00C3533E">
        <w:rPr>
          <w:iCs/>
          <w:szCs w:val="24"/>
          <w:lang w:eastAsia="en-GB"/>
        </w:rPr>
        <w:t>ui</w:t>
      </w:r>
      <w:r w:rsidRPr="004523B9">
        <w:rPr>
          <w:iCs/>
          <w:szCs w:val="24"/>
          <w:lang w:eastAsia="en-GB"/>
        </w:rPr>
        <w:t> Plungės sporto arenoje (baseine) kitoms prekėms ar paslaugoms taikyti:</w:t>
      </w:r>
    </w:p>
    <w:p w14:paraId="2D297C4C" w14:textId="0275F867" w:rsidR="004523B9" w:rsidRPr="00BA2120" w:rsidRDefault="004523B9" w:rsidP="004D2DEB">
      <w:pPr>
        <w:pStyle w:val="Sraopastraipa"/>
        <w:numPr>
          <w:ilvl w:val="1"/>
          <w:numId w:val="5"/>
        </w:numPr>
        <w:shd w:val="clear" w:color="auto" w:fill="FFFFFF"/>
        <w:tabs>
          <w:tab w:val="left" w:pos="567"/>
        </w:tabs>
        <w:ind w:left="0" w:firstLine="720"/>
        <w:rPr>
          <w:iCs/>
          <w:szCs w:val="24"/>
          <w:lang w:eastAsia="en-GB"/>
        </w:rPr>
      </w:pPr>
      <w:r w:rsidRPr="004E2331">
        <w:rPr>
          <w:iCs/>
          <w:szCs w:val="24"/>
          <w:lang w:eastAsia="en-GB"/>
        </w:rPr>
        <w:t xml:space="preserve">ne didesnį kaip 200 procentų antkainį prekėms, kurių įsigijimo kaina </w:t>
      </w:r>
      <w:r w:rsidRPr="00BA2120">
        <w:rPr>
          <w:iCs/>
          <w:szCs w:val="24"/>
          <w:lang w:eastAsia="en-GB"/>
        </w:rPr>
        <w:t xml:space="preserve">iki 1 </w:t>
      </w:r>
      <w:r w:rsidR="00C7687B" w:rsidRPr="00BA2120">
        <w:rPr>
          <w:iCs/>
          <w:szCs w:val="24"/>
          <w:lang w:eastAsia="en-GB"/>
        </w:rPr>
        <w:t>euro</w:t>
      </w:r>
      <w:r w:rsidR="00C7687B" w:rsidRPr="004D2DEB">
        <w:rPr>
          <w:iCs/>
          <w:szCs w:val="24"/>
          <w:lang w:eastAsia="en-GB"/>
        </w:rPr>
        <w:t xml:space="preserve"> </w:t>
      </w:r>
      <w:r w:rsidRPr="00BA2120">
        <w:rPr>
          <w:iCs/>
          <w:szCs w:val="24"/>
          <w:lang w:eastAsia="en-GB"/>
        </w:rPr>
        <w:t>(imtinai);</w:t>
      </w:r>
    </w:p>
    <w:p w14:paraId="2B9248C7" w14:textId="77777777" w:rsidR="004523B9" w:rsidRPr="004E2331" w:rsidRDefault="004523B9" w:rsidP="004D2DEB">
      <w:pPr>
        <w:pStyle w:val="Sraopastraipa"/>
        <w:numPr>
          <w:ilvl w:val="1"/>
          <w:numId w:val="5"/>
        </w:numPr>
        <w:shd w:val="clear" w:color="auto" w:fill="FFFFFF"/>
        <w:tabs>
          <w:tab w:val="left" w:pos="567"/>
          <w:tab w:val="left" w:pos="851"/>
        </w:tabs>
        <w:ind w:left="0" w:firstLine="720"/>
        <w:rPr>
          <w:szCs w:val="24"/>
          <w:lang w:eastAsia="en-GB"/>
        </w:rPr>
      </w:pPr>
      <w:r w:rsidRPr="00BA2120">
        <w:rPr>
          <w:iCs/>
          <w:szCs w:val="24"/>
          <w:lang w:eastAsia="en-GB"/>
        </w:rPr>
        <w:t>ne didesnį kaip 100 procentų antkainį prekėms, kurių įsigijimo kaina virš 1</w:t>
      </w:r>
      <w:r w:rsidRPr="004E2331">
        <w:rPr>
          <w:iCs/>
          <w:szCs w:val="24"/>
          <w:lang w:eastAsia="en-GB"/>
        </w:rPr>
        <w:t xml:space="preserve"> euro, neviršijant 10 eurų;</w:t>
      </w:r>
    </w:p>
    <w:p w14:paraId="25FECA9E" w14:textId="77777777" w:rsidR="004523B9" w:rsidRPr="004E2331" w:rsidRDefault="004523B9" w:rsidP="004D2DEB">
      <w:pPr>
        <w:pStyle w:val="Sraopastraipa"/>
        <w:numPr>
          <w:ilvl w:val="1"/>
          <w:numId w:val="5"/>
        </w:numPr>
        <w:shd w:val="clear" w:color="auto" w:fill="FFFFFF"/>
        <w:tabs>
          <w:tab w:val="left" w:pos="567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>ne didesnį kaip 50 procentų antkainį prekėms, kurių įsigijimo kaina nuo 10 eurų;</w:t>
      </w:r>
    </w:p>
    <w:p w14:paraId="3AAFDE73" w14:textId="77777777" w:rsidR="004523B9" w:rsidRPr="004E2331" w:rsidRDefault="004523B9" w:rsidP="004D2DEB">
      <w:pPr>
        <w:pStyle w:val="Sraopastraipa"/>
        <w:numPr>
          <w:ilvl w:val="1"/>
          <w:numId w:val="5"/>
        </w:numPr>
        <w:shd w:val="clear" w:color="auto" w:fill="FFFFFF"/>
        <w:tabs>
          <w:tab w:val="left" w:pos="1276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 xml:space="preserve">ne didesnį kaip 200 procentų antkainį maisto prekėms ir </w:t>
      </w:r>
      <w:r>
        <w:rPr>
          <w:iCs/>
          <w:szCs w:val="24"/>
          <w:lang w:eastAsia="en-GB"/>
        </w:rPr>
        <w:t xml:space="preserve">nealkoholiniams </w:t>
      </w:r>
      <w:r w:rsidRPr="004E2331">
        <w:rPr>
          <w:iCs/>
          <w:szCs w:val="24"/>
          <w:lang w:eastAsia="en-GB"/>
        </w:rPr>
        <w:t>gėrimams.</w:t>
      </w:r>
    </w:p>
    <w:p w14:paraId="07F5AD75" w14:textId="3244BCAF" w:rsidR="004523B9" w:rsidRPr="004E2331" w:rsidRDefault="004523B9" w:rsidP="004D2DEB">
      <w:pPr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>Įpareigoti </w:t>
      </w:r>
      <w:r w:rsidRPr="00C3533E">
        <w:rPr>
          <w:iCs/>
          <w:szCs w:val="24"/>
          <w:lang w:eastAsia="en-GB"/>
        </w:rPr>
        <w:t>biudžetinės įstaigos Plungės sporto ir</w:t>
      </w:r>
      <w:r>
        <w:rPr>
          <w:iCs/>
          <w:szCs w:val="24"/>
          <w:lang w:eastAsia="en-GB"/>
        </w:rPr>
        <w:t xml:space="preserve"> rekreacijos centr</w:t>
      </w:r>
      <w:r w:rsidR="0095712D">
        <w:rPr>
          <w:iCs/>
          <w:szCs w:val="24"/>
          <w:lang w:eastAsia="en-GB"/>
        </w:rPr>
        <w:t>o</w:t>
      </w:r>
      <w:r w:rsidRPr="004E2331">
        <w:rPr>
          <w:iCs/>
          <w:szCs w:val="24"/>
          <w:lang w:eastAsia="en-GB"/>
        </w:rPr>
        <w:t> direktorių:</w:t>
      </w:r>
    </w:p>
    <w:p w14:paraId="770C2683" w14:textId="77777777" w:rsidR="004523B9" w:rsidRPr="00C752F8" w:rsidRDefault="004523B9" w:rsidP="004D2DEB">
      <w:pPr>
        <w:pStyle w:val="Sraopastraipa"/>
        <w:numPr>
          <w:ilvl w:val="1"/>
          <w:numId w:val="5"/>
        </w:numPr>
        <w:shd w:val="clear" w:color="auto" w:fill="FFFFFF"/>
        <w:tabs>
          <w:tab w:val="left" w:pos="1134"/>
        </w:tabs>
        <w:ind w:left="0" w:firstLine="720"/>
        <w:rPr>
          <w:szCs w:val="24"/>
          <w:lang w:eastAsia="en-GB"/>
        </w:rPr>
      </w:pPr>
      <w:r w:rsidRPr="004E2331">
        <w:rPr>
          <w:iCs/>
          <w:szCs w:val="24"/>
          <w:lang w:eastAsia="en-GB"/>
        </w:rPr>
        <w:t xml:space="preserve">patvirtinti </w:t>
      </w:r>
      <w:r>
        <w:rPr>
          <w:iCs/>
          <w:szCs w:val="24"/>
          <w:lang w:eastAsia="en-GB"/>
        </w:rPr>
        <w:t xml:space="preserve">Plungės sporto arenoje (baseine) </w:t>
      </w:r>
      <w:r w:rsidRPr="004E2331">
        <w:rPr>
          <w:iCs/>
          <w:szCs w:val="24"/>
          <w:lang w:eastAsia="en-GB"/>
        </w:rPr>
        <w:t xml:space="preserve">kitoms prekėms ar paslaugoms antkainio </w:t>
      </w:r>
      <w:r w:rsidRPr="00C752F8">
        <w:rPr>
          <w:iCs/>
          <w:szCs w:val="24"/>
          <w:lang w:eastAsia="en-GB"/>
        </w:rPr>
        <w:t>taikymo tvarką bei kainas;</w:t>
      </w:r>
    </w:p>
    <w:p w14:paraId="282E5498" w14:textId="3D042A48" w:rsidR="004523B9" w:rsidRPr="004523B9" w:rsidRDefault="004523B9" w:rsidP="004D2DEB">
      <w:pPr>
        <w:pStyle w:val="Sraopastraipa"/>
        <w:numPr>
          <w:ilvl w:val="1"/>
          <w:numId w:val="5"/>
        </w:numPr>
        <w:shd w:val="clear" w:color="auto" w:fill="FFFFFF"/>
        <w:tabs>
          <w:tab w:val="left" w:pos="851"/>
        </w:tabs>
        <w:ind w:left="0" w:firstLine="720"/>
        <w:rPr>
          <w:szCs w:val="24"/>
          <w:lang w:eastAsia="en-GB"/>
        </w:rPr>
      </w:pPr>
      <w:r w:rsidRPr="00C752F8">
        <w:rPr>
          <w:iCs/>
          <w:szCs w:val="24"/>
          <w:lang w:eastAsia="en-GB"/>
        </w:rPr>
        <w:t>gautas pajamas už teikiamas biudžetinės įstaigos Plungės sporto ir rekreacijos centr</w:t>
      </w:r>
      <w:r w:rsidR="00C3533E">
        <w:rPr>
          <w:iCs/>
          <w:szCs w:val="24"/>
          <w:lang w:eastAsia="en-GB"/>
        </w:rPr>
        <w:t>o</w:t>
      </w:r>
      <w:r w:rsidRPr="00C752F8">
        <w:rPr>
          <w:iCs/>
          <w:szCs w:val="24"/>
          <w:lang w:eastAsia="en-GB"/>
        </w:rPr>
        <w:t xml:space="preserve"> paslaugas ir parduodamas kitas prekes, kurios yra Savivaldybės biudžeto lėšos, naudoti veiklos išlaidoms padengti (darbuotojų, tiesiogiai susijusių su šia veikla, darbo užmokesčiui, valstybinio socialinio draudimo įmokoms, komunali</w:t>
      </w:r>
      <w:r>
        <w:rPr>
          <w:iCs/>
          <w:szCs w:val="24"/>
          <w:lang w:eastAsia="en-GB"/>
        </w:rPr>
        <w:t>nių paslaugų išlaidoms ir kt.).</w:t>
      </w:r>
    </w:p>
    <w:p w14:paraId="0B83B5E4" w14:textId="47C22604" w:rsidR="004523B9" w:rsidRPr="004523B9" w:rsidRDefault="004523B9" w:rsidP="004D2DEB">
      <w:pPr>
        <w:pStyle w:val="Sraopastraipa"/>
        <w:numPr>
          <w:ilvl w:val="0"/>
          <w:numId w:val="5"/>
        </w:numPr>
        <w:tabs>
          <w:tab w:val="left" w:pos="709"/>
          <w:tab w:val="left" w:pos="993"/>
        </w:tabs>
        <w:ind w:left="0" w:firstLine="720"/>
        <w:rPr>
          <w:szCs w:val="24"/>
          <w:lang w:eastAsia="en-GB"/>
        </w:rPr>
      </w:pPr>
      <w:r w:rsidRPr="004523B9">
        <w:rPr>
          <w:szCs w:val="24"/>
          <w:lang w:eastAsia="en-GB"/>
        </w:rPr>
        <w:t xml:space="preserve">Pripažinti netekusiu galios Plungės </w:t>
      </w:r>
      <w:r>
        <w:rPr>
          <w:szCs w:val="24"/>
          <w:lang w:eastAsia="en-GB"/>
        </w:rPr>
        <w:t xml:space="preserve">rajono savivaldybės tarybos gruodžio </w:t>
      </w:r>
      <w:r w:rsidR="00EE7CB1">
        <w:rPr>
          <w:szCs w:val="24"/>
          <w:lang w:eastAsia="en-GB"/>
        </w:rPr>
        <w:t>22 d. sprendimą</w:t>
      </w:r>
      <w:r>
        <w:rPr>
          <w:szCs w:val="24"/>
          <w:lang w:eastAsia="en-GB"/>
        </w:rPr>
        <w:t xml:space="preserve"> </w:t>
      </w:r>
      <w:r w:rsidR="00EE7CB1" w:rsidRPr="004523B9">
        <w:t>Nr. T1-285</w:t>
      </w:r>
      <w:r w:rsidR="00EE7CB1" w:rsidRPr="004523B9">
        <w:rPr>
          <w:szCs w:val="24"/>
          <w:lang w:eastAsia="en-GB"/>
        </w:rPr>
        <w:t xml:space="preserve"> </w:t>
      </w:r>
      <w:r w:rsidRPr="004523B9">
        <w:rPr>
          <w:szCs w:val="24"/>
          <w:lang w:eastAsia="en-GB"/>
        </w:rPr>
        <w:t>„Dėl</w:t>
      </w:r>
      <w:r w:rsidR="00EE7CB1">
        <w:rPr>
          <w:szCs w:val="24"/>
          <w:lang w:eastAsia="en-GB"/>
        </w:rPr>
        <w:t xml:space="preserve"> biudžetinės įstaigos „Plungės sporto ir rekreacijos centras“ Plungės sporto arenoje (baseine) teikiamų paslaugų įkainių patvirtinimo</w:t>
      </w:r>
      <w:r w:rsidRPr="00C3533E">
        <w:rPr>
          <w:szCs w:val="24"/>
          <w:lang w:eastAsia="en-GB"/>
        </w:rPr>
        <w:t>“ ir jį</w:t>
      </w:r>
      <w:r w:rsidR="00EE7CB1" w:rsidRPr="00C3533E">
        <w:rPr>
          <w:szCs w:val="24"/>
          <w:lang w:eastAsia="en-GB"/>
        </w:rPr>
        <w:t xml:space="preserve"> keitusį sprendimą</w:t>
      </w:r>
      <w:r w:rsidRPr="00C3533E">
        <w:rPr>
          <w:szCs w:val="24"/>
          <w:lang w:eastAsia="en-GB"/>
        </w:rPr>
        <w:t>.</w:t>
      </w:r>
    </w:p>
    <w:p w14:paraId="7CA72D83" w14:textId="549828BB" w:rsidR="004523B9" w:rsidRPr="004523B9" w:rsidRDefault="004523B9" w:rsidP="004523B9">
      <w:pPr>
        <w:shd w:val="clear" w:color="auto" w:fill="FFFFFF"/>
        <w:tabs>
          <w:tab w:val="left" w:pos="851"/>
          <w:tab w:val="left" w:pos="993"/>
        </w:tabs>
        <w:ind w:left="360" w:firstLine="0"/>
        <w:rPr>
          <w:szCs w:val="24"/>
          <w:lang w:eastAsia="en-GB"/>
        </w:rPr>
      </w:pPr>
    </w:p>
    <w:p w14:paraId="55C4C2CF" w14:textId="77777777" w:rsidR="004523B9" w:rsidRPr="000710DA" w:rsidRDefault="004523B9" w:rsidP="00E772CE">
      <w:pPr>
        <w:tabs>
          <w:tab w:val="left" w:pos="7938"/>
        </w:tabs>
        <w:ind w:firstLine="0"/>
      </w:pPr>
    </w:p>
    <w:p w14:paraId="114233B3" w14:textId="2F3FE874" w:rsidR="009A7890" w:rsidRDefault="009337C6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>Savivaldybės meras</w:t>
      </w:r>
      <w:r w:rsidR="009727AC">
        <w:rPr>
          <w:szCs w:val="24"/>
        </w:rPr>
        <w:t xml:space="preserve"> </w:t>
      </w:r>
      <w:r w:rsidR="00BC4084">
        <w:rPr>
          <w:szCs w:val="24"/>
        </w:rPr>
        <w:t xml:space="preserve">                                                                                                Audrius Klišonis</w:t>
      </w:r>
      <w:r w:rsidR="009727AC">
        <w:rPr>
          <w:szCs w:val="24"/>
        </w:rPr>
        <w:tab/>
      </w:r>
    </w:p>
    <w:p w14:paraId="2A35EA34" w14:textId="33C61C7D" w:rsidR="00347563" w:rsidRDefault="00E772CE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 xml:space="preserve"> </w:t>
      </w:r>
      <w:r w:rsidR="00F261AB">
        <w:rPr>
          <w:szCs w:val="24"/>
        </w:rPr>
        <w:tab/>
      </w:r>
    </w:p>
    <w:p w14:paraId="7B18C3D8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7C87E39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68FA81CE" w14:textId="31EB307C" w:rsidR="0045171D" w:rsidRDefault="0045171D" w:rsidP="004107F8">
      <w:pPr>
        <w:ind w:left="5184" w:firstLine="1296"/>
        <w:rPr>
          <w:szCs w:val="24"/>
          <w:lang w:val="en-US" w:eastAsia="en-GB"/>
        </w:rPr>
      </w:pPr>
    </w:p>
    <w:p w14:paraId="26AFC1DA" w14:textId="3FAC9E40" w:rsidR="00A00143" w:rsidRDefault="00A00143" w:rsidP="004107F8">
      <w:pPr>
        <w:ind w:left="5184" w:firstLine="1296"/>
        <w:rPr>
          <w:szCs w:val="24"/>
          <w:lang w:val="en-US" w:eastAsia="en-GB"/>
        </w:rPr>
      </w:pPr>
    </w:p>
    <w:p w14:paraId="5C3FDB79" w14:textId="18D3876D" w:rsidR="00A00143" w:rsidRDefault="00A00143" w:rsidP="004107F8">
      <w:pPr>
        <w:ind w:left="5184" w:firstLine="1296"/>
        <w:rPr>
          <w:szCs w:val="24"/>
          <w:lang w:val="en-US" w:eastAsia="en-GB"/>
        </w:rPr>
      </w:pPr>
    </w:p>
    <w:p w14:paraId="05FF2B9B" w14:textId="293885F8" w:rsidR="00A00143" w:rsidRDefault="00A00143" w:rsidP="004107F8">
      <w:pPr>
        <w:ind w:left="5184" w:firstLine="1296"/>
        <w:rPr>
          <w:szCs w:val="24"/>
          <w:lang w:val="en-US" w:eastAsia="en-GB"/>
        </w:rPr>
      </w:pPr>
    </w:p>
    <w:p w14:paraId="78783875" w14:textId="371AD7A4" w:rsidR="00A00143" w:rsidRDefault="00A00143" w:rsidP="004107F8">
      <w:pPr>
        <w:ind w:left="5184" w:firstLine="1296"/>
        <w:rPr>
          <w:szCs w:val="24"/>
          <w:lang w:val="en-US" w:eastAsia="en-GB"/>
        </w:rPr>
      </w:pPr>
    </w:p>
    <w:p w14:paraId="1BCF813A" w14:textId="77777777" w:rsidR="00A00143" w:rsidRDefault="00A00143" w:rsidP="004107F8">
      <w:pPr>
        <w:ind w:left="5184" w:firstLine="1296"/>
        <w:rPr>
          <w:szCs w:val="24"/>
          <w:lang w:val="en-US" w:eastAsia="en-GB"/>
        </w:rPr>
      </w:pPr>
    </w:p>
    <w:p w14:paraId="1078B379" w14:textId="7CB9518D" w:rsidR="004107F8" w:rsidRPr="004107F8" w:rsidRDefault="004107F8" w:rsidP="004107F8">
      <w:pPr>
        <w:ind w:left="5184" w:firstLine="1296"/>
        <w:rPr>
          <w:szCs w:val="24"/>
          <w:lang w:val="en-US" w:eastAsia="en-GB"/>
        </w:rPr>
      </w:pPr>
      <w:r w:rsidRPr="004107F8">
        <w:rPr>
          <w:szCs w:val="24"/>
          <w:lang w:val="en-US" w:eastAsia="en-GB"/>
        </w:rPr>
        <w:lastRenderedPageBreak/>
        <w:t>PATVIRTINTA</w:t>
      </w:r>
    </w:p>
    <w:p w14:paraId="0189E4D4" w14:textId="77777777" w:rsidR="004107F8" w:rsidRPr="004107F8" w:rsidRDefault="004107F8" w:rsidP="004107F8">
      <w:pPr>
        <w:keepNext/>
        <w:ind w:left="3807" w:firstLine="1296"/>
        <w:jc w:val="left"/>
        <w:outlineLvl w:val="2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Plungės rajono savivaldybės</w:t>
      </w:r>
    </w:p>
    <w:p w14:paraId="221C5184" w14:textId="6EE0C00D" w:rsidR="004107F8" w:rsidRPr="004107F8" w:rsidRDefault="004523B9" w:rsidP="004107F8">
      <w:pPr>
        <w:ind w:left="3807" w:firstLine="1296"/>
        <w:jc w:val="left"/>
        <w:rPr>
          <w:szCs w:val="24"/>
          <w:lang w:eastAsia="en-GB"/>
        </w:rPr>
      </w:pPr>
      <w:r>
        <w:rPr>
          <w:szCs w:val="24"/>
          <w:lang w:eastAsia="en-GB"/>
        </w:rPr>
        <w:tab/>
      </w:r>
      <w:r>
        <w:rPr>
          <w:szCs w:val="24"/>
          <w:lang w:eastAsia="en-GB"/>
        </w:rPr>
        <w:tab/>
        <w:t>tarybos 2023</w:t>
      </w:r>
      <w:r w:rsidR="004107F8" w:rsidRPr="004107F8">
        <w:rPr>
          <w:szCs w:val="24"/>
          <w:lang w:eastAsia="en-GB"/>
        </w:rPr>
        <w:t xml:space="preserve"> m. </w:t>
      </w:r>
      <w:r>
        <w:rPr>
          <w:szCs w:val="24"/>
          <w:lang w:eastAsia="en-GB"/>
        </w:rPr>
        <w:t>liepos 27</w:t>
      </w:r>
      <w:r w:rsidR="004107F8" w:rsidRPr="004107F8">
        <w:rPr>
          <w:szCs w:val="24"/>
          <w:lang w:eastAsia="en-GB"/>
        </w:rPr>
        <w:t xml:space="preserve"> d.</w:t>
      </w:r>
    </w:p>
    <w:p w14:paraId="336FE6C8" w14:textId="7F4EC39B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sprendimu Nr. T1- </w:t>
      </w:r>
      <w:r w:rsidR="009C186D">
        <w:rPr>
          <w:szCs w:val="24"/>
          <w:lang w:eastAsia="en-GB"/>
        </w:rPr>
        <w:t>2</w:t>
      </w:r>
      <w:r w:rsidR="00113222">
        <w:rPr>
          <w:szCs w:val="24"/>
          <w:lang w:eastAsia="en-GB"/>
        </w:rPr>
        <w:t>2</w:t>
      </w:r>
      <w:bookmarkStart w:id="0" w:name="_GoBack"/>
      <w:bookmarkEnd w:id="0"/>
      <w:r w:rsidR="009C186D">
        <w:rPr>
          <w:szCs w:val="24"/>
          <w:lang w:eastAsia="en-GB"/>
        </w:rPr>
        <w:t>4</w:t>
      </w:r>
    </w:p>
    <w:p w14:paraId="14E7D7E8" w14:textId="77777777" w:rsidR="000D690B" w:rsidRDefault="000D690B" w:rsidP="001F6178">
      <w:pPr>
        <w:tabs>
          <w:tab w:val="left" w:pos="7938"/>
        </w:tabs>
        <w:ind w:firstLine="0"/>
        <w:jc w:val="center"/>
        <w:rPr>
          <w:sz w:val="22"/>
          <w:szCs w:val="22"/>
        </w:rPr>
      </w:pPr>
    </w:p>
    <w:p w14:paraId="0CC842A4" w14:textId="202CC9EA" w:rsidR="007B5AC3" w:rsidRDefault="00904EFD" w:rsidP="009920B6">
      <w:pPr>
        <w:tabs>
          <w:tab w:val="left" w:pos="7938"/>
        </w:tabs>
        <w:ind w:firstLine="0"/>
        <w:jc w:val="center"/>
        <w:rPr>
          <w:b/>
          <w:caps/>
          <w:szCs w:val="24"/>
        </w:rPr>
      </w:pPr>
      <w:r w:rsidRPr="004D2DEB">
        <w:rPr>
          <w:b/>
          <w:caps/>
          <w:szCs w:val="24"/>
        </w:rPr>
        <w:t>PLUNGĖS SPORTO ARENOJE (baseinE</w:t>
      </w:r>
      <w:r w:rsidR="001F6178" w:rsidRPr="004D2DEB">
        <w:rPr>
          <w:b/>
          <w:caps/>
          <w:szCs w:val="24"/>
        </w:rPr>
        <w:t xml:space="preserve">) </w:t>
      </w:r>
      <w:r w:rsidR="00FE097A" w:rsidRPr="004D2DEB">
        <w:rPr>
          <w:b/>
          <w:caps/>
          <w:szCs w:val="24"/>
        </w:rPr>
        <w:t xml:space="preserve">TEIKIAMŲ </w:t>
      </w:r>
      <w:r w:rsidR="001F6178" w:rsidRPr="004D2DEB">
        <w:rPr>
          <w:b/>
          <w:caps/>
          <w:szCs w:val="24"/>
        </w:rPr>
        <w:t>PASLAUGŲ įKAINiai</w:t>
      </w:r>
    </w:p>
    <w:p w14:paraId="714AE6DA" w14:textId="77777777" w:rsidR="009920B6" w:rsidRPr="004D2DEB" w:rsidRDefault="009920B6" w:rsidP="009920B6">
      <w:pPr>
        <w:tabs>
          <w:tab w:val="left" w:pos="7938"/>
        </w:tabs>
        <w:ind w:firstLine="0"/>
        <w:jc w:val="center"/>
        <w:rPr>
          <w:b/>
          <w:caps/>
          <w:szCs w:val="24"/>
        </w:rPr>
      </w:pPr>
    </w:p>
    <w:p w14:paraId="08DB68C5" w14:textId="77777777" w:rsidR="00D9158D" w:rsidRPr="00D9158D" w:rsidRDefault="00D9158D" w:rsidP="00D9158D">
      <w:pPr>
        <w:tabs>
          <w:tab w:val="left" w:pos="7938"/>
        </w:tabs>
        <w:ind w:firstLine="0"/>
        <w:rPr>
          <w:sz w:val="22"/>
          <w:szCs w:val="22"/>
          <w:lang w:val="en-GB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2128"/>
        <w:gridCol w:w="1701"/>
        <w:gridCol w:w="1701"/>
        <w:gridCol w:w="2392"/>
      </w:tblGrid>
      <w:tr w:rsidR="001A560E" w:rsidRPr="004D2DEB" w14:paraId="76DCA484" w14:textId="77777777" w:rsidTr="00A10261">
        <w:trPr>
          <w:trHeight w:val="420"/>
          <w:jc w:val="center"/>
        </w:trPr>
        <w:tc>
          <w:tcPr>
            <w:tcW w:w="9889" w:type="dxa"/>
            <w:gridSpan w:val="5"/>
            <w:shd w:val="clear" w:color="auto" w:fill="auto"/>
            <w:noWrap/>
            <w:vAlign w:val="center"/>
          </w:tcPr>
          <w:p w14:paraId="5DD95D49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644A24">
              <w:rPr>
                <w:b/>
                <w:bCs/>
                <w:szCs w:val="24"/>
              </w:rPr>
              <w:t>VIENKARTINIAI BILIETAI</w:t>
            </w:r>
          </w:p>
        </w:tc>
      </w:tr>
      <w:tr w:rsidR="00030C55" w:rsidRPr="004D2DEB" w14:paraId="02ED9A41" w14:textId="77777777" w:rsidTr="00030C55">
        <w:trPr>
          <w:trHeight w:val="861"/>
          <w:jc w:val="center"/>
        </w:trPr>
        <w:tc>
          <w:tcPr>
            <w:tcW w:w="1967" w:type="dxa"/>
            <w:shd w:val="clear" w:color="auto" w:fill="auto"/>
            <w:noWrap/>
            <w:vAlign w:val="center"/>
            <w:hideMark/>
          </w:tcPr>
          <w:p w14:paraId="09A0447B" w14:textId="77777777" w:rsidR="00030C55" w:rsidRPr="004D2DEB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2128" w:type="dxa"/>
            <w:shd w:val="clear" w:color="auto" w:fill="auto"/>
            <w:vAlign w:val="center"/>
            <w:hideMark/>
          </w:tcPr>
          <w:p w14:paraId="33B69AB4" w14:textId="1CC90A74" w:rsidR="00030C55" w:rsidRPr="004D2DEB" w:rsidRDefault="00030C55" w:rsidP="00585D55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F59B232" w14:textId="7031BA57" w:rsidR="00030C55" w:rsidRPr="004D2DEB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DARBO DIENOMIS IKI 17:00 val., EUR**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F161AF5" w14:textId="77777777" w:rsidR="00030C55" w:rsidRPr="004D2DEB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DARBO DIENOMIS NUO 17:00 val., EUR</w:t>
            </w:r>
          </w:p>
        </w:tc>
        <w:tc>
          <w:tcPr>
            <w:tcW w:w="2392" w:type="dxa"/>
            <w:shd w:val="clear" w:color="auto" w:fill="auto"/>
            <w:vAlign w:val="center"/>
            <w:hideMark/>
          </w:tcPr>
          <w:p w14:paraId="7E14E6F7" w14:textId="77777777" w:rsidR="00030C55" w:rsidRPr="004D2DEB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SAVAITGALIAIS*, EUR</w:t>
            </w:r>
          </w:p>
        </w:tc>
      </w:tr>
      <w:tr w:rsidR="00A10261" w:rsidRPr="004D2DEB" w14:paraId="0839AAF2" w14:textId="77777777" w:rsidTr="00A10261">
        <w:trPr>
          <w:trHeight w:val="311"/>
          <w:jc w:val="center"/>
        </w:trPr>
        <w:tc>
          <w:tcPr>
            <w:tcW w:w="1967" w:type="dxa"/>
            <w:shd w:val="clear" w:color="auto" w:fill="auto"/>
            <w:noWrap/>
            <w:vAlign w:val="center"/>
          </w:tcPr>
          <w:p w14:paraId="7043614A" w14:textId="77777777" w:rsidR="00A10261" w:rsidRDefault="00A10261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 xml:space="preserve">VAIKAI </w:t>
            </w:r>
            <w:r>
              <w:rPr>
                <w:b/>
                <w:bCs/>
                <w:szCs w:val="24"/>
              </w:rPr>
              <w:t>–</w:t>
            </w:r>
          </w:p>
          <w:p w14:paraId="63F83E22" w14:textId="77777777" w:rsidR="00A10261" w:rsidRPr="004D2DEB" w:rsidRDefault="00A10261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0</w:t>
            </w:r>
            <w:r>
              <w:rPr>
                <w:b/>
                <w:bCs/>
                <w:szCs w:val="24"/>
              </w:rPr>
              <w:t>–</w:t>
            </w:r>
            <w:r w:rsidRPr="004D2DEB">
              <w:rPr>
                <w:b/>
                <w:bCs/>
                <w:szCs w:val="24"/>
              </w:rPr>
              <w:t>4 m. (imtinai)</w:t>
            </w:r>
          </w:p>
        </w:tc>
        <w:tc>
          <w:tcPr>
            <w:tcW w:w="7922" w:type="dxa"/>
            <w:gridSpan w:val="4"/>
            <w:shd w:val="clear" w:color="auto" w:fill="auto"/>
            <w:noWrap/>
            <w:vAlign w:val="center"/>
          </w:tcPr>
          <w:p w14:paraId="212AF65A" w14:textId="77777777" w:rsidR="00A10261" w:rsidRPr="002B4EF9" w:rsidRDefault="00A10261" w:rsidP="00A10261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2B4EF9">
              <w:rPr>
                <w:szCs w:val="24"/>
              </w:rPr>
              <w:t>nemokamai</w:t>
            </w:r>
          </w:p>
        </w:tc>
      </w:tr>
      <w:tr w:rsidR="00030C55" w:rsidRPr="004D2DEB" w14:paraId="165961F5" w14:textId="77777777" w:rsidTr="00610661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37D23720" w14:textId="77777777" w:rsidR="00030C55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 xml:space="preserve">VAIKAI </w:t>
            </w:r>
            <w:r>
              <w:rPr>
                <w:b/>
                <w:bCs/>
                <w:szCs w:val="24"/>
              </w:rPr>
              <w:t>–</w:t>
            </w:r>
          </w:p>
          <w:p w14:paraId="1699A6FC" w14:textId="77777777" w:rsidR="00030C55" w:rsidRPr="004D2DEB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5</w:t>
            </w:r>
            <w:r>
              <w:rPr>
                <w:b/>
                <w:bCs/>
                <w:szCs w:val="24"/>
              </w:rPr>
              <w:t>–</w:t>
            </w:r>
            <w:r w:rsidRPr="004D2DEB">
              <w:rPr>
                <w:b/>
                <w:bCs/>
                <w:szCs w:val="24"/>
              </w:rPr>
              <w:t>7 m. (imtinai)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1FA7DBA7" w14:textId="77777777" w:rsidR="00030C55" w:rsidRPr="008F1B34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8F1B34">
              <w:rPr>
                <w:szCs w:val="24"/>
              </w:rPr>
              <w:t xml:space="preserve">1 val. </w:t>
            </w:r>
          </w:p>
        </w:tc>
        <w:tc>
          <w:tcPr>
            <w:tcW w:w="5794" w:type="dxa"/>
            <w:gridSpan w:val="3"/>
          </w:tcPr>
          <w:p w14:paraId="418E9791" w14:textId="21230571" w:rsidR="00030C55" w:rsidRPr="008F1B34" w:rsidRDefault="00030C55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8F1B34">
              <w:rPr>
                <w:szCs w:val="24"/>
              </w:rPr>
              <w:t>4.00</w:t>
            </w:r>
          </w:p>
        </w:tc>
      </w:tr>
      <w:tr w:rsidR="001A560E" w:rsidRPr="004D2DEB" w14:paraId="3DFE2FAD" w14:textId="77777777" w:rsidTr="00610661">
        <w:trPr>
          <w:trHeight w:val="272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7E0FA408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3914B14E" w14:textId="77777777" w:rsidR="001A560E" w:rsidRPr="00DB3548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DB3548">
              <w:rPr>
                <w:szCs w:val="24"/>
              </w:rPr>
              <w:t>2 val.</w:t>
            </w:r>
          </w:p>
        </w:tc>
        <w:tc>
          <w:tcPr>
            <w:tcW w:w="5794" w:type="dxa"/>
            <w:gridSpan w:val="3"/>
          </w:tcPr>
          <w:p w14:paraId="69E2D47A" w14:textId="77777777" w:rsidR="001A560E" w:rsidRPr="00DB3548" w:rsidRDefault="001A560E" w:rsidP="00585D55">
            <w:pPr>
              <w:tabs>
                <w:tab w:val="left" w:pos="1065"/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DB3548">
              <w:rPr>
                <w:szCs w:val="24"/>
              </w:rPr>
              <w:t>5.00</w:t>
            </w:r>
          </w:p>
        </w:tc>
      </w:tr>
      <w:tr w:rsidR="001A560E" w:rsidRPr="004D2DEB" w14:paraId="7996CD08" w14:textId="77777777" w:rsidTr="00610661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vAlign w:val="center"/>
            <w:hideMark/>
          </w:tcPr>
          <w:p w14:paraId="5B77D424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1F12502F" w14:textId="77777777" w:rsidR="001A560E" w:rsidRPr="00DB3548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DB3548">
              <w:rPr>
                <w:szCs w:val="24"/>
              </w:rPr>
              <w:t>3 val.</w:t>
            </w:r>
          </w:p>
        </w:tc>
        <w:tc>
          <w:tcPr>
            <w:tcW w:w="5794" w:type="dxa"/>
            <w:gridSpan w:val="3"/>
          </w:tcPr>
          <w:p w14:paraId="1C9ACC28" w14:textId="77777777" w:rsidR="001A560E" w:rsidRPr="00DB3548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DB3548">
              <w:rPr>
                <w:szCs w:val="24"/>
              </w:rPr>
              <w:t>7.00</w:t>
            </w:r>
          </w:p>
        </w:tc>
      </w:tr>
      <w:tr w:rsidR="00610661" w:rsidRPr="004D2DEB" w14:paraId="0AB90F47" w14:textId="77777777" w:rsidTr="00610661">
        <w:trPr>
          <w:trHeight w:val="311"/>
          <w:jc w:val="center"/>
        </w:trPr>
        <w:tc>
          <w:tcPr>
            <w:tcW w:w="1967" w:type="dxa"/>
            <w:vMerge w:val="restart"/>
            <w:shd w:val="clear" w:color="auto" w:fill="auto"/>
            <w:noWrap/>
            <w:vAlign w:val="center"/>
          </w:tcPr>
          <w:p w14:paraId="29449615" w14:textId="77777777" w:rsidR="00610661" w:rsidRPr="004D2DEB" w:rsidRDefault="00610661" w:rsidP="00585D55">
            <w:pPr>
              <w:tabs>
                <w:tab w:val="left" w:pos="7938"/>
              </w:tabs>
              <w:ind w:firstLine="0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SUAUGUSIEJI</w:t>
            </w:r>
          </w:p>
        </w:tc>
        <w:tc>
          <w:tcPr>
            <w:tcW w:w="2128" w:type="dxa"/>
            <w:shd w:val="clear" w:color="auto" w:fill="auto"/>
            <w:noWrap/>
            <w:vAlign w:val="bottom"/>
          </w:tcPr>
          <w:p w14:paraId="473E65F1" w14:textId="77777777" w:rsidR="00610661" w:rsidRPr="008F1B34" w:rsidRDefault="00610661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8F1B34">
              <w:rPr>
                <w:szCs w:val="24"/>
              </w:rPr>
              <w:t>1 val.</w:t>
            </w:r>
          </w:p>
        </w:tc>
        <w:tc>
          <w:tcPr>
            <w:tcW w:w="1701" w:type="dxa"/>
          </w:tcPr>
          <w:p w14:paraId="266EE520" w14:textId="70D8C212" w:rsidR="00610661" w:rsidRPr="008F1B34" w:rsidRDefault="00610661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8F1B34">
              <w:rPr>
                <w:szCs w:val="24"/>
              </w:rPr>
              <w:t>5,00</w:t>
            </w:r>
          </w:p>
        </w:tc>
        <w:tc>
          <w:tcPr>
            <w:tcW w:w="1701" w:type="dxa"/>
          </w:tcPr>
          <w:p w14:paraId="0758B307" w14:textId="469A2506" w:rsidR="00610661" w:rsidRPr="008F1B34" w:rsidRDefault="00610661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8F1B34">
              <w:rPr>
                <w:szCs w:val="24"/>
              </w:rPr>
              <w:t>6,00</w:t>
            </w:r>
          </w:p>
        </w:tc>
        <w:tc>
          <w:tcPr>
            <w:tcW w:w="2392" w:type="dxa"/>
          </w:tcPr>
          <w:p w14:paraId="1AB0C66D" w14:textId="228B3405" w:rsidR="00610661" w:rsidRPr="008F1B34" w:rsidRDefault="00610661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8F1B34">
              <w:rPr>
                <w:szCs w:val="24"/>
              </w:rPr>
              <w:t>7,00</w:t>
            </w:r>
          </w:p>
        </w:tc>
      </w:tr>
      <w:tr w:rsidR="001A560E" w:rsidRPr="004D2DEB" w14:paraId="4CB00AFD" w14:textId="77777777" w:rsidTr="00610661">
        <w:trPr>
          <w:trHeight w:val="311"/>
          <w:jc w:val="center"/>
        </w:trPr>
        <w:tc>
          <w:tcPr>
            <w:tcW w:w="1967" w:type="dxa"/>
            <w:vMerge/>
            <w:shd w:val="clear" w:color="auto" w:fill="auto"/>
            <w:noWrap/>
            <w:vAlign w:val="center"/>
            <w:hideMark/>
          </w:tcPr>
          <w:p w14:paraId="788BDBCC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287C2C7A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2 val.</w:t>
            </w:r>
          </w:p>
        </w:tc>
        <w:tc>
          <w:tcPr>
            <w:tcW w:w="1701" w:type="dxa"/>
          </w:tcPr>
          <w:p w14:paraId="3EC31877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8</w:t>
            </w:r>
            <w:r>
              <w:rPr>
                <w:szCs w:val="24"/>
              </w:rPr>
              <w:t>,</w:t>
            </w:r>
            <w:r w:rsidRPr="004D2DEB">
              <w:rPr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8E6665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10,00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3AFB1060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12,00</w:t>
            </w:r>
          </w:p>
        </w:tc>
      </w:tr>
      <w:tr w:rsidR="001A560E" w:rsidRPr="004D2DEB" w14:paraId="138EB291" w14:textId="77777777" w:rsidTr="00610661">
        <w:trPr>
          <w:trHeight w:val="311"/>
          <w:jc w:val="center"/>
        </w:trPr>
        <w:tc>
          <w:tcPr>
            <w:tcW w:w="1967" w:type="dxa"/>
            <w:vMerge/>
            <w:vAlign w:val="center"/>
            <w:hideMark/>
          </w:tcPr>
          <w:p w14:paraId="18A27D21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28" w:type="dxa"/>
            <w:shd w:val="clear" w:color="auto" w:fill="auto"/>
            <w:noWrap/>
            <w:vAlign w:val="bottom"/>
            <w:hideMark/>
          </w:tcPr>
          <w:p w14:paraId="2CA72013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3 val.</w:t>
            </w:r>
          </w:p>
        </w:tc>
        <w:tc>
          <w:tcPr>
            <w:tcW w:w="1701" w:type="dxa"/>
          </w:tcPr>
          <w:p w14:paraId="22863E83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10</w:t>
            </w:r>
            <w:r>
              <w:rPr>
                <w:szCs w:val="24"/>
              </w:rPr>
              <w:t>,</w:t>
            </w:r>
            <w:r w:rsidRPr="004D2DEB">
              <w:rPr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18F79E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12,00</w:t>
            </w:r>
          </w:p>
        </w:tc>
        <w:tc>
          <w:tcPr>
            <w:tcW w:w="2392" w:type="dxa"/>
            <w:shd w:val="clear" w:color="auto" w:fill="auto"/>
            <w:noWrap/>
            <w:vAlign w:val="bottom"/>
            <w:hideMark/>
          </w:tcPr>
          <w:p w14:paraId="3FE01B93" w14:textId="77777777" w:rsidR="001A560E" w:rsidRPr="004D2DEB" w:rsidRDefault="001A560E" w:rsidP="00585D55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14,00</w:t>
            </w:r>
          </w:p>
        </w:tc>
      </w:tr>
    </w:tbl>
    <w:p w14:paraId="4D0BCAA1" w14:textId="77777777" w:rsidR="007B5AC3" w:rsidRDefault="007B5AC3" w:rsidP="0024379D">
      <w:pPr>
        <w:tabs>
          <w:tab w:val="left" w:pos="7938"/>
        </w:tabs>
        <w:ind w:firstLine="0"/>
        <w:rPr>
          <w:sz w:val="22"/>
          <w:szCs w:val="22"/>
        </w:rPr>
      </w:pPr>
    </w:p>
    <w:p w14:paraId="5BDEA93A" w14:textId="77777777" w:rsidR="00B3233E" w:rsidRDefault="00D9158D" w:rsidP="00D9158D">
      <w:pPr>
        <w:tabs>
          <w:tab w:val="left" w:pos="7938"/>
        </w:tabs>
        <w:ind w:firstLine="0"/>
        <w:rPr>
          <w:sz w:val="22"/>
          <w:szCs w:val="22"/>
        </w:rPr>
      </w:pPr>
      <w:r w:rsidRPr="00D9158D">
        <w:rPr>
          <w:sz w:val="22"/>
          <w:szCs w:val="22"/>
        </w:rPr>
        <w:t xml:space="preserve">* Savaitgaliai </w:t>
      </w:r>
      <w:r w:rsidR="0045171D">
        <w:rPr>
          <w:sz w:val="22"/>
          <w:szCs w:val="22"/>
        </w:rPr>
        <w:t>–</w:t>
      </w:r>
      <w:r w:rsidRPr="00D9158D">
        <w:rPr>
          <w:sz w:val="22"/>
          <w:szCs w:val="22"/>
        </w:rPr>
        <w:t xml:space="preserve"> penktadienis nuo 17:00 val., šeštadienis, s</w:t>
      </w:r>
      <w:r>
        <w:rPr>
          <w:sz w:val="22"/>
          <w:szCs w:val="22"/>
        </w:rPr>
        <w:t xml:space="preserve">ekmadienis ir švenčių dienos. </w:t>
      </w:r>
      <w:r>
        <w:rPr>
          <w:sz w:val="22"/>
          <w:szCs w:val="22"/>
        </w:rPr>
        <w:tab/>
      </w:r>
    </w:p>
    <w:p w14:paraId="19AB1762" w14:textId="77777777" w:rsidR="00B3233E" w:rsidRPr="008F1B34" w:rsidRDefault="00B3233E" w:rsidP="00B3233E">
      <w:pPr>
        <w:tabs>
          <w:tab w:val="left" w:pos="7938"/>
        </w:tabs>
        <w:ind w:firstLine="0"/>
        <w:rPr>
          <w:sz w:val="22"/>
          <w:szCs w:val="22"/>
        </w:rPr>
      </w:pPr>
      <w:r w:rsidRPr="008F1B34">
        <w:rPr>
          <w:sz w:val="22"/>
          <w:szCs w:val="22"/>
        </w:rPr>
        <w:t xml:space="preserve">20 procentų nuolaida taikoma: </w:t>
      </w:r>
    </w:p>
    <w:p w14:paraId="53ACCBCA" w14:textId="56632F18" w:rsidR="00B3233E" w:rsidRPr="008F1B34" w:rsidRDefault="00DB3548" w:rsidP="00B3233E">
      <w:pPr>
        <w:tabs>
          <w:tab w:val="left" w:pos="7938"/>
        </w:tabs>
        <w:ind w:firstLine="0"/>
        <w:rPr>
          <w:sz w:val="22"/>
          <w:szCs w:val="22"/>
        </w:rPr>
      </w:pPr>
      <w:r w:rsidRPr="008F1B34">
        <w:rPr>
          <w:sz w:val="22"/>
          <w:szCs w:val="22"/>
        </w:rPr>
        <w:t>v</w:t>
      </w:r>
      <w:r w:rsidR="00B3233E" w:rsidRPr="008F1B34">
        <w:rPr>
          <w:sz w:val="22"/>
          <w:szCs w:val="22"/>
        </w:rPr>
        <w:t>aikams nuo 8 metų, moksleiviams, pateikus mokinio pažymėjimą;</w:t>
      </w:r>
    </w:p>
    <w:p w14:paraId="2712DF46" w14:textId="3612913F" w:rsidR="00B3233E" w:rsidRPr="008F1B34" w:rsidRDefault="00DB3548" w:rsidP="00B3233E">
      <w:pPr>
        <w:tabs>
          <w:tab w:val="left" w:pos="7938"/>
        </w:tabs>
        <w:ind w:firstLine="0"/>
        <w:rPr>
          <w:sz w:val="22"/>
          <w:szCs w:val="22"/>
        </w:rPr>
      </w:pPr>
      <w:r w:rsidRPr="008F1B34">
        <w:rPr>
          <w:sz w:val="22"/>
          <w:szCs w:val="22"/>
        </w:rPr>
        <w:t>s</w:t>
      </w:r>
      <w:r w:rsidR="00B3233E" w:rsidRPr="008F1B34">
        <w:rPr>
          <w:sz w:val="22"/>
          <w:szCs w:val="22"/>
        </w:rPr>
        <w:t>tudentams, pateikus studento pažymėjimą;</w:t>
      </w:r>
    </w:p>
    <w:p w14:paraId="1A0C4092" w14:textId="015AFC73" w:rsidR="00B3233E" w:rsidRPr="008F1B34" w:rsidRDefault="00DB3548" w:rsidP="00B3233E">
      <w:pPr>
        <w:tabs>
          <w:tab w:val="left" w:pos="7938"/>
        </w:tabs>
        <w:ind w:firstLine="0"/>
        <w:rPr>
          <w:sz w:val="22"/>
          <w:szCs w:val="22"/>
        </w:rPr>
      </w:pPr>
      <w:r w:rsidRPr="008F1B34">
        <w:rPr>
          <w:sz w:val="22"/>
          <w:szCs w:val="22"/>
        </w:rPr>
        <w:t>s</w:t>
      </w:r>
      <w:r w:rsidR="00B3233E" w:rsidRPr="008F1B34">
        <w:rPr>
          <w:sz w:val="22"/>
          <w:szCs w:val="22"/>
        </w:rPr>
        <w:t>enatvės pensininkams, pateikus senatvės pensijos gavėjo pažymėjimą;</w:t>
      </w:r>
    </w:p>
    <w:p w14:paraId="6315E718" w14:textId="283F6F07" w:rsidR="00B3233E" w:rsidRPr="008F1B34" w:rsidRDefault="00DB3548" w:rsidP="00B3233E">
      <w:pPr>
        <w:tabs>
          <w:tab w:val="left" w:pos="7938"/>
        </w:tabs>
        <w:ind w:firstLine="0"/>
        <w:rPr>
          <w:sz w:val="22"/>
          <w:szCs w:val="22"/>
        </w:rPr>
      </w:pPr>
      <w:r w:rsidRPr="008F1B34">
        <w:rPr>
          <w:sz w:val="22"/>
          <w:szCs w:val="22"/>
        </w:rPr>
        <w:t>n</w:t>
      </w:r>
      <w:r w:rsidR="00B3233E" w:rsidRPr="008F1B34">
        <w:rPr>
          <w:sz w:val="22"/>
          <w:szCs w:val="22"/>
        </w:rPr>
        <w:t>eįgaliesiems, pateikus neįgaliojo pažymėjimą</w:t>
      </w:r>
      <w:r w:rsidRPr="008F1B34">
        <w:rPr>
          <w:sz w:val="22"/>
          <w:szCs w:val="22"/>
        </w:rPr>
        <w:t>.</w:t>
      </w:r>
    </w:p>
    <w:p w14:paraId="728D2587" w14:textId="24932A83" w:rsidR="00D9158D" w:rsidRPr="00E034C2" w:rsidRDefault="00B3233E" w:rsidP="00E034C2">
      <w:pPr>
        <w:tabs>
          <w:tab w:val="left" w:pos="7938"/>
        </w:tabs>
        <w:ind w:firstLine="0"/>
        <w:rPr>
          <w:color w:val="FF0000"/>
          <w:sz w:val="22"/>
          <w:szCs w:val="22"/>
        </w:rPr>
      </w:pPr>
      <w:r w:rsidRPr="008F1B34">
        <w:rPr>
          <w:sz w:val="22"/>
          <w:szCs w:val="22"/>
        </w:rPr>
        <w:t>100 procentų nuolaida taikoma neįgaliems asmenims, kuriems nustatytas 0</w:t>
      </w:r>
      <w:r w:rsidR="00DB3548" w:rsidRPr="008F1B34">
        <w:rPr>
          <w:sz w:val="22"/>
          <w:szCs w:val="22"/>
        </w:rPr>
        <w:t>–</w:t>
      </w:r>
      <w:r w:rsidRPr="008F1B34">
        <w:rPr>
          <w:sz w:val="22"/>
          <w:szCs w:val="22"/>
        </w:rPr>
        <w:t>25% darbingumo lygis, sunkus neįgalumo lygis arba did</w:t>
      </w:r>
      <w:r w:rsidR="0089222E" w:rsidRPr="008F1B34">
        <w:rPr>
          <w:sz w:val="22"/>
          <w:szCs w:val="22"/>
        </w:rPr>
        <w:t>elių specialiųjų poreikių lygis, pateikus patvirtinantį dokumentą.</w:t>
      </w:r>
      <w:r w:rsidR="00D9158D" w:rsidRPr="00DB3548">
        <w:rPr>
          <w:sz w:val="22"/>
          <w:szCs w:val="22"/>
        </w:rPr>
        <w:tab/>
      </w:r>
      <w:r w:rsidR="00D9158D" w:rsidRPr="00D9158D">
        <w:rPr>
          <w:sz w:val="22"/>
          <w:szCs w:val="22"/>
        </w:rPr>
        <w:tab/>
      </w:r>
    </w:p>
    <w:p w14:paraId="2BE5AA73" w14:textId="375AD844" w:rsidR="00D9158D" w:rsidRPr="00D9158D" w:rsidRDefault="00D9158D" w:rsidP="00D9158D">
      <w:pPr>
        <w:tabs>
          <w:tab w:val="left" w:pos="7938"/>
        </w:tabs>
        <w:ind w:firstLine="0"/>
        <w:rPr>
          <w:sz w:val="22"/>
          <w:szCs w:val="22"/>
        </w:rPr>
      </w:pPr>
      <w:r w:rsidRPr="00C3533E">
        <w:rPr>
          <w:sz w:val="22"/>
          <w:szCs w:val="22"/>
        </w:rPr>
        <w:t>Su Šeimos kortele</w:t>
      </w:r>
      <w:r w:rsidRPr="00D9158D">
        <w:rPr>
          <w:sz w:val="22"/>
          <w:szCs w:val="22"/>
        </w:rPr>
        <w:t xml:space="preserve"> suteikiama 20 proc. nuolaida, nuolaida taikoma bendrai bilietų kainai, kortelėje</w:t>
      </w:r>
      <w:r>
        <w:rPr>
          <w:sz w:val="22"/>
          <w:szCs w:val="22"/>
        </w:rPr>
        <w:t xml:space="preserve"> nurodytiems šeimos nariams.</w:t>
      </w:r>
      <w:r>
        <w:rPr>
          <w:sz w:val="22"/>
          <w:szCs w:val="22"/>
        </w:rPr>
        <w:tab/>
      </w:r>
      <w:r w:rsidRPr="00D9158D">
        <w:rPr>
          <w:sz w:val="22"/>
          <w:szCs w:val="22"/>
        </w:rPr>
        <w:tab/>
      </w:r>
    </w:p>
    <w:p w14:paraId="7C7A5AF1" w14:textId="0B525C7E" w:rsidR="00B66562" w:rsidRDefault="00D9158D" w:rsidP="00D9158D">
      <w:pPr>
        <w:tabs>
          <w:tab w:val="left" w:pos="7938"/>
        </w:tabs>
        <w:ind w:firstLine="0"/>
        <w:rPr>
          <w:sz w:val="22"/>
          <w:szCs w:val="22"/>
        </w:rPr>
      </w:pPr>
      <w:r w:rsidRPr="00D9158D">
        <w:rPr>
          <w:sz w:val="22"/>
          <w:szCs w:val="22"/>
        </w:rPr>
        <w:t xml:space="preserve">Nuolaidos nesumuojamos, išskyrus </w:t>
      </w:r>
      <w:r w:rsidRPr="00C3533E">
        <w:rPr>
          <w:sz w:val="22"/>
          <w:szCs w:val="22"/>
        </w:rPr>
        <w:t>nuolaidą su Šeimos kortele.</w:t>
      </w:r>
    </w:p>
    <w:p w14:paraId="3DDE355B" w14:textId="71B314F4" w:rsidR="00B66562" w:rsidRPr="00B66562" w:rsidRDefault="00B66562" w:rsidP="00B66562">
      <w:pPr>
        <w:tabs>
          <w:tab w:val="left" w:pos="7938"/>
        </w:tabs>
        <w:ind w:firstLine="0"/>
        <w:rPr>
          <w:sz w:val="22"/>
          <w:szCs w:val="22"/>
        </w:rPr>
      </w:pPr>
      <w:r w:rsidRPr="00B66562">
        <w:rPr>
          <w:sz w:val="22"/>
          <w:szCs w:val="22"/>
        </w:rPr>
        <w:t xml:space="preserve">Pirtys veikia darbo dienomis nuo 17:00 iki 22:00 </w:t>
      </w:r>
      <w:r w:rsidRPr="00C3533E">
        <w:rPr>
          <w:sz w:val="22"/>
          <w:szCs w:val="22"/>
        </w:rPr>
        <w:t>val., savaitgaliais visą baseino</w:t>
      </w:r>
      <w:r w:rsidRPr="00B66562">
        <w:rPr>
          <w:sz w:val="22"/>
          <w:szCs w:val="22"/>
        </w:rPr>
        <w:t xml:space="preserve"> darbo laiką. </w:t>
      </w:r>
    </w:p>
    <w:p w14:paraId="32A5F56D" w14:textId="77777777" w:rsidR="00B66562" w:rsidRPr="00C467C2" w:rsidRDefault="00B66562" w:rsidP="00D9158D">
      <w:pPr>
        <w:tabs>
          <w:tab w:val="left" w:pos="7938"/>
        </w:tabs>
        <w:ind w:firstLine="0"/>
        <w:rPr>
          <w:sz w:val="22"/>
          <w:szCs w:val="22"/>
        </w:rPr>
      </w:pPr>
      <w:r w:rsidRPr="00C467C2">
        <w:rPr>
          <w:sz w:val="22"/>
          <w:szCs w:val="22"/>
        </w:rPr>
        <w:t>Ne daugiau kaip 1 darbo dieną per savaitę (tikslią dieną tvirtinant Įstaigos vadovo sprendimu) pirtys veikia visą baseino darbo laiką, lankytojui už apsilankymą baseine mokant įprastą, įkainių kainyne nurodytą kainą.</w:t>
      </w:r>
    </w:p>
    <w:p w14:paraId="44BD3FD5" w14:textId="154E196A" w:rsidR="00D9158D" w:rsidRPr="00D9158D" w:rsidRDefault="00D9158D" w:rsidP="00D9158D">
      <w:pPr>
        <w:tabs>
          <w:tab w:val="left" w:pos="7938"/>
        </w:tabs>
        <w:ind w:firstLine="0"/>
        <w:rPr>
          <w:sz w:val="22"/>
          <w:szCs w:val="22"/>
        </w:rPr>
      </w:pPr>
      <w:r w:rsidRPr="00D9158D">
        <w:rPr>
          <w:sz w:val="22"/>
          <w:szCs w:val="22"/>
        </w:rPr>
        <w:t>*</w:t>
      </w:r>
      <w:r w:rsidR="00B642A1" w:rsidRPr="00B66562">
        <w:rPr>
          <w:sz w:val="22"/>
          <w:szCs w:val="22"/>
        </w:rPr>
        <w:t>*</w:t>
      </w:r>
      <w:r w:rsidRPr="00D9158D">
        <w:rPr>
          <w:sz w:val="22"/>
          <w:szCs w:val="22"/>
        </w:rPr>
        <w:t xml:space="preserve">Šį vienkartinį bilietą įsigijęs lankytojas baseino paslaugomis gali naudotis darbo dienomis iki 17 val., po 17 val. skaičiuojamas </w:t>
      </w:r>
      <w:proofErr w:type="spellStart"/>
      <w:r w:rsidRPr="00D9158D">
        <w:rPr>
          <w:sz w:val="22"/>
          <w:szCs w:val="22"/>
        </w:rPr>
        <w:t>viršlaikis</w:t>
      </w:r>
      <w:proofErr w:type="spellEnd"/>
      <w:r w:rsidRPr="00D9158D">
        <w:rPr>
          <w:sz w:val="22"/>
          <w:szCs w:val="22"/>
        </w:rPr>
        <w:t>, jeigu ir neišnaudo</w:t>
      </w:r>
      <w:r>
        <w:rPr>
          <w:sz w:val="22"/>
          <w:szCs w:val="22"/>
        </w:rPr>
        <w:t xml:space="preserve">tas visas apsilankymo laikas. </w:t>
      </w:r>
      <w:r w:rsidRPr="00D9158D">
        <w:rPr>
          <w:sz w:val="22"/>
          <w:szCs w:val="22"/>
        </w:rPr>
        <w:tab/>
      </w:r>
      <w:r w:rsidRPr="00D9158D">
        <w:rPr>
          <w:sz w:val="22"/>
          <w:szCs w:val="22"/>
        </w:rPr>
        <w:tab/>
      </w:r>
    </w:p>
    <w:p w14:paraId="1EDF10FF" w14:textId="77777777" w:rsidR="00D9158D" w:rsidRDefault="00D9158D" w:rsidP="00D9158D">
      <w:pPr>
        <w:tabs>
          <w:tab w:val="left" w:pos="7938"/>
        </w:tabs>
        <w:ind w:firstLine="0"/>
        <w:rPr>
          <w:sz w:val="22"/>
          <w:szCs w:val="22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275"/>
        <w:gridCol w:w="1560"/>
        <w:gridCol w:w="1559"/>
        <w:gridCol w:w="1524"/>
      </w:tblGrid>
      <w:tr w:rsidR="00D9158D" w:rsidRPr="00D93929" w14:paraId="15AC8906" w14:textId="77777777" w:rsidTr="004D2DEB">
        <w:trPr>
          <w:trHeight w:val="286"/>
        </w:trPr>
        <w:tc>
          <w:tcPr>
            <w:tcW w:w="98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7EE1E2" w14:textId="14A799D3" w:rsidR="00D9158D" w:rsidRPr="004D2DEB" w:rsidRDefault="00D9158D" w:rsidP="00D9158D">
            <w:pPr>
              <w:tabs>
                <w:tab w:val="left" w:pos="7938"/>
              </w:tabs>
              <w:ind w:right="140"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ABONEMENTAI</w:t>
            </w:r>
          </w:p>
        </w:tc>
      </w:tr>
      <w:tr w:rsidR="00D93929" w:rsidRPr="00D93929" w14:paraId="7F152B90" w14:textId="77777777" w:rsidTr="004D2DEB">
        <w:trPr>
          <w:trHeight w:val="562"/>
        </w:trPr>
        <w:tc>
          <w:tcPr>
            <w:tcW w:w="22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7091" w14:textId="7CC5009A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25CC" w14:textId="77777777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APSILANKYMO TRUKMĖ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C2A7" w14:textId="226CADE8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1 MĖNUO</w:t>
            </w:r>
            <w:r w:rsidR="0046767E" w:rsidRPr="004D2DEB">
              <w:rPr>
                <w:b/>
                <w:bCs/>
                <w:szCs w:val="24"/>
              </w:rPr>
              <w:t>, EUR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3557" w14:textId="3E586C2E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3 MĖNESIAI</w:t>
            </w:r>
            <w:r w:rsidR="0046767E" w:rsidRPr="004D2DEB">
              <w:rPr>
                <w:b/>
                <w:bCs/>
                <w:szCs w:val="24"/>
              </w:rPr>
              <w:t>, EUR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3F0C" w14:textId="613B04D0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6 MĖNESIAI</w:t>
            </w:r>
            <w:r w:rsidR="0046767E" w:rsidRPr="004D2DEB">
              <w:rPr>
                <w:b/>
                <w:bCs/>
                <w:szCs w:val="24"/>
              </w:rPr>
              <w:t>, EUR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6D2E" w14:textId="6BFF0999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12 MĖNESIŲ</w:t>
            </w:r>
            <w:r w:rsidR="0046767E" w:rsidRPr="004D2DEB">
              <w:rPr>
                <w:b/>
                <w:bCs/>
                <w:szCs w:val="24"/>
              </w:rPr>
              <w:t>, EUR</w:t>
            </w:r>
          </w:p>
        </w:tc>
      </w:tr>
      <w:tr w:rsidR="00D93929" w:rsidRPr="00D93929" w14:paraId="63A9A004" w14:textId="77777777" w:rsidTr="004D2DEB">
        <w:trPr>
          <w:trHeight w:val="274"/>
        </w:trPr>
        <w:tc>
          <w:tcPr>
            <w:tcW w:w="2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39CE" w14:textId="2588B2F4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DARBO DIENOMIS IKI 17:00</w:t>
            </w:r>
            <w:r w:rsidR="00BA2120" w:rsidRPr="00C3533E">
              <w:rPr>
                <w:b/>
                <w:bCs/>
                <w:szCs w:val="24"/>
              </w:rPr>
              <w:t xml:space="preserve"> val.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95D7" w14:textId="506136BA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</w:t>
            </w:r>
            <w:r w:rsidR="00D93929">
              <w:rPr>
                <w:szCs w:val="24"/>
              </w:rPr>
              <w:t xml:space="preserve"> </w:t>
            </w:r>
            <w:r w:rsidRPr="004D2DEB">
              <w:rPr>
                <w:szCs w:val="24"/>
              </w:rPr>
              <w:t>k. per dieną 2 val.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1234" w14:textId="52CF871F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55</w:t>
            </w:r>
            <w:r w:rsidR="00D93929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181A" w14:textId="012093BF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150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(3*50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74AB" w14:textId="3726A895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270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(6*45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861B9" w14:textId="5AFB8B73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480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(12*40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</w:tr>
      <w:tr w:rsidR="00D93929" w:rsidRPr="00D93929" w14:paraId="41DF0979" w14:textId="77777777" w:rsidTr="004D2DEB">
        <w:trPr>
          <w:trHeight w:val="286"/>
        </w:trPr>
        <w:tc>
          <w:tcPr>
            <w:tcW w:w="2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AE95" w14:textId="77777777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7ECB" w14:textId="3C7D540A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</w:t>
            </w:r>
            <w:r w:rsidR="00D93929">
              <w:rPr>
                <w:szCs w:val="24"/>
              </w:rPr>
              <w:t xml:space="preserve"> </w:t>
            </w:r>
            <w:r w:rsidRPr="004D2DEB">
              <w:rPr>
                <w:szCs w:val="24"/>
              </w:rPr>
              <w:t>k. per dieną 3 val.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048B" w14:textId="7F21B20F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65</w:t>
            </w:r>
            <w:r w:rsidR="00D93929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1752" w14:textId="33E57209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175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(3*58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1ED" w14:textId="3B7B3F99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310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(6*52</w:t>
            </w:r>
            <w:r w:rsidR="005450E2" w:rsidRPr="004D2DEB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A3278" w14:textId="766CBFBE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550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(12*46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</w:tr>
      <w:tr w:rsidR="00D93929" w:rsidRPr="00D93929" w14:paraId="5AC2E635" w14:textId="77777777" w:rsidTr="004D2DEB">
        <w:trPr>
          <w:trHeight w:val="274"/>
        </w:trPr>
        <w:tc>
          <w:tcPr>
            <w:tcW w:w="22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45AB" w14:textId="77777777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DARBO DIENOMIS IR SAVAITGALIAIS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C7B60" w14:textId="2F0DCEA3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</w:t>
            </w:r>
            <w:r w:rsidR="00D93929">
              <w:rPr>
                <w:szCs w:val="24"/>
              </w:rPr>
              <w:t xml:space="preserve"> </w:t>
            </w:r>
            <w:r w:rsidRPr="004D2DEB">
              <w:rPr>
                <w:szCs w:val="24"/>
              </w:rPr>
              <w:t>k. per dieną 2 val.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EBF0" w14:textId="4504DA0E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65</w:t>
            </w:r>
            <w:r w:rsidR="00D93929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3CC4" w14:textId="13FDA1C1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180</w:t>
            </w:r>
            <w:r w:rsidR="005450E2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(3*60</w:t>
            </w:r>
            <w:r w:rsidR="005450E2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F83B" w14:textId="39BF88CD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330</w:t>
            </w:r>
            <w:r w:rsidR="005450E2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(6*55</w:t>
            </w:r>
            <w:r w:rsidR="005450E2" w:rsidRPr="00C3533E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BBEC8" w14:textId="280C649E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600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(12*50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</w:tr>
      <w:tr w:rsidR="00D93929" w:rsidRPr="00D93929" w14:paraId="1FF3EC01" w14:textId="77777777" w:rsidTr="004D2DEB">
        <w:trPr>
          <w:trHeight w:val="286"/>
        </w:trPr>
        <w:tc>
          <w:tcPr>
            <w:tcW w:w="22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5A25" w14:textId="77777777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FD94" w14:textId="3FBD163C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1</w:t>
            </w:r>
            <w:r w:rsidR="00D93929">
              <w:rPr>
                <w:szCs w:val="24"/>
              </w:rPr>
              <w:t xml:space="preserve"> </w:t>
            </w:r>
            <w:r w:rsidRPr="004D2DEB">
              <w:rPr>
                <w:szCs w:val="24"/>
              </w:rPr>
              <w:t>k. per dieną 3 val.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0331" w14:textId="7E7CBCF7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75</w:t>
            </w:r>
            <w:r w:rsidR="00D93929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32EA" w14:textId="101C9D18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210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(3*70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F2C2" w14:textId="4551C935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380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(6*63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2B559" w14:textId="4B59718A" w:rsidR="00D9158D" w:rsidRPr="004D2DEB" w:rsidRDefault="00D9158D" w:rsidP="00D9158D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690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 xml:space="preserve"> (12*58</w:t>
            </w:r>
            <w:r w:rsidR="005450E2">
              <w:rPr>
                <w:szCs w:val="24"/>
              </w:rPr>
              <w:t>,</w:t>
            </w:r>
            <w:r w:rsidR="0046767E" w:rsidRPr="004D2DEB">
              <w:rPr>
                <w:szCs w:val="24"/>
              </w:rPr>
              <w:t>00</w:t>
            </w:r>
            <w:r w:rsidRPr="004D2DEB">
              <w:rPr>
                <w:szCs w:val="24"/>
              </w:rPr>
              <w:t>)</w:t>
            </w:r>
          </w:p>
        </w:tc>
      </w:tr>
    </w:tbl>
    <w:p w14:paraId="43AA9F64" w14:textId="3D556DC0" w:rsidR="000D690B" w:rsidRPr="004D2DEB" w:rsidRDefault="00D9158D" w:rsidP="00D9158D">
      <w:pPr>
        <w:tabs>
          <w:tab w:val="left" w:pos="7938"/>
        </w:tabs>
        <w:ind w:firstLine="0"/>
        <w:rPr>
          <w:szCs w:val="24"/>
        </w:rPr>
      </w:pPr>
      <w:r w:rsidRPr="004D2DEB">
        <w:rPr>
          <w:szCs w:val="24"/>
        </w:rPr>
        <w:tab/>
      </w:r>
      <w:r w:rsidRPr="004D2DEB">
        <w:rPr>
          <w:szCs w:val="24"/>
        </w:rPr>
        <w:tab/>
      </w:r>
    </w:p>
    <w:p w14:paraId="2CC3A959" w14:textId="77777777" w:rsidR="00731FAF" w:rsidRDefault="009348AF" w:rsidP="009348AF">
      <w:pPr>
        <w:tabs>
          <w:tab w:val="left" w:pos="7938"/>
        </w:tabs>
        <w:ind w:firstLine="0"/>
        <w:rPr>
          <w:sz w:val="22"/>
          <w:szCs w:val="22"/>
        </w:rPr>
      </w:pPr>
      <w:r w:rsidRPr="009348AF">
        <w:rPr>
          <w:sz w:val="22"/>
          <w:szCs w:val="22"/>
        </w:rPr>
        <w:lastRenderedPageBreak/>
        <w:t xml:space="preserve">Baseino </w:t>
      </w:r>
      <w:r w:rsidRPr="00C3533E">
        <w:rPr>
          <w:sz w:val="22"/>
          <w:szCs w:val="22"/>
        </w:rPr>
        <w:t>uždarymo metu abonemento laikas</w:t>
      </w:r>
      <w:r w:rsidRPr="009348AF">
        <w:rPr>
          <w:sz w:val="22"/>
          <w:szCs w:val="22"/>
        </w:rPr>
        <w:t xml:space="preserve"> stabdomas ir atnaujinamas pradėjus vėl dirbt</w:t>
      </w:r>
      <w:r w:rsidR="0028273B">
        <w:rPr>
          <w:sz w:val="22"/>
          <w:szCs w:val="22"/>
        </w:rPr>
        <w:t>i.</w:t>
      </w:r>
      <w:r>
        <w:rPr>
          <w:sz w:val="22"/>
          <w:szCs w:val="22"/>
        </w:rPr>
        <w:tab/>
      </w:r>
    </w:p>
    <w:p w14:paraId="3482020A" w14:textId="2E2A2DE8" w:rsidR="009348AF" w:rsidRPr="009348AF" w:rsidRDefault="00731FAF" w:rsidP="009348AF">
      <w:pPr>
        <w:tabs>
          <w:tab w:val="left" w:pos="7938"/>
        </w:tabs>
        <w:ind w:firstLine="0"/>
        <w:rPr>
          <w:sz w:val="22"/>
          <w:szCs w:val="22"/>
        </w:rPr>
      </w:pPr>
      <w:r w:rsidRPr="00731FAF">
        <w:rPr>
          <w:sz w:val="22"/>
          <w:szCs w:val="22"/>
        </w:rPr>
        <w:t>Vaikams nuo 8 metų, moksleiviams, studentams, senatvės pensininkams, neįgaliesiems, pateikus pažymėjimą (asmens dokumentą, mokinio ar studento pažymėjimą, senatvės pensijos gavėjo pažymėjimą, neįgaliojo pažymėjimą), suteikiama 20 proc. nuolaida.</w:t>
      </w:r>
      <w:r w:rsidR="009348AF" w:rsidRPr="009348AF">
        <w:rPr>
          <w:sz w:val="22"/>
          <w:szCs w:val="22"/>
        </w:rPr>
        <w:tab/>
      </w:r>
    </w:p>
    <w:p w14:paraId="0D638F9B" w14:textId="57AC5F82" w:rsidR="00636926" w:rsidRDefault="009348AF" w:rsidP="00E772CE">
      <w:pPr>
        <w:tabs>
          <w:tab w:val="left" w:pos="7938"/>
        </w:tabs>
        <w:ind w:firstLine="0"/>
        <w:rPr>
          <w:sz w:val="22"/>
          <w:szCs w:val="22"/>
        </w:rPr>
      </w:pPr>
      <w:r w:rsidRPr="00C3533E">
        <w:rPr>
          <w:sz w:val="22"/>
          <w:szCs w:val="22"/>
        </w:rPr>
        <w:t>Laik</w:t>
      </w:r>
      <w:r w:rsidR="005450E2" w:rsidRPr="004D2DEB">
        <w:rPr>
          <w:sz w:val="22"/>
          <w:szCs w:val="22"/>
        </w:rPr>
        <w:t>ytina</w:t>
      </w:r>
      <w:r w:rsidRPr="00C3533E">
        <w:rPr>
          <w:sz w:val="22"/>
          <w:szCs w:val="22"/>
        </w:rPr>
        <w:t>,</w:t>
      </w:r>
      <w:r w:rsidRPr="009348AF">
        <w:rPr>
          <w:sz w:val="22"/>
          <w:szCs w:val="22"/>
        </w:rPr>
        <w:t xml:space="preserve"> kad 1 mėnuo atitinka 30 kalendorinių dienų, 3 mėn. – 90 k. d., 6 mėn</w:t>
      </w:r>
      <w:r w:rsidR="00D93929">
        <w:rPr>
          <w:sz w:val="22"/>
          <w:szCs w:val="22"/>
        </w:rPr>
        <w:t>.</w:t>
      </w:r>
      <w:r w:rsidRPr="009348AF">
        <w:rPr>
          <w:sz w:val="22"/>
          <w:szCs w:val="22"/>
        </w:rPr>
        <w:t xml:space="preserve"> – 180 k. d., 12 mėn. – 365 k. d. Įsigijus abonementą lankytis galima ki</w:t>
      </w:r>
      <w:r w:rsidR="007D1F11">
        <w:rPr>
          <w:sz w:val="22"/>
          <w:szCs w:val="22"/>
        </w:rPr>
        <w:t xml:space="preserve">ekvieną dieną, 1 kartą per </w:t>
      </w:r>
      <w:r w:rsidR="007D1F11" w:rsidRPr="00DB3548">
        <w:rPr>
          <w:sz w:val="22"/>
          <w:szCs w:val="22"/>
        </w:rPr>
        <w:t>dieną</w:t>
      </w:r>
      <w:r w:rsidR="00DB3548" w:rsidRPr="00DB3548">
        <w:rPr>
          <w:sz w:val="22"/>
          <w:szCs w:val="22"/>
        </w:rPr>
        <w:t>,</w:t>
      </w:r>
      <w:r w:rsidR="007D1F11" w:rsidRPr="008F1B34">
        <w:rPr>
          <w:sz w:val="22"/>
          <w:szCs w:val="22"/>
        </w:rPr>
        <w:t xml:space="preserve"> abonemente numatytą apsilankymo trukmę.                                                                                                     </w:t>
      </w:r>
      <w:r w:rsidRPr="00DB3548">
        <w:rPr>
          <w:sz w:val="22"/>
          <w:szCs w:val="22"/>
        </w:rPr>
        <w:tab/>
      </w:r>
      <w:r w:rsidRPr="009348AF">
        <w:rPr>
          <w:sz w:val="22"/>
          <w:szCs w:val="22"/>
        </w:rPr>
        <w:tab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920"/>
        <w:gridCol w:w="3827"/>
      </w:tblGrid>
      <w:tr w:rsidR="00636926" w:rsidRPr="00D93929" w14:paraId="02F743A2" w14:textId="77777777" w:rsidTr="00E97CCC">
        <w:trPr>
          <w:trHeight w:val="300"/>
        </w:trPr>
        <w:tc>
          <w:tcPr>
            <w:tcW w:w="97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A563ED" w14:textId="77777777" w:rsidR="00636926" w:rsidRPr="004D2DEB" w:rsidRDefault="00636926" w:rsidP="00F323D1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4D2DEB">
              <w:rPr>
                <w:b/>
                <w:bCs/>
                <w:color w:val="000000"/>
                <w:szCs w:val="24"/>
                <w:lang w:eastAsia="lt-LT"/>
              </w:rPr>
              <w:t>MOKYMAS PLAUKTI</w:t>
            </w:r>
          </w:p>
        </w:tc>
      </w:tr>
      <w:tr w:rsidR="00636926" w:rsidRPr="00D93929" w14:paraId="67511C73" w14:textId="77777777" w:rsidTr="00E97CCC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A4ABB" w14:textId="77777777" w:rsidR="00636926" w:rsidRPr="004D2DEB" w:rsidRDefault="00636926" w:rsidP="00F323D1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4D2DEB">
              <w:rPr>
                <w:b/>
                <w:bCs/>
                <w:color w:val="000000"/>
                <w:szCs w:val="24"/>
                <w:lang w:eastAsia="lt-LT"/>
              </w:rPr>
              <w:t>PASLAUGŲ PIRKĖJŲ KATEGORIJOS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E092" w14:textId="1EE98CD8" w:rsidR="00636926" w:rsidRPr="004D2DEB" w:rsidRDefault="00636926" w:rsidP="00F323D1">
            <w:pPr>
              <w:ind w:firstLine="0"/>
              <w:jc w:val="center"/>
              <w:rPr>
                <w:b/>
                <w:bCs/>
                <w:color w:val="000000"/>
                <w:szCs w:val="24"/>
                <w:lang w:eastAsia="lt-LT"/>
              </w:rPr>
            </w:pPr>
            <w:r w:rsidRPr="004D2DEB">
              <w:rPr>
                <w:b/>
                <w:bCs/>
                <w:color w:val="000000"/>
                <w:szCs w:val="24"/>
                <w:lang w:eastAsia="lt-LT"/>
              </w:rPr>
              <w:t>KAINA</w:t>
            </w:r>
            <w:r w:rsidR="003C567A" w:rsidRPr="004D2DEB">
              <w:rPr>
                <w:b/>
                <w:bCs/>
                <w:color w:val="000000"/>
                <w:szCs w:val="24"/>
                <w:lang w:eastAsia="lt-LT"/>
              </w:rPr>
              <w:t>, EUR</w:t>
            </w:r>
          </w:p>
        </w:tc>
      </w:tr>
      <w:tr w:rsidR="00636926" w:rsidRPr="00D93929" w14:paraId="30781E41" w14:textId="77777777" w:rsidTr="00E97CCC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D58B2" w14:textId="4E870BCA" w:rsidR="00636926" w:rsidRPr="00D93929" w:rsidRDefault="00636926" w:rsidP="00F323D1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D93929">
              <w:rPr>
                <w:color w:val="000000"/>
                <w:szCs w:val="24"/>
                <w:lang w:eastAsia="lt-LT"/>
              </w:rPr>
              <w:t xml:space="preserve">Vaikų grupė </w:t>
            </w:r>
            <w:r w:rsidR="0045171D">
              <w:rPr>
                <w:color w:val="000000"/>
                <w:szCs w:val="24"/>
                <w:lang w:eastAsia="lt-LT"/>
              </w:rPr>
              <w:t>–</w:t>
            </w:r>
            <w:r w:rsidRPr="00D93929">
              <w:rPr>
                <w:color w:val="000000"/>
                <w:szCs w:val="24"/>
                <w:lang w:eastAsia="lt-LT"/>
              </w:rPr>
              <w:t xml:space="preserve"> iki 4 vaikų, 1 kartas, 45 min.*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743D" w14:textId="2DDC30A8" w:rsidR="00636926" w:rsidRPr="00D93929" w:rsidRDefault="003C567A" w:rsidP="00F323D1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C3533E">
              <w:rPr>
                <w:color w:val="000000"/>
                <w:szCs w:val="24"/>
                <w:lang w:eastAsia="lt-LT"/>
              </w:rPr>
              <w:t>5</w:t>
            </w:r>
            <w:r w:rsidR="005450E2" w:rsidRPr="004D2DEB">
              <w:rPr>
                <w:color w:val="000000"/>
                <w:szCs w:val="24"/>
                <w:lang w:eastAsia="lt-LT"/>
              </w:rPr>
              <w:t>,</w:t>
            </w:r>
            <w:r w:rsidRPr="00C3533E">
              <w:rPr>
                <w:color w:val="000000"/>
                <w:szCs w:val="24"/>
                <w:lang w:eastAsia="lt-LT"/>
              </w:rPr>
              <w:t>00 + įėjimo</w:t>
            </w:r>
            <w:r w:rsidRPr="00D93929">
              <w:rPr>
                <w:color w:val="000000"/>
                <w:szCs w:val="24"/>
                <w:lang w:eastAsia="lt-LT"/>
              </w:rPr>
              <w:t xml:space="preserve"> mokestis</w:t>
            </w:r>
          </w:p>
        </w:tc>
      </w:tr>
      <w:tr w:rsidR="00636926" w:rsidRPr="00D93929" w14:paraId="042E3B77" w14:textId="77777777" w:rsidTr="00E97CCC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D7224" w14:textId="73666CAB" w:rsidR="00636926" w:rsidRPr="00D93929" w:rsidRDefault="00636926" w:rsidP="00F323D1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D93929">
              <w:rPr>
                <w:color w:val="000000"/>
                <w:szCs w:val="24"/>
                <w:lang w:eastAsia="lt-LT"/>
              </w:rPr>
              <w:t xml:space="preserve">Suaugusiųjų grupė </w:t>
            </w:r>
            <w:r w:rsidR="0045171D">
              <w:rPr>
                <w:color w:val="000000"/>
                <w:szCs w:val="24"/>
                <w:lang w:eastAsia="lt-LT"/>
              </w:rPr>
              <w:t>–</w:t>
            </w:r>
            <w:r w:rsidRPr="00D93929">
              <w:rPr>
                <w:color w:val="000000"/>
                <w:szCs w:val="24"/>
                <w:lang w:eastAsia="lt-LT"/>
              </w:rPr>
              <w:t xml:space="preserve"> iki 4 asmenų, 1 kartas, 45 min.*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09057" w14:textId="3B63BEF4" w:rsidR="00636926" w:rsidRPr="00D93929" w:rsidRDefault="003C567A" w:rsidP="00F323D1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D93929">
              <w:rPr>
                <w:color w:val="000000"/>
                <w:szCs w:val="24"/>
                <w:lang w:eastAsia="lt-LT"/>
              </w:rPr>
              <w:t>5</w:t>
            </w:r>
            <w:r w:rsidR="005450E2">
              <w:rPr>
                <w:color w:val="000000"/>
                <w:szCs w:val="24"/>
                <w:lang w:eastAsia="lt-LT"/>
              </w:rPr>
              <w:t>,</w:t>
            </w:r>
            <w:r w:rsidRPr="00D93929">
              <w:rPr>
                <w:color w:val="000000"/>
                <w:szCs w:val="24"/>
                <w:lang w:eastAsia="lt-LT"/>
              </w:rPr>
              <w:t>00 + įėjimo mokestis</w:t>
            </w:r>
          </w:p>
        </w:tc>
      </w:tr>
      <w:tr w:rsidR="00636926" w:rsidRPr="00D93929" w14:paraId="2320D286" w14:textId="77777777" w:rsidTr="00E97CCC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C003F" w14:textId="7CA16097" w:rsidR="00636926" w:rsidRPr="00D93929" w:rsidRDefault="00636926" w:rsidP="00F323D1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D93929">
              <w:rPr>
                <w:color w:val="000000"/>
                <w:szCs w:val="24"/>
                <w:lang w:eastAsia="lt-LT"/>
              </w:rPr>
              <w:t>Individuali mokymosi plaukti pamoka, asmeniui, 1 kartas, 45 min.*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25DAE" w14:textId="56038BC6" w:rsidR="00636926" w:rsidRPr="00D93929" w:rsidRDefault="00FB04CB" w:rsidP="00F323D1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D93929">
              <w:rPr>
                <w:color w:val="000000"/>
                <w:szCs w:val="24"/>
                <w:lang w:eastAsia="lt-LT"/>
              </w:rPr>
              <w:t>20</w:t>
            </w:r>
            <w:r w:rsidR="005450E2">
              <w:rPr>
                <w:color w:val="000000"/>
                <w:szCs w:val="24"/>
                <w:lang w:eastAsia="lt-LT"/>
              </w:rPr>
              <w:t>,</w:t>
            </w:r>
            <w:r w:rsidRPr="00D93929">
              <w:rPr>
                <w:color w:val="000000"/>
                <w:szCs w:val="24"/>
                <w:lang w:eastAsia="lt-LT"/>
              </w:rPr>
              <w:t>00 + įėjimo mokestis</w:t>
            </w:r>
          </w:p>
        </w:tc>
      </w:tr>
    </w:tbl>
    <w:p w14:paraId="0E56D15B" w14:textId="096329E8" w:rsidR="00636926" w:rsidRPr="004D2DEB" w:rsidRDefault="00CB0103" w:rsidP="00E772CE">
      <w:pPr>
        <w:tabs>
          <w:tab w:val="left" w:pos="7938"/>
        </w:tabs>
        <w:ind w:firstLine="0"/>
        <w:rPr>
          <w:szCs w:val="24"/>
        </w:rPr>
      </w:pPr>
      <w:r w:rsidRPr="004D2DEB">
        <w:rPr>
          <w:szCs w:val="24"/>
        </w:rPr>
        <w:t>*Būtina išankstinė registracija</w:t>
      </w:r>
    </w:p>
    <w:p w14:paraId="6E0C21A4" w14:textId="77777777" w:rsidR="000D690B" w:rsidRPr="004D2DEB" w:rsidRDefault="000D690B" w:rsidP="00E772CE">
      <w:pPr>
        <w:tabs>
          <w:tab w:val="left" w:pos="7938"/>
        </w:tabs>
        <w:ind w:firstLine="0"/>
        <w:rPr>
          <w:szCs w:val="24"/>
        </w:rPr>
      </w:pPr>
    </w:p>
    <w:tbl>
      <w:tblPr>
        <w:tblW w:w="971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788"/>
        <w:gridCol w:w="3925"/>
      </w:tblGrid>
      <w:tr w:rsidR="0087330B" w:rsidRPr="00D93929" w14:paraId="31200B62" w14:textId="77777777" w:rsidTr="0087330B">
        <w:trPr>
          <w:trHeight w:val="300"/>
        </w:trPr>
        <w:tc>
          <w:tcPr>
            <w:tcW w:w="97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C0C3B0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KITI ĮKAINIAI</w:t>
            </w:r>
          </w:p>
        </w:tc>
      </w:tr>
      <w:tr w:rsidR="0087330B" w:rsidRPr="00D93929" w14:paraId="137778E4" w14:textId="77777777" w:rsidTr="0087330B">
        <w:trPr>
          <w:trHeight w:val="288"/>
        </w:trPr>
        <w:tc>
          <w:tcPr>
            <w:tcW w:w="57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17D47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PASLAUGŲ PIRKĖJŲ KATEGORIJOS</w:t>
            </w:r>
          </w:p>
        </w:tc>
        <w:tc>
          <w:tcPr>
            <w:tcW w:w="3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DBFD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4D2DEB">
              <w:rPr>
                <w:b/>
                <w:bCs/>
                <w:szCs w:val="24"/>
              </w:rPr>
              <w:t>KAINA, EUR</w:t>
            </w:r>
          </w:p>
        </w:tc>
      </w:tr>
      <w:tr w:rsidR="0087330B" w:rsidRPr="00D93929" w14:paraId="3323508F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57F98" w14:textId="3E3EA97D" w:rsidR="0087330B" w:rsidRPr="004D2DEB" w:rsidRDefault="0087330B" w:rsidP="0087330B">
            <w:pPr>
              <w:tabs>
                <w:tab w:val="left" w:pos="7938"/>
              </w:tabs>
              <w:ind w:right="1735"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Plaukimo takelio nuoma, 1 val.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CCFF8" w14:textId="6115FBC7" w:rsidR="0087330B" w:rsidRPr="004D2DEB" w:rsidRDefault="00CF0348" w:rsidP="0087330B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50</w:t>
            </w:r>
            <w:r w:rsidR="005450E2" w:rsidRPr="004D2DEB">
              <w:rPr>
                <w:szCs w:val="24"/>
              </w:rPr>
              <w:t>,</w:t>
            </w:r>
            <w:r w:rsidRPr="004D2DEB">
              <w:rPr>
                <w:szCs w:val="24"/>
              </w:rPr>
              <w:t>00</w:t>
            </w:r>
            <w:r w:rsidR="0087330B" w:rsidRPr="004D2DEB">
              <w:rPr>
                <w:szCs w:val="24"/>
              </w:rPr>
              <w:t>***</w:t>
            </w:r>
          </w:p>
        </w:tc>
      </w:tr>
      <w:tr w:rsidR="0087330B" w:rsidRPr="00D93929" w14:paraId="29FE9582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5457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Erdvės antrame aukšte nuoma iki 12 lankytojų*, 1 val.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E7800" w14:textId="0F4A4B89" w:rsidR="0087330B" w:rsidRPr="004D2DEB" w:rsidRDefault="002A0BCF" w:rsidP="002A0BCF">
            <w:pPr>
              <w:tabs>
                <w:tab w:val="left" w:pos="7938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                  </w:t>
            </w:r>
            <w:r w:rsidR="00CF0348" w:rsidRPr="004D2DEB">
              <w:rPr>
                <w:szCs w:val="24"/>
              </w:rPr>
              <w:t>50</w:t>
            </w:r>
            <w:r w:rsidR="005450E2" w:rsidRPr="004D2DEB">
              <w:rPr>
                <w:szCs w:val="24"/>
              </w:rPr>
              <w:t>,</w:t>
            </w:r>
            <w:r w:rsidR="00CF0348" w:rsidRPr="004D2DEB">
              <w:rPr>
                <w:szCs w:val="24"/>
              </w:rPr>
              <w:t>00</w:t>
            </w:r>
          </w:p>
        </w:tc>
      </w:tr>
      <w:tr w:rsidR="0087330B" w:rsidRPr="00D93929" w14:paraId="6975F734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594C" w14:textId="089D19AC" w:rsidR="0087330B" w:rsidRPr="004D2DEB" w:rsidRDefault="0087330B" w:rsidP="0087330B">
            <w:pPr>
              <w:tabs>
                <w:tab w:val="left" w:pos="7938"/>
              </w:tabs>
              <w:ind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Vaikų gimtadieniai, programa, iki 10 vaikų, 45 min.**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06D82" w14:textId="0DEEA31F" w:rsidR="0087330B" w:rsidRPr="004D2DEB" w:rsidRDefault="00CF0348" w:rsidP="0087330B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>50</w:t>
            </w:r>
            <w:r w:rsidR="005450E2" w:rsidRPr="004D2DEB">
              <w:rPr>
                <w:szCs w:val="24"/>
              </w:rPr>
              <w:t>,</w:t>
            </w:r>
            <w:r w:rsidRPr="004D2DEB">
              <w:rPr>
                <w:szCs w:val="24"/>
              </w:rPr>
              <w:t>00</w:t>
            </w:r>
            <w:r w:rsidR="0087330B" w:rsidRPr="004D2DEB">
              <w:rPr>
                <w:szCs w:val="24"/>
              </w:rPr>
              <w:t>***</w:t>
            </w:r>
          </w:p>
        </w:tc>
      </w:tr>
      <w:tr w:rsidR="0087330B" w:rsidRPr="00D93929" w14:paraId="1DD962BF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98411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Mokestis už apyrankės praradimą arba sugadinimą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C7BE2" w14:textId="16F48241" w:rsidR="0087330B" w:rsidRPr="004D2DEB" w:rsidRDefault="005450E2" w:rsidP="004D2DEB">
            <w:pPr>
              <w:tabs>
                <w:tab w:val="left" w:pos="7938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                  </w:t>
            </w:r>
            <w:r w:rsidR="00CF0348" w:rsidRPr="004D2DEB">
              <w:rPr>
                <w:szCs w:val="24"/>
              </w:rPr>
              <w:t>10</w:t>
            </w:r>
            <w:r>
              <w:rPr>
                <w:szCs w:val="24"/>
              </w:rPr>
              <w:t>,</w:t>
            </w:r>
            <w:r w:rsidR="00CF0348" w:rsidRPr="004D2DEB">
              <w:rPr>
                <w:szCs w:val="24"/>
              </w:rPr>
              <w:t>00</w:t>
            </w:r>
          </w:p>
        </w:tc>
      </w:tr>
      <w:tr w:rsidR="0087330B" w:rsidRPr="00D93929" w14:paraId="2FC9FAF4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0477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Mokestis už kliento kortelės išdavimą/pametimą /sugadinimą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2339" w14:textId="3D35AE9C" w:rsidR="0087330B" w:rsidRPr="004D2DEB" w:rsidRDefault="005450E2" w:rsidP="004D2DEB">
            <w:pPr>
              <w:tabs>
                <w:tab w:val="left" w:pos="7938"/>
              </w:tabs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                       </w:t>
            </w:r>
            <w:r w:rsidR="00CF0348" w:rsidRPr="004D2DEB">
              <w:rPr>
                <w:szCs w:val="24"/>
              </w:rPr>
              <w:t>5</w:t>
            </w:r>
            <w:r>
              <w:rPr>
                <w:szCs w:val="24"/>
              </w:rPr>
              <w:t>,</w:t>
            </w:r>
            <w:r w:rsidR="00CF0348" w:rsidRPr="004D2DEB">
              <w:rPr>
                <w:szCs w:val="24"/>
              </w:rPr>
              <w:t>00</w:t>
            </w:r>
          </w:p>
        </w:tc>
      </w:tr>
      <w:tr w:rsidR="0087330B" w:rsidRPr="00D93929" w14:paraId="545CDD48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33C9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Reklama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9B5B" w14:textId="5C5E4DCB" w:rsidR="0087330B" w:rsidRPr="004D2DEB" w:rsidRDefault="0087330B" w:rsidP="0087330B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 xml:space="preserve">Administracijos parinktoje vietoje </w:t>
            </w:r>
            <w:r w:rsidR="0045171D">
              <w:rPr>
                <w:szCs w:val="24"/>
              </w:rPr>
              <w:t>–</w:t>
            </w:r>
            <w:r w:rsidRPr="004D2DEB">
              <w:rPr>
                <w:szCs w:val="24"/>
              </w:rPr>
              <w:t xml:space="preserve"> 40 </w:t>
            </w:r>
            <w:proofErr w:type="spellStart"/>
            <w:r w:rsidRPr="004D2DEB">
              <w:rPr>
                <w:szCs w:val="24"/>
              </w:rPr>
              <w:t>Eur</w:t>
            </w:r>
            <w:proofErr w:type="spellEnd"/>
            <w:r w:rsidRPr="004D2DEB">
              <w:rPr>
                <w:szCs w:val="24"/>
              </w:rPr>
              <w:t>/mėn., iki 1 kv.</w:t>
            </w:r>
            <w:r w:rsidR="0045171D">
              <w:rPr>
                <w:szCs w:val="24"/>
              </w:rPr>
              <w:t xml:space="preserve"> </w:t>
            </w:r>
            <w:r w:rsidRPr="004D2DEB">
              <w:rPr>
                <w:szCs w:val="24"/>
              </w:rPr>
              <w:t>m***</w:t>
            </w:r>
            <w:r w:rsidR="00941B4F" w:rsidRPr="004D2DEB">
              <w:rPr>
                <w:szCs w:val="24"/>
              </w:rPr>
              <w:t>*</w:t>
            </w:r>
          </w:p>
        </w:tc>
      </w:tr>
      <w:tr w:rsidR="0087330B" w:rsidRPr="00D93929" w14:paraId="3D4A0006" w14:textId="77777777" w:rsidTr="0087330B">
        <w:trPr>
          <w:trHeight w:val="288"/>
        </w:trPr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A4D" w14:textId="77777777" w:rsidR="0087330B" w:rsidRPr="004D2DEB" w:rsidRDefault="0087330B" w:rsidP="0087330B">
            <w:pPr>
              <w:tabs>
                <w:tab w:val="left" w:pos="7938"/>
              </w:tabs>
              <w:ind w:firstLine="0"/>
              <w:jc w:val="left"/>
              <w:rPr>
                <w:szCs w:val="24"/>
              </w:rPr>
            </w:pPr>
            <w:r w:rsidRPr="004D2DEB">
              <w:rPr>
                <w:szCs w:val="24"/>
              </w:rPr>
              <w:t>Pradelstas laikas</w:t>
            </w:r>
          </w:p>
        </w:tc>
        <w:tc>
          <w:tcPr>
            <w:tcW w:w="3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48F7" w14:textId="5D1885E6" w:rsidR="0087330B" w:rsidRPr="004D2DEB" w:rsidRDefault="0087330B" w:rsidP="0087330B">
            <w:pPr>
              <w:tabs>
                <w:tab w:val="left" w:pos="7938"/>
              </w:tabs>
              <w:ind w:firstLine="0"/>
              <w:jc w:val="center"/>
              <w:rPr>
                <w:szCs w:val="24"/>
              </w:rPr>
            </w:pPr>
            <w:r w:rsidRPr="004D2DEB">
              <w:rPr>
                <w:szCs w:val="24"/>
              </w:rPr>
              <w:t xml:space="preserve">iki 5 min. nemokamai, kiekviena </w:t>
            </w:r>
            <w:r w:rsidR="005450E2">
              <w:rPr>
                <w:szCs w:val="24"/>
              </w:rPr>
              <w:t>papildoma</w:t>
            </w:r>
            <w:r w:rsidRPr="004D2DEB">
              <w:rPr>
                <w:szCs w:val="24"/>
              </w:rPr>
              <w:t xml:space="preserve"> 1 min. </w:t>
            </w:r>
            <w:r w:rsidR="0045171D">
              <w:rPr>
                <w:szCs w:val="24"/>
              </w:rPr>
              <w:t>–</w:t>
            </w:r>
            <w:r w:rsidRPr="004D2DEB">
              <w:rPr>
                <w:szCs w:val="24"/>
              </w:rPr>
              <w:t xml:space="preserve"> 0</w:t>
            </w:r>
            <w:r w:rsidR="005450E2">
              <w:rPr>
                <w:szCs w:val="24"/>
              </w:rPr>
              <w:t>,</w:t>
            </w:r>
            <w:r w:rsidRPr="004D2DEB">
              <w:rPr>
                <w:szCs w:val="24"/>
              </w:rPr>
              <w:t>2</w:t>
            </w:r>
            <w:r w:rsidR="007C4C59" w:rsidRPr="004D2DEB">
              <w:rPr>
                <w:szCs w:val="24"/>
              </w:rPr>
              <w:t>0</w:t>
            </w:r>
            <w:r w:rsidRPr="004D2DEB">
              <w:rPr>
                <w:szCs w:val="24"/>
              </w:rPr>
              <w:t xml:space="preserve"> </w:t>
            </w:r>
            <w:proofErr w:type="spellStart"/>
            <w:r w:rsidRPr="004D2DEB">
              <w:rPr>
                <w:szCs w:val="24"/>
              </w:rPr>
              <w:t>Eur</w:t>
            </w:r>
            <w:proofErr w:type="spellEnd"/>
          </w:p>
        </w:tc>
      </w:tr>
    </w:tbl>
    <w:p w14:paraId="62737F2C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5DFB05A4" w14:textId="51CC6187" w:rsidR="00941B4F" w:rsidRPr="00941B4F" w:rsidRDefault="00941B4F" w:rsidP="00941B4F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 xml:space="preserve">* Esant daugiau kaip 12 lankytojų </w:t>
      </w:r>
      <w:r w:rsidR="0045171D">
        <w:rPr>
          <w:sz w:val="22"/>
          <w:szCs w:val="22"/>
        </w:rPr>
        <w:t>–</w:t>
      </w:r>
      <w:r w:rsidRPr="00941B4F">
        <w:rPr>
          <w:sz w:val="22"/>
          <w:szCs w:val="22"/>
        </w:rPr>
        <w:t xml:space="preserve"> kiekvienas </w:t>
      </w:r>
      <w:r w:rsidR="005450E2">
        <w:rPr>
          <w:sz w:val="22"/>
          <w:szCs w:val="22"/>
        </w:rPr>
        <w:t xml:space="preserve">papildomas </w:t>
      </w:r>
      <w:r w:rsidRPr="00941B4F">
        <w:rPr>
          <w:sz w:val="22"/>
          <w:szCs w:val="22"/>
        </w:rPr>
        <w:t>lankytojas 3 EUR/val</w:t>
      </w:r>
      <w:r w:rsidR="0045171D">
        <w:rPr>
          <w:sz w:val="22"/>
          <w:szCs w:val="22"/>
        </w:rPr>
        <w:t>.</w:t>
      </w:r>
    </w:p>
    <w:p w14:paraId="0214507B" w14:textId="2FC4AD25" w:rsidR="00941B4F" w:rsidRPr="00941B4F" w:rsidRDefault="00941B4F" w:rsidP="00941B4F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>** trenerio arba gelbėtojo prižiūrėtojo programa baseino erdvėje (45 min.), galimybė pasinaudot</w:t>
      </w:r>
      <w:r w:rsidR="005450E2">
        <w:rPr>
          <w:sz w:val="22"/>
          <w:szCs w:val="22"/>
        </w:rPr>
        <w:t>i</w:t>
      </w:r>
      <w:r w:rsidRPr="00941B4F">
        <w:rPr>
          <w:sz w:val="22"/>
          <w:szCs w:val="22"/>
        </w:rPr>
        <w:t xml:space="preserve"> konferencijų sale II aukšte (trukmė iki 1 val.)</w:t>
      </w:r>
      <w:r w:rsidR="0045171D">
        <w:rPr>
          <w:sz w:val="22"/>
          <w:szCs w:val="22"/>
        </w:rPr>
        <w:t>.</w:t>
      </w:r>
    </w:p>
    <w:p w14:paraId="60602160" w14:textId="77777777" w:rsidR="00941B4F" w:rsidRPr="00941B4F" w:rsidRDefault="00941B4F" w:rsidP="00941B4F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>*** Į šią kainą patekimo į baseiną bilietas neįskaičiuotas.</w:t>
      </w:r>
    </w:p>
    <w:p w14:paraId="62ED3D89" w14:textId="42F48CC0" w:rsidR="00941B4F" w:rsidRPr="00941B4F" w:rsidRDefault="00941B4F" w:rsidP="00941B4F">
      <w:pPr>
        <w:tabs>
          <w:tab w:val="left" w:pos="7938"/>
        </w:tabs>
        <w:ind w:firstLine="0"/>
        <w:rPr>
          <w:sz w:val="22"/>
          <w:szCs w:val="22"/>
        </w:rPr>
      </w:pPr>
      <w:r w:rsidRPr="00941B4F">
        <w:rPr>
          <w:sz w:val="22"/>
          <w:szCs w:val="22"/>
        </w:rPr>
        <w:t xml:space="preserve">**** </w:t>
      </w:r>
      <w:r w:rsidR="0045171D">
        <w:rPr>
          <w:sz w:val="22"/>
          <w:szCs w:val="22"/>
        </w:rPr>
        <w:t>D</w:t>
      </w:r>
      <w:r w:rsidRPr="00941B4F">
        <w:rPr>
          <w:sz w:val="22"/>
          <w:szCs w:val="22"/>
        </w:rPr>
        <w:t>idesnė reklama apmokestinama didinant mok</w:t>
      </w:r>
      <w:r w:rsidR="00EF11A3">
        <w:rPr>
          <w:sz w:val="22"/>
          <w:szCs w:val="22"/>
        </w:rPr>
        <w:t xml:space="preserve">estį </w:t>
      </w:r>
      <w:r w:rsidR="0045171D">
        <w:rPr>
          <w:sz w:val="22"/>
          <w:szCs w:val="22"/>
        </w:rPr>
        <w:t>–</w:t>
      </w:r>
      <w:r w:rsidR="00EF11A3">
        <w:rPr>
          <w:sz w:val="22"/>
          <w:szCs w:val="22"/>
        </w:rPr>
        <w:t xml:space="preserve"> iki 2 kv.</w:t>
      </w:r>
      <w:r w:rsidR="0045171D">
        <w:rPr>
          <w:sz w:val="22"/>
          <w:szCs w:val="22"/>
        </w:rPr>
        <w:t xml:space="preserve"> </w:t>
      </w:r>
      <w:r w:rsidR="00EF11A3">
        <w:rPr>
          <w:sz w:val="22"/>
          <w:szCs w:val="22"/>
        </w:rPr>
        <w:t xml:space="preserve">m </w:t>
      </w:r>
      <w:r w:rsidR="0045171D">
        <w:rPr>
          <w:sz w:val="22"/>
          <w:szCs w:val="22"/>
        </w:rPr>
        <w:t>–</w:t>
      </w:r>
      <w:r w:rsidR="00EF11A3">
        <w:rPr>
          <w:sz w:val="22"/>
          <w:szCs w:val="22"/>
        </w:rPr>
        <w:t xml:space="preserve"> 80 EUR, iki 3 kv</w:t>
      </w:r>
      <w:r w:rsidR="005450E2">
        <w:rPr>
          <w:sz w:val="22"/>
          <w:szCs w:val="22"/>
        </w:rPr>
        <w:t>.</w:t>
      </w:r>
      <w:r w:rsidR="0045171D">
        <w:rPr>
          <w:sz w:val="22"/>
          <w:szCs w:val="22"/>
        </w:rPr>
        <w:t xml:space="preserve"> </w:t>
      </w:r>
      <w:r w:rsidR="00EF11A3">
        <w:rPr>
          <w:sz w:val="22"/>
          <w:szCs w:val="22"/>
        </w:rPr>
        <w:t>.m – 120 EUR.</w:t>
      </w:r>
    </w:p>
    <w:p w14:paraId="425EA38F" w14:textId="77777777" w:rsidR="00941B4F" w:rsidRPr="00941B4F" w:rsidRDefault="00941B4F" w:rsidP="00941B4F">
      <w:pPr>
        <w:tabs>
          <w:tab w:val="left" w:pos="7938"/>
        </w:tabs>
        <w:ind w:firstLine="0"/>
        <w:rPr>
          <w:sz w:val="22"/>
          <w:szCs w:val="22"/>
        </w:rPr>
      </w:pPr>
    </w:p>
    <w:tbl>
      <w:tblPr>
        <w:tblW w:w="9757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9757"/>
      </w:tblGrid>
      <w:tr w:rsidR="00E97CCC" w:rsidRPr="00E97CCC" w14:paraId="1464549B" w14:textId="77777777" w:rsidTr="00E97CCC">
        <w:trPr>
          <w:trHeight w:val="348"/>
        </w:trPr>
        <w:tc>
          <w:tcPr>
            <w:tcW w:w="9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63FDA308" w14:textId="77777777" w:rsidR="00E97CCC" w:rsidRPr="0078559F" w:rsidRDefault="00E97CCC" w:rsidP="00E97CCC">
            <w:pPr>
              <w:tabs>
                <w:tab w:val="left" w:pos="7938"/>
              </w:tabs>
              <w:ind w:firstLine="0"/>
              <w:jc w:val="center"/>
              <w:rPr>
                <w:b/>
                <w:bCs/>
                <w:szCs w:val="24"/>
              </w:rPr>
            </w:pPr>
            <w:r w:rsidRPr="0078559F">
              <w:rPr>
                <w:b/>
                <w:bCs/>
                <w:szCs w:val="24"/>
              </w:rPr>
              <w:t>NUOLAIDOS</w:t>
            </w:r>
          </w:p>
        </w:tc>
      </w:tr>
      <w:tr w:rsidR="00E97CCC" w:rsidRPr="00E97CCC" w14:paraId="10F5D23E" w14:textId="77777777" w:rsidTr="00E97CCC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680E8AF5" w14:textId="063434F1" w:rsidR="005A64B8" w:rsidRPr="0078559F" w:rsidRDefault="005A64B8" w:rsidP="00E97CCC">
            <w:pPr>
              <w:tabs>
                <w:tab w:val="left" w:pos="7938"/>
              </w:tabs>
              <w:ind w:firstLine="0"/>
              <w:rPr>
                <w:szCs w:val="24"/>
              </w:rPr>
            </w:pPr>
            <w:r w:rsidRPr="0078559F">
              <w:rPr>
                <w:szCs w:val="24"/>
              </w:rPr>
              <w:t>Įstaigos vadovo įsakymu, ne daugiau kaip 2 dienas per mėnesį, gali būti taikoma papildoma 20 proc. nuolaida vienkartiniams įėjimo bilietams</w:t>
            </w:r>
            <w:r w:rsidR="00DA7B2C" w:rsidRPr="0078559F">
              <w:rPr>
                <w:szCs w:val="24"/>
              </w:rPr>
              <w:t>.</w:t>
            </w:r>
          </w:p>
        </w:tc>
      </w:tr>
      <w:tr w:rsidR="00BE14CC" w:rsidRPr="00E97CCC" w14:paraId="01AA90F4" w14:textId="77777777" w:rsidTr="00E97CCC">
        <w:trPr>
          <w:trHeight w:val="360"/>
        </w:trPr>
        <w:tc>
          <w:tcPr>
            <w:tcW w:w="9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C94A00E" w14:textId="3F8A09FF" w:rsidR="005A64B8" w:rsidRPr="0078559F" w:rsidRDefault="005A64B8" w:rsidP="005A64B8">
            <w:pPr>
              <w:tabs>
                <w:tab w:val="left" w:pos="7938"/>
              </w:tabs>
              <w:ind w:firstLine="0"/>
              <w:rPr>
                <w:szCs w:val="24"/>
              </w:rPr>
            </w:pPr>
            <w:r w:rsidRPr="0078559F">
              <w:rPr>
                <w:szCs w:val="24"/>
              </w:rPr>
              <w:t>Organizuotų lankytojų grupių lydintys asmenys, kartu su grupe, įleidžiami nemokamai šiais atvejais:</w:t>
            </w:r>
          </w:p>
          <w:p w14:paraId="6CCD444D" w14:textId="0B43F6EE" w:rsidR="005A64B8" w:rsidRPr="0078559F" w:rsidRDefault="005A64B8" w:rsidP="005A64B8">
            <w:pPr>
              <w:tabs>
                <w:tab w:val="left" w:pos="7938"/>
              </w:tabs>
              <w:ind w:firstLine="0"/>
              <w:rPr>
                <w:szCs w:val="24"/>
              </w:rPr>
            </w:pPr>
            <w:r w:rsidRPr="0078559F">
              <w:rPr>
                <w:szCs w:val="24"/>
              </w:rPr>
              <w:t>8</w:t>
            </w:r>
            <w:r w:rsidR="00DA7B2C" w:rsidRPr="0078559F">
              <w:rPr>
                <w:szCs w:val="24"/>
              </w:rPr>
              <w:t>–</w:t>
            </w:r>
            <w:r w:rsidRPr="0078559F">
              <w:rPr>
                <w:szCs w:val="24"/>
              </w:rPr>
              <w:t>12 asmenų grupė – 1 lydintis asmuo;</w:t>
            </w:r>
          </w:p>
          <w:p w14:paraId="19C22AB2" w14:textId="3AC99DFF" w:rsidR="005A64B8" w:rsidRPr="0078559F" w:rsidRDefault="005A64B8" w:rsidP="005A64B8">
            <w:pPr>
              <w:tabs>
                <w:tab w:val="left" w:pos="7938"/>
              </w:tabs>
              <w:ind w:firstLine="0"/>
              <w:rPr>
                <w:szCs w:val="24"/>
              </w:rPr>
            </w:pPr>
            <w:r w:rsidRPr="0078559F">
              <w:rPr>
                <w:szCs w:val="24"/>
              </w:rPr>
              <w:t>13</w:t>
            </w:r>
            <w:r w:rsidR="00DA7B2C" w:rsidRPr="0078559F">
              <w:rPr>
                <w:szCs w:val="24"/>
              </w:rPr>
              <w:t>–</w:t>
            </w:r>
            <w:r w:rsidRPr="0078559F">
              <w:rPr>
                <w:szCs w:val="24"/>
              </w:rPr>
              <w:t>24 asmenų grupė – 2 lydintys asmenys;</w:t>
            </w:r>
          </w:p>
          <w:p w14:paraId="7FCD4A5B" w14:textId="32670FD8" w:rsidR="00BE14CC" w:rsidRPr="0078559F" w:rsidRDefault="005A64B8" w:rsidP="005A64B8">
            <w:pPr>
              <w:tabs>
                <w:tab w:val="left" w:pos="7938"/>
              </w:tabs>
              <w:ind w:firstLine="0"/>
              <w:rPr>
                <w:szCs w:val="24"/>
              </w:rPr>
            </w:pPr>
            <w:r w:rsidRPr="0078559F">
              <w:rPr>
                <w:szCs w:val="24"/>
              </w:rPr>
              <w:t>25</w:t>
            </w:r>
            <w:r w:rsidR="00DA7B2C" w:rsidRPr="0078559F">
              <w:rPr>
                <w:szCs w:val="24"/>
              </w:rPr>
              <w:t>–</w:t>
            </w:r>
            <w:r w:rsidRPr="0078559F">
              <w:rPr>
                <w:szCs w:val="24"/>
              </w:rPr>
              <w:t>36 asmenų grupė – 3 lydintys asmenys.</w:t>
            </w:r>
          </w:p>
        </w:tc>
      </w:tr>
      <w:tr w:rsidR="00E97CCC" w:rsidRPr="00E97CCC" w14:paraId="302EC0A8" w14:textId="77777777" w:rsidTr="00E97CCC">
        <w:trPr>
          <w:trHeight w:val="288"/>
        </w:trPr>
        <w:tc>
          <w:tcPr>
            <w:tcW w:w="9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8F43F4" w14:textId="7A62AE0C" w:rsidR="00E97CCC" w:rsidRPr="005A64B8" w:rsidRDefault="00E97CCC" w:rsidP="00E97CCC">
            <w:pPr>
              <w:tabs>
                <w:tab w:val="left" w:pos="7938"/>
              </w:tabs>
              <w:ind w:firstLine="0"/>
              <w:rPr>
                <w:strike/>
                <w:sz w:val="22"/>
                <w:szCs w:val="22"/>
              </w:rPr>
            </w:pPr>
          </w:p>
        </w:tc>
      </w:tr>
    </w:tbl>
    <w:p w14:paraId="29F8A35A" w14:textId="77777777" w:rsidR="000C03E3" w:rsidRDefault="000C03E3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11038D33" w14:textId="77777777" w:rsidR="00552611" w:rsidRDefault="00552611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D18E57D" w14:textId="77777777" w:rsidR="006F2EE8" w:rsidRDefault="006F2EE8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504CA801" w14:textId="77777777" w:rsidR="00552611" w:rsidRDefault="00552611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D61D55" w14:textId="77777777" w:rsidR="00552611" w:rsidRDefault="00552611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5423FBA5" w14:textId="77777777" w:rsidR="00D173D2" w:rsidRDefault="00D173D2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D409233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AD8E21C" w14:textId="77777777" w:rsidR="00DB3548" w:rsidRDefault="00DB3548">
      <w:pPr>
        <w:jc w:val="center"/>
        <w:rPr>
          <w:b/>
        </w:rPr>
      </w:pPr>
    </w:p>
    <w:p w14:paraId="3D670485" w14:textId="77777777" w:rsidR="00DB3548" w:rsidRDefault="00DB3548">
      <w:pPr>
        <w:jc w:val="center"/>
        <w:rPr>
          <w:b/>
        </w:rPr>
      </w:pPr>
    </w:p>
    <w:sectPr w:rsidR="00DB3548" w:rsidSect="004D2DEB">
      <w:head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2D6BF" w14:textId="77777777" w:rsidR="009D51EE" w:rsidRDefault="009D51EE">
      <w:r>
        <w:separator/>
      </w:r>
    </w:p>
  </w:endnote>
  <w:endnote w:type="continuationSeparator" w:id="0">
    <w:p w14:paraId="217043B1" w14:textId="77777777" w:rsidR="009D51EE" w:rsidRDefault="009D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E3CD6" w14:textId="77777777" w:rsidR="009D51EE" w:rsidRDefault="009D51EE">
      <w:r>
        <w:separator/>
      </w:r>
    </w:p>
  </w:footnote>
  <w:footnote w:type="continuationSeparator" w:id="0">
    <w:p w14:paraId="12A3B9BF" w14:textId="77777777" w:rsidR="009D51EE" w:rsidRDefault="009D5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6ED5"/>
    <w:multiLevelType w:val="hybridMultilevel"/>
    <w:tmpl w:val="289C522C"/>
    <w:lvl w:ilvl="0" w:tplc="887440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CC3F1F"/>
    <w:multiLevelType w:val="multilevel"/>
    <w:tmpl w:val="EAD243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C2A210C"/>
    <w:multiLevelType w:val="hybridMultilevel"/>
    <w:tmpl w:val="E8A4955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26B33"/>
    <w:rsid w:val="00030C55"/>
    <w:rsid w:val="00036770"/>
    <w:rsid w:val="00047DD7"/>
    <w:rsid w:val="00057C5E"/>
    <w:rsid w:val="00060A9C"/>
    <w:rsid w:val="00061196"/>
    <w:rsid w:val="000710DA"/>
    <w:rsid w:val="000801DC"/>
    <w:rsid w:val="00090CDE"/>
    <w:rsid w:val="00090DC8"/>
    <w:rsid w:val="00093378"/>
    <w:rsid w:val="00095925"/>
    <w:rsid w:val="000A3CEB"/>
    <w:rsid w:val="000A6F38"/>
    <w:rsid w:val="000A78D6"/>
    <w:rsid w:val="000B11F3"/>
    <w:rsid w:val="000C0117"/>
    <w:rsid w:val="000C03E3"/>
    <w:rsid w:val="000C76BE"/>
    <w:rsid w:val="000C7BCF"/>
    <w:rsid w:val="000C7CDE"/>
    <w:rsid w:val="000D1F7C"/>
    <w:rsid w:val="000D45DB"/>
    <w:rsid w:val="000D5638"/>
    <w:rsid w:val="000D690B"/>
    <w:rsid w:val="000F2586"/>
    <w:rsid w:val="000F3C38"/>
    <w:rsid w:val="000F440F"/>
    <w:rsid w:val="0010310C"/>
    <w:rsid w:val="00113222"/>
    <w:rsid w:val="00121BB3"/>
    <w:rsid w:val="00130B9A"/>
    <w:rsid w:val="00132570"/>
    <w:rsid w:val="00133ACB"/>
    <w:rsid w:val="00134856"/>
    <w:rsid w:val="0013487C"/>
    <w:rsid w:val="00137DDD"/>
    <w:rsid w:val="00142318"/>
    <w:rsid w:val="001467AA"/>
    <w:rsid w:val="00153645"/>
    <w:rsid w:val="00153775"/>
    <w:rsid w:val="00155FEA"/>
    <w:rsid w:val="00161377"/>
    <w:rsid w:val="001637F0"/>
    <w:rsid w:val="00173E4E"/>
    <w:rsid w:val="00180936"/>
    <w:rsid w:val="001825DC"/>
    <w:rsid w:val="00183091"/>
    <w:rsid w:val="001849E5"/>
    <w:rsid w:val="00193720"/>
    <w:rsid w:val="00195EEC"/>
    <w:rsid w:val="001973B7"/>
    <w:rsid w:val="00197D1D"/>
    <w:rsid w:val="001A364F"/>
    <w:rsid w:val="001A560E"/>
    <w:rsid w:val="001C7004"/>
    <w:rsid w:val="001D2A2B"/>
    <w:rsid w:val="001D7411"/>
    <w:rsid w:val="001E4CC2"/>
    <w:rsid w:val="001E6829"/>
    <w:rsid w:val="001F5412"/>
    <w:rsid w:val="001F6035"/>
    <w:rsid w:val="001F6178"/>
    <w:rsid w:val="00203849"/>
    <w:rsid w:val="002116B9"/>
    <w:rsid w:val="00211EC0"/>
    <w:rsid w:val="0021239B"/>
    <w:rsid w:val="00213C57"/>
    <w:rsid w:val="00213D66"/>
    <w:rsid w:val="00213F28"/>
    <w:rsid w:val="00221A79"/>
    <w:rsid w:val="0022240B"/>
    <w:rsid w:val="00224E78"/>
    <w:rsid w:val="002266F2"/>
    <w:rsid w:val="00233302"/>
    <w:rsid w:val="002376F8"/>
    <w:rsid w:val="0024379D"/>
    <w:rsid w:val="00257E7D"/>
    <w:rsid w:val="00263124"/>
    <w:rsid w:val="00263FDD"/>
    <w:rsid w:val="00274291"/>
    <w:rsid w:val="0027581B"/>
    <w:rsid w:val="0028020A"/>
    <w:rsid w:val="0028273B"/>
    <w:rsid w:val="00285A63"/>
    <w:rsid w:val="002A0BCF"/>
    <w:rsid w:val="002A1127"/>
    <w:rsid w:val="002A30BC"/>
    <w:rsid w:val="002A36A7"/>
    <w:rsid w:val="002A7570"/>
    <w:rsid w:val="002B33FF"/>
    <w:rsid w:val="002B4EF9"/>
    <w:rsid w:val="002B5367"/>
    <w:rsid w:val="002B6FA4"/>
    <w:rsid w:val="002C74E3"/>
    <w:rsid w:val="002D5B89"/>
    <w:rsid w:val="002E24D1"/>
    <w:rsid w:val="002E5A58"/>
    <w:rsid w:val="002E63EC"/>
    <w:rsid w:val="002E6C00"/>
    <w:rsid w:val="002F3942"/>
    <w:rsid w:val="002F6EC4"/>
    <w:rsid w:val="00310B31"/>
    <w:rsid w:val="00314153"/>
    <w:rsid w:val="003155A3"/>
    <w:rsid w:val="003235B5"/>
    <w:rsid w:val="00324A67"/>
    <w:rsid w:val="00324F12"/>
    <w:rsid w:val="00326CB9"/>
    <w:rsid w:val="00332749"/>
    <w:rsid w:val="00347563"/>
    <w:rsid w:val="00347CAA"/>
    <w:rsid w:val="00347CE6"/>
    <w:rsid w:val="00361B22"/>
    <w:rsid w:val="00372683"/>
    <w:rsid w:val="00380D17"/>
    <w:rsid w:val="003816F3"/>
    <w:rsid w:val="00383634"/>
    <w:rsid w:val="0038603F"/>
    <w:rsid w:val="003905F5"/>
    <w:rsid w:val="00392EC0"/>
    <w:rsid w:val="00396B3C"/>
    <w:rsid w:val="00396ED6"/>
    <w:rsid w:val="003A00D9"/>
    <w:rsid w:val="003A3CF7"/>
    <w:rsid w:val="003A5FC6"/>
    <w:rsid w:val="003A644B"/>
    <w:rsid w:val="003A7CF0"/>
    <w:rsid w:val="003B1DA2"/>
    <w:rsid w:val="003C3A05"/>
    <w:rsid w:val="003C567A"/>
    <w:rsid w:val="003C6DC0"/>
    <w:rsid w:val="003D42F5"/>
    <w:rsid w:val="003D78CE"/>
    <w:rsid w:val="003E2559"/>
    <w:rsid w:val="003E5242"/>
    <w:rsid w:val="003F16CC"/>
    <w:rsid w:val="003F33CE"/>
    <w:rsid w:val="00406299"/>
    <w:rsid w:val="004107F8"/>
    <w:rsid w:val="00411ABB"/>
    <w:rsid w:val="004134C9"/>
    <w:rsid w:val="00417F6E"/>
    <w:rsid w:val="00422D5D"/>
    <w:rsid w:val="00436B7D"/>
    <w:rsid w:val="00437A03"/>
    <w:rsid w:val="0044096C"/>
    <w:rsid w:val="00444F27"/>
    <w:rsid w:val="0045171D"/>
    <w:rsid w:val="004523B9"/>
    <w:rsid w:val="0046049F"/>
    <w:rsid w:val="00460F1A"/>
    <w:rsid w:val="00466CDC"/>
    <w:rsid w:val="0046767E"/>
    <w:rsid w:val="00477699"/>
    <w:rsid w:val="004809C0"/>
    <w:rsid w:val="00481E8E"/>
    <w:rsid w:val="004921AC"/>
    <w:rsid w:val="00493958"/>
    <w:rsid w:val="004A216A"/>
    <w:rsid w:val="004A580E"/>
    <w:rsid w:val="004A68B8"/>
    <w:rsid w:val="004B16C4"/>
    <w:rsid w:val="004B2428"/>
    <w:rsid w:val="004B5FDC"/>
    <w:rsid w:val="004C0186"/>
    <w:rsid w:val="004C0B1D"/>
    <w:rsid w:val="004C79A6"/>
    <w:rsid w:val="004C7AF5"/>
    <w:rsid w:val="004D0E2A"/>
    <w:rsid w:val="004D2DEB"/>
    <w:rsid w:val="004D3193"/>
    <w:rsid w:val="004D771E"/>
    <w:rsid w:val="004E7D19"/>
    <w:rsid w:val="004F313A"/>
    <w:rsid w:val="00504B21"/>
    <w:rsid w:val="005126CC"/>
    <w:rsid w:val="005126CF"/>
    <w:rsid w:val="005157AB"/>
    <w:rsid w:val="00515B2B"/>
    <w:rsid w:val="00515BA8"/>
    <w:rsid w:val="00523ECF"/>
    <w:rsid w:val="005268EB"/>
    <w:rsid w:val="00527368"/>
    <w:rsid w:val="005447C6"/>
    <w:rsid w:val="005450E2"/>
    <w:rsid w:val="00552611"/>
    <w:rsid w:val="005570AF"/>
    <w:rsid w:val="0056274F"/>
    <w:rsid w:val="00564079"/>
    <w:rsid w:val="005768F3"/>
    <w:rsid w:val="00577B95"/>
    <w:rsid w:val="00577F36"/>
    <w:rsid w:val="005850D7"/>
    <w:rsid w:val="00586131"/>
    <w:rsid w:val="00586944"/>
    <w:rsid w:val="0058705D"/>
    <w:rsid w:val="005A64B8"/>
    <w:rsid w:val="005B5648"/>
    <w:rsid w:val="005B78CC"/>
    <w:rsid w:val="005B7F56"/>
    <w:rsid w:val="005C3A73"/>
    <w:rsid w:val="005C52DF"/>
    <w:rsid w:val="005C5706"/>
    <w:rsid w:val="005D330F"/>
    <w:rsid w:val="005D69FA"/>
    <w:rsid w:val="005E1BB8"/>
    <w:rsid w:val="005E714F"/>
    <w:rsid w:val="005F2CD4"/>
    <w:rsid w:val="005F36C3"/>
    <w:rsid w:val="006048E2"/>
    <w:rsid w:val="006057C5"/>
    <w:rsid w:val="00610661"/>
    <w:rsid w:val="00610C93"/>
    <w:rsid w:val="006126C9"/>
    <w:rsid w:val="00615745"/>
    <w:rsid w:val="006201FC"/>
    <w:rsid w:val="006235B2"/>
    <w:rsid w:val="00633AF2"/>
    <w:rsid w:val="00636430"/>
    <w:rsid w:val="00636926"/>
    <w:rsid w:val="00644E2A"/>
    <w:rsid w:val="00651EEC"/>
    <w:rsid w:val="0065503D"/>
    <w:rsid w:val="00655BBB"/>
    <w:rsid w:val="00662ABE"/>
    <w:rsid w:val="00663A31"/>
    <w:rsid w:val="006647F6"/>
    <w:rsid w:val="006725B1"/>
    <w:rsid w:val="00672986"/>
    <w:rsid w:val="00672E14"/>
    <w:rsid w:val="006736AE"/>
    <w:rsid w:val="00674D64"/>
    <w:rsid w:val="00674E17"/>
    <w:rsid w:val="006855F2"/>
    <w:rsid w:val="00697DB5"/>
    <w:rsid w:val="006A0115"/>
    <w:rsid w:val="006A226A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22C8"/>
    <w:rsid w:val="006C3113"/>
    <w:rsid w:val="006C7868"/>
    <w:rsid w:val="006D5A05"/>
    <w:rsid w:val="006D5F67"/>
    <w:rsid w:val="006D75D8"/>
    <w:rsid w:val="006E35C8"/>
    <w:rsid w:val="006F1DC7"/>
    <w:rsid w:val="006F263F"/>
    <w:rsid w:val="006F2EE8"/>
    <w:rsid w:val="006F4E97"/>
    <w:rsid w:val="006F5A11"/>
    <w:rsid w:val="006F6842"/>
    <w:rsid w:val="00700E19"/>
    <w:rsid w:val="00700E59"/>
    <w:rsid w:val="00705AAE"/>
    <w:rsid w:val="0070631C"/>
    <w:rsid w:val="007072C3"/>
    <w:rsid w:val="00707573"/>
    <w:rsid w:val="00713BC0"/>
    <w:rsid w:val="007142A0"/>
    <w:rsid w:val="00715CF9"/>
    <w:rsid w:val="00716BF2"/>
    <w:rsid w:val="0072084A"/>
    <w:rsid w:val="00731E81"/>
    <w:rsid w:val="00731FAF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77DE0"/>
    <w:rsid w:val="0078559F"/>
    <w:rsid w:val="00786AED"/>
    <w:rsid w:val="007922CD"/>
    <w:rsid w:val="00797139"/>
    <w:rsid w:val="007A2319"/>
    <w:rsid w:val="007A2BE3"/>
    <w:rsid w:val="007A63D4"/>
    <w:rsid w:val="007B2377"/>
    <w:rsid w:val="007B239C"/>
    <w:rsid w:val="007B5AC3"/>
    <w:rsid w:val="007C4C59"/>
    <w:rsid w:val="007C4DDE"/>
    <w:rsid w:val="007C51C4"/>
    <w:rsid w:val="007D0067"/>
    <w:rsid w:val="007D1F11"/>
    <w:rsid w:val="007D6DA9"/>
    <w:rsid w:val="007E26A2"/>
    <w:rsid w:val="007F522B"/>
    <w:rsid w:val="007F6AE5"/>
    <w:rsid w:val="007F6BCC"/>
    <w:rsid w:val="00805C38"/>
    <w:rsid w:val="0081044B"/>
    <w:rsid w:val="00815EBA"/>
    <w:rsid w:val="00816B1A"/>
    <w:rsid w:val="008244AA"/>
    <w:rsid w:val="008303CB"/>
    <w:rsid w:val="008332E0"/>
    <w:rsid w:val="00834F8C"/>
    <w:rsid w:val="008376B1"/>
    <w:rsid w:val="008434CD"/>
    <w:rsid w:val="00843E43"/>
    <w:rsid w:val="00850FB0"/>
    <w:rsid w:val="008520E9"/>
    <w:rsid w:val="00852114"/>
    <w:rsid w:val="00852AB9"/>
    <w:rsid w:val="0087330B"/>
    <w:rsid w:val="00883289"/>
    <w:rsid w:val="00884DD3"/>
    <w:rsid w:val="0089222E"/>
    <w:rsid w:val="00897BA7"/>
    <w:rsid w:val="008B6BFB"/>
    <w:rsid w:val="008C30B2"/>
    <w:rsid w:val="008C6330"/>
    <w:rsid w:val="008C6E2C"/>
    <w:rsid w:val="008D1AD9"/>
    <w:rsid w:val="008E63A7"/>
    <w:rsid w:val="008F0FB5"/>
    <w:rsid w:val="008F1B34"/>
    <w:rsid w:val="008F3309"/>
    <w:rsid w:val="008F5B1D"/>
    <w:rsid w:val="00900DD1"/>
    <w:rsid w:val="009046DF"/>
    <w:rsid w:val="00904EFD"/>
    <w:rsid w:val="00914DF2"/>
    <w:rsid w:val="00917BD1"/>
    <w:rsid w:val="009210C8"/>
    <w:rsid w:val="009213F4"/>
    <w:rsid w:val="00921619"/>
    <w:rsid w:val="009236FB"/>
    <w:rsid w:val="00925DD7"/>
    <w:rsid w:val="0092638D"/>
    <w:rsid w:val="009337C6"/>
    <w:rsid w:val="009348AF"/>
    <w:rsid w:val="00941B4F"/>
    <w:rsid w:val="00944472"/>
    <w:rsid w:val="00952915"/>
    <w:rsid w:val="0095712D"/>
    <w:rsid w:val="00963F0B"/>
    <w:rsid w:val="009644EF"/>
    <w:rsid w:val="009727AC"/>
    <w:rsid w:val="009738DB"/>
    <w:rsid w:val="00973AFE"/>
    <w:rsid w:val="00974937"/>
    <w:rsid w:val="00981628"/>
    <w:rsid w:val="00983AB4"/>
    <w:rsid w:val="00987176"/>
    <w:rsid w:val="009902AF"/>
    <w:rsid w:val="009920B6"/>
    <w:rsid w:val="009923C9"/>
    <w:rsid w:val="009A0E5B"/>
    <w:rsid w:val="009A5D35"/>
    <w:rsid w:val="009A7890"/>
    <w:rsid w:val="009B29FE"/>
    <w:rsid w:val="009B5AD7"/>
    <w:rsid w:val="009C05FD"/>
    <w:rsid w:val="009C186D"/>
    <w:rsid w:val="009C1BAB"/>
    <w:rsid w:val="009D145B"/>
    <w:rsid w:val="009D51EE"/>
    <w:rsid w:val="009D7231"/>
    <w:rsid w:val="009E3CE7"/>
    <w:rsid w:val="009E5859"/>
    <w:rsid w:val="009F19BE"/>
    <w:rsid w:val="009F3453"/>
    <w:rsid w:val="009F526E"/>
    <w:rsid w:val="009F5720"/>
    <w:rsid w:val="00A00143"/>
    <w:rsid w:val="00A00B78"/>
    <w:rsid w:val="00A01D6F"/>
    <w:rsid w:val="00A046A3"/>
    <w:rsid w:val="00A0540D"/>
    <w:rsid w:val="00A10261"/>
    <w:rsid w:val="00A20505"/>
    <w:rsid w:val="00A263EB"/>
    <w:rsid w:val="00A31219"/>
    <w:rsid w:val="00A3276F"/>
    <w:rsid w:val="00A34084"/>
    <w:rsid w:val="00A416AB"/>
    <w:rsid w:val="00A44E6E"/>
    <w:rsid w:val="00A461BB"/>
    <w:rsid w:val="00A563D8"/>
    <w:rsid w:val="00A71A75"/>
    <w:rsid w:val="00A72C3F"/>
    <w:rsid w:val="00A7566F"/>
    <w:rsid w:val="00A840DE"/>
    <w:rsid w:val="00A86129"/>
    <w:rsid w:val="00A92336"/>
    <w:rsid w:val="00A93BA8"/>
    <w:rsid w:val="00A96662"/>
    <w:rsid w:val="00AA06A2"/>
    <w:rsid w:val="00AA0DC7"/>
    <w:rsid w:val="00AA0FAB"/>
    <w:rsid w:val="00AA1F74"/>
    <w:rsid w:val="00AA3C17"/>
    <w:rsid w:val="00AA6719"/>
    <w:rsid w:val="00AB2953"/>
    <w:rsid w:val="00AC6044"/>
    <w:rsid w:val="00AD0DE2"/>
    <w:rsid w:val="00AD72EB"/>
    <w:rsid w:val="00AE312E"/>
    <w:rsid w:val="00AE4136"/>
    <w:rsid w:val="00AF07DD"/>
    <w:rsid w:val="00AF31BF"/>
    <w:rsid w:val="00AF4A19"/>
    <w:rsid w:val="00AF5D86"/>
    <w:rsid w:val="00AF74F7"/>
    <w:rsid w:val="00B11A29"/>
    <w:rsid w:val="00B132CE"/>
    <w:rsid w:val="00B22742"/>
    <w:rsid w:val="00B3233E"/>
    <w:rsid w:val="00B502E3"/>
    <w:rsid w:val="00B51AAB"/>
    <w:rsid w:val="00B5487D"/>
    <w:rsid w:val="00B642A1"/>
    <w:rsid w:val="00B66562"/>
    <w:rsid w:val="00B708B2"/>
    <w:rsid w:val="00B80049"/>
    <w:rsid w:val="00B820CF"/>
    <w:rsid w:val="00BA2120"/>
    <w:rsid w:val="00BA5BCA"/>
    <w:rsid w:val="00BB329F"/>
    <w:rsid w:val="00BB5147"/>
    <w:rsid w:val="00BB60EF"/>
    <w:rsid w:val="00BC208B"/>
    <w:rsid w:val="00BC2875"/>
    <w:rsid w:val="00BC4084"/>
    <w:rsid w:val="00BE14CC"/>
    <w:rsid w:val="00BE2CAC"/>
    <w:rsid w:val="00BE354A"/>
    <w:rsid w:val="00BF4E90"/>
    <w:rsid w:val="00C01FE9"/>
    <w:rsid w:val="00C03AED"/>
    <w:rsid w:val="00C1488B"/>
    <w:rsid w:val="00C339CC"/>
    <w:rsid w:val="00C3533E"/>
    <w:rsid w:val="00C4056E"/>
    <w:rsid w:val="00C44159"/>
    <w:rsid w:val="00C467C2"/>
    <w:rsid w:val="00C5171B"/>
    <w:rsid w:val="00C540F4"/>
    <w:rsid w:val="00C55D35"/>
    <w:rsid w:val="00C576FF"/>
    <w:rsid w:val="00C62C48"/>
    <w:rsid w:val="00C64617"/>
    <w:rsid w:val="00C73D44"/>
    <w:rsid w:val="00C74DFE"/>
    <w:rsid w:val="00C7687B"/>
    <w:rsid w:val="00C76FA0"/>
    <w:rsid w:val="00C845AA"/>
    <w:rsid w:val="00C84D40"/>
    <w:rsid w:val="00C901D3"/>
    <w:rsid w:val="00CA5241"/>
    <w:rsid w:val="00CB0103"/>
    <w:rsid w:val="00CB3294"/>
    <w:rsid w:val="00CB6F3E"/>
    <w:rsid w:val="00CC0320"/>
    <w:rsid w:val="00CC121A"/>
    <w:rsid w:val="00CD08E1"/>
    <w:rsid w:val="00CD10B8"/>
    <w:rsid w:val="00CD1EB8"/>
    <w:rsid w:val="00CD427C"/>
    <w:rsid w:val="00CE2DE3"/>
    <w:rsid w:val="00CE3310"/>
    <w:rsid w:val="00CF0348"/>
    <w:rsid w:val="00CF0928"/>
    <w:rsid w:val="00D06B87"/>
    <w:rsid w:val="00D1089D"/>
    <w:rsid w:val="00D11709"/>
    <w:rsid w:val="00D11E4F"/>
    <w:rsid w:val="00D14427"/>
    <w:rsid w:val="00D173D2"/>
    <w:rsid w:val="00D23F99"/>
    <w:rsid w:val="00D30E8E"/>
    <w:rsid w:val="00D349A5"/>
    <w:rsid w:val="00D429D6"/>
    <w:rsid w:val="00D43A2B"/>
    <w:rsid w:val="00D5106C"/>
    <w:rsid w:val="00D51986"/>
    <w:rsid w:val="00D51AEF"/>
    <w:rsid w:val="00D553D3"/>
    <w:rsid w:val="00D604DE"/>
    <w:rsid w:val="00D60B9D"/>
    <w:rsid w:val="00D620CC"/>
    <w:rsid w:val="00D70EBA"/>
    <w:rsid w:val="00D74D4C"/>
    <w:rsid w:val="00D8066B"/>
    <w:rsid w:val="00D872BC"/>
    <w:rsid w:val="00D9158D"/>
    <w:rsid w:val="00D93929"/>
    <w:rsid w:val="00D979DC"/>
    <w:rsid w:val="00DA7923"/>
    <w:rsid w:val="00DA7B2C"/>
    <w:rsid w:val="00DB3548"/>
    <w:rsid w:val="00DB41DF"/>
    <w:rsid w:val="00DB6A92"/>
    <w:rsid w:val="00DC4A18"/>
    <w:rsid w:val="00DC6A98"/>
    <w:rsid w:val="00DD4128"/>
    <w:rsid w:val="00DD4723"/>
    <w:rsid w:val="00DD6638"/>
    <w:rsid w:val="00E0198B"/>
    <w:rsid w:val="00E034C2"/>
    <w:rsid w:val="00E10290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22C4"/>
    <w:rsid w:val="00E72BF6"/>
    <w:rsid w:val="00E772CE"/>
    <w:rsid w:val="00E81ED1"/>
    <w:rsid w:val="00E91A1F"/>
    <w:rsid w:val="00E97CCC"/>
    <w:rsid w:val="00EA745D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E7CB1"/>
    <w:rsid w:val="00EF1159"/>
    <w:rsid w:val="00EF11A3"/>
    <w:rsid w:val="00EF1DDA"/>
    <w:rsid w:val="00EF7DF9"/>
    <w:rsid w:val="00F00DA9"/>
    <w:rsid w:val="00F01F75"/>
    <w:rsid w:val="00F04A35"/>
    <w:rsid w:val="00F0517E"/>
    <w:rsid w:val="00F065EF"/>
    <w:rsid w:val="00F07CF7"/>
    <w:rsid w:val="00F15D9A"/>
    <w:rsid w:val="00F20B8F"/>
    <w:rsid w:val="00F261AB"/>
    <w:rsid w:val="00F27521"/>
    <w:rsid w:val="00F30603"/>
    <w:rsid w:val="00F31226"/>
    <w:rsid w:val="00F318E9"/>
    <w:rsid w:val="00F351EC"/>
    <w:rsid w:val="00F35C83"/>
    <w:rsid w:val="00F365CA"/>
    <w:rsid w:val="00F45632"/>
    <w:rsid w:val="00F4758C"/>
    <w:rsid w:val="00F47B78"/>
    <w:rsid w:val="00F5027F"/>
    <w:rsid w:val="00F63462"/>
    <w:rsid w:val="00F63C76"/>
    <w:rsid w:val="00F6706B"/>
    <w:rsid w:val="00F74EA3"/>
    <w:rsid w:val="00F82340"/>
    <w:rsid w:val="00F87ADB"/>
    <w:rsid w:val="00F93196"/>
    <w:rsid w:val="00FA162B"/>
    <w:rsid w:val="00FA41D7"/>
    <w:rsid w:val="00FA6921"/>
    <w:rsid w:val="00FB04CB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6A0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  <w15:docId w15:val="{EFC3A697-EE07-4FF9-BA8B-FF29F44D0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72BF6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504B21"/>
    <w:pPr>
      <w:spacing w:before="100" w:beforeAutospacing="1" w:after="100" w:afterAutospacing="1"/>
      <w:ind w:firstLine="0"/>
      <w:jc w:val="left"/>
    </w:pPr>
    <w:rPr>
      <w:rFonts w:eastAsiaTheme="minorHAnsi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B9FA9-4A12-4ADD-ABED-CFF241C76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4168</Words>
  <Characters>2376</Characters>
  <Application>Microsoft Office Word</Application>
  <DocSecurity>0</DocSecurity>
  <Lines>19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9</cp:revision>
  <cp:lastPrinted>2021-12-10T08:56:00Z</cp:lastPrinted>
  <dcterms:created xsi:type="dcterms:W3CDTF">2023-07-20T13:30:00Z</dcterms:created>
  <dcterms:modified xsi:type="dcterms:W3CDTF">2023-07-27T13:37:00Z</dcterms:modified>
</cp:coreProperties>
</file>