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RPr="00D612AD" w14:paraId="6FF2D24B" w14:textId="77777777">
        <w:tc>
          <w:tcPr>
            <w:tcW w:w="9854" w:type="dxa"/>
            <w:shd w:val="clear" w:color="auto" w:fill="auto"/>
          </w:tcPr>
          <w:p w14:paraId="630FCB30" w14:textId="24D0FF08" w:rsidR="00267763" w:rsidRPr="00D612AD" w:rsidRDefault="00267763" w:rsidP="00CD0C42">
            <w:pPr>
              <w:jc w:val="right"/>
              <w:rPr>
                <w:b/>
              </w:rPr>
            </w:pPr>
          </w:p>
        </w:tc>
      </w:tr>
      <w:tr w:rsidR="002E25C0" w:rsidRPr="00D612AD" w14:paraId="21600C8E" w14:textId="77777777">
        <w:tc>
          <w:tcPr>
            <w:tcW w:w="9854" w:type="dxa"/>
            <w:shd w:val="clear" w:color="auto" w:fill="auto"/>
          </w:tcPr>
          <w:tbl>
            <w:tblPr>
              <w:tblW w:w="9855" w:type="dxa"/>
              <w:tblLook w:val="01E0" w:firstRow="1" w:lastRow="1" w:firstColumn="1" w:lastColumn="1" w:noHBand="0" w:noVBand="0"/>
            </w:tblPr>
            <w:tblGrid>
              <w:gridCol w:w="9855"/>
            </w:tblGrid>
            <w:tr w:rsidR="00DA13AC" w:rsidRPr="00A53E75" w14:paraId="1D481288" w14:textId="77777777" w:rsidTr="00EC7F0D">
              <w:trPr>
                <w:trHeight w:val="324"/>
              </w:trPr>
              <w:tc>
                <w:tcPr>
                  <w:tcW w:w="9855" w:type="dxa"/>
                </w:tcPr>
                <w:p w14:paraId="5B740E3B" w14:textId="00D2390B" w:rsidR="00DA13AC" w:rsidRPr="00A53E75" w:rsidRDefault="00DA13AC" w:rsidP="00DA13AC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PLUNGĖS RAJONO SAVIVALDYBĖS</w:t>
                  </w:r>
                </w:p>
                <w:p w14:paraId="0E52D690" w14:textId="77777777" w:rsidR="00DA13AC" w:rsidRPr="00A53E75" w:rsidRDefault="00DA13AC" w:rsidP="00DA13AC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TARYBA</w:t>
                  </w:r>
                </w:p>
                <w:p w14:paraId="1AFDFFB9" w14:textId="77777777" w:rsidR="00DA13AC" w:rsidRPr="00A53E75" w:rsidRDefault="00DA13AC" w:rsidP="00DA13AC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DA13AC" w:rsidRPr="00A53E75" w14:paraId="0401C820" w14:textId="77777777" w:rsidTr="00EC7F0D">
              <w:trPr>
                <w:trHeight w:val="324"/>
              </w:trPr>
              <w:tc>
                <w:tcPr>
                  <w:tcW w:w="9855" w:type="dxa"/>
                </w:tcPr>
                <w:p w14:paraId="70FBB954" w14:textId="77777777" w:rsidR="00DA13AC" w:rsidRPr="00A53E75" w:rsidRDefault="00DA13AC" w:rsidP="00DA13AC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SPRENDIMAS</w:t>
                  </w:r>
                </w:p>
              </w:tc>
            </w:tr>
            <w:tr w:rsidR="00DA13AC" w:rsidRPr="00A53E75" w14:paraId="37BB5D76" w14:textId="77777777" w:rsidTr="00EC7F0D">
              <w:trPr>
                <w:trHeight w:val="324"/>
              </w:trPr>
              <w:tc>
                <w:tcPr>
                  <w:tcW w:w="9855" w:type="dxa"/>
                </w:tcPr>
                <w:p w14:paraId="536729CC" w14:textId="2B597EA9" w:rsidR="00DA13AC" w:rsidRPr="00DA13AC" w:rsidRDefault="00DA13AC" w:rsidP="00DA13AC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 w:rsidRPr="00C55CA7">
                    <w:rPr>
                      <w:b/>
                      <w:caps/>
                      <w:sz w:val="28"/>
                      <w:szCs w:val="28"/>
                    </w:rPr>
                    <w:t xml:space="preserve">DĖL 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>PLUNGĖS RAJONO SAVIVALDYBĖS TARYBOS 2022 M. GEGUŽĖS 26 D. SPRENDIMO NR. T1-138 „dĖL SAVIVALDYBEI NUOSAVYBĖS TEISE PRIKLAUSANČIO TURTO VALDYMO, NAUDOJIMO IR DISPONAVIMO JUO ATASKAITOS RENGIMO TVARKOS APRAŠO PATVIRTINIMO“ PAKEITIMO</w:t>
                  </w:r>
                </w:p>
              </w:tc>
            </w:tr>
            <w:tr w:rsidR="00DA13AC" w:rsidRPr="00A53E75" w14:paraId="309FA8C8" w14:textId="77777777" w:rsidTr="00EC7F0D">
              <w:trPr>
                <w:trHeight w:val="324"/>
              </w:trPr>
              <w:tc>
                <w:tcPr>
                  <w:tcW w:w="9855" w:type="dxa"/>
                </w:tcPr>
                <w:p w14:paraId="29FD565A" w14:textId="2740FAC8" w:rsidR="00DA13AC" w:rsidRPr="00DA13AC" w:rsidRDefault="00DA13AC" w:rsidP="00DA13AC">
                  <w:pPr>
                    <w:tabs>
                      <w:tab w:val="left" w:pos="2160"/>
                    </w:tabs>
                    <w:jc w:val="center"/>
                  </w:pPr>
                </w:p>
                <w:p w14:paraId="76E69668" w14:textId="141775E2" w:rsidR="00DA13AC" w:rsidRPr="00DA13AC" w:rsidRDefault="00DA13AC" w:rsidP="00DA13AC">
                  <w:pPr>
                    <w:jc w:val="center"/>
                    <w:rPr>
                      <w:rStyle w:val="Komentaronuoroda"/>
                      <w:b/>
                      <w:sz w:val="24"/>
                    </w:rPr>
                  </w:pPr>
                  <w:r w:rsidRPr="00DA13AC">
                    <w:rPr>
                      <w:rStyle w:val="Komentaronuoroda"/>
                      <w:sz w:val="24"/>
                    </w:rPr>
                    <w:t>2023 m. birželio 22 d. Nr. T1-</w:t>
                  </w:r>
                  <w:r w:rsidR="00BB3CEE">
                    <w:rPr>
                      <w:rStyle w:val="Komentaronuoroda"/>
                      <w:sz w:val="24"/>
                    </w:rPr>
                    <w:t>184</w:t>
                  </w:r>
                  <w:bookmarkStart w:id="0" w:name="_GoBack"/>
                  <w:bookmarkEnd w:id="0"/>
                </w:p>
                <w:p w14:paraId="0724FA36" w14:textId="77777777" w:rsidR="00DA13AC" w:rsidRPr="00A53E75" w:rsidRDefault="00DA13AC" w:rsidP="00DA13AC">
                  <w:pPr>
                    <w:jc w:val="center"/>
                  </w:pPr>
                  <w:r w:rsidRPr="00DA13AC">
                    <w:rPr>
                      <w:rStyle w:val="Komentaronuoroda"/>
                      <w:sz w:val="24"/>
                    </w:rPr>
                    <w:t>Plungė</w:t>
                  </w:r>
                </w:p>
              </w:tc>
            </w:tr>
          </w:tbl>
          <w:p w14:paraId="60330BFF" w14:textId="77777777" w:rsidR="00656F01" w:rsidRPr="00C55CA7" w:rsidRDefault="00656F01" w:rsidP="00DA13A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725DB43" w14:textId="02E19DAE" w:rsidR="00594FDA" w:rsidRPr="00D612AD" w:rsidRDefault="00EA6FBD" w:rsidP="00CD4088">
      <w:r>
        <w:rPr>
          <w:b/>
          <w:noProof/>
          <w:sz w:val="28"/>
          <w:szCs w:val="28"/>
        </w:rPr>
        <w:drawing>
          <wp:anchor distT="0" distB="180340" distL="114300" distR="114300" simplePos="0" relativeHeight="251660288" behindDoc="1" locked="0" layoutInCell="0" allowOverlap="1" wp14:anchorId="781ADF36" wp14:editId="473A02C3">
            <wp:simplePos x="0" y="0"/>
            <wp:positionH relativeFrom="margin">
              <wp:posOffset>2783840</wp:posOffset>
            </wp:positionH>
            <wp:positionV relativeFrom="paragraph">
              <wp:posOffset>-2545080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982C4" w14:textId="77777777" w:rsidR="000A4506" w:rsidRPr="004356DE" w:rsidRDefault="000A4506">
      <w:pPr>
        <w:ind w:firstLine="720"/>
        <w:jc w:val="both"/>
      </w:pPr>
      <w:r w:rsidRPr="004356DE">
        <w:t xml:space="preserve">Vadovaudamasi </w:t>
      </w:r>
      <w:r w:rsidR="009F5104" w:rsidRPr="004356DE">
        <w:rPr>
          <w:rFonts w:eastAsia="HG Mincho Light J"/>
          <w:color w:val="000000"/>
          <w:lang w:eastAsia="zh-CN"/>
        </w:rPr>
        <w:t>Lietuvos Respubl</w:t>
      </w:r>
      <w:r w:rsidR="00446018">
        <w:rPr>
          <w:rFonts w:eastAsia="HG Mincho Light J"/>
          <w:color w:val="000000"/>
          <w:lang w:eastAsia="zh-CN"/>
        </w:rPr>
        <w:t xml:space="preserve">ikos vietos savivaldos įstatymo </w:t>
      </w:r>
      <w:r w:rsidR="009F5104" w:rsidRPr="004356DE">
        <w:rPr>
          <w:shd w:val="clear" w:color="auto" w:fill="FFFFFF"/>
        </w:rPr>
        <w:t>15 straipsnio 2 dalies 19 punktu</w:t>
      </w:r>
      <w:r w:rsidR="009F5104" w:rsidRPr="004356DE">
        <w:t xml:space="preserve">, 27 straipsnio 2 dalies 3 punktu, </w:t>
      </w:r>
      <w:r w:rsidRPr="004356DE">
        <w:t>Plu</w:t>
      </w:r>
      <w:r w:rsidR="00446018">
        <w:t>ngės rajono savivaldybės taryba</w:t>
      </w:r>
      <w:r w:rsidR="00FD3C92">
        <w:t xml:space="preserve"> </w:t>
      </w:r>
      <w:r w:rsidR="009F5104" w:rsidRPr="004356DE">
        <w:t>n u s p r e n d ž i a:</w:t>
      </w:r>
    </w:p>
    <w:p w14:paraId="2EFA627C" w14:textId="5B3A1AEF" w:rsidR="004356DE" w:rsidRPr="004356DE" w:rsidRDefault="009F5104" w:rsidP="00CD4088">
      <w:pPr>
        <w:pStyle w:val="Sraopastraipa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356DE">
        <w:rPr>
          <w:rFonts w:ascii="Times New Roman" w:hAnsi="Times New Roman" w:cs="Times New Roman"/>
          <w:sz w:val="24"/>
          <w:szCs w:val="24"/>
        </w:rPr>
        <w:t>Pakeisti Plungės rajono savivaldybės tarybos 2022 m. gegužės 26 d. sprendimu Nr. T</w:t>
      </w:r>
      <w:r w:rsidR="000311F3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4356DE">
        <w:rPr>
          <w:rFonts w:ascii="Times New Roman" w:hAnsi="Times New Roman" w:cs="Times New Roman"/>
          <w:sz w:val="24"/>
          <w:szCs w:val="24"/>
        </w:rPr>
        <w:t xml:space="preserve">-138 „Dėl </w:t>
      </w:r>
      <w:r w:rsidR="00FD3C92">
        <w:rPr>
          <w:rFonts w:ascii="Times New Roman" w:hAnsi="Times New Roman" w:cs="Times New Roman"/>
          <w:sz w:val="24"/>
          <w:szCs w:val="24"/>
        </w:rPr>
        <w:t>S</w:t>
      </w:r>
      <w:r w:rsidRPr="004356DE">
        <w:rPr>
          <w:rFonts w:ascii="Times New Roman" w:hAnsi="Times New Roman" w:cs="Times New Roman"/>
          <w:sz w:val="24"/>
          <w:szCs w:val="24"/>
        </w:rPr>
        <w:t>avivaldybei nuosavybės teise priklausančio turto valdymo, naudojimo ir disponavimo juo ataskaitos rengimo tvarkos aprašo patvirtinimo</w:t>
      </w:r>
      <w:r w:rsidRPr="004356DE">
        <w:rPr>
          <w:rFonts w:ascii="Times New Roman" w:hAnsi="Times New Roman" w:cs="Times New Roman"/>
          <w:sz w:val="24"/>
          <w:szCs w:val="24"/>
          <w:lang w:eastAsia="ar-SA"/>
        </w:rPr>
        <w:t>“ patvirtinto Savivaldybei nuosavybės teise priklausančio turto valdymo, naudojimo ir disponavimo juo ataskaitos rengimo tvarkos aprašo</w:t>
      </w:r>
      <w:r w:rsidR="00220293">
        <w:rPr>
          <w:rFonts w:ascii="Times New Roman" w:hAnsi="Times New Roman" w:cs="Times New Roman"/>
          <w:sz w:val="24"/>
          <w:szCs w:val="24"/>
          <w:lang w:eastAsia="ar-SA"/>
        </w:rPr>
        <w:t xml:space="preserve"> 9 ir 10 punktus ir juos išdėstyti taip</w:t>
      </w:r>
      <w:r w:rsidR="004356DE" w:rsidRPr="004356DE">
        <w:rPr>
          <w:rFonts w:ascii="Times New Roman" w:hAnsi="Times New Roman" w:cs="Times New Roman"/>
          <w:sz w:val="24"/>
          <w:szCs w:val="24"/>
          <w:lang w:eastAsia="ar-SA"/>
        </w:rPr>
        <w:t>:</w:t>
      </w:r>
      <w:r w:rsidRPr="004356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56A0FB3F" w14:textId="77777777" w:rsidR="009F5104" w:rsidRPr="004356DE" w:rsidRDefault="009F5104" w:rsidP="00CD4088">
      <w:pPr>
        <w:pStyle w:val="Sraopastraipa"/>
        <w:tabs>
          <w:tab w:val="left" w:pos="851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56DE">
        <w:rPr>
          <w:rFonts w:ascii="Times New Roman" w:hAnsi="Times New Roman" w:cs="Times New Roman"/>
          <w:sz w:val="24"/>
          <w:szCs w:val="24"/>
          <w:lang w:eastAsia="ar-SA"/>
        </w:rPr>
        <w:t xml:space="preserve">„9. </w:t>
      </w:r>
      <w:r w:rsidRPr="004356DE">
        <w:rPr>
          <w:rFonts w:ascii="Times New Roman" w:hAnsi="Times New Roman" w:cs="Times New Roman"/>
          <w:bCs/>
          <w:sz w:val="24"/>
          <w:szCs w:val="24"/>
        </w:rPr>
        <w:t>Plungės rajono savivaldybės administracijos Turto skyrius parengtą Turto</w:t>
      </w:r>
      <w:r w:rsidRPr="004356DE">
        <w:rPr>
          <w:rFonts w:ascii="Times New Roman" w:hAnsi="Times New Roman" w:cs="Times New Roman"/>
          <w:sz w:val="24"/>
          <w:szCs w:val="24"/>
        </w:rPr>
        <w:t xml:space="preserve"> </w:t>
      </w:r>
      <w:r w:rsidRPr="004356DE">
        <w:rPr>
          <w:rFonts w:ascii="Times New Roman" w:hAnsi="Times New Roman" w:cs="Times New Roman"/>
          <w:bCs/>
          <w:sz w:val="24"/>
          <w:szCs w:val="24"/>
        </w:rPr>
        <w:t xml:space="preserve">ataskaitą kiekvienais metais iki birželio 1 d. pateikia Savivaldybės </w:t>
      </w:r>
      <w:r w:rsidR="004356DE" w:rsidRPr="004356DE">
        <w:rPr>
          <w:rFonts w:ascii="Times New Roman" w:hAnsi="Times New Roman" w:cs="Times New Roman"/>
          <w:bCs/>
          <w:sz w:val="24"/>
          <w:szCs w:val="24"/>
        </w:rPr>
        <w:t>merui</w:t>
      </w:r>
      <w:r w:rsidR="0022029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D395AC" w14:textId="77777777" w:rsidR="004356DE" w:rsidRDefault="004356DE" w:rsidP="00CD4088">
      <w:pPr>
        <w:pStyle w:val="Sraopastraipa"/>
        <w:tabs>
          <w:tab w:val="left" w:pos="851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56DE">
        <w:rPr>
          <w:rFonts w:ascii="Times New Roman" w:hAnsi="Times New Roman" w:cs="Times New Roman"/>
          <w:bCs/>
          <w:sz w:val="24"/>
          <w:szCs w:val="24"/>
        </w:rPr>
        <w:t>10. Savivaldybės meras pasirašytą Ataskaitą susipažinti Plungės rajono savivaldybės tarybai pateikia iki liepos 1 d.</w:t>
      </w:r>
      <w:r w:rsidR="00220293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6821D600" w14:textId="5F282FD8" w:rsidR="00D52225" w:rsidRPr="004356DE" w:rsidRDefault="00D52225" w:rsidP="00CD4088">
      <w:pPr>
        <w:pStyle w:val="Sraopastraipa"/>
        <w:tabs>
          <w:tab w:val="left" w:pos="851"/>
          <w:tab w:val="left" w:pos="993"/>
          <w:tab w:val="left" w:pos="1134"/>
          <w:tab w:val="left" w:pos="170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Pripažinti netekusiu galios </w:t>
      </w:r>
      <w:r w:rsidRPr="004356DE">
        <w:rPr>
          <w:rFonts w:ascii="Times New Roman" w:hAnsi="Times New Roman" w:cs="Times New Roman"/>
          <w:sz w:val="24"/>
          <w:szCs w:val="24"/>
        </w:rPr>
        <w:t>Plungės rajono savivaldybės tarybos</w:t>
      </w:r>
      <w:r>
        <w:rPr>
          <w:rFonts w:ascii="Times New Roman" w:hAnsi="Times New Roman" w:cs="Times New Roman"/>
          <w:sz w:val="24"/>
          <w:szCs w:val="24"/>
        </w:rPr>
        <w:t xml:space="preserve"> 2022 m. gegužės 26 d. sprendimo</w:t>
      </w:r>
      <w:r w:rsidRPr="004356DE">
        <w:rPr>
          <w:rFonts w:ascii="Times New Roman" w:hAnsi="Times New Roman" w:cs="Times New Roman"/>
          <w:sz w:val="24"/>
          <w:szCs w:val="24"/>
        </w:rPr>
        <w:t xml:space="preserve"> Nr. T</w:t>
      </w:r>
      <w:r w:rsidR="000311F3">
        <w:rPr>
          <w:rFonts w:ascii="Times New Roman" w:hAnsi="Times New Roman" w:cs="Times New Roman"/>
          <w:sz w:val="24"/>
          <w:szCs w:val="24"/>
        </w:rPr>
        <w:t>1</w:t>
      </w:r>
      <w:r w:rsidRPr="004356DE">
        <w:rPr>
          <w:rFonts w:ascii="Times New Roman" w:hAnsi="Times New Roman" w:cs="Times New Roman"/>
          <w:sz w:val="24"/>
          <w:szCs w:val="24"/>
        </w:rPr>
        <w:t xml:space="preserve">-138 „Dėl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56DE">
        <w:rPr>
          <w:rFonts w:ascii="Times New Roman" w:hAnsi="Times New Roman" w:cs="Times New Roman"/>
          <w:sz w:val="24"/>
          <w:szCs w:val="24"/>
        </w:rPr>
        <w:t>avivaldybei nuosavybės teise priklausančio turto valdymo, naudojimo ir disponavimo juo ataskaitos rengimo tvarkos aprašo patvirtinimo</w:t>
      </w:r>
      <w:r w:rsidRPr="004356DE">
        <w:rPr>
          <w:rFonts w:ascii="Times New Roman" w:hAnsi="Times New Roman" w:cs="Times New Roman"/>
          <w:sz w:val="24"/>
          <w:szCs w:val="24"/>
          <w:lang w:eastAsia="ar-SA"/>
        </w:rPr>
        <w:t>“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2 punktą.</w:t>
      </w:r>
    </w:p>
    <w:p w14:paraId="751BBB34" w14:textId="77777777" w:rsidR="004356DE" w:rsidRPr="004356DE" w:rsidRDefault="004356DE" w:rsidP="009F2175">
      <w:pPr>
        <w:pStyle w:val="Sraopastraipa"/>
        <w:tabs>
          <w:tab w:val="left" w:pos="709"/>
          <w:tab w:val="left" w:pos="851"/>
          <w:tab w:val="left" w:pos="993"/>
          <w:tab w:val="left" w:pos="1134"/>
          <w:tab w:val="left" w:pos="1701"/>
        </w:tabs>
        <w:spacing w:after="0" w:line="240" w:lineRule="auto"/>
        <w:ind w:left="79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E9A7BC" w14:textId="77777777" w:rsidR="008D5250" w:rsidRPr="00D612AD" w:rsidRDefault="008D5250" w:rsidP="00CD4088">
      <w:pPr>
        <w:tabs>
          <w:tab w:val="num" w:pos="-3261"/>
          <w:tab w:val="left" w:pos="0"/>
          <w:tab w:val="left" w:pos="900"/>
        </w:tabs>
        <w:jc w:val="both"/>
      </w:pPr>
    </w:p>
    <w:p w14:paraId="75D4BC39" w14:textId="5B1F59F6" w:rsidR="00A5617E" w:rsidRPr="00D612AD" w:rsidRDefault="00A5617E" w:rsidP="001516F4">
      <w:pPr>
        <w:jc w:val="both"/>
      </w:pPr>
      <w:r w:rsidRPr="00D612AD">
        <w:t xml:space="preserve"> Savivaldybės meras</w:t>
      </w:r>
      <w:r w:rsidRPr="00D612AD">
        <w:tab/>
      </w:r>
      <w:r w:rsidR="00DA13AC">
        <w:tab/>
      </w:r>
      <w:r w:rsidR="00DA13AC">
        <w:tab/>
      </w:r>
      <w:r w:rsidR="00DA13AC">
        <w:tab/>
      </w:r>
      <w:r w:rsidR="00DA13AC">
        <w:tab/>
        <w:t xml:space="preserve">   Audrius Klišonis</w:t>
      </w:r>
    </w:p>
    <w:p w14:paraId="79D68EE6" w14:textId="77777777" w:rsidR="00642846" w:rsidRDefault="00642846" w:rsidP="00AE468E">
      <w:pPr>
        <w:widowControl w:val="0"/>
      </w:pPr>
    </w:p>
    <w:sectPr w:rsidR="00642846" w:rsidSect="00CD408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 Mincho Light J">
    <w:charset w:val="BA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65CF"/>
    <w:multiLevelType w:val="hybridMultilevel"/>
    <w:tmpl w:val="76062570"/>
    <w:lvl w:ilvl="0" w:tplc="FFA625B8">
      <w:start w:val="1"/>
      <w:numFmt w:val="decimal"/>
      <w:lvlText w:val="%1."/>
      <w:lvlJc w:val="left"/>
      <w:pPr>
        <w:ind w:left="1764" w:hanging="104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326E4D"/>
    <w:multiLevelType w:val="hybridMultilevel"/>
    <w:tmpl w:val="9C1E9430"/>
    <w:lvl w:ilvl="0" w:tplc="D2602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5" w15:restartNumberingAfterBreak="0">
    <w:nsid w:val="36231A97"/>
    <w:multiLevelType w:val="hybridMultilevel"/>
    <w:tmpl w:val="79D8C80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3357FD"/>
    <w:multiLevelType w:val="hybridMultilevel"/>
    <w:tmpl w:val="5C66474C"/>
    <w:lvl w:ilvl="0" w:tplc="9030F346">
      <w:start w:val="1"/>
      <w:numFmt w:val="decimal"/>
      <w:lvlText w:val="%1."/>
      <w:lvlJc w:val="left"/>
      <w:pPr>
        <w:ind w:left="1656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 w15:restartNumberingAfterBreak="0">
    <w:nsid w:val="434F6E1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2839E2"/>
    <w:multiLevelType w:val="hybridMultilevel"/>
    <w:tmpl w:val="BC302684"/>
    <w:lvl w:ilvl="0" w:tplc="C4163D54">
      <w:start w:val="1"/>
      <w:numFmt w:val="decimal"/>
      <w:lvlText w:val="4.%1."/>
      <w:lvlJc w:val="left"/>
      <w:pPr>
        <w:ind w:left="1353" w:hanging="360"/>
      </w:pPr>
    </w:lvl>
    <w:lvl w:ilvl="1" w:tplc="04270019">
      <w:start w:val="1"/>
      <w:numFmt w:val="lowerLetter"/>
      <w:lvlText w:val="%2."/>
      <w:lvlJc w:val="left"/>
      <w:pPr>
        <w:ind w:left="2073" w:hanging="360"/>
      </w:pPr>
    </w:lvl>
    <w:lvl w:ilvl="2" w:tplc="0427001B">
      <w:start w:val="1"/>
      <w:numFmt w:val="lowerRoman"/>
      <w:lvlText w:val="%3."/>
      <w:lvlJc w:val="right"/>
      <w:pPr>
        <w:ind w:left="2793" w:hanging="180"/>
      </w:pPr>
    </w:lvl>
    <w:lvl w:ilvl="3" w:tplc="0427000F">
      <w:start w:val="1"/>
      <w:numFmt w:val="decimal"/>
      <w:lvlText w:val="%4."/>
      <w:lvlJc w:val="left"/>
      <w:pPr>
        <w:ind w:left="3513" w:hanging="360"/>
      </w:pPr>
    </w:lvl>
    <w:lvl w:ilvl="4" w:tplc="04270019">
      <w:start w:val="1"/>
      <w:numFmt w:val="lowerLetter"/>
      <w:lvlText w:val="%5."/>
      <w:lvlJc w:val="left"/>
      <w:pPr>
        <w:ind w:left="4233" w:hanging="360"/>
      </w:pPr>
    </w:lvl>
    <w:lvl w:ilvl="5" w:tplc="0427001B">
      <w:start w:val="1"/>
      <w:numFmt w:val="lowerRoman"/>
      <w:lvlText w:val="%6."/>
      <w:lvlJc w:val="right"/>
      <w:pPr>
        <w:ind w:left="4953" w:hanging="180"/>
      </w:pPr>
    </w:lvl>
    <w:lvl w:ilvl="6" w:tplc="0427000F">
      <w:start w:val="1"/>
      <w:numFmt w:val="decimal"/>
      <w:lvlText w:val="%7."/>
      <w:lvlJc w:val="left"/>
      <w:pPr>
        <w:ind w:left="5673" w:hanging="360"/>
      </w:pPr>
    </w:lvl>
    <w:lvl w:ilvl="7" w:tplc="04270019">
      <w:start w:val="1"/>
      <w:numFmt w:val="lowerLetter"/>
      <w:lvlText w:val="%8."/>
      <w:lvlJc w:val="left"/>
      <w:pPr>
        <w:ind w:left="6393" w:hanging="360"/>
      </w:pPr>
    </w:lvl>
    <w:lvl w:ilvl="8" w:tplc="0427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61089C"/>
    <w:multiLevelType w:val="multilevel"/>
    <w:tmpl w:val="C8EEE2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4E42068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98755C"/>
    <w:multiLevelType w:val="hybridMultilevel"/>
    <w:tmpl w:val="17F2E77A"/>
    <w:lvl w:ilvl="0" w:tplc="95AA13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F220638"/>
    <w:multiLevelType w:val="hybridMultilevel"/>
    <w:tmpl w:val="92C8AB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47E4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C722FE"/>
    <w:multiLevelType w:val="hybridMultilevel"/>
    <w:tmpl w:val="FFEED8D8"/>
    <w:lvl w:ilvl="0" w:tplc="A8381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C575CE"/>
    <w:multiLevelType w:val="hybridMultilevel"/>
    <w:tmpl w:val="D3367E16"/>
    <w:lvl w:ilvl="0" w:tplc="CC3213D2">
      <w:start w:val="9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5"/>
  </w:num>
  <w:num w:numId="5">
    <w:abstractNumId w:val="6"/>
  </w:num>
  <w:num w:numId="6">
    <w:abstractNumId w:val="1"/>
  </w:num>
  <w:num w:numId="7">
    <w:abstractNumId w:val="9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0"/>
  </w:num>
  <w:num w:numId="12">
    <w:abstractNumId w:val="2"/>
  </w:num>
  <w:num w:numId="13">
    <w:abstractNumId w:val="8"/>
  </w:num>
  <w:num w:numId="14">
    <w:abstractNumId w:val="9"/>
  </w:num>
  <w:num w:numId="15">
    <w:abstractNumId w:val="11"/>
  </w:num>
  <w:num w:numId="16">
    <w:abstractNumId w:val="14"/>
  </w:num>
  <w:num w:numId="17">
    <w:abstractNumId w:val="10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311F3"/>
    <w:rsid w:val="000315E9"/>
    <w:rsid w:val="000353A4"/>
    <w:rsid w:val="00036A28"/>
    <w:rsid w:val="00044A45"/>
    <w:rsid w:val="0005682C"/>
    <w:rsid w:val="00057492"/>
    <w:rsid w:val="000638A1"/>
    <w:rsid w:val="000669D8"/>
    <w:rsid w:val="00072080"/>
    <w:rsid w:val="000764AB"/>
    <w:rsid w:val="000772D9"/>
    <w:rsid w:val="00084811"/>
    <w:rsid w:val="00086613"/>
    <w:rsid w:val="000877C0"/>
    <w:rsid w:val="00091FE4"/>
    <w:rsid w:val="00097B97"/>
    <w:rsid w:val="00097E18"/>
    <w:rsid w:val="000A4506"/>
    <w:rsid w:val="000A54DE"/>
    <w:rsid w:val="000B42B3"/>
    <w:rsid w:val="000B5C95"/>
    <w:rsid w:val="000B6317"/>
    <w:rsid w:val="000B64F8"/>
    <w:rsid w:val="000D0244"/>
    <w:rsid w:val="000D0B1B"/>
    <w:rsid w:val="000D1484"/>
    <w:rsid w:val="000E2BB7"/>
    <w:rsid w:val="000E7F00"/>
    <w:rsid w:val="000F2D7B"/>
    <w:rsid w:val="000F6F63"/>
    <w:rsid w:val="000F788C"/>
    <w:rsid w:val="001053C0"/>
    <w:rsid w:val="00122773"/>
    <w:rsid w:val="001272DC"/>
    <w:rsid w:val="00131A06"/>
    <w:rsid w:val="00134F82"/>
    <w:rsid w:val="00140C29"/>
    <w:rsid w:val="00150CCA"/>
    <w:rsid w:val="001516F4"/>
    <w:rsid w:val="001548A0"/>
    <w:rsid w:val="00156036"/>
    <w:rsid w:val="001767B0"/>
    <w:rsid w:val="00181385"/>
    <w:rsid w:val="00181E9F"/>
    <w:rsid w:val="00186774"/>
    <w:rsid w:val="001A3768"/>
    <w:rsid w:val="001A5C37"/>
    <w:rsid w:val="001A6FD8"/>
    <w:rsid w:val="001B03F2"/>
    <w:rsid w:val="001B41C1"/>
    <w:rsid w:val="001B58F2"/>
    <w:rsid w:val="001B7A57"/>
    <w:rsid w:val="001C07E9"/>
    <w:rsid w:val="001C39BC"/>
    <w:rsid w:val="001D33AB"/>
    <w:rsid w:val="001D4D82"/>
    <w:rsid w:val="001E0FD0"/>
    <w:rsid w:val="001E2ED7"/>
    <w:rsid w:val="001E300B"/>
    <w:rsid w:val="001F191D"/>
    <w:rsid w:val="001F3278"/>
    <w:rsid w:val="001F4B92"/>
    <w:rsid w:val="001F58CE"/>
    <w:rsid w:val="001F5A9F"/>
    <w:rsid w:val="0020356F"/>
    <w:rsid w:val="00204360"/>
    <w:rsid w:val="00204376"/>
    <w:rsid w:val="00206028"/>
    <w:rsid w:val="00206B24"/>
    <w:rsid w:val="00207882"/>
    <w:rsid w:val="002117FD"/>
    <w:rsid w:val="00212B1F"/>
    <w:rsid w:val="00220293"/>
    <w:rsid w:val="00231975"/>
    <w:rsid w:val="002466BB"/>
    <w:rsid w:val="002535BD"/>
    <w:rsid w:val="00263EAC"/>
    <w:rsid w:val="002658A5"/>
    <w:rsid w:val="00267763"/>
    <w:rsid w:val="00267EC8"/>
    <w:rsid w:val="00270A62"/>
    <w:rsid w:val="00270DE6"/>
    <w:rsid w:val="0028377E"/>
    <w:rsid w:val="00285DE1"/>
    <w:rsid w:val="00294A61"/>
    <w:rsid w:val="002A1632"/>
    <w:rsid w:val="002A5027"/>
    <w:rsid w:val="002A59EF"/>
    <w:rsid w:val="002A654C"/>
    <w:rsid w:val="002B4281"/>
    <w:rsid w:val="002B5926"/>
    <w:rsid w:val="002E25C0"/>
    <w:rsid w:val="002E5472"/>
    <w:rsid w:val="0030438C"/>
    <w:rsid w:val="00307337"/>
    <w:rsid w:val="003336BB"/>
    <w:rsid w:val="00333ED1"/>
    <w:rsid w:val="00334AC0"/>
    <w:rsid w:val="00336F1B"/>
    <w:rsid w:val="00344528"/>
    <w:rsid w:val="00352A90"/>
    <w:rsid w:val="0036257F"/>
    <w:rsid w:val="00365FEB"/>
    <w:rsid w:val="00367ADB"/>
    <w:rsid w:val="003769B8"/>
    <w:rsid w:val="003806E7"/>
    <w:rsid w:val="00380E78"/>
    <w:rsid w:val="00386D3E"/>
    <w:rsid w:val="00387408"/>
    <w:rsid w:val="0039154F"/>
    <w:rsid w:val="00395865"/>
    <w:rsid w:val="00397650"/>
    <w:rsid w:val="003B39A1"/>
    <w:rsid w:val="003C6474"/>
    <w:rsid w:val="003D2B05"/>
    <w:rsid w:val="003E01D8"/>
    <w:rsid w:val="003E3CF7"/>
    <w:rsid w:val="003F067A"/>
    <w:rsid w:val="003F26E5"/>
    <w:rsid w:val="003F37EB"/>
    <w:rsid w:val="003F6890"/>
    <w:rsid w:val="00403B97"/>
    <w:rsid w:val="004040A2"/>
    <w:rsid w:val="00406568"/>
    <w:rsid w:val="00420A17"/>
    <w:rsid w:val="00427A2A"/>
    <w:rsid w:val="004356DE"/>
    <w:rsid w:val="00444584"/>
    <w:rsid w:val="00446018"/>
    <w:rsid w:val="004513C3"/>
    <w:rsid w:val="004539A2"/>
    <w:rsid w:val="004611C1"/>
    <w:rsid w:val="00462B8B"/>
    <w:rsid w:val="00464D96"/>
    <w:rsid w:val="004712AF"/>
    <w:rsid w:val="0047498D"/>
    <w:rsid w:val="0048139E"/>
    <w:rsid w:val="004828D4"/>
    <w:rsid w:val="00487104"/>
    <w:rsid w:val="004A3442"/>
    <w:rsid w:val="004B0357"/>
    <w:rsid w:val="004B47DA"/>
    <w:rsid w:val="004C3C64"/>
    <w:rsid w:val="004D3422"/>
    <w:rsid w:val="004E062E"/>
    <w:rsid w:val="004E3EF7"/>
    <w:rsid w:val="004E5C32"/>
    <w:rsid w:val="004F52F3"/>
    <w:rsid w:val="004F7AC6"/>
    <w:rsid w:val="00501EC6"/>
    <w:rsid w:val="00505D8C"/>
    <w:rsid w:val="00516829"/>
    <w:rsid w:val="00521C8D"/>
    <w:rsid w:val="00523B5C"/>
    <w:rsid w:val="00531DD1"/>
    <w:rsid w:val="005407A4"/>
    <w:rsid w:val="005411EA"/>
    <w:rsid w:val="00542CDA"/>
    <w:rsid w:val="00557ECE"/>
    <w:rsid w:val="0056008A"/>
    <w:rsid w:val="00565012"/>
    <w:rsid w:val="005662AD"/>
    <w:rsid w:val="00576D0E"/>
    <w:rsid w:val="00577823"/>
    <w:rsid w:val="005832FA"/>
    <w:rsid w:val="0058370C"/>
    <w:rsid w:val="0058765C"/>
    <w:rsid w:val="00594FDA"/>
    <w:rsid w:val="00595C07"/>
    <w:rsid w:val="005A43B8"/>
    <w:rsid w:val="005A6367"/>
    <w:rsid w:val="005B2467"/>
    <w:rsid w:val="005B4DE2"/>
    <w:rsid w:val="005C7715"/>
    <w:rsid w:val="005D0D07"/>
    <w:rsid w:val="005D3506"/>
    <w:rsid w:val="005D518B"/>
    <w:rsid w:val="005E1008"/>
    <w:rsid w:val="005E1ACE"/>
    <w:rsid w:val="005E45BD"/>
    <w:rsid w:val="005E540D"/>
    <w:rsid w:val="005F4066"/>
    <w:rsid w:val="005F4E36"/>
    <w:rsid w:val="0063306F"/>
    <w:rsid w:val="00640343"/>
    <w:rsid w:val="00641A7B"/>
    <w:rsid w:val="00642846"/>
    <w:rsid w:val="0064531A"/>
    <w:rsid w:val="00656F01"/>
    <w:rsid w:val="00657660"/>
    <w:rsid w:val="00686020"/>
    <w:rsid w:val="006869E7"/>
    <w:rsid w:val="006903DC"/>
    <w:rsid w:val="00690467"/>
    <w:rsid w:val="00692E5D"/>
    <w:rsid w:val="0069501C"/>
    <w:rsid w:val="00695D4E"/>
    <w:rsid w:val="006D396A"/>
    <w:rsid w:val="006D58CC"/>
    <w:rsid w:val="006D6426"/>
    <w:rsid w:val="006E2E45"/>
    <w:rsid w:val="006E3BC7"/>
    <w:rsid w:val="006F0BCD"/>
    <w:rsid w:val="006F5609"/>
    <w:rsid w:val="0070066B"/>
    <w:rsid w:val="007033BD"/>
    <w:rsid w:val="00705781"/>
    <w:rsid w:val="007077DE"/>
    <w:rsid w:val="00714BD1"/>
    <w:rsid w:val="007168CA"/>
    <w:rsid w:val="00751B98"/>
    <w:rsid w:val="00752030"/>
    <w:rsid w:val="007520A3"/>
    <w:rsid w:val="007524FA"/>
    <w:rsid w:val="0076149F"/>
    <w:rsid w:val="00772D28"/>
    <w:rsid w:val="00774451"/>
    <w:rsid w:val="0077730B"/>
    <w:rsid w:val="0078477F"/>
    <w:rsid w:val="00793405"/>
    <w:rsid w:val="00793AD4"/>
    <w:rsid w:val="007A192D"/>
    <w:rsid w:val="007A3F8D"/>
    <w:rsid w:val="007A68BD"/>
    <w:rsid w:val="007A6A16"/>
    <w:rsid w:val="007A7214"/>
    <w:rsid w:val="007C4521"/>
    <w:rsid w:val="007D29D1"/>
    <w:rsid w:val="007D46EC"/>
    <w:rsid w:val="007E65B1"/>
    <w:rsid w:val="007F345A"/>
    <w:rsid w:val="007F3D70"/>
    <w:rsid w:val="007F4406"/>
    <w:rsid w:val="007F4606"/>
    <w:rsid w:val="00800C14"/>
    <w:rsid w:val="00801148"/>
    <w:rsid w:val="00813B94"/>
    <w:rsid w:val="00814025"/>
    <w:rsid w:val="008230F7"/>
    <w:rsid w:val="00863A34"/>
    <w:rsid w:val="00864B64"/>
    <w:rsid w:val="0086540F"/>
    <w:rsid w:val="00867031"/>
    <w:rsid w:val="0087055C"/>
    <w:rsid w:val="0087789C"/>
    <w:rsid w:val="008B6677"/>
    <w:rsid w:val="008C1377"/>
    <w:rsid w:val="008C1C19"/>
    <w:rsid w:val="008C3EEE"/>
    <w:rsid w:val="008D5250"/>
    <w:rsid w:val="008E4DA0"/>
    <w:rsid w:val="008E59A7"/>
    <w:rsid w:val="008F0903"/>
    <w:rsid w:val="008F0A2B"/>
    <w:rsid w:val="009027B9"/>
    <w:rsid w:val="00903E81"/>
    <w:rsid w:val="00907D42"/>
    <w:rsid w:val="00921356"/>
    <w:rsid w:val="0092441D"/>
    <w:rsid w:val="009259BF"/>
    <w:rsid w:val="00925C8E"/>
    <w:rsid w:val="00927F71"/>
    <w:rsid w:val="00931FBE"/>
    <w:rsid w:val="00932963"/>
    <w:rsid w:val="009364AA"/>
    <w:rsid w:val="00944146"/>
    <w:rsid w:val="0094462A"/>
    <w:rsid w:val="00945094"/>
    <w:rsid w:val="0095268F"/>
    <w:rsid w:val="00952CBA"/>
    <w:rsid w:val="00954E54"/>
    <w:rsid w:val="00956BB7"/>
    <w:rsid w:val="00956E58"/>
    <w:rsid w:val="00957FED"/>
    <w:rsid w:val="0096061F"/>
    <w:rsid w:val="009632F7"/>
    <w:rsid w:val="009761B7"/>
    <w:rsid w:val="00983F38"/>
    <w:rsid w:val="0098547C"/>
    <w:rsid w:val="00990C11"/>
    <w:rsid w:val="00996735"/>
    <w:rsid w:val="00996D10"/>
    <w:rsid w:val="009A325E"/>
    <w:rsid w:val="009A4CB9"/>
    <w:rsid w:val="009A603F"/>
    <w:rsid w:val="009B0226"/>
    <w:rsid w:val="009D22B4"/>
    <w:rsid w:val="009D7C36"/>
    <w:rsid w:val="009E757D"/>
    <w:rsid w:val="009F2175"/>
    <w:rsid w:val="009F2FD3"/>
    <w:rsid w:val="009F497C"/>
    <w:rsid w:val="009F5104"/>
    <w:rsid w:val="00A068AD"/>
    <w:rsid w:val="00A11073"/>
    <w:rsid w:val="00A1669A"/>
    <w:rsid w:val="00A24CA0"/>
    <w:rsid w:val="00A35EDB"/>
    <w:rsid w:val="00A44516"/>
    <w:rsid w:val="00A47989"/>
    <w:rsid w:val="00A52672"/>
    <w:rsid w:val="00A5353B"/>
    <w:rsid w:val="00A5617E"/>
    <w:rsid w:val="00A758A2"/>
    <w:rsid w:val="00A7728B"/>
    <w:rsid w:val="00A8214A"/>
    <w:rsid w:val="00A86786"/>
    <w:rsid w:val="00A8790A"/>
    <w:rsid w:val="00AA694B"/>
    <w:rsid w:val="00AB3628"/>
    <w:rsid w:val="00AC53AD"/>
    <w:rsid w:val="00AC59AC"/>
    <w:rsid w:val="00AC5CC3"/>
    <w:rsid w:val="00AC69B5"/>
    <w:rsid w:val="00AE468E"/>
    <w:rsid w:val="00AE5EA2"/>
    <w:rsid w:val="00AE67CC"/>
    <w:rsid w:val="00AF6CD2"/>
    <w:rsid w:val="00AF7985"/>
    <w:rsid w:val="00B03B8C"/>
    <w:rsid w:val="00B050BE"/>
    <w:rsid w:val="00B066BB"/>
    <w:rsid w:val="00B20C0E"/>
    <w:rsid w:val="00B24CEE"/>
    <w:rsid w:val="00B30D64"/>
    <w:rsid w:val="00B3373D"/>
    <w:rsid w:val="00B507B0"/>
    <w:rsid w:val="00B51AD6"/>
    <w:rsid w:val="00B537E6"/>
    <w:rsid w:val="00B53D09"/>
    <w:rsid w:val="00B55BF6"/>
    <w:rsid w:val="00B56CA3"/>
    <w:rsid w:val="00B63558"/>
    <w:rsid w:val="00B67583"/>
    <w:rsid w:val="00B72410"/>
    <w:rsid w:val="00B95928"/>
    <w:rsid w:val="00BB2AEB"/>
    <w:rsid w:val="00BB3CEE"/>
    <w:rsid w:val="00BC7266"/>
    <w:rsid w:val="00BC7EC5"/>
    <w:rsid w:val="00BD4C5A"/>
    <w:rsid w:val="00BD7F77"/>
    <w:rsid w:val="00BE51A5"/>
    <w:rsid w:val="00BE51F1"/>
    <w:rsid w:val="00C111FB"/>
    <w:rsid w:val="00C221B0"/>
    <w:rsid w:val="00C25CA3"/>
    <w:rsid w:val="00C2785D"/>
    <w:rsid w:val="00C37C39"/>
    <w:rsid w:val="00C4323A"/>
    <w:rsid w:val="00C54F95"/>
    <w:rsid w:val="00C55CA7"/>
    <w:rsid w:val="00C601F8"/>
    <w:rsid w:val="00C67445"/>
    <w:rsid w:val="00C87875"/>
    <w:rsid w:val="00C96FB4"/>
    <w:rsid w:val="00CA0595"/>
    <w:rsid w:val="00CA5252"/>
    <w:rsid w:val="00CB00D1"/>
    <w:rsid w:val="00CB343F"/>
    <w:rsid w:val="00CB7DF7"/>
    <w:rsid w:val="00CD0C42"/>
    <w:rsid w:val="00CD4088"/>
    <w:rsid w:val="00CD4D55"/>
    <w:rsid w:val="00CF41B8"/>
    <w:rsid w:val="00CF5252"/>
    <w:rsid w:val="00CF7DB8"/>
    <w:rsid w:val="00D0097E"/>
    <w:rsid w:val="00D01373"/>
    <w:rsid w:val="00D0207B"/>
    <w:rsid w:val="00D0377E"/>
    <w:rsid w:val="00D1021B"/>
    <w:rsid w:val="00D11E3E"/>
    <w:rsid w:val="00D13C3E"/>
    <w:rsid w:val="00D14812"/>
    <w:rsid w:val="00D170E0"/>
    <w:rsid w:val="00D17215"/>
    <w:rsid w:val="00D2310E"/>
    <w:rsid w:val="00D24B66"/>
    <w:rsid w:val="00D27BAA"/>
    <w:rsid w:val="00D37758"/>
    <w:rsid w:val="00D40648"/>
    <w:rsid w:val="00D43EF5"/>
    <w:rsid w:val="00D52225"/>
    <w:rsid w:val="00D54B13"/>
    <w:rsid w:val="00D612AD"/>
    <w:rsid w:val="00D61A2F"/>
    <w:rsid w:val="00D64561"/>
    <w:rsid w:val="00D7044F"/>
    <w:rsid w:val="00D7149D"/>
    <w:rsid w:val="00D714D1"/>
    <w:rsid w:val="00D816BA"/>
    <w:rsid w:val="00D82EAC"/>
    <w:rsid w:val="00D852A9"/>
    <w:rsid w:val="00D94AA7"/>
    <w:rsid w:val="00D9532F"/>
    <w:rsid w:val="00DA122F"/>
    <w:rsid w:val="00DA13AC"/>
    <w:rsid w:val="00DA468D"/>
    <w:rsid w:val="00DA6C3F"/>
    <w:rsid w:val="00DA6F4D"/>
    <w:rsid w:val="00DB4DC6"/>
    <w:rsid w:val="00DD7133"/>
    <w:rsid w:val="00DD7E94"/>
    <w:rsid w:val="00DE2E65"/>
    <w:rsid w:val="00DE2EB2"/>
    <w:rsid w:val="00DE45EB"/>
    <w:rsid w:val="00DE67B3"/>
    <w:rsid w:val="00DE72E9"/>
    <w:rsid w:val="00DF5AA4"/>
    <w:rsid w:val="00DF6234"/>
    <w:rsid w:val="00DF7B92"/>
    <w:rsid w:val="00E03313"/>
    <w:rsid w:val="00E114BD"/>
    <w:rsid w:val="00E11ADE"/>
    <w:rsid w:val="00E15794"/>
    <w:rsid w:val="00E2629F"/>
    <w:rsid w:val="00E30597"/>
    <w:rsid w:val="00E32FFC"/>
    <w:rsid w:val="00E353A3"/>
    <w:rsid w:val="00E40FF8"/>
    <w:rsid w:val="00E45FD0"/>
    <w:rsid w:val="00E5660D"/>
    <w:rsid w:val="00E577E1"/>
    <w:rsid w:val="00E57EED"/>
    <w:rsid w:val="00E61579"/>
    <w:rsid w:val="00E640C2"/>
    <w:rsid w:val="00E67451"/>
    <w:rsid w:val="00E67949"/>
    <w:rsid w:val="00E67E09"/>
    <w:rsid w:val="00E725B7"/>
    <w:rsid w:val="00E841F0"/>
    <w:rsid w:val="00E94333"/>
    <w:rsid w:val="00E95B55"/>
    <w:rsid w:val="00E95E1E"/>
    <w:rsid w:val="00EA0882"/>
    <w:rsid w:val="00EA4279"/>
    <w:rsid w:val="00EA4E00"/>
    <w:rsid w:val="00EA6FBD"/>
    <w:rsid w:val="00EB7D95"/>
    <w:rsid w:val="00EB7F2B"/>
    <w:rsid w:val="00EC58C6"/>
    <w:rsid w:val="00EC7305"/>
    <w:rsid w:val="00ED4A00"/>
    <w:rsid w:val="00ED7534"/>
    <w:rsid w:val="00EF4250"/>
    <w:rsid w:val="00EF7083"/>
    <w:rsid w:val="00F01168"/>
    <w:rsid w:val="00F01DD8"/>
    <w:rsid w:val="00F055D8"/>
    <w:rsid w:val="00F05FE3"/>
    <w:rsid w:val="00F06F07"/>
    <w:rsid w:val="00F142B9"/>
    <w:rsid w:val="00F2229C"/>
    <w:rsid w:val="00F27CA3"/>
    <w:rsid w:val="00F27E4B"/>
    <w:rsid w:val="00F30EC5"/>
    <w:rsid w:val="00F33B9D"/>
    <w:rsid w:val="00F460DB"/>
    <w:rsid w:val="00F50787"/>
    <w:rsid w:val="00F5665C"/>
    <w:rsid w:val="00F6340F"/>
    <w:rsid w:val="00F723AB"/>
    <w:rsid w:val="00F7596E"/>
    <w:rsid w:val="00F759C4"/>
    <w:rsid w:val="00F810C1"/>
    <w:rsid w:val="00F863E2"/>
    <w:rsid w:val="00FA0998"/>
    <w:rsid w:val="00FA273B"/>
    <w:rsid w:val="00FA3015"/>
    <w:rsid w:val="00FB1278"/>
    <w:rsid w:val="00FB6B1C"/>
    <w:rsid w:val="00FC0023"/>
    <w:rsid w:val="00FC1FB9"/>
    <w:rsid w:val="00FD269A"/>
    <w:rsid w:val="00FD3C92"/>
    <w:rsid w:val="00FE069B"/>
    <w:rsid w:val="00FE1BB2"/>
    <w:rsid w:val="00FE1F6A"/>
    <w:rsid w:val="00FE32D9"/>
    <w:rsid w:val="00FE3DEC"/>
    <w:rsid w:val="00FE535B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720B8"/>
  <w15:docId w15:val="{B0F6DC1F-7C89-444F-B83C-BDB2A120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90C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uiPriority w:val="99"/>
    <w:qFormat/>
    <w:rsid w:val="00523B5C"/>
    <w:pPr>
      <w:jc w:val="center"/>
    </w:pPr>
    <w:rPr>
      <w:b/>
      <w:bCs/>
      <w:sz w:val="28"/>
      <w:lang w:eastAsia="x-none"/>
    </w:rPr>
  </w:style>
  <w:style w:type="character" w:customStyle="1" w:styleId="PavadinimasDiagrama">
    <w:name w:val="Pavadinimas Diagrama"/>
    <w:link w:val="Pavadinimas"/>
    <w:uiPriority w:val="99"/>
    <w:rsid w:val="00523B5C"/>
    <w:rPr>
      <w:b/>
      <w:bCs/>
      <w:sz w:val="28"/>
      <w:szCs w:val="24"/>
      <w:lang w:eastAsia="x-none"/>
    </w:rPr>
  </w:style>
  <w:style w:type="paragraph" w:styleId="Sraopastraipa">
    <w:name w:val="List Paragraph"/>
    <w:basedOn w:val="prastasis"/>
    <w:qFormat/>
    <w:rsid w:val="00523B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94A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D94AA7"/>
    <w:rPr>
      <w:sz w:val="24"/>
      <w:szCs w:val="24"/>
      <w:lang w:eastAsia="en-US"/>
    </w:rPr>
  </w:style>
  <w:style w:type="character" w:styleId="Komentaronuoroda">
    <w:name w:val="annotation reference"/>
    <w:rsid w:val="00DA13A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Bieliauskienė</dc:creator>
  <cp:lastModifiedBy>Irma Kvizikevičienė</cp:lastModifiedBy>
  <cp:revision>5</cp:revision>
  <cp:lastPrinted>2012-12-17T06:04:00Z</cp:lastPrinted>
  <dcterms:created xsi:type="dcterms:W3CDTF">2023-06-05T08:41:00Z</dcterms:created>
  <dcterms:modified xsi:type="dcterms:W3CDTF">2023-06-22T14:33:00Z</dcterms:modified>
</cp:coreProperties>
</file>