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CE670F" w:rsidRPr="00A53E75" w:rsidTr="00EC7F0D">
        <w:trPr>
          <w:trHeight w:val="324"/>
        </w:trPr>
        <w:tc>
          <w:tcPr>
            <w:tcW w:w="9855" w:type="dxa"/>
          </w:tcPr>
          <w:p w:rsidR="00CE670F" w:rsidRPr="00A53E75" w:rsidRDefault="00CE670F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CE670F" w:rsidRPr="00A53E75" w:rsidRDefault="00CE670F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CE670F" w:rsidRPr="00A53E75" w:rsidRDefault="00CE670F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E670F" w:rsidRPr="00A53E75" w:rsidTr="00EC7F0D">
        <w:trPr>
          <w:trHeight w:val="324"/>
        </w:trPr>
        <w:tc>
          <w:tcPr>
            <w:tcW w:w="9855" w:type="dxa"/>
          </w:tcPr>
          <w:p w:rsidR="00CE670F" w:rsidRPr="00A53E75" w:rsidRDefault="00CE670F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CE670F" w:rsidRPr="00A53E75" w:rsidTr="00EC7F0D">
        <w:trPr>
          <w:trHeight w:val="324"/>
        </w:trPr>
        <w:tc>
          <w:tcPr>
            <w:tcW w:w="9855" w:type="dxa"/>
          </w:tcPr>
          <w:p w:rsidR="00CE670F" w:rsidRPr="00A53E75" w:rsidRDefault="00CE670F" w:rsidP="00CE670F">
            <w:pPr>
              <w:jc w:val="center"/>
              <w:rPr>
                <w:b/>
                <w:sz w:val="28"/>
                <w:szCs w:val="28"/>
              </w:rPr>
            </w:pPr>
            <w:r w:rsidRPr="007F5133">
              <w:rPr>
                <w:b/>
                <w:sz w:val="28"/>
                <w:szCs w:val="28"/>
              </w:rPr>
              <w:t>DĖL ILGALAIKIO MATERIALIOJO IR TRUMPALAIKIO MATERIALIOJO TURTO PERĖMIMO SAVIVALDYBĖS NUOSAVYBĖN IR JO PERDAVIMO VALDYTI, NAUDOTI IR DISPONUOTI JUO PATIKĖJIMO TEISE</w:t>
            </w:r>
          </w:p>
        </w:tc>
      </w:tr>
      <w:tr w:rsidR="00CE670F" w:rsidRPr="00A53E75" w:rsidTr="00EC7F0D">
        <w:trPr>
          <w:trHeight w:val="324"/>
        </w:trPr>
        <w:tc>
          <w:tcPr>
            <w:tcW w:w="9855" w:type="dxa"/>
          </w:tcPr>
          <w:p w:rsidR="00CE670F" w:rsidRPr="00A53E75" w:rsidRDefault="00CE670F" w:rsidP="00EC7F0D">
            <w:pPr>
              <w:tabs>
                <w:tab w:val="left" w:pos="2160"/>
              </w:tabs>
              <w:jc w:val="center"/>
            </w:pPr>
          </w:p>
          <w:p w:rsidR="00CE670F" w:rsidRPr="00CE670F" w:rsidRDefault="00CE670F" w:rsidP="00EC7F0D">
            <w:pPr>
              <w:jc w:val="center"/>
              <w:rPr>
                <w:rStyle w:val="Komentaronuoroda"/>
                <w:b/>
                <w:sz w:val="24"/>
              </w:rPr>
            </w:pPr>
            <w:r w:rsidRPr="00CE670F">
              <w:rPr>
                <w:rStyle w:val="Komentaronuoroda"/>
                <w:sz w:val="24"/>
              </w:rPr>
              <w:t>2023 m. birželio 22 d. Nr. T1-</w:t>
            </w:r>
            <w:r w:rsidR="00FF6489">
              <w:rPr>
                <w:rStyle w:val="Komentaronuoroda"/>
                <w:sz w:val="24"/>
              </w:rPr>
              <w:t>175</w:t>
            </w:r>
          </w:p>
          <w:p w:rsidR="00CE670F" w:rsidRPr="00A53E75" w:rsidRDefault="00CE670F" w:rsidP="00EC7F0D">
            <w:pPr>
              <w:jc w:val="center"/>
            </w:pPr>
            <w:r w:rsidRPr="00CE670F">
              <w:rPr>
                <w:rStyle w:val="Komentaronuoroda"/>
                <w:sz w:val="24"/>
              </w:rPr>
              <w:t>Plungė</w:t>
            </w:r>
          </w:p>
        </w:tc>
      </w:tr>
    </w:tbl>
    <w:p w:rsidR="00D71510" w:rsidRDefault="00B370F9" w:rsidP="00B370F9"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45D9D53" wp14:editId="5669402F">
            <wp:simplePos x="0" y="0"/>
            <wp:positionH relativeFrom="margin">
              <wp:posOffset>2783840</wp:posOffset>
            </wp:positionH>
            <wp:positionV relativeFrom="paragraph">
              <wp:posOffset>-2162810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2344" w:rsidRPr="00064D6A" w:rsidRDefault="00882344">
      <w:pPr>
        <w:ind w:firstLine="720"/>
        <w:jc w:val="both"/>
      </w:pPr>
      <w:r w:rsidRPr="00064D6A">
        <w:t xml:space="preserve">Vadovaudamasi Lietuvos Respublikos vietos savivaldos įstatymo 6 straipsnio 5 ir </w:t>
      </w:r>
      <w:r w:rsidRPr="007D2CF4">
        <w:t>6 punktais, Lietuvos</w:t>
      </w:r>
      <w:r w:rsidRPr="00064D6A">
        <w:t xml:space="preserve"> Respublikos valstybės ir savivaldybių turto valdymo, naudojimo ir disponavimo juo įstatymo 6 straipsnio 2 punktu ir 20 straipsnio 1 dalies 4 punktu, taip pat atsižvelgdama į Nacionalinės švietimo </w:t>
      </w:r>
      <w:r w:rsidRPr="00882344">
        <w:t xml:space="preserve">agentūros 2023  m. </w:t>
      </w:r>
      <w:r w:rsidR="00400058">
        <w:t>gegužės</w:t>
      </w:r>
      <w:r w:rsidRPr="00882344">
        <w:t xml:space="preserve"> 5 d. raštą Nr. SD-</w:t>
      </w:r>
      <w:r w:rsidRPr="00CA4000">
        <w:t>1301 (1.6E)</w:t>
      </w:r>
      <w:r w:rsidRPr="00882344">
        <w:t xml:space="preserve"> </w:t>
      </w:r>
      <w:r w:rsidRPr="00ED553B">
        <w:t>„Dėl nematerialiojo ilgalaikio</w:t>
      </w:r>
      <w:r w:rsidRPr="007D56D2">
        <w:t xml:space="preserve"> ir trumpalaikio turto perėmimo savivaldybės nuosavybėn ir jo perdavimo valdyti, naudoti ir disponuoti juo patikėjimo teise</w:t>
      </w:r>
      <w:r w:rsidRPr="00064D6A">
        <w:t xml:space="preserve">“, </w:t>
      </w:r>
      <w:r w:rsidR="007D2CF4">
        <w:t>Plungės rajono s</w:t>
      </w:r>
      <w:r w:rsidRPr="00064D6A">
        <w:t xml:space="preserve">avivaldybės taryba </w:t>
      </w:r>
      <w:r w:rsidR="007D2CF4">
        <w:t xml:space="preserve"> </w:t>
      </w:r>
      <w:r w:rsidRPr="00064D6A">
        <w:t>n</w:t>
      </w:r>
      <w:r w:rsidR="007D2CF4">
        <w:t xml:space="preserve"> </w:t>
      </w:r>
      <w:r w:rsidRPr="00064D6A">
        <w:t>u</w:t>
      </w:r>
      <w:r w:rsidR="007D2CF4">
        <w:t xml:space="preserve"> </w:t>
      </w:r>
      <w:r w:rsidRPr="00064D6A">
        <w:t>s</w:t>
      </w:r>
      <w:r w:rsidR="007D2CF4">
        <w:t xml:space="preserve"> </w:t>
      </w:r>
      <w:r w:rsidRPr="00064D6A">
        <w:t>p</w:t>
      </w:r>
      <w:r w:rsidR="007D2CF4">
        <w:t xml:space="preserve"> </w:t>
      </w:r>
      <w:r w:rsidRPr="00064D6A">
        <w:t>r</w:t>
      </w:r>
      <w:r w:rsidR="007D2CF4">
        <w:t xml:space="preserve"> </w:t>
      </w:r>
      <w:r w:rsidRPr="00064D6A">
        <w:t>e</w:t>
      </w:r>
      <w:r w:rsidR="007D2CF4">
        <w:t xml:space="preserve"> </w:t>
      </w:r>
      <w:r w:rsidRPr="00064D6A">
        <w:t>n</w:t>
      </w:r>
      <w:r w:rsidR="007D2CF4">
        <w:t xml:space="preserve"> </w:t>
      </w:r>
      <w:r w:rsidRPr="00064D6A">
        <w:t>d</w:t>
      </w:r>
      <w:r w:rsidR="007D2CF4">
        <w:t xml:space="preserve"> </w:t>
      </w:r>
      <w:r w:rsidRPr="00064D6A">
        <w:t>ž</w:t>
      </w:r>
      <w:r w:rsidR="007D2CF4">
        <w:t xml:space="preserve"> </w:t>
      </w:r>
      <w:r w:rsidRPr="00064D6A">
        <w:t>i</w:t>
      </w:r>
      <w:r w:rsidR="007D2CF4">
        <w:t xml:space="preserve"> </w:t>
      </w:r>
      <w:r w:rsidRPr="00064D6A">
        <w:t>a:</w:t>
      </w:r>
    </w:p>
    <w:p w:rsidR="00882344" w:rsidRDefault="00882344">
      <w:pPr>
        <w:ind w:firstLine="720"/>
        <w:jc w:val="both"/>
      </w:pPr>
      <w:r w:rsidRPr="00064D6A">
        <w:t>1.</w:t>
      </w:r>
      <w:r w:rsidR="00400058">
        <w:t xml:space="preserve"> </w:t>
      </w:r>
      <w:r w:rsidRPr="00064D6A">
        <w:t xml:space="preserve">Sutikti perimti </w:t>
      </w:r>
      <w:r w:rsidR="00CA4000">
        <w:t>S</w:t>
      </w:r>
      <w:r w:rsidRPr="00064D6A">
        <w:t>avivaldybės nuosavybėn</w:t>
      </w:r>
      <w:r>
        <w:t xml:space="preserve"> </w:t>
      </w:r>
      <w:r w:rsidRPr="00064D6A">
        <w:t xml:space="preserve">Nacionalinės švietimo agentūros patikėjimo teise valdomą </w:t>
      </w:r>
      <w:r>
        <w:t xml:space="preserve">toliau 1 ir 2 lentelėse išvardytą </w:t>
      </w:r>
      <w:r w:rsidRPr="00064D6A">
        <w:t xml:space="preserve">valstybės </w:t>
      </w:r>
      <w:r w:rsidRPr="009D2F37">
        <w:t>ilgalaikį</w:t>
      </w:r>
      <w:r>
        <w:t xml:space="preserve"> ir trumpalaikį</w:t>
      </w:r>
      <w:r w:rsidRPr="009D2F37">
        <w:t xml:space="preserve"> </w:t>
      </w:r>
      <w:r>
        <w:t xml:space="preserve">materialųjį </w:t>
      </w:r>
      <w:r w:rsidRPr="009D2F37">
        <w:t>turtą</w:t>
      </w:r>
      <w:r>
        <w:t>.</w:t>
      </w:r>
    </w:p>
    <w:p w:rsidR="00ED553B" w:rsidRDefault="00ED553B" w:rsidP="00760DBF">
      <w:pPr>
        <w:ind w:firstLine="720"/>
        <w:jc w:val="both"/>
      </w:pPr>
    </w:p>
    <w:p w:rsidR="00882344" w:rsidRDefault="00882344" w:rsidP="00760DBF">
      <w:pPr>
        <w:ind w:firstLine="720"/>
        <w:jc w:val="both"/>
        <w:rPr>
          <w:highlight w:val="yellow"/>
        </w:rPr>
      </w:pPr>
      <w:r w:rsidRPr="00760DBF">
        <w:t>1 lentelė.</w:t>
      </w:r>
      <w:r>
        <w:t xml:space="preserve"> </w:t>
      </w:r>
      <w:r w:rsidRPr="007D2CF4">
        <w:t>Ilgalaikis materialusis turtas</w:t>
      </w:r>
      <w:r w:rsidR="00CA4000" w:rsidRPr="00760DBF">
        <w:t>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430"/>
        <w:gridCol w:w="1070"/>
        <w:gridCol w:w="1900"/>
        <w:gridCol w:w="2796"/>
        <w:gridCol w:w="2551"/>
      </w:tblGrid>
      <w:tr w:rsidR="001D04F5" w:rsidRPr="00AC003F" w:rsidTr="00C257F3">
        <w:trPr>
          <w:trHeight w:val="50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760DBF">
            <w:pPr>
              <w:jc w:val="center"/>
            </w:pPr>
            <w:r w:rsidRPr="000361FF">
              <w:t>Turto pavadinimas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760DBF">
            <w:pPr>
              <w:jc w:val="center"/>
            </w:pPr>
            <w:r w:rsidRPr="000361FF">
              <w:t>Kiekis (vnt.)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760DBF">
            <w:pPr>
              <w:jc w:val="center"/>
            </w:pPr>
            <w:r w:rsidRPr="000361FF">
              <w:t>Inventoriniai Nr.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760DBF">
            <w:pPr>
              <w:jc w:val="center"/>
            </w:pPr>
            <w:r w:rsidRPr="000361FF">
              <w:t>Vieneto įsigijimo savikaina (</w:t>
            </w:r>
            <w:proofErr w:type="spellStart"/>
            <w:r w:rsidRPr="000361FF">
              <w:t>Eur</w:t>
            </w:r>
            <w:proofErr w:type="spellEnd"/>
            <w:r w:rsidRPr="000361FF"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760DBF">
            <w:pPr>
              <w:jc w:val="center"/>
            </w:pPr>
            <w:r w:rsidRPr="000361FF">
              <w:t>Bendra įsigijimo vertė (</w:t>
            </w:r>
            <w:proofErr w:type="spellStart"/>
            <w:r w:rsidRPr="000361FF">
              <w:t>Eur</w:t>
            </w:r>
            <w:proofErr w:type="spellEnd"/>
            <w:r w:rsidRPr="000361FF">
              <w:t>)</w:t>
            </w:r>
          </w:p>
        </w:tc>
      </w:tr>
      <w:tr w:rsidR="001D04F5" w:rsidRPr="00AC003F" w:rsidTr="00400058">
        <w:trPr>
          <w:trHeight w:val="423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990359">
            <w:r w:rsidRPr="000361FF">
              <w:t>IDA dėžė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0361FF" w:rsidRDefault="001D04F5" w:rsidP="00990359">
            <w:r w:rsidRPr="000361FF"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04F5" w:rsidRPr="000361FF" w:rsidRDefault="009054D3" w:rsidP="00990359">
            <w:r>
              <w:t>IT-01</w:t>
            </w:r>
            <w:r w:rsidR="001D04F5" w:rsidRPr="000361FF">
              <w:t>6045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04F5" w:rsidRPr="000361FF" w:rsidRDefault="001D04F5" w:rsidP="00990359">
            <w:r w:rsidRPr="000361FF">
              <w:t>713,90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04F5" w:rsidRPr="000361FF" w:rsidRDefault="001D04F5" w:rsidP="00990359">
            <w:r w:rsidRPr="000361FF">
              <w:t>713,90</w:t>
            </w:r>
          </w:p>
        </w:tc>
      </w:tr>
    </w:tbl>
    <w:p w:rsidR="00ED553B" w:rsidRDefault="00ED553B" w:rsidP="00882344">
      <w:pPr>
        <w:ind w:firstLine="709"/>
        <w:jc w:val="both"/>
      </w:pPr>
    </w:p>
    <w:p w:rsidR="00882344" w:rsidRDefault="00882344" w:rsidP="00882344">
      <w:pPr>
        <w:ind w:firstLine="709"/>
        <w:jc w:val="both"/>
      </w:pPr>
      <w:r w:rsidRPr="00760DBF">
        <w:t>2 lentelė.</w:t>
      </w:r>
      <w:r>
        <w:t xml:space="preserve"> Trumpalaikis</w:t>
      </w:r>
      <w:r w:rsidRPr="009D2F37">
        <w:t xml:space="preserve"> </w:t>
      </w:r>
      <w:r>
        <w:t xml:space="preserve">materialus </w:t>
      </w:r>
      <w:r w:rsidRPr="009D2F37">
        <w:t>tur</w:t>
      </w:r>
      <w:r>
        <w:t>tas</w:t>
      </w:r>
      <w:r w:rsidR="00CA4000">
        <w:t>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3119"/>
        <w:gridCol w:w="2551"/>
      </w:tblGrid>
      <w:tr w:rsidR="00C257F3" w:rsidRPr="00235BE9" w:rsidTr="00C257F3">
        <w:trPr>
          <w:trHeight w:val="5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1D04F5" w:rsidP="00760DBF">
            <w:pPr>
              <w:jc w:val="center"/>
            </w:pPr>
            <w:r w:rsidRPr="0098066C">
              <w:t>Turto pavadinimas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C257F3" w:rsidP="00760DBF">
            <w:pPr>
              <w:jc w:val="center"/>
            </w:pPr>
            <w:r>
              <w:t xml:space="preserve">Kiekis </w:t>
            </w:r>
            <w:r w:rsidR="001D04F5" w:rsidRPr="0098066C">
              <w:t>(vnt.)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1D04F5" w:rsidP="00760DBF">
            <w:pPr>
              <w:jc w:val="center"/>
            </w:pPr>
            <w:r w:rsidRPr="0098066C">
              <w:t>Vieneto įsigijimo savikaina (</w:t>
            </w:r>
            <w:proofErr w:type="spellStart"/>
            <w:r w:rsidRPr="0098066C">
              <w:t>Eur</w:t>
            </w:r>
            <w:proofErr w:type="spellEnd"/>
            <w:r w:rsidRPr="0098066C"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1D04F5" w:rsidP="00760DBF">
            <w:pPr>
              <w:jc w:val="center"/>
            </w:pPr>
            <w:r w:rsidRPr="0098066C">
              <w:t>Bendra įsigijimo vertė (</w:t>
            </w:r>
            <w:proofErr w:type="spellStart"/>
            <w:r w:rsidRPr="0098066C">
              <w:t>Eur</w:t>
            </w:r>
            <w:proofErr w:type="spellEnd"/>
            <w:r w:rsidRPr="0098066C">
              <w:t>)</w:t>
            </w:r>
          </w:p>
        </w:tc>
      </w:tr>
      <w:tr w:rsidR="00C257F3" w:rsidRPr="00235BE9" w:rsidTr="00C257F3">
        <w:trPr>
          <w:trHeight w:val="497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1D04F5" w:rsidP="00CA5976">
            <w:r w:rsidRPr="0098066C">
              <w:t>MELBA metodo vadovas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04F5" w:rsidRPr="0098066C" w:rsidRDefault="001D04F5" w:rsidP="00CA5976">
            <w:r w:rsidRPr="0098066C"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04F5" w:rsidRPr="0098066C" w:rsidRDefault="001D04F5" w:rsidP="00CA5976">
            <w:r w:rsidRPr="0098066C">
              <w:t>70,18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04F5" w:rsidRDefault="001D04F5" w:rsidP="00CA5976">
            <w:r w:rsidRPr="0098066C">
              <w:t>70,18</w:t>
            </w:r>
          </w:p>
        </w:tc>
      </w:tr>
    </w:tbl>
    <w:p w:rsidR="00882344" w:rsidRDefault="001D04F5" w:rsidP="00882344">
      <w:pPr>
        <w:jc w:val="both"/>
        <w:rPr>
          <w:highlight w:val="yellow"/>
        </w:rPr>
      </w:pPr>
      <w:r w:rsidRPr="001D04F5">
        <w:t xml:space="preserve">Pastaba. Duomenis į 1 ir 2 lenteles įrašyti iš 2023 m. gegužės 5 d. Nacionalinės švietimo agentūros rašto Nr. SD- 1301 (1.6E) 1 ir 2 </w:t>
      </w:r>
      <w:r w:rsidRPr="00CA4000">
        <w:t>priedų</w:t>
      </w:r>
      <w:r w:rsidR="00882344" w:rsidRPr="00760DBF">
        <w:t>.</w:t>
      </w:r>
    </w:p>
    <w:p w:rsidR="001D04F5" w:rsidRDefault="001D04F5" w:rsidP="00882344">
      <w:pPr>
        <w:ind w:firstLine="720"/>
        <w:jc w:val="both"/>
      </w:pPr>
      <w:r w:rsidRPr="001D04F5">
        <w:t>Iš viso prašoma perduoti ilgalaikio ir trumpalaikio materialiojo turto už 784,</w:t>
      </w:r>
      <w:r w:rsidR="00BE1548">
        <w:t>0</w:t>
      </w:r>
      <w:r w:rsidRPr="001D04F5">
        <w:t xml:space="preserve">8 </w:t>
      </w:r>
      <w:proofErr w:type="spellStart"/>
      <w:r w:rsidRPr="001D04F5">
        <w:t>Eur</w:t>
      </w:r>
      <w:proofErr w:type="spellEnd"/>
      <w:r w:rsidRPr="001D04F5">
        <w:t xml:space="preserve"> (septynis šimtus aštuoniasdešimt keturis eurus ir 8 ct). </w:t>
      </w:r>
    </w:p>
    <w:p w:rsidR="00882344" w:rsidRPr="00064D6A" w:rsidRDefault="00124398" w:rsidP="00882344">
      <w:pPr>
        <w:ind w:firstLine="720"/>
        <w:jc w:val="both"/>
      </w:pPr>
      <w:r>
        <w:t xml:space="preserve">2. </w:t>
      </w:r>
      <w:r w:rsidR="00882344">
        <w:t>P</w:t>
      </w:r>
      <w:r w:rsidR="00882344" w:rsidRPr="00064D6A">
        <w:t xml:space="preserve">erėmus </w:t>
      </w:r>
      <w:r w:rsidR="007D2CF4">
        <w:t>S</w:t>
      </w:r>
      <w:r w:rsidR="00882344" w:rsidRPr="00064D6A">
        <w:t>avivaldybės nuosavybėn sprendimo 1 punkte nurodytą turtą,</w:t>
      </w:r>
      <w:r w:rsidR="00882344">
        <w:t xml:space="preserve"> perduoti </w:t>
      </w:r>
      <w:r w:rsidR="00882344" w:rsidRPr="00064D6A">
        <w:t>jį</w:t>
      </w:r>
      <w:r w:rsidR="00882344">
        <w:t xml:space="preserve"> </w:t>
      </w:r>
      <w:r w:rsidR="00C257F3" w:rsidRPr="00C257F3">
        <w:t>Plungės paslaugų ir švietimo pagalbos</w:t>
      </w:r>
      <w:r w:rsidR="00C53B51">
        <w:t xml:space="preserve"> centrui</w:t>
      </w:r>
      <w:r w:rsidR="00882344">
        <w:t xml:space="preserve"> </w:t>
      </w:r>
      <w:r w:rsidR="00882344" w:rsidRPr="00064D6A">
        <w:t>valdyti, naudoti ir disponuoti juo patikėjimo teise.</w:t>
      </w:r>
    </w:p>
    <w:p w:rsidR="00882344" w:rsidRPr="00D00932" w:rsidRDefault="00882344" w:rsidP="00882344">
      <w:pPr>
        <w:ind w:firstLine="720"/>
        <w:jc w:val="both"/>
      </w:pPr>
      <w:r w:rsidRPr="007D56D2">
        <w:t>3.</w:t>
      </w:r>
      <w:r>
        <w:t> </w:t>
      </w:r>
      <w:r w:rsidRPr="006D7EDC">
        <w:t xml:space="preserve">Savivaldybės nuosavybėn perduotas turtas bus naudojamas šioms </w:t>
      </w:r>
      <w:r w:rsidR="007D2CF4">
        <w:t>S</w:t>
      </w:r>
      <w:r w:rsidRPr="00D00932">
        <w:t xml:space="preserve">avivaldybės savarankiškosioms ir valstybės </w:t>
      </w:r>
      <w:r w:rsidRPr="00570DA5">
        <w:t>perduotoms savivaldybėms funkcijoms</w:t>
      </w:r>
      <w:r w:rsidRPr="00D00932">
        <w:t xml:space="preserve"> įgyvendinti:</w:t>
      </w:r>
    </w:p>
    <w:p w:rsidR="00882344" w:rsidRDefault="00882344" w:rsidP="00882344">
      <w:pPr>
        <w:ind w:firstLine="720"/>
        <w:jc w:val="both"/>
      </w:pPr>
      <w:r>
        <w:t>3.1.  Savivaldybės teritorijoje gyvenančių vaikų iki 16 metų mokymuisi pagal privalomojo švietimo programas užtikrinti;</w:t>
      </w:r>
    </w:p>
    <w:p w:rsidR="00882344" w:rsidRPr="006304CF" w:rsidRDefault="00882344" w:rsidP="00882344">
      <w:pPr>
        <w:ind w:firstLine="720"/>
        <w:jc w:val="both"/>
      </w:pPr>
      <w:r>
        <w:t>3.2. </w:t>
      </w:r>
      <w:r w:rsidR="00ED553B" w:rsidRPr="00ED553B">
        <w:t>š</w:t>
      </w:r>
      <w:r w:rsidRPr="00ED553B">
        <w:t>vietimo pagalbos</w:t>
      </w:r>
      <w:r w:rsidRPr="00570DA5">
        <w:t xml:space="preserve"> teikimo</w:t>
      </w:r>
      <w:r w:rsidRPr="00D00932">
        <w:t xml:space="preserve"> mokiniui, mokytojui, šeimai, mokyklai, vaiko minimaliosios priežiūros priemonių vykdym</w:t>
      </w:r>
      <w:r>
        <w:t>ui</w:t>
      </w:r>
      <w:r w:rsidRPr="00D00932">
        <w:t xml:space="preserve"> organiz</w:t>
      </w:r>
      <w:r>
        <w:t>uoti</w:t>
      </w:r>
      <w:r w:rsidRPr="00D00932">
        <w:t xml:space="preserve"> ir koordin</w:t>
      </w:r>
      <w:r>
        <w:t>uoti</w:t>
      </w:r>
      <w:r w:rsidRPr="00D00932">
        <w:t>.</w:t>
      </w:r>
    </w:p>
    <w:p w:rsidR="00400058" w:rsidRDefault="00400058" w:rsidP="00400058">
      <w:pPr>
        <w:ind w:firstLine="720"/>
        <w:jc w:val="both"/>
      </w:pPr>
      <w:r>
        <w:t>4. Įgalioti:</w:t>
      </w:r>
    </w:p>
    <w:p w:rsidR="00400058" w:rsidRDefault="00400058" w:rsidP="00400058">
      <w:pPr>
        <w:ind w:firstLine="720"/>
        <w:jc w:val="both"/>
      </w:pPr>
      <w:r>
        <w:lastRenderedPageBreak/>
        <w:t>4.1. Plungės rajono savivaldybės merą, o jo nesant – merą pavaduojantį asmenį</w:t>
      </w:r>
      <w:r w:rsidR="007D2CF4">
        <w:t>,</w:t>
      </w:r>
      <w:r>
        <w:t xml:space="preserve"> Savivaldybės vardu pasirašyti sprendimo </w:t>
      </w:r>
      <w:r w:rsidR="007D2CF4">
        <w:t xml:space="preserve">1 </w:t>
      </w:r>
      <w:r>
        <w:t>punkte nurodyto turto priėmimo ir perdavimo aktus;</w:t>
      </w:r>
    </w:p>
    <w:p w:rsidR="001D04F5" w:rsidRPr="00064D6A" w:rsidRDefault="00400058" w:rsidP="00C257F3">
      <w:pPr>
        <w:ind w:firstLine="720"/>
        <w:jc w:val="both"/>
      </w:pPr>
      <w:r>
        <w:t xml:space="preserve">4.2. Plungės rajono savivaldybės merą, o jo nesant – merą </w:t>
      </w:r>
      <w:r w:rsidRPr="00ED553B">
        <w:t>pavaduojantį asmenį bei</w:t>
      </w:r>
      <w:r>
        <w:t xml:space="preserve"> </w:t>
      </w:r>
      <w:r w:rsidR="00C257F3" w:rsidRPr="00C257F3">
        <w:t xml:space="preserve">Plungės paslaugų ir švietimo pagalbos </w:t>
      </w:r>
      <w:r>
        <w:t xml:space="preserve">centro vadovą pasirašyti sprendimo </w:t>
      </w:r>
      <w:r w:rsidR="007D2CF4">
        <w:t xml:space="preserve">2 </w:t>
      </w:r>
      <w:r>
        <w:t>punkte nurodyto turto, perduodamo valdyti ir disponuoti patikėjimo teise, perdavimo ir priėmimo aktus.</w:t>
      </w:r>
    </w:p>
    <w:p w:rsidR="00CA4000" w:rsidRDefault="00CA4000" w:rsidP="00570DCD"/>
    <w:p w:rsidR="00CA4000" w:rsidRDefault="00CA4000" w:rsidP="00570DCD"/>
    <w:p w:rsidR="005B2DA3" w:rsidRDefault="00882344" w:rsidP="00CE670F">
      <w:pPr>
        <w:jc w:val="both"/>
      </w:pPr>
      <w:r w:rsidRPr="00064D6A">
        <w:t>Savivaldybės meras</w:t>
      </w:r>
      <w:r w:rsidR="00CE670F">
        <w:tab/>
      </w:r>
      <w:r w:rsidR="00CE670F">
        <w:tab/>
      </w:r>
      <w:r w:rsidR="00CE670F">
        <w:tab/>
      </w:r>
      <w:r w:rsidR="00CE670F">
        <w:tab/>
      </w:r>
      <w:r w:rsidR="00CE670F">
        <w:tab/>
        <w:t xml:space="preserve">   Audrius Klišonis</w:t>
      </w:r>
    </w:p>
    <w:sectPr w:rsidR="005B2DA3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C44E1"/>
    <w:rsid w:val="000C5CA7"/>
    <w:rsid w:val="000C76A8"/>
    <w:rsid w:val="00124398"/>
    <w:rsid w:val="001428BA"/>
    <w:rsid w:val="00192D89"/>
    <w:rsid w:val="001D04F5"/>
    <w:rsid w:val="001D23AE"/>
    <w:rsid w:val="001E7A56"/>
    <w:rsid w:val="002517E9"/>
    <w:rsid w:val="002769D3"/>
    <w:rsid w:val="002A5B00"/>
    <w:rsid w:val="00332799"/>
    <w:rsid w:val="00341AB8"/>
    <w:rsid w:val="00344D98"/>
    <w:rsid w:val="00352E29"/>
    <w:rsid w:val="00365993"/>
    <w:rsid w:val="003A069D"/>
    <w:rsid w:val="003D4C3F"/>
    <w:rsid w:val="00400058"/>
    <w:rsid w:val="00411B74"/>
    <w:rsid w:val="00413220"/>
    <w:rsid w:val="005073E0"/>
    <w:rsid w:val="005520BF"/>
    <w:rsid w:val="0055740E"/>
    <w:rsid w:val="0056590E"/>
    <w:rsid w:val="00570DA5"/>
    <w:rsid w:val="00570DCD"/>
    <w:rsid w:val="005B2DA3"/>
    <w:rsid w:val="00660AB8"/>
    <w:rsid w:val="006C2AB1"/>
    <w:rsid w:val="006C4DFA"/>
    <w:rsid w:val="00712151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F5133"/>
    <w:rsid w:val="00882344"/>
    <w:rsid w:val="008827B4"/>
    <w:rsid w:val="009054D3"/>
    <w:rsid w:val="00971C97"/>
    <w:rsid w:val="009A317E"/>
    <w:rsid w:val="009E4CB0"/>
    <w:rsid w:val="00AF4183"/>
    <w:rsid w:val="00B370F9"/>
    <w:rsid w:val="00B71C5B"/>
    <w:rsid w:val="00BC65E8"/>
    <w:rsid w:val="00BE0DFF"/>
    <w:rsid w:val="00BE1548"/>
    <w:rsid w:val="00BF6B63"/>
    <w:rsid w:val="00C257F3"/>
    <w:rsid w:val="00C53B51"/>
    <w:rsid w:val="00CA4000"/>
    <w:rsid w:val="00CE670F"/>
    <w:rsid w:val="00D14265"/>
    <w:rsid w:val="00D71510"/>
    <w:rsid w:val="00E47FBE"/>
    <w:rsid w:val="00E666B0"/>
    <w:rsid w:val="00E978B1"/>
    <w:rsid w:val="00EA54CD"/>
    <w:rsid w:val="00EA7584"/>
    <w:rsid w:val="00ED553B"/>
    <w:rsid w:val="00EE634D"/>
    <w:rsid w:val="00F07FF5"/>
    <w:rsid w:val="00FA71CB"/>
    <w:rsid w:val="00FB3796"/>
    <w:rsid w:val="00FC43F4"/>
    <w:rsid w:val="00FD1F65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1D66"/>
  <w15:docId w15:val="{DF042C1F-1601-42B2-8953-FEA9BBAF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Komentaronuoroda">
    <w:name w:val="annotation reference"/>
    <w:rsid w:val="00CE670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 Kvizikevičienė</cp:lastModifiedBy>
  <cp:revision>5</cp:revision>
  <dcterms:created xsi:type="dcterms:W3CDTF">2023-06-05T08:39:00Z</dcterms:created>
  <dcterms:modified xsi:type="dcterms:W3CDTF">2023-06-22T14:21:00Z</dcterms:modified>
</cp:coreProperties>
</file>