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54" w:rsidRDefault="00E8710B" w:rsidP="001F0AA5">
      <w:pPr>
        <w:ind w:firstLine="0"/>
        <w:jc w:val="right"/>
        <w:rPr>
          <w:b/>
          <w:noProof/>
          <w:sz w:val="28"/>
          <w:lang w:eastAsia="lt-LT"/>
        </w:rPr>
      </w:pPr>
      <w:bookmarkStart w:id="0" w:name="_GoBack"/>
      <w:bookmarkEnd w:id="0"/>
      <w:r w:rsidRPr="00771FDC">
        <w:rPr>
          <w:b/>
          <w:noProof/>
          <w:szCs w:val="24"/>
          <w:lang w:eastAsia="lt-LT"/>
        </w:rPr>
        <w:t>Projektas</w:t>
      </w:r>
    </w:p>
    <w:p w:rsidR="000739F2" w:rsidRPr="000739F2" w:rsidRDefault="005D791C" w:rsidP="00047392">
      <w:pPr>
        <w:ind w:firstLine="0"/>
        <w:jc w:val="center"/>
        <w:rPr>
          <w:b/>
          <w:sz w:val="28"/>
          <w:szCs w:val="28"/>
        </w:rPr>
      </w:pPr>
      <w:r>
        <w:rPr>
          <w:b/>
          <w:sz w:val="28"/>
          <w:szCs w:val="28"/>
        </w:rPr>
        <w:t>P</w:t>
      </w:r>
      <w:r w:rsidR="000739F2" w:rsidRPr="000739F2">
        <w:rPr>
          <w:b/>
          <w:sz w:val="28"/>
          <w:szCs w:val="28"/>
        </w:rPr>
        <w:t>LUNGĖS RAJONO SAVIVALDYBĖS</w:t>
      </w:r>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D45962" w:rsidRPr="00D45962" w:rsidRDefault="00D45962" w:rsidP="00D45962">
      <w:pPr>
        <w:ind w:firstLine="0"/>
        <w:jc w:val="center"/>
        <w:rPr>
          <w:b/>
          <w:sz w:val="28"/>
          <w:szCs w:val="28"/>
        </w:rPr>
      </w:pPr>
      <w:r w:rsidRPr="00D45962">
        <w:rPr>
          <w:b/>
          <w:sz w:val="28"/>
          <w:szCs w:val="28"/>
        </w:rPr>
        <w:t xml:space="preserve">DĖL LIETUVOS RESPUBLIKOS 2023 METŲ VALSTYBĖS BIUDŽETO LĖŠŲ, SKIRTŲ IŠLAIDOMS, SUSIJUSIOMS SU </w:t>
      </w:r>
      <w:r>
        <w:rPr>
          <w:b/>
          <w:sz w:val="28"/>
          <w:szCs w:val="28"/>
        </w:rPr>
        <w:t>PLUNGĖS</w:t>
      </w:r>
      <w:r w:rsidRPr="00D45962">
        <w:rPr>
          <w:b/>
          <w:sz w:val="28"/>
          <w:szCs w:val="28"/>
        </w:rPr>
        <w:t xml:space="preserve"> RAJONO SAVIVALDYBĖS MOKYKLŲ MOKYTOJŲ, DIRBANČIŲ PAGAL IKIMOKYKLINIO, PRIEŠMOKYKLINIO </w:t>
      </w:r>
      <w:r w:rsidR="00D308A2">
        <w:rPr>
          <w:b/>
          <w:sz w:val="28"/>
          <w:szCs w:val="28"/>
        </w:rPr>
        <w:t xml:space="preserve">IR </w:t>
      </w:r>
      <w:r w:rsidRPr="00D45962">
        <w:rPr>
          <w:b/>
          <w:sz w:val="28"/>
          <w:szCs w:val="28"/>
        </w:rPr>
        <w:t>BENDROJO UGDYMO PROGRAMAS, PERSONALO OPTIMIZAVIMU, APMOKĖTI, PASKIRSTYMO TVARKOS APRAŠO PATVIRTINIMO</w:t>
      </w:r>
    </w:p>
    <w:p w:rsidR="00D45962" w:rsidRDefault="00D45962" w:rsidP="00047392">
      <w:pPr>
        <w:ind w:firstLine="0"/>
        <w:jc w:val="center"/>
      </w:pPr>
    </w:p>
    <w:p w:rsidR="000739F2" w:rsidRDefault="005D791C" w:rsidP="00047392">
      <w:pPr>
        <w:ind w:firstLine="0"/>
        <w:jc w:val="center"/>
      </w:pPr>
      <w:r>
        <w:t>202</w:t>
      </w:r>
      <w:r w:rsidR="00E8710B">
        <w:t>3</w:t>
      </w:r>
      <w:r w:rsidR="000739F2">
        <w:t xml:space="preserve"> m. </w:t>
      </w:r>
      <w:r w:rsidR="008A42DE">
        <w:t>birželio</w:t>
      </w:r>
      <w:r w:rsidR="00740397">
        <w:t xml:space="preserve"> </w:t>
      </w:r>
      <w:r w:rsidR="000739F2">
        <w:t>2</w:t>
      </w:r>
      <w:r w:rsidR="008A42DE">
        <w:t>2</w:t>
      </w:r>
      <w:r w:rsidR="000739F2">
        <w:t xml:space="preserve"> d. Nr.</w:t>
      </w:r>
      <w:r w:rsidR="00FA02CB">
        <w:t xml:space="preserve"> </w:t>
      </w:r>
      <w:r w:rsidR="000739F2">
        <w:t>T1-</w:t>
      </w:r>
    </w:p>
    <w:p w:rsidR="00D71FBE" w:rsidRDefault="000739F2" w:rsidP="00047392">
      <w:pPr>
        <w:ind w:firstLine="0"/>
        <w:jc w:val="center"/>
      </w:pPr>
      <w:r>
        <w:t>Plungė</w:t>
      </w:r>
    </w:p>
    <w:p w:rsidR="000739F2" w:rsidRPr="00CE297E" w:rsidRDefault="000739F2" w:rsidP="000739F2">
      <w:pPr>
        <w:ind w:firstLine="0"/>
        <w:jc w:val="center"/>
      </w:pPr>
    </w:p>
    <w:p w:rsidR="00D45962" w:rsidRPr="00D45962" w:rsidRDefault="00D45962" w:rsidP="00FF5F48">
      <w:pPr>
        <w:tabs>
          <w:tab w:val="left" w:pos="1296"/>
          <w:tab w:val="center" w:pos="4153"/>
          <w:tab w:val="right" w:pos="8306"/>
        </w:tabs>
        <w:rPr>
          <w:szCs w:val="24"/>
        </w:rPr>
      </w:pPr>
      <w:r w:rsidRPr="00D45962">
        <w:rPr>
          <w:szCs w:val="24"/>
        </w:rPr>
        <w:t xml:space="preserve">Vadovaudamasi </w:t>
      </w:r>
      <w:r w:rsidR="006177AA" w:rsidRPr="006177AA">
        <w:rPr>
          <w:szCs w:val="24"/>
        </w:rPr>
        <w:t>Lietuvos Respublikos vietos savivaldos įstatymo 15 straipsnio 4 dalimi</w:t>
      </w:r>
      <w:r w:rsidR="0076620D">
        <w:rPr>
          <w:szCs w:val="24"/>
        </w:rPr>
        <w:t xml:space="preserve"> ir </w:t>
      </w:r>
      <w:r w:rsidRPr="00D45962">
        <w:rPr>
          <w:szCs w:val="24"/>
        </w:rPr>
        <w:t>Lietuvos Respublikos 2023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w:t>
      </w:r>
      <w:r w:rsidR="006177AA">
        <w:rPr>
          <w:szCs w:val="24"/>
        </w:rPr>
        <w:t xml:space="preserve"> </w:t>
      </w:r>
      <w:r w:rsidR="006177AA" w:rsidRPr="00D45962">
        <w:rPr>
          <w:szCs w:val="24"/>
        </w:rPr>
        <w:t>3</w:t>
      </w:r>
      <w:r w:rsidR="006177AA">
        <w:rPr>
          <w:szCs w:val="24"/>
        </w:rPr>
        <w:t xml:space="preserve"> punktu</w:t>
      </w:r>
      <w:r w:rsidRPr="00D45962">
        <w:rPr>
          <w:szCs w:val="24"/>
        </w:rPr>
        <w:t xml:space="preserve">, patvirtinto Lietuvos Respublikos švietimo, mokslo ir sporto ministro 2023 m. kovo 8 d. įsakymu Nr. V-271, </w:t>
      </w:r>
      <w:r>
        <w:rPr>
          <w:szCs w:val="24"/>
        </w:rPr>
        <w:t>Plungės</w:t>
      </w:r>
      <w:r w:rsidRPr="00D45962">
        <w:rPr>
          <w:szCs w:val="24"/>
        </w:rPr>
        <w:t xml:space="preserve"> rajono savivaldybės taryba </w:t>
      </w:r>
      <w:r w:rsidR="00FF5F48">
        <w:rPr>
          <w:szCs w:val="24"/>
        </w:rPr>
        <w:t xml:space="preserve">   </w:t>
      </w:r>
      <w:r w:rsidR="009B2DBB">
        <w:rPr>
          <w:szCs w:val="24"/>
        </w:rPr>
        <w:t xml:space="preserve">  </w:t>
      </w:r>
      <w:r w:rsidR="00FF5F48">
        <w:rPr>
          <w:szCs w:val="24"/>
        </w:rPr>
        <w:t xml:space="preserve">      </w:t>
      </w:r>
      <w:r w:rsidRPr="00D45962">
        <w:rPr>
          <w:szCs w:val="24"/>
        </w:rPr>
        <w:t xml:space="preserve"> n u s p r e n d ž i a:</w:t>
      </w:r>
    </w:p>
    <w:p w:rsidR="00D45962" w:rsidRPr="00D45962" w:rsidRDefault="00D45962" w:rsidP="00771FDC">
      <w:pPr>
        <w:tabs>
          <w:tab w:val="left" w:pos="993"/>
          <w:tab w:val="center" w:pos="4153"/>
          <w:tab w:val="right" w:pos="8306"/>
        </w:tabs>
        <w:rPr>
          <w:szCs w:val="24"/>
        </w:rPr>
      </w:pPr>
      <w:r w:rsidRPr="00D45962">
        <w:rPr>
          <w:szCs w:val="24"/>
        </w:rPr>
        <w:t xml:space="preserve">Patvirtinti </w:t>
      </w:r>
      <w:bookmarkStart w:id="1" w:name="_Hlk100152465"/>
      <w:r w:rsidRPr="00D45962">
        <w:rPr>
          <w:szCs w:val="24"/>
        </w:rPr>
        <w:t>Lietuvos Respublikos 2023 metų valstybės biudžeto lėšų, skirtų išlaidoms, susijusioms su</w:t>
      </w:r>
      <w:r>
        <w:rPr>
          <w:szCs w:val="24"/>
        </w:rPr>
        <w:t xml:space="preserve"> Plungės</w:t>
      </w:r>
      <w:r w:rsidRPr="00D45962">
        <w:rPr>
          <w:szCs w:val="24"/>
        </w:rPr>
        <w:t xml:space="preserve"> rajono savivaldybės mokyklų mokytojų, dirbančių pagal ikimokyklinio, priešmokyklinio </w:t>
      </w:r>
      <w:r w:rsidR="00D308A2" w:rsidRPr="00D45962">
        <w:rPr>
          <w:szCs w:val="24"/>
        </w:rPr>
        <w:t>ir</w:t>
      </w:r>
      <w:r w:rsidR="00D308A2" w:rsidRPr="00D45962" w:rsidDel="00C31F72">
        <w:rPr>
          <w:szCs w:val="24"/>
        </w:rPr>
        <w:t xml:space="preserve"> </w:t>
      </w:r>
      <w:r w:rsidRPr="00D45962">
        <w:rPr>
          <w:szCs w:val="24"/>
        </w:rPr>
        <w:t xml:space="preserve">bendrojo ugdymo programas, personalo optimizavimu, apmokėti, paskirstymo tvarkos aprašą </w:t>
      </w:r>
      <w:bookmarkEnd w:id="1"/>
      <w:r w:rsidRPr="00D45962">
        <w:rPr>
          <w:szCs w:val="24"/>
        </w:rPr>
        <w:t>(pridedama).</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43030C">
        <w:rPr>
          <w:szCs w:val="24"/>
        </w:rPr>
        <w:tab/>
      </w:r>
    </w:p>
    <w:p w:rsidR="000E7481" w:rsidRDefault="000E7481" w:rsidP="000926D9">
      <w:pPr>
        <w:tabs>
          <w:tab w:val="left" w:pos="7938"/>
        </w:tabs>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Pr="00652993" w:rsidRDefault="00652993"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652993" w:rsidRDefault="00652993" w:rsidP="00652993">
      <w:pPr>
        <w:ind w:firstLine="0"/>
        <w:rPr>
          <w:szCs w:val="24"/>
        </w:rPr>
      </w:pPr>
      <w:r w:rsidRPr="00652993">
        <w:rPr>
          <w:szCs w:val="24"/>
        </w:rPr>
        <w:t>SUDERINTA:</w:t>
      </w:r>
    </w:p>
    <w:p w:rsidR="001F0AA5" w:rsidRDefault="001F0AA5" w:rsidP="00652993">
      <w:pPr>
        <w:ind w:firstLine="0"/>
        <w:rPr>
          <w:szCs w:val="24"/>
        </w:rPr>
      </w:pPr>
      <w:r>
        <w:rPr>
          <w:szCs w:val="24"/>
        </w:rPr>
        <w:t>Savivaldybės meras Audrius Klišonis</w:t>
      </w:r>
    </w:p>
    <w:p w:rsidR="00D76E52" w:rsidRPr="00652993" w:rsidRDefault="00D76E52" w:rsidP="00652993">
      <w:pPr>
        <w:ind w:firstLine="0"/>
        <w:rPr>
          <w:szCs w:val="24"/>
        </w:rPr>
      </w:pPr>
      <w:r>
        <w:rPr>
          <w:szCs w:val="24"/>
        </w:rPr>
        <w:t xml:space="preserve">Savivaldybės vicemeras Žydrūnas </w:t>
      </w:r>
      <w:proofErr w:type="spellStart"/>
      <w:r>
        <w:rPr>
          <w:szCs w:val="24"/>
        </w:rPr>
        <w:t>Purauskis</w:t>
      </w:r>
      <w:proofErr w:type="spellEnd"/>
    </w:p>
    <w:p w:rsidR="00652993" w:rsidRPr="00652993" w:rsidRDefault="00652993" w:rsidP="00652993">
      <w:pPr>
        <w:ind w:firstLine="0"/>
        <w:rPr>
          <w:szCs w:val="24"/>
        </w:rPr>
      </w:pPr>
      <w:r w:rsidRPr="00652993">
        <w:rPr>
          <w:szCs w:val="24"/>
        </w:rPr>
        <w:t>Administracijos direktori</w:t>
      </w:r>
      <w:r w:rsidR="00D308A2">
        <w:rPr>
          <w:szCs w:val="24"/>
        </w:rPr>
        <w:t>us</w:t>
      </w:r>
      <w:r w:rsidR="009B2DBB">
        <w:rPr>
          <w:szCs w:val="24"/>
        </w:rPr>
        <w:t xml:space="preserve"> </w:t>
      </w:r>
      <w:r w:rsidR="00D308A2">
        <w:rPr>
          <w:szCs w:val="24"/>
        </w:rPr>
        <w:t>Dalius Pečiulis</w:t>
      </w:r>
    </w:p>
    <w:p w:rsidR="001F0AA5" w:rsidRDefault="001F0AA5" w:rsidP="00652993">
      <w:pPr>
        <w:ind w:firstLine="0"/>
        <w:rPr>
          <w:szCs w:val="24"/>
        </w:rPr>
      </w:pPr>
      <w:r>
        <w:rPr>
          <w:szCs w:val="24"/>
        </w:rPr>
        <w:t>Savivaldybės tarybos posėdžių sekretorė Irmantė Kurmienė</w:t>
      </w:r>
    </w:p>
    <w:p w:rsidR="00652993" w:rsidRPr="00652993" w:rsidRDefault="00652993" w:rsidP="00652993">
      <w:pPr>
        <w:ind w:firstLine="0"/>
        <w:rPr>
          <w:szCs w:val="24"/>
        </w:rPr>
      </w:pPr>
      <w:r w:rsidRPr="00652993">
        <w:rPr>
          <w:shd w:val="clear" w:color="auto" w:fill="FFFFFF"/>
        </w:rPr>
        <w:t xml:space="preserve">Švietimo ir sporto skyriaus vedėjas </w:t>
      </w:r>
      <w:r w:rsidRPr="00652993">
        <w:rPr>
          <w:szCs w:val="24"/>
        </w:rPr>
        <w:t>Gintautas Rimeikis</w:t>
      </w:r>
    </w:p>
    <w:p w:rsidR="00652993" w:rsidRPr="00652993" w:rsidRDefault="00652993" w:rsidP="00652993">
      <w:pPr>
        <w:ind w:firstLine="0"/>
        <w:rPr>
          <w:szCs w:val="24"/>
        </w:rPr>
      </w:pPr>
      <w:r w:rsidRPr="00652993">
        <w:rPr>
          <w:shd w:val="clear" w:color="auto" w:fill="FFFFFF"/>
        </w:rPr>
        <w:t xml:space="preserve">Juridinio ir personalo administravimo skyriaus </w:t>
      </w:r>
      <w:r w:rsidR="00D308A2">
        <w:rPr>
          <w:shd w:val="clear" w:color="auto" w:fill="FFFFFF"/>
        </w:rPr>
        <w:t>vedėjas Vytautas Tumas</w:t>
      </w:r>
    </w:p>
    <w:p w:rsidR="00652993" w:rsidRPr="00652993" w:rsidRDefault="009B2DBB" w:rsidP="00652993">
      <w:pPr>
        <w:ind w:firstLine="0"/>
        <w:rPr>
          <w:szCs w:val="24"/>
        </w:rPr>
      </w:pPr>
      <w:r w:rsidRPr="00652993">
        <w:rPr>
          <w:szCs w:val="24"/>
        </w:rPr>
        <w:t>Protokolo skyriaus kalbos tvarkytoja Simona Grigalauskaitė</w:t>
      </w:r>
    </w:p>
    <w:p w:rsidR="000B2AA4" w:rsidRDefault="000B2AA4" w:rsidP="00771FDC">
      <w:pPr>
        <w:widowControl w:val="0"/>
        <w:ind w:firstLine="0"/>
        <w:rPr>
          <w:szCs w:val="24"/>
        </w:rPr>
      </w:pPr>
    </w:p>
    <w:p w:rsidR="00FF5F48" w:rsidRPr="00771FDC" w:rsidRDefault="00652993" w:rsidP="00771FDC">
      <w:pPr>
        <w:widowControl w:val="0"/>
        <w:ind w:firstLine="0"/>
        <w:rPr>
          <w:rFonts w:eastAsia="Lucida Sans Unicode"/>
          <w:b/>
          <w:kern w:val="2"/>
          <w:szCs w:val="24"/>
          <w:lang w:val="en-US"/>
        </w:rPr>
      </w:pPr>
      <w:r w:rsidRPr="00652993">
        <w:rPr>
          <w:szCs w:val="24"/>
        </w:rPr>
        <w:t>Projektą rengė Švietimo ir sporto skyriaus vyr. specialistė Birutė Brogienė</w:t>
      </w:r>
    </w:p>
    <w:p w:rsidR="00887C3C" w:rsidRPr="00CE297E" w:rsidRDefault="00652993" w:rsidP="00652993">
      <w:pPr>
        <w:ind w:firstLine="0"/>
        <w:jc w:val="left"/>
      </w:pPr>
      <w:r>
        <w:rPr>
          <w:szCs w:val="24"/>
        </w:rPr>
        <w:lastRenderedPageBreak/>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23</w:t>
      </w:r>
      <w:r>
        <w:t xml:space="preserve"> m. </w:t>
      </w:r>
      <w:r w:rsidR="008A42DE">
        <w:t>birželio</w:t>
      </w:r>
      <w:r w:rsidR="00AB6E30">
        <w:t xml:space="preserve"> </w:t>
      </w:r>
      <w:r>
        <w:t>2</w:t>
      </w:r>
      <w:r w:rsidR="008A42DE">
        <w:t>2</w:t>
      </w:r>
      <w:r w:rsidRPr="00CE297E">
        <w:t xml:space="preserve"> d</w:t>
      </w:r>
      <w:r w:rsidRPr="00CE297E">
        <w:rPr>
          <w:i/>
        </w:rPr>
        <w:t>.</w:t>
      </w:r>
    </w:p>
    <w:p w:rsidR="00887C3C" w:rsidRDefault="00887C3C" w:rsidP="00887C3C">
      <w:pPr>
        <w:ind w:left="5760"/>
      </w:pPr>
      <w:r>
        <w:t>sprendimu Nr. T1-</w:t>
      </w:r>
    </w:p>
    <w:p w:rsidR="00A561DF" w:rsidRDefault="00A561DF" w:rsidP="00887C3C">
      <w:pPr>
        <w:ind w:left="5760"/>
      </w:pPr>
    </w:p>
    <w:p w:rsidR="00C31F72" w:rsidRPr="00D45962" w:rsidRDefault="00D45962" w:rsidP="00997C12">
      <w:pPr>
        <w:ind w:firstLine="0"/>
        <w:jc w:val="center"/>
        <w:rPr>
          <w:b/>
          <w:szCs w:val="24"/>
        </w:rPr>
      </w:pPr>
      <w:r w:rsidRPr="00D45962">
        <w:rPr>
          <w:b/>
          <w:szCs w:val="24"/>
        </w:rPr>
        <w:t>LIETUVOS RESPUBLIKOS 2023 METŲ VALSTYBĖS BIUDŽETO LĖŠŲ, SKIRTŲ I</w:t>
      </w:r>
      <w:r w:rsidR="003567AB">
        <w:rPr>
          <w:b/>
          <w:szCs w:val="24"/>
        </w:rPr>
        <w:t xml:space="preserve">ŠLAIDOMS, SUSIJUSIOMS SU PLUNGĖS </w:t>
      </w:r>
      <w:r w:rsidRPr="00D45962">
        <w:rPr>
          <w:b/>
          <w:szCs w:val="24"/>
        </w:rPr>
        <w:t>RAJONO SAVIVALDYBĖS MOKYKLŲ MOKYTOJŲ, DIRBANČIŲ PAGAL IKIMOKYKLINIO, PRIEŠMOKYKLINIO IR BENDROJO UGDYMO PROGRAMAS, PERSONALO OPTIMIZAVIMU, APMOKĖTI, PASKIRSTYMO TVARKOS APRAŠAS</w:t>
      </w:r>
    </w:p>
    <w:p w:rsidR="00D45962" w:rsidRPr="00D45962" w:rsidRDefault="00D45962" w:rsidP="00D45962">
      <w:pPr>
        <w:ind w:firstLine="0"/>
        <w:jc w:val="center"/>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 xml:space="preserve">I SKYRIUS </w:t>
      </w:r>
    </w:p>
    <w:p w:rsidR="00D45962" w:rsidRPr="00D45962" w:rsidRDefault="00D45962" w:rsidP="00D45962">
      <w:pPr>
        <w:ind w:firstLine="0"/>
        <w:jc w:val="center"/>
        <w:rPr>
          <w:rFonts w:eastAsia="Calibri"/>
          <w:b/>
          <w:bCs/>
          <w:szCs w:val="24"/>
        </w:rPr>
      </w:pPr>
      <w:r w:rsidRPr="00D45962">
        <w:rPr>
          <w:rFonts w:eastAsia="Calibri"/>
          <w:b/>
          <w:bCs/>
          <w:szCs w:val="24"/>
        </w:rPr>
        <w:t>BENDROSIOS NUOSTATOS</w:t>
      </w:r>
    </w:p>
    <w:p w:rsidR="00D45962" w:rsidRPr="00D45962" w:rsidRDefault="00D45962" w:rsidP="00D45962">
      <w:pPr>
        <w:ind w:firstLine="0"/>
        <w:jc w:val="left"/>
        <w:rPr>
          <w:rFonts w:eastAsia="Calibri"/>
          <w:szCs w:val="24"/>
        </w:rPr>
      </w:pPr>
    </w:p>
    <w:p w:rsidR="00D45962" w:rsidRPr="00D45962" w:rsidRDefault="00D45962" w:rsidP="00D45962">
      <w:pPr>
        <w:ind w:firstLine="709"/>
        <w:rPr>
          <w:rFonts w:eastAsia="Calibri"/>
          <w:szCs w:val="22"/>
        </w:rPr>
      </w:pPr>
      <w:r w:rsidRPr="00D45962">
        <w:rPr>
          <w:rFonts w:eastAsia="Calibri"/>
          <w:szCs w:val="22"/>
        </w:rPr>
        <w:t xml:space="preserve">1. Lietuvos Respublikos 2023 metų valstybės biudžeto lėšų, skirtų išlaidoms, susijusioms su </w:t>
      </w:r>
      <w:r w:rsidR="003567AB">
        <w:rPr>
          <w:rFonts w:eastAsia="Calibri"/>
          <w:szCs w:val="22"/>
        </w:rPr>
        <w:t>Plungės</w:t>
      </w:r>
      <w:r w:rsidRPr="00D45962">
        <w:rPr>
          <w:rFonts w:eastAsia="Calibri"/>
          <w:szCs w:val="22"/>
        </w:rPr>
        <w:t xml:space="preserve"> rajono savivaldybės mokyklų mokytojų, dirbančių pagal ikimokyklinio, priešmokyklinio ir bendrojo ugdymo programas, personalo optimizavimu, apmokėti, paskirstymo tvarkos aprašas (toliau – </w:t>
      </w:r>
      <w:r w:rsidRPr="00284B9D">
        <w:rPr>
          <w:rFonts w:eastAsia="Calibri"/>
          <w:szCs w:val="22"/>
        </w:rPr>
        <w:t>Tvarkos aprašas) nustato</w:t>
      </w:r>
      <w:r w:rsidRPr="00D45962">
        <w:rPr>
          <w:rFonts w:eastAsia="Calibri"/>
          <w:szCs w:val="22"/>
        </w:rPr>
        <w:t xml:space="preserve"> Lietuvos Respublikos 2023 metų valstybės biudžeto lėšų (toliau – valstybės biudžeto lėšos), skirtų išlaidoms, susijusioms su </w:t>
      </w:r>
      <w:r w:rsidR="003567AB">
        <w:rPr>
          <w:rFonts w:eastAsia="Calibri"/>
          <w:szCs w:val="22"/>
        </w:rPr>
        <w:t>Plungės</w:t>
      </w:r>
      <w:r w:rsidRPr="00D45962">
        <w:rPr>
          <w:rFonts w:eastAsia="Calibri"/>
          <w:szCs w:val="22"/>
        </w:rPr>
        <w:t xml:space="preserve"> rajono saviv</w:t>
      </w:r>
      <w:r w:rsidR="003567AB">
        <w:rPr>
          <w:rFonts w:eastAsia="Calibri"/>
          <w:szCs w:val="22"/>
        </w:rPr>
        <w:t xml:space="preserve">aldybės (toliau – Savivaldybė) </w:t>
      </w:r>
      <w:r w:rsidRPr="00D45962">
        <w:rPr>
          <w:rFonts w:eastAsia="Calibri"/>
          <w:szCs w:val="22"/>
        </w:rPr>
        <w:t>mokyklų mokytojų, dirbančių pagal ikimokyklinio, priešmokyklinio ir bendrojo ugdymo programas (toliau – mokytojai), personalo optimizavimu, apmokėti, paskirstymo tvarką ir kriterijus.</w:t>
      </w:r>
    </w:p>
    <w:p w:rsidR="00D308A2" w:rsidRDefault="00D45962" w:rsidP="00D45962">
      <w:pPr>
        <w:ind w:firstLine="709"/>
        <w:rPr>
          <w:rFonts w:eastAsia="Calibri"/>
          <w:szCs w:val="22"/>
        </w:rPr>
      </w:pPr>
      <w:r w:rsidRPr="00D45962">
        <w:rPr>
          <w:rFonts w:eastAsia="Calibri"/>
          <w:szCs w:val="22"/>
        </w:rPr>
        <w:t xml:space="preserve">2. </w:t>
      </w:r>
      <w:r w:rsidRPr="00D45962">
        <w:rPr>
          <w:rFonts w:eastAsia="Lucida Sans Unicode"/>
          <w:szCs w:val="24"/>
          <w:lang w:eastAsia="ar-SA"/>
        </w:rPr>
        <w:t xml:space="preserve">Tvarkos apraše vartojamos sąvokos </w:t>
      </w:r>
      <w:r w:rsidRPr="00D45962">
        <w:rPr>
          <w:szCs w:val="24"/>
          <w:lang w:eastAsia="lt-LT"/>
        </w:rPr>
        <w:t>apibrėžtos Lietuvos Respublikos švietimo įstatyme</w:t>
      </w:r>
      <w:r w:rsidRPr="00D45962">
        <w:rPr>
          <w:rFonts w:eastAsia="Lucida Sans Unicode"/>
          <w:szCs w:val="24"/>
          <w:lang w:eastAsia="ar-SA"/>
        </w:rPr>
        <w:t xml:space="preserve"> ir</w:t>
      </w:r>
      <w:r w:rsidR="009B2DBB">
        <w:rPr>
          <w:rFonts w:eastAsia="Lucida Sans Unicode"/>
          <w:szCs w:val="24"/>
          <w:lang w:eastAsia="ar-SA"/>
        </w:rPr>
        <w:t xml:space="preserve"> </w:t>
      </w:r>
      <w:r w:rsidR="00D308A2" w:rsidRPr="00D45962">
        <w:rPr>
          <w:szCs w:val="24"/>
        </w:rPr>
        <w:t>Lietuvos Respublikos 2023 metų valstybės biudžeto lėšų,</w:t>
      </w:r>
      <w:r w:rsidR="00D308A2">
        <w:rPr>
          <w:szCs w:val="24"/>
        </w:rPr>
        <w:t xml:space="preserve"> skirtų išlaidoms, susijusioms </w:t>
      </w:r>
      <w:r w:rsidR="00D308A2" w:rsidRPr="00D45962">
        <w:rPr>
          <w:szCs w:val="24"/>
        </w:rPr>
        <w:t>su valstybinių ir savivaldybių mokyklų mokytojų, dirbančių pagal ikimokyklinio, priešmokyklinio, bendrojo ugdymo ir profesinio mokymo programas, personalo optimizavimu ir atnaujinimu, apmok</w:t>
      </w:r>
      <w:r w:rsidR="00283F7B">
        <w:rPr>
          <w:szCs w:val="24"/>
        </w:rPr>
        <w:t>ėti, paskirstymo tvarkos apraše</w:t>
      </w:r>
      <w:r w:rsidRPr="009B2DBB">
        <w:rPr>
          <w:szCs w:val="24"/>
        </w:rPr>
        <w:t>, patvirtintame</w:t>
      </w:r>
      <w:r w:rsidRPr="00D45962">
        <w:rPr>
          <w:szCs w:val="24"/>
        </w:rPr>
        <w:t xml:space="preserve"> Lietuvos Respublikos švietimo, mokslo ir sporto ministro 2023 m. kovo 8 d. įsakymu Nr. V-271</w:t>
      </w:r>
      <w:r w:rsidR="00997C12">
        <w:rPr>
          <w:szCs w:val="24"/>
        </w:rPr>
        <w:t xml:space="preserve"> </w:t>
      </w:r>
      <w:r w:rsidR="00283F7B" w:rsidRPr="00D45962">
        <w:rPr>
          <w:rFonts w:eastAsia="Lucida Sans Unicode"/>
          <w:szCs w:val="24"/>
          <w:lang w:eastAsia="ar-SA"/>
        </w:rPr>
        <w:t>(toliau – Aprašas).</w:t>
      </w:r>
      <w:r w:rsidR="00283F7B" w:rsidRPr="00D45962">
        <w:rPr>
          <w:rFonts w:eastAsia="Calibri"/>
          <w:szCs w:val="22"/>
        </w:rPr>
        <w:t xml:space="preserve">    </w:t>
      </w:r>
    </w:p>
    <w:p w:rsidR="00D45962" w:rsidRPr="00D45962" w:rsidRDefault="00D45962" w:rsidP="00D45962">
      <w:pPr>
        <w:ind w:firstLine="709"/>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II SKYRIUS</w:t>
      </w:r>
    </w:p>
    <w:p w:rsidR="00D45962" w:rsidRPr="00D45962" w:rsidRDefault="00D45962" w:rsidP="00D45962">
      <w:pPr>
        <w:ind w:firstLine="0"/>
        <w:jc w:val="center"/>
        <w:rPr>
          <w:rFonts w:eastAsia="Calibri"/>
          <w:b/>
          <w:bCs/>
          <w:szCs w:val="24"/>
        </w:rPr>
      </w:pPr>
      <w:r w:rsidRPr="00D45962">
        <w:rPr>
          <w:rFonts w:eastAsia="Calibri"/>
          <w:b/>
          <w:bCs/>
          <w:szCs w:val="24"/>
        </w:rPr>
        <w:t>VALSTYBĖS BIUDŽETO LĖŠŲ SKYRIMAS MOKYTOJŲ PASITRAUKIMUI</w:t>
      </w:r>
    </w:p>
    <w:p w:rsidR="00D45962" w:rsidRPr="00D45962" w:rsidRDefault="00D45962" w:rsidP="00D45962">
      <w:pPr>
        <w:ind w:firstLine="709"/>
        <w:rPr>
          <w:rFonts w:eastAsia="Calibri"/>
          <w:szCs w:val="24"/>
        </w:rPr>
      </w:pPr>
    </w:p>
    <w:p w:rsidR="00D45962" w:rsidRPr="00D45962" w:rsidRDefault="00D45962" w:rsidP="00771FDC">
      <w:pPr>
        <w:rPr>
          <w:rFonts w:eastAsia="Calibri"/>
          <w:szCs w:val="24"/>
        </w:rPr>
      </w:pPr>
      <w:r w:rsidRPr="00D45962">
        <w:rPr>
          <w:rFonts w:eastAsia="Calibri"/>
          <w:szCs w:val="24"/>
        </w:rPr>
        <w:t>3. Valstybės biudžeto lėšos mokytojams pasitraukti skiriamos išeitinių išmokų išlaidoms iš dalies padengti, kai išeitinės išmokos mokamos mokytojams, su jais šalių susitarimu nutraukiant darbo sutartis šiais atvejais:</w:t>
      </w:r>
    </w:p>
    <w:p w:rsidR="00D45962" w:rsidRPr="00D45962" w:rsidRDefault="00D45962" w:rsidP="00771FDC">
      <w:pPr>
        <w:rPr>
          <w:rFonts w:eastAsia="Calibri"/>
          <w:strike/>
          <w:color w:val="FF0000"/>
          <w:szCs w:val="24"/>
        </w:rPr>
      </w:pPr>
      <w:r w:rsidRPr="00D45962">
        <w:rPr>
          <w:rFonts w:eastAsia="Calibri"/>
          <w:szCs w:val="24"/>
        </w:rPr>
        <w:t xml:space="preserve">3.1. </w:t>
      </w:r>
      <w:r w:rsidRPr="00D45962">
        <w:rPr>
          <w:bCs/>
          <w:color w:val="000000"/>
          <w:bdr w:val="none" w:sz="0" w:space="0" w:color="auto" w:frame="1"/>
          <w:shd w:val="clear" w:color="auto" w:fill="FFFFFF"/>
        </w:rPr>
        <w:t>Savivaldybės sprendimu mokykloje mažinamas klasių (grupių) skaičius – valstybės biudžeto lėšos šiam tikslui skiriamos prioriteto tvarka;</w:t>
      </w:r>
    </w:p>
    <w:p w:rsidR="00D45962" w:rsidRPr="00D45962" w:rsidRDefault="00D45962" w:rsidP="00771FDC">
      <w:pPr>
        <w:rPr>
          <w:color w:val="000000"/>
        </w:rPr>
      </w:pPr>
      <w:r w:rsidRPr="00D45962">
        <w:rPr>
          <w:rFonts w:eastAsia="Calibri"/>
          <w:szCs w:val="24"/>
        </w:rPr>
        <w:t xml:space="preserve">3.2. </w:t>
      </w:r>
      <w:r w:rsidRPr="00D45962">
        <w:rPr>
          <w:color w:val="000000"/>
        </w:rPr>
        <w:t xml:space="preserve">mokytojui įgijus teisę į visą senatvės pensiją </w:t>
      </w:r>
      <w:r w:rsidRPr="00D45962">
        <w:rPr>
          <w:bCs/>
          <w:color w:val="000000"/>
          <w:bdr w:val="none" w:sz="0" w:space="0" w:color="auto" w:frame="1"/>
          <w:shd w:val="clear" w:color="auto" w:fill="FFFFFF"/>
        </w:rPr>
        <w:t>– valstybės biudžeto lėšos šiam tikslui skiriamos visiškai patenkinus Tvarkos aprašo 3.1 papunktyje nurodytų išeitinių išmokų poreikį</w:t>
      </w:r>
      <w:r w:rsidRPr="00D45962">
        <w:rPr>
          <w:color w:val="000000"/>
        </w:rPr>
        <w:t>.</w:t>
      </w:r>
    </w:p>
    <w:p w:rsidR="00D45962" w:rsidRPr="00D45962" w:rsidRDefault="00D45962" w:rsidP="00771FDC">
      <w:pPr>
        <w:rPr>
          <w:rFonts w:eastAsia="Calibri"/>
          <w:szCs w:val="24"/>
        </w:rPr>
      </w:pPr>
      <w:r w:rsidRPr="00D45962">
        <w:rPr>
          <w:rFonts w:eastAsia="Calibri"/>
          <w:szCs w:val="24"/>
        </w:rPr>
        <w:t>4. Išeitinės išmokos, kuriai mokėti skiriama valstybės biudžeto lėšų, dydis vienam asmeniui negali viršyti:</w:t>
      </w:r>
    </w:p>
    <w:p w:rsidR="00D45962" w:rsidRPr="00D45962" w:rsidRDefault="00D45962" w:rsidP="00771FDC">
      <w:pPr>
        <w:rPr>
          <w:rFonts w:eastAsia="Calibri"/>
          <w:szCs w:val="24"/>
        </w:rPr>
      </w:pPr>
      <w:r w:rsidRPr="00D45962">
        <w:rPr>
          <w:rFonts w:eastAsia="Calibri"/>
          <w:szCs w:val="24"/>
        </w:rPr>
        <w:t>4.1. dviejų mokytojo vidutinių mėnesinių darbo užmokesčių dydžio, kai darbo santykiai su darbdaviu atleidimo iš darbo dieną tęsėsi iki penkerių metų;</w:t>
      </w:r>
    </w:p>
    <w:p w:rsidR="00D45962" w:rsidRPr="00D45962" w:rsidRDefault="00D45962" w:rsidP="00771FDC">
      <w:pPr>
        <w:rPr>
          <w:rFonts w:eastAsia="Calibri"/>
          <w:szCs w:val="24"/>
        </w:rPr>
      </w:pPr>
      <w:r w:rsidRPr="00D45962">
        <w:rPr>
          <w:rFonts w:eastAsia="Calibri"/>
          <w:szCs w:val="24"/>
        </w:rPr>
        <w:t>4.2. trijų mokytojo vidutinių mėnesinių darbo užmokesčių dydžio, kai darbo santykiai su darbdaviu atleidimo iš darbo dieną tęsėsi nuo penkerių iki dešimt metų;</w:t>
      </w:r>
    </w:p>
    <w:p w:rsidR="00D45962" w:rsidRPr="00D45962" w:rsidRDefault="00D45962" w:rsidP="00771FDC">
      <w:pPr>
        <w:rPr>
          <w:rFonts w:eastAsia="Calibri"/>
          <w:szCs w:val="24"/>
        </w:rPr>
      </w:pPr>
      <w:r w:rsidRPr="00D45962">
        <w:rPr>
          <w:rFonts w:eastAsia="Calibri"/>
          <w:szCs w:val="24"/>
        </w:rPr>
        <w:t>4.3. keturių mokytojo vidutinių mėnesinių darbo užmokesčių dydžio, kai darbo santykiai su darbdaviu atleidimo iš darbo dieną tęsėsi nuo dešimt iki dvidešimt metų;</w:t>
      </w:r>
    </w:p>
    <w:p w:rsidR="00D45962" w:rsidRPr="00D45962" w:rsidRDefault="00D45962" w:rsidP="00771FDC">
      <w:pPr>
        <w:rPr>
          <w:szCs w:val="24"/>
        </w:rPr>
      </w:pPr>
      <w:r w:rsidRPr="00D45962">
        <w:rPr>
          <w:szCs w:val="24"/>
        </w:rPr>
        <w:t>4.4. penkių mokytojo vidutinių mėnesinių darbo užmokesčių dydžio, kai darbo santykiai su darbdaviu atleidimo iš darbo dieną tęsėsi nuo dvidešimt iki dvidešimt penkerių metų;</w:t>
      </w:r>
    </w:p>
    <w:p w:rsidR="00D45962" w:rsidRPr="00D45962" w:rsidRDefault="00C1112A" w:rsidP="00771FDC">
      <w:pPr>
        <w:rPr>
          <w:rFonts w:eastAsia="Calibri"/>
          <w:szCs w:val="24"/>
        </w:rPr>
      </w:pPr>
      <w:r>
        <w:rPr>
          <w:szCs w:val="24"/>
        </w:rPr>
        <w:t xml:space="preserve">4.5. </w:t>
      </w:r>
      <w:r w:rsidR="00D45962" w:rsidRPr="00D45962">
        <w:rPr>
          <w:rFonts w:eastAsia="Calibri"/>
          <w:szCs w:val="24"/>
        </w:rPr>
        <w:t>šešių mokytojo vidutinių mėnesinių darbo užmokesčių dydžio, kai darbo santykiai su darbdaviu atleidimo iš darbo dieną tęsėsi dvidešimt penkerius ir daugiau metų.</w:t>
      </w:r>
    </w:p>
    <w:p w:rsidR="00C1112A" w:rsidRDefault="00D45962" w:rsidP="00771FDC">
      <w:pPr>
        <w:rPr>
          <w:rFonts w:eastAsia="Calibri"/>
          <w:szCs w:val="24"/>
        </w:rPr>
      </w:pPr>
      <w:r w:rsidRPr="00D45962">
        <w:rPr>
          <w:rFonts w:eastAsia="Calibri"/>
          <w:szCs w:val="24"/>
        </w:rPr>
        <w:lastRenderedPageBreak/>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1112A" w:rsidRDefault="00D45962" w:rsidP="00771FDC">
      <w:pPr>
        <w:rPr>
          <w:rFonts w:eastAsia="Calibri"/>
          <w:szCs w:val="24"/>
        </w:rPr>
      </w:pPr>
      <w:r w:rsidRPr="00D45962">
        <w:rPr>
          <w:rFonts w:eastAsia="Calibri"/>
          <w:szCs w:val="24"/>
        </w:rPr>
        <w:t>6. Mokyklos, siekdamos gauti valstybės biudžeto lėšų mokytojų pasi</w:t>
      </w:r>
      <w:r w:rsidR="00CB2ADE">
        <w:rPr>
          <w:rFonts w:eastAsia="Calibri"/>
          <w:szCs w:val="24"/>
        </w:rPr>
        <w:t>t</w:t>
      </w:r>
      <w:r w:rsidRPr="00D45962">
        <w:rPr>
          <w:rFonts w:eastAsia="Calibri"/>
          <w:szCs w:val="24"/>
        </w:rPr>
        <w:t>raukimo išlaidoms iš dalies padengti, kai išeitinės išmokos mokamos mokytojams, su jais šalių sutarimu nu</w:t>
      </w:r>
      <w:r w:rsidR="00B324A8">
        <w:rPr>
          <w:rFonts w:eastAsia="Calibri"/>
          <w:szCs w:val="24"/>
        </w:rPr>
        <w:t>traukiant darbo sutartis, Plungės</w:t>
      </w:r>
      <w:r w:rsidRPr="00D45962">
        <w:rPr>
          <w:rFonts w:eastAsia="Calibri"/>
          <w:szCs w:val="24"/>
        </w:rPr>
        <w:t xml:space="preserve"> rajono savivaldybės administracijos Švietimo ir sporto skyriui (</w:t>
      </w:r>
      <w:r w:rsidR="000F1344">
        <w:rPr>
          <w:rFonts w:eastAsia="Calibri"/>
          <w:szCs w:val="24"/>
        </w:rPr>
        <w:t>t</w:t>
      </w:r>
      <w:r w:rsidRPr="00D45962">
        <w:rPr>
          <w:rFonts w:eastAsia="Calibri"/>
          <w:szCs w:val="24"/>
        </w:rPr>
        <w:t>oliau – Švietimo ir sporto skyrius) pateikia lėšų poreikį (</w:t>
      </w:r>
      <w:r w:rsidR="000F1344">
        <w:rPr>
          <w:rFonts w:eastAsia="Calibri"/>
          <w:szCs w:val="24"/>
        </w:rPr>
        <w:t>t</w:t>
      </w:r>
      <w:r w:rsidRPr="00D45962">
        <w:rPr>
          <w:rFonts w:eastAsia="Calibri"/>
          <w:szCs w:val="24"/>
        </w:rPr>
        <w:t>oliau – paraiška), užpildydamos Tvarkos aprašo priede patvirtintą formą.</w:t>
      </w:r>
    </w:p>
    <w:p w:rsidR="00C1112A" w:rsidRPr="0042474C" w:rsidRDefault="00D45962" w:rsidP="00771FDC">
      <w:pPr>
        <w:rPr>
          <w:rFonts w:eastAsia="Calibri"/>
          <w:szCs w:val="24"/>
        </w:rPr>
      </w:pPr>
      <w:r w:rsidRPr="0042474C">
        <w:rPr>
          <w:rFonts w:eastAsia="Calibri"/>
          <w:szCs w:val="24"/>
        </w:rPr>
        <w:t xml:space="preserve">7. Mokyklos Švietimo ir sporto skyriui paraiškas </w:t>
      </w:r>
      <w:r w:rsidR="00B324A8" w:rsidRPr="0042474C">
        <w:rPr>
          <w:color w:val="000000"/>
        </w:rPr>
        <w:t>pateikia iki birželio 30</w:t>
      </w:r>
      <w:r w:rsidRPr="0042474C">
        <w:rPr>
          <w:color w:val="000000"/>
        </w:rPr>
        <w:t xml:space="preserve"> d.</w:t>
      </w:r>
    </w:p>
    <w:p w:rsidR="00C1112A" w:rsidRPr="0042474C" w:rsidRDefault="008A7303" w:rsidP="00771FDC">
      <w:pPr>
        <w:rPr>
          <w:rFonts w:eastAsia="Calibri"/>
          <w:szCs w:val="24"/>
        </w:rPr>
      </w:pPr>
      <w:r w:rsidRPr="0042474C">
        <w:rPr>
          <w:color w:val="000000"/>
        </w:rPr>
        <w:t>8. Pagal Tvarkos aprašo 3.1 papunktį</w:t>
      </w:r>
      <w:r w:rsidR="00D45962" w:rsidRPr="0042474C">
        <w:rPr>
          <w:color w:val="000000"/>
        </w:rPr>
        <w:t xml:space="preserve"> mokykloms nepateikus ar pateikus mažesnį lėšų poreikį, lyginant su valstybės biudžeto skirtomis lėšomis, laikantis Tvarkos aprašo 5 punkto nuostatų, lėšos mokykloms paskirstomos pagal poreikį. Jei mokyklų poreikis viršija Savivaldybei skirtų valstybės biudžeto lėšų sumą, lėšos paskirstomos proporcingai.</w:t>
      </w:r>
    </w:p>
    <w:p w:rsidR="008A7303" w:rsidRDefault="00D45962" w:rsidP="00771FDC">
      <w:pPr>
        <w:rPr>
          <w:color w:val="000000"/>
        </w:rPr>
      </w:pPr>
      <w:r w:rsidRPr="0042474C">
        <w:rPr>
          <w:color w:val="000000"/>
        </w:rPr>
        <w:t xml:space="preserve">9. Užtikrinus lėšų poreikį pagal Tvarkos aprašo </w:t>
      </w:r>
      <w:r w:rsidR="008A7303" w:rsidRPr="0042474C">
        <w:rPr>
          <w:color w:val="000000"/>
        </w:rPr>
        <w:t>3.1</w:t>
      </w:r>
      <w:r w:rsidRPr="0042474C">
        <w:rPr>
          <w:color w:val="000000"/>
        </w:rPr>
        <w:t xml:space="preserve"> p</w:t>
      </w:r>
      <w:r w:rsidR="000F1344">
        <w:rPr>
          <w:color w:val="000000"/>
        </w:rPr>
        <w:t>apunktį</w:t>
      </w:r>
      <w:r w:rsidRPr="0042474C">
        <w:rPr>
          <w:color w:val="000000"/>
        </w:rPr>
        <w:t xml:space="preserve"> ir esant lėšų likučiui</w:t>
      </w:r>
      <w:r w:rsidR="008A7303" w:rsidRPr="0042474C">
        <w:rPr>
          <w:color w:val="000000"/>
        </w:rPr>
        <w:t xml:space="preserve">, paskirstomos lėšos pagal Tvarkos aprašo 3.2 papunktį. Jei </w:t>
      </w:r>
      <w:r w:rsidR="00284B9D">
        <w:rPr>
          <w:color w:val="000000"/>
        </w:rPr>
        <w:t>m</w:t>
      </w:r>
      <w:r w:rsidR="008A7303" w:rsidRPr="0042474C">
        <w:rPr>
          <w:color w:val="000000"/>
        </w:rPr>
        <w:t>okyklų poreikis pagal 3.2 papunktį viršija Savivaldybei skirtų lėšų sumą, lėšos paskirstomos proporcingai.</w:t>
      </w:r>
    </w:p>
    <w:p w:rsidR="00D45962" w:rsidRPr="00D45962" w:rsidRDefault="00D45962" w:rsidP="00771FDC">
      <w:pPr>
        <w:rPr>
          <w:rFonts w:eastAsia="Calibri"/>
          <w:szCs w:val="24"/>
        </w:rPr>
      </w:pPr>
    </w:p>
    <w:p w:rsidR="00D45962" w:rsidRPr="00D45962" w:rsidRDefault="00D45962" w:rsidP="00D45962">
      <w:pPr>
        <w:keepNext/>
        <w:ind w:firstLine="0"/>
        <w:jc w:val="center"/>
        <w:rPr>
          <w:rFonts w:eastAsia="Calibri"/>
          <w:b/>
          <w:bCs/>
          <w:szCs w:val="24"/>
        </w:rPr>
      </w:pPr>
      <w:r w:rsidRPr="00D45962">
        <w:rPr>
          <w:rFonts w:eastAsia="Calibri"/>
          <w:b/>
          <w:bCs/>
          <w:szCs w:val="24"/>
        </w:rPr>
        <w:t>III SKYRIUS</w:t>
      </w:r>
    </w:p>
    <w:p w:rsidR="00D45962" w:rsidRPr="00D45962" w:rsidRDefault="00D45962" w:rsidP="00D45962">
      <w:pPr>
        <w:keepNext/>
        <w:ind w:firstLine="0"/>
        <w:jc w:val="center"/>
        <w:rPr>
          <w:rFonts w:eastAsia="Calibri"/>
          <w:b/>
          <w:bCs/>
          <w:szCs w:val="24"/>
        </w:rPr>
      </w:pPr>
      <w:r w:rsidRPr="00D45962">
        <w:rPr>
          <w:rFonts w:eastAsia="Calibri"/>
          <w:b/>
          <w:bCs/>
          <w:szCs w:val="24"/>
        </w:rPr>
        <w:t>BAIGIAMOSIOS NUOSTATOS</w:t>
      </w:r>
    </w:p>
    <w:p w:rsidR="00D45962" w:rsidRPr="00D45962" w:rsidRDefault="00D45962" w:rsidP="00D45962">
      <w:pPr>
        <w:keepNext/>
        <w:tabs>
          <w:tab w:val="left" w:pos="3828"/>
        </w:tabs>
        <w:ind w:firstLine="709"/>
        <w:rPr>
          <w:rFonts w:eastAsia="Calibri"/>
          <w:szCs w:val="24"/>
        </w:rPr>
      </w:pPr>
    </w:p>
    <w:p w:rsidR="00D45962" w:rsidRDefault="008A7303" w:rsidP="00771FDC">
      <w:r>
        <w:t>10</w:t>
      </w:r>
      <w:r w:rsidR="00D45962" w:rsidRPr="00D45962">
        <w:t>. Valstybės biudžeto lėšas, skirtas išlaidoms, susijusioms su Savivaldybės mokyklų mokytojų personalo optimizavimu, apm</w:t>
      </w:r>
      <w:r w:rsidR="00652993">
        <w:t xml:space="preserve">okėti mokykloms paskirsto Plungės </w:t>
      </w:r>
      <w:r w:rsidR="00D45962" w:rsidRPr="00D45962">
        <w:t>rajono savivaldybės taryba.</w:t>
      </w:r>
    </w:p>
    <w:p w:rsidR="00262DDC" w:rsidRPr="003273AA" w:rsidRDefault="00262DDC" w:rsidP="00262DDC">
      <w:pPr>
        <w:rPr>
          <w:rFonts w:eastAsia="Calibri"/>
          <w:szCs w:val="24"/>
          <w:lang w:eastAsia="zh-CN"/>
        </w:rPr>
      </w:pPr>
      <w:r w:rsidRPr="003273AA">
        <w:rPr>
          <w:szCs w:val="24"/>
        </w:rPr>
        <w:t>11.</w:t>
      </w:r>
      <w:r w:rsidRPr="003273AA">
        <w:rPr>
          <w:rFonts w:eastAsia="Calibri"/>
          <w:szCs w:val="24"/>
          <w:lang w:eastAsia="zh-CN"/>
        </w:rPr>
        <w:t xml:space="preserve"> Lėšos, gautos išeitinėms išmokoms, vadovaujantis šiuo </w:t>
      </w:r>
      <w:r w:rsidR="00CB2ADE" w:rsidRPr="003273AA">
        <w:rPr>
          <w:rFonts w:eastAsia="Calibri"/>
          <w:szCs w:val="24"/>
          <w:lang w:eastAsia="zh-CN"/>
        </w:rPr>
        <w:t xml:space="preserve">Tvarkos </w:t>
      </w:r>
      <w:r w:rsidRPr="003273AA">
        <w:rPr>
          <w:rFonts w:eastAsia="Calibri"/>
          <w:szCs w:val="24"/>
          <w:lang w:eastAsia="zh-CN"/>
        </w:rPr>
        <w:t xml:space="preserve">aprašu, traukiamos į apskaitą įstatymų ir kitų teisės aktų nustatyta tvarka. Mokyklos direktorius atsako už tinkamą </w:t>
      </w:r>
      <w:r w:rsidR="00CB2ADE" w:rsidRPr="00806293">
        <w:rPr>
          <w:rFonts w:eastAsia="Calibri"/>
          <w:szCs w:val="24"/>
          <w:lang w:eastAsia="zh-CN"/>
        </w:rPr>
        <w:t>lėšų</w:t>
      </w:r>
      <w:r w:rsidR="00CB2ADE" w:rsidRPr="00AE6969">
        <w:rPr>
          <w:rFonts w:eastAsia="Calibri"/>
          <w:szCs w:val="24"/>
          <w:lang w:eastAsia="zh-CN"/>
        </w:rPr>
        <w:t xml:space="preserve"> </w:t>
      </w:r>
      <w:r w:rsidRPr="003273AA">
        <w:rPr>
          <w:rFonts w:eastAsia="Calibri"/>
          <w:szCs w:val="24"/>
          <w:lang w:eastAsia="zh-CN"/>
        </w:rPr>
        <w:t>panaudojimą.</w:t>
      </w:r>
    </w:p>
    <w:p w:rsidR="00262DDC" w:rsidRPr="003273AA" w:rsidRDefault="00262DDC" w:rsidP="00262DDC">
      <w:pPr>
        <w:rPr>
          <w:rFonts w:eastAsia="Calibri"/>
          <w:color w:val="000000"/>
          <w:szCs w:val="24"/>
        </w:rPr>
      </w:pPr>
      <w:r w:rsidRPr="003273AA">
        <w:rPr>
          <w:rFonts w:eastAsia="Calibri"/>
          <w:color w:val="000000"/>
          <w:szCs w:val="24"/>
        </w:rPr>
        <w:t xml:space="preserve">12. Mokyklų veiklos ir išorės finansinį auditą atlieka </w:t>
      </w:r>
      <w:r w:rsidRPr="003273AA">
        <w:rPr>
          <w:rFonts w:eastAsia="Calibri"/>
          <w:szCs w:val="24"/>
        </w:rPr>
        <w:t xml:space="preserve">Savivaldybės kontrolės ir audito tarnyba. </w:t>
      </w:r>
      <w:r w:rsidRPr="003273AA">
        <w:rPr>
          <w:rFonts w:eastAsia="Calibri"/>
          <w:color w:val="000000"/>
          <w:szCs w:val="24"/>
        </w:rPr>
        <w:t xml:space="preserve">Vidaus auditas atliekamas vadovaujantis Lietuvos Respublikos vidaus kontrolės ir vidaus audito įstatymu ir kitais vidaus auditą reglamentuojančiais teisės aktais. </w:t>
      </w:r>
    </w:p>
    <w:p w:rsidR="008A7303" w:rsidRPr="00D45962" w:rsidRDefault="008A7303" w:rsidP="00771FDC">
      <w:r>
        <w:t>1</w:t>
      </w:r>
      <w:r w:rsidR="00262DDC">
        <w:t>3</w:t>
      </w:r>
      <w:r>
        <w:t xml:space="preserve">. Jei </w:t>
      </w:r>
      <w:r w:rsidR="00284B9D" w:rsidRPr="00284B9D">
        <w:t>m</w:t>
      </w:r>
      <w:r w:rsidRPr="00284B9D">
        <w:t>okykla nepanaudoja</w:t>
      </w:r>
      <w:r>
        <w:t xml:space="preserve"> jai skirtų pagal šį </w:t>
      </w:r>
      <w:r w:rsidR="000F1344">
        <w:t xml:space="preserve">Tvarkos </w:t>
      </w:r>
      <w:r>
        <w:t>aprašą lėšų, ji privalo iki rugsėjo 1</w:t>
      </w:r>
      <w:r w:rsidR="000F1344">
        <w:t xml:space="preserve"> </w:t>
      </w:r>
      <w:r>
        <w:t>d. apie tai informuoti raštu Švietimo ir sporto skyrių.</w:t>
      </w:r>
    </w:p>
    <w:p w:rsidR="00D45962" w:rsidRPr="00D45962" w:rsidRDefault="00D45962" w:rsidP="00771FDC">
      <w:pPr>
        <w:rPr>
          <w:bdr w:val="none" w:sz="0" w:space="0" w:color="auto" w:frame="1"/>
        </w:rPr>
      </w:pPr>
      <w:r w:rsidRPr="00D45962">
        <w:t>1</w:t>
      </w:r>
      <w:r w:rsidR="00262DDC">
        <w:t>4</w:t>
      </w:r>
      <w:r w:rsidRPr="00D45962">
        <w:t xml:space="preserve">. </w:t>
      </w:r>
      <w:r w:rsidRPr="00D45962">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lapkričio 25 d. </w:t>
      </w:r>
    </w:p>
    <w:p w:rsidR="00D45962" w:rsidRPr="00D45962" w:rsidRDefault="00D45962" w:rsidP="00771FDC">
      <w:pPr>
        <w:rPr>
          <w:bdr w:val="none" w:sz="0" w:space="0" w:color="auto" w:frame="1"/>
        </w:rPr>
      </w:pPr>
      <w:r w:rsidRPr="00D45962">
        <w:rPr>
          <w:bdr w:val="none" w:sz="0" w:space="0" w:color="auto" w:frame="1"/>
        </w:rPr>
        <w:t>1</w:t>
      </w:r>
      <w:r w:rsidR="00262DDC">
        <w:rPr>
          <w:bdr w:val="none" w:sz="0" w:space="0" w:color="auto" w:frame="1"/>
        </w:rPr>
        <w:t>5</w:t>
      </w:r>
      <w:r w:rsidRPr="00D45962">
        <w:rPr>
          <w:bdr w:val="none" w:sz="0" w:space="0" w:color="auto" w:frame="1"/>
        </w:rPr>
        <w:t xml:space="preserve">. Savivaldybė pagal Tvarkos aprašą nepanaudotas lėšas grąžina ir už lėšų panaudojimą atsiskaito </w:t>
      </w:r>
      <w:r w:rsidR="00283F7B">
        <w:rPr>
          <w:bdr w:val="none" w:sz="0" w:space="0" w:color="auto" w:frame="1"/>
        </w:rPr>
        <w:t>T</w:t>
      </w:r>
      <w:r w:rsidR="00CB2ADE">
        <w:rPr>
          <w:bdr w:val="none" w:sz="0" w:space="0" w:color="auto" w:frame="1"/>
        </w:rPr>
        <w:t>varkos</w:t>
      </w:r>
      <w:r w:rsidR="00283F7B">
        <w:rPr>
          <w:bdr w:val="none" w:sz="0" w:space="0" w:color="auto" w:frame="1"/>
        </w:rPr>
        <w:t xml:space="preserve"> </w:t>
      </w:r>
      <w:r w:rsidR="00CB2ADE">
        <w:rPr>
          <w:bdr w:val="none" w:sz="0" w:space="0" w:color="auto" w:frame="1"/>
        </w:rPr>
        <w:t>a</w:t>
      </w:r>
      <w:r w:rsidRPr="00D45962">
        <w:rPr>
          <w:bdr w:val="none" w:sz="0" w:space="0" w:color="auto" w:frame="1"/>
        </w:rPr>
        <w:t>praše nustatyta tvarka ir terminais.</w:t>
      </w:r>
    </w:p>
    <w:p w:rsidR="00D45962" w:rsidRPr="00D45962" w:rsidRDefault="00D45962" w:rsidP="00D45962">
      <w:pPr>
        <w:ind w:firstLine="709"/>
        <w:jc w:val="center"/>
        <w:rPr>
          <w:bdr w:val="none" w:sz="0" w:space="0" w:color="auto" w:frame="1"/>
          <w:shd w:val="clear" w:color="auto" w:fill="FFFFFF"/>
        </w:rPr>
      </w:pPr>
      <w:r w:rsidRPr="00D45962">
        <w:rPr>
          <w:bdr w:val="none" w:sz="0" w:space="0" w:color="auto" w:frame="1"/>
        </w:rPr>
        <w:t>____________________</w:t>
      </w: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76620D" w:rsidRDefault="0076620D" w:rsidP="00D45962">
      <w:pPr>
        <w:tabs>
          <w:tab w:val="left" w:pos="1560"/>
        </w:tabs>
        <w:spacing w:before="100" w:beforeAutospacing="1" w:after="100" w:afterAutospacing="1"/>
        <w:ind w:firstLine="0"/>
        <w:rPr>
          <w:szCs w:val="24"/>
        </w:rPr>
      </w:pPr>
    </w:p>
    <w:p w:rsidR="00CB2ADE" w:rsidRDefault="00CB2ADE" w:rsidP="00D45962">
      <w:pPr>
        <w:tabs>
          <w:tab w:val="left" w:pos="1560"/>
        </w:tabs>
        <w:spacing w:before="100" w:beforeAutospacing="1" w:after="100" w:afterAutospacing="1"/>
        <w:ind w:firstLine="0"/>
        <w:rPr>
          <w:szCs w:val="24"/>
        </w:rPr>
      </w:pPr>
    </w:p>
    <w:p w:rsidR="00CB2ADE" w:rsidRDefault="00CB2ADE" w:rsidP="00AE6969">
      <w:pPr>
        <w:ind w:firstLine="0"/>
        <w:jc w:val="center"/>
        <w:rPr>
          <w:szCs w:val="24"/>
        </w:rPr>
      </w:pPr>
      <w:r>
        <w:rPr>
          <w:szCs w:val="24"/>
        </w:rPr>
        <w:tab/>
      </w:r>
      <w:r>
        <w:rPr>
          <w:szCs w:val="24"/>
        </w:rPr>
        <w:tab/>
      </w:r>
      <w:r>
        <w:rPr>
          <w:szCs w:val="24"/>
        </w:rPr>
        <w:tab/>
      </w:r>
      <w:r w:rsidRPr="00AE6969">
        <w:rPr>
          <w:szCs w:val="24"/>
        </w:rPr>
        <w:t>Lietuvos R</w:t>
      </w:r>
      <w:r w:rsidRPr="003273AA">
        <w:rPr>
          <w:szCs w:val="24"/>
        </w:rPr>
        <w:t xml:space="preserve">espublikos 2023 metų </w:t>
      </w:r>
    </w:p>
    <w:p w:rsidR="00CB2ADE" w:rsidRDefault="00CB2ADE" w:rsidP="003273AA">
      <w:pPr>
        <w:ind w:left="3888" w:firstLine="1296"/>
        <w:rPr>
          <w:szCs w:val="24"/>
        </w:rPr>
      </w:pPr>
      <w:r w:rsidRPr="003273AA">
        <w:rPr>
          <w:szCs w:val="24"/>
        </w:rPr>
        <w:t>valstybės biudžeto lėšų, skirtų i</w:t>
      </w:r>
      <w:r w:rsidRPr="00AE6969">
        <w:rPr>
          <w:szCs w:val="24"/>
        </w:rPr>
        <w:t xml:space="preserve">šlaidoms, </w:t>
      </w:r>
    </w:p>
    <w:p w:rsidR="00CB2ADE" w:rsidRDefault="00CB2ADE" w:rsidP="003273AA">
      <w:pPr>
        <w:ind w:left="3888" w:firstLine="0"/>
        <w:jc w:val="center"/>
        <w:rPr>
          <w:szCs w:val="24"/>
        </w:rPr>
      </w:pPr>
      <w:r>
        <w:rPr>
          <w:szCs w:val="24"/>
        </w:rPr>
        <w:t xml:space="preserve">                 </w:t>
      </w:r>
      <w:r w:rsidRPr="00AE6969">
        <w:rPr>
          <w:szCs w:val="24"/>
        </w:rPr>
        <w:t>susijusioms</w:t>
      </w:r>
      <w:r>
        <w:rPr>
          <w:szCs w:val="24"/>
        </w:rPr>
        <w:t xml:space="preserve"> </w:t>
      </w:r>
      <w:r w:rsidRPr="00AE6969">
        <w:rPr>
          <w:szCs w:val="24"/>
        </w:rPr>
        <w:t>su P</w:t>
      </w:r>
      <w:r w:rsidRPr="003273AA">
        <w:rPr>
          <w:szCs w:val="24"/>
        </w:rPr>
        <w:t xml:space="preserve">lungės rajono savivaldybės </w:t>
      </w:r>
    </w:p>
    <w:p w:rsidR="00CB2ADE" w:rsidRPr="003273AA" w:rsidRDefault="00CB2ADE" w:rsidP="003273AA">
      <w:pPr>
        <w:ind w:left="5184" w:firstLine="0"/>
        <w:rPr>
          <w:szCs w:val="24"/>
        </w:rPr>
      </w:pPr>
      <w:r w:rsidRPr="003273AA">
        <w:rPr>
          <w:szCs w:val="24"/>
        </w:rPr>
        <w:t>mokyklų mokytojų, dirbančių pagal ikimokyklinio, priešmokyklinio ir bendrojo ugdymo programas, personalo optimizavimu, apmokėti, paskirsty</w:t>
      </w:r>
      <w:r w:rsidRPr="00AE6969">
        <w:rPr>
          <w:szCs w:val="24"/>
        </w:rPr>
        <w:t>mo tvarkos aprašo</w:t>
      </w:r>
    </w:p>
    <w:p w:rsidR="00CB2ADE" w:rsidRPr="00AE6969" w:rsidRDefault="00CB2ADE" w:rsidP="003273AA">
      <w:pPr>
        <w:ind w:left="4320" w:firstLine="864"/>
        <w:rPr>
          <w:szCs w:val="24"/>
        </w:rPr>
      </w:pPr>
      <w:r>
        <w:rPr>
          <w:szCs w:val="24"/>
        </w:rPr>
        <w:t>p</w:t>
      </w:r>
      <w:r w:rsidRPr="00D45962">
        <w:rPr>
          <w:szCs w:val="24"/>
        </w:rPr>
        <w:t>riedas</w:t>
      </w:r>
    </w:p>
    <w:p w:rsidR="00D45962" w:rsidRPr="00D45962" w:rsidRDefault="008A7303" w:rsidP="00771FDC">
      <w:pPr>
        <w:ind w:left="4320" w:firstLine="0"/>
        <w:jc w:val="right"/>
        <w:rPr>
          <w:szCs w:val="24"/>
        </w:rPr>
      </w:pPr>
      <w:r>
        <w:rPr>
          <w:szCs w:val="24"/>
        </w:rPr>
        <w:t xml:space="preserve">                                                                                                                     </w:t>
      </w:r>
    </w:p>
    <w:tbl>
      <w:tblPr>
        <w:tblW w:w="9444" w:type="dxa"/>
        <w:tblLayout w:type="fixed"/>
        <w:tblLook w:val="04A0" w:firstRow="1" w:lastRow="0" w:firstColumn="1" w:lastColumn="0" w:noHBand="0" w:noVBand="1"/>
      </w:tblPr>
      <w:tblGrid>
        <w:gridCol w:w="3121"/>
        <w:gridCol w:w="988"/>
        <w:gridCol w:w="1146"/>
        <w:gridCol w:w="1122"/>
        <w:gridCol w:w="973"/>
        <w:gridCol w:w="961"/>
        <w:gridCol w:w="1115"/>
        <w:gridCol w:w="18"/>
      </w:tblGrid>
      <w:tr w:rsidR="00D45962" w:rsidRPr="00D45962" w:rsidTr="005B7430">
        <w:trPr>
          <w:trHeight w:val="1283"/>
        </w:trPr>
        <w:tc>
          <w:tcPr>
            <w:tcW w:w="9444" w:type="dxa"/>
            <w:gridSpan w:val="8"/>
            <w:tcBorders>
              <w:top w:val="nil"/>
              <w:left w:val="nil"/>
              <w:bottom w:val="nil"/>
              <w:right w:val="nil"/>
            </w:tcBorders>
            <w:shd w:val="clear" w:color="auto" w:fill="auto"/>
            <w:vAlign w:val="center"/>
            <w:hideMark/>
          </w:tcPr>
          <w:p w:rsidR="00D45962" w:rsidRPr="00D45962" w:rsidRDefault="00D45962" w:rsidP="00D45962">
            <w:pPr>
              <w:ind w:firstLine="0"/>
              <w:jc w:val="center"/>
              <w:rPr>
                <w:b/>
                <w:bCs/>
                <w:szCs w:val="24"/>
              </w:rPr>
            </w:pPr>
            <w:r w:rsidRPr="00D45962">
              <w:rPr>
                <w:b/>
                <w:bCs/>
                <w:szCs w:val="24"/>
              </w:rPr>
              <w:t>PARAIŠKA</w:t>
            </w:r>
          </w:p>
          <w:p w:rsidR="00CB2ADE" w:rsidRPr="003273AA" w:rsidRDefault="00D45962" w:rsidP="003273AA">
            <w:pPr>
              <w:ind w:firstLine="1298"/>
              <w:jc w:val="center"/>
              <w:rPr>
                <w:b/>
                <w:szCs w:val="24"/>
              </w:rPr>
            </w:pPr>
            <w:r w:rsidRPr="00D45962">
              <w:rPr>
                <w:b/>
                <w:bCs/>
                <w:szCs w:val="24"/>
              </w:rPr>
              <w:br/>
            </w:r>
            <w:r w:rsidRPr="00D45962">
              <w:rPr>
                <w:rFonts w:eastAsia="Calibri"/>
                <w:b/>
                <w:bCs/>
                <w:caps/>
              </w:rPr>
              <w:t xml:space="preserve">LIETUVOS RESPUBLIKOS 2023 METŲ valstybės biudžeto </w:t>
            </w:r>
            <w:r w:rsidR="00CB2ADE">
              <w:rPr>
                <w:rFonts w:eastAsia="Calibri"/>
                <w:b/>
                <w:bCs/>
                <w:caps/>
              </w:rPr>
              <w:t xml:space="preserve">LĖŠŲ, </w:t>
            </w:r>
            <w:r w:rsidR="00AE6969" w:rsidRPr="00AE6969">
              <w:rPr>
                <w:b/>
                <w:szCs w:val="24"/>
              </w:rPr>
              <w:t xml:space="preserve">SKIRTŲ </w:t>
            </w:r>
            <w:r w:rsidR="00CB2ADE" w:rsidRPr="00AE6969">
              <w:rPr>
                <w:b/>
                <w:szCs w:val="24"/>
              </w:rPr>
              <w:t>IŠLAIDOMS,</w:t>
            </w:r>
            <w:r w:rsidR="00AE6969">
              <w:rPr>
                <w:b/>
                <w:szCs w:val="24"/>
              </w:rPr>
              <w:t xml:space="preserve"> </w:t>
            </w:r>
            <w:r w:rsidR="00CB2ADE" w:rsidRPr="00AE6969">
              <w:rPr>
                <w:b/>
                <w:szCs w:val="24"/>
              </w:rPr>
              <w:t>SUSIJUSIOMS SU PLUNGĖS RAJONO SAVIVALDYBĖS</w:t>
            </w:r>
          </w:p>
          <w:p w:rsidR="00D45962" w:rsidRPr="00D45962" w:rsidRDefault="00CB2ADE" w:rsidP="00AE6969">
            <w:pPr>
              <w:ind w:firstLine="0"/>
              <w:jc w:val="center"/>
              <w:rPr>
                <w:b/>
                <w:bCs/>
                <w:szCs w:val="24"/>
              </w:rPr>
            </w:pPr>
            <w:r w:rsidRPr="00AE6969">
              <w:rPr>
                <w:b/>
                <w:szCs w:val="24"/>
              </w:rPr>
              <w:t>MOKYKLŲ MOKYTOJŲ, DIRBANČIŲ PAGAL IKIMOKYKLINIO, PRIEŠMOKYKLINIO IR BENDROJO UGDYMO PROGRAMAS, P</w:t>
            </w:r>
            <w:r w:rsidR="00AE6969">
              <w:rPr>
                <w:b/>
                <w:szCs w:val="24"/>
              </w:rPr>
              <w:t>ERSONALO OPTIMIZAVIMU, APMOKĖTI</w:t>
            </w:r>
          </w:p>
        </w:tc>
      </w:tr>
      <w:tr w:rsidR="00D45962" w:rsidRPr="00D45962" w:rsidTr="005B7430">
        <w:trPr>
          <w:trHeight w:val="315"/>
        </w:trPr>
        <w:tc>
          <w:tcPr>
            <w:tcW w:w="9444" w:type="dxa"/>
            <w:gridSpan w:val="8"/>
            <w:tcBorders>
              <w:top w:val="nil"/>
              <w:left w:val="nil"/>
              <w:bottom w:val="nil"/>
              <w:right w:val="nil"/>
            </w:tcBorders>
            <w:shd w:val="clear" w:color="auto" w:fill="auto"/>
            <w:noWrap/>
            <w:vAlign w:val="center"/>
            <w:hideMark/>
          </w:tcPr>
          <w:p w:rsidR="00D45962" w:rsidRPr="00D45962" w:rsidRDefault="00D45962" w:rsidP="003273AA">
            <w:pPr>
              <w:ind w:firstLine="0"/>
              <w:rPr>
                <w:b/>
                <w:bCs/>
                <w:szCs w:val="24"/>
              </w:rPr>
            </w:pPr>
          </w:p>
        </w:tc>
      </w:tr>
      <w:tr w:rsidR="00D45962" w:rsidRPr="00D45962" w:rsidTr="005B7430">
        <w:trPr>
          <w:trHeight w:val="315"/>
        </w:trPr>
        <w:tc>
          <w:tcPr>
            <w:tcW w:w="9444" w:type="dxa"/>
            <w:gridSpan w:val="8"/>
            <w:tcBorders>
              <w:top w:val="nil"/>
              <w:left w:val="nil"/>
              <w:bottom w:val="single" w:sz="4" w:space="0" w:color="auto"/>
              <w:right w:val="nil"/>
            </w:tcBorders>
            <w:shd w:val="clear" w:color="auto" w:fill="auto"/>
            <w:noWrap/>
            <w:vAlign w:val="center"/>
            <w:hideMark/>
          </w:tcPr>
          <w:p w:rsidR="00D45962" w:rsidRPr="00D45962" w:rsidRDefault="00D45962" w:rsidP="00D45962">
            <w:pPr>
              <w:ind w:firstLine="0"/>
              <w:jc w:val="center"/>
              <w:rPr>
                <w:b/>
                <w:bCs/>
                <w:szCs w:val="24"/>
              </w:rPr>
            </w:pPr>
            <w:r w:rsidRPr="00D45962">
              <w:rPr>
                <w:b/>
                <w:bCs/>
                <w:szCs w:val="24"/>
              </w:rPr>
              <w:t> </w:t>
            </w:r>
          </w:p>
        </w:tc>
      </w:tr>
      <w:tr w:rsidR="00D45962" w:rsidRPr="00D45962" w:rsidTr="005B7430">
        <w:trPr>
          <w:trHeight w:val="315"/>
        </w:trPr>
        <w:tc>
          <w:tcPr>
            <w:tcW w:w="9444" w:type="dxa"/>
            <w:gridSpan w:val="8"/>
            <w:tcBorders>
              <w:top w:val="single" w:sz="4" w:space="0" w:color="auto"/>
              <w:left w:val="nil"/>
              <w:bottom w:val="nil"/>
              <w:right w:val="nil"/>
            </w:tcBorders>
            <w:shd w:val="clear" w:color="auto" w:fill="auto"/>
            <w:noWrap/>
            <w:vAlign w:val="center"/>
            <w:hideMark/>
          </w:tcPr>
          <w:p w:rsidR="00D45962" w:rsidRPr="00D45962" w:rsidRDefault="00D45962" w:rsidP="00D45962">
            <w:pPr>
              <w:ind w:firstLine="0"/>
              <w:jc w:val="center"/>
              <w:rPr>
                <w:szCs w:val="24"/>
              </w:rPr>
            </w:pPr>
            <w:r w:rsidRPr="00D45962">
              <w:rPr>
                <w:szCs w:val="24"/>
              </w:rPr>
              <w:t>(data)</w:t>
            </w:r>
          </w:p>
        </w:tc>
      </w:tr>
      <w:tr w:rsidR="00D45962" w:rsidRPr="00D45962" w:rsidTr="005B7430">
        <w:trPr>
          <w:trHeight w:val="315"/>
        </w:trPr>
        <w:tc>
          <w:tcPr>
            <w:tcW w:w="9444" w:type="dxa"/>
            <w:gridSpan w:val="8"/>
            <w:tcBorders>
              <w:top w:val="nil"/>
              <w:left w:val="nil"/>
              <w:bottom w:val="single" w:sz="4" w:space="0" w:color="auto"/>
              <w:right w:val="nil"/>
            </w:tcBorders>
            <w:shd w:val="clear" w:color="auto" w:fill="auto"/>
            <w:vAlign w:val="center"/>
            <w:hideMark/>
          </w:tcPr>
          <w:p w:rsidR="00D45962" w:rsidRPr="00D45962" w:rsidRDefault="00D45962" w:rsidP="00D45962">
            <w:pPr>
              <w:ind w:firstLine="0"/>
              <w:jc w:val="center"/>
              <w:rPr>
                <w:b/>
                <w:bCs/>
                <w:szCs w:val="24"/>
              </w:rPr>
            </w:pPr>
            <w:r w:rsidRPr="00D45962">
              <w:rPr>
                <w:b/>
                <w:bCs/>
                <w:szCs w:val="24"/>
              </w:rPr>
              <w:t> </w:t>
            </w:r>
          </w:p>
        </w:tc>
      </w:tr>
      <w:tr w:rsidR="00D45962" w:rsidRPr="00D45962" w:rsidTr="005B7430">
        <w:trPr>
          <w:trHeight w:val="315"/>
        </w:trPr>
        <w:tc>
          <w:tcPr>
            <w:tcW w:w="9444" w:type="dxa"/>
            <w:gridSpan w:val="8"/>
            <w:tcBorders>
              <w:top w:val="single" w:sz="4" w:space="0" w:color="auto"/>
              <w:left w:val="nil"/>
              <w:bottom w:val="nil"/>
              <w:right w:val="nil"/>
            </w:tcBorders>
            <w:shd w:val="clear" w:color="auto" w:fill="auto"/>
            <w:vAlign w:val="center"/>
            <w:hideMark/>
          </w:tcPr>
          <w:p w:rsidR="00D45962" w:rsidRPr="00D45962" w:rsidRDefault="00D45962" w:rsidP="00D45962">
            <w:pPr>
              <w:ind w:firstLine="0"/>
              <w:jc w:val="center"/>
              <w:rPr>
                <w:szCs w:val="24"/>
              </w:rPr>
            </w:pPr>
            <w:r w:rsidRPr="00D45962">
              <w:rPr>
                <w:szCs w:val="24"/>
              </w:rPr>
              <w:t>(įstaigos pavadinimas)</w:t>
            </w:r>
          </w:p>
          <w:p w:rsidR="00D45962" w:rsidRPr="00D45962" w:rsidRDefault="00D45962" w:rsidP="00D45962">
            <w:pPr>
              <w:ind w:firstLine="0"/>
              <w:jc w:val="center"/>
              <w:rPr>
                <w:szCs w:val="24"/>
              </w:rPr>
            </w:pPr>
          </w:p>
          <w:tbl>
            <w:tblPr>
              <w:tblW w:w="9297" w:type="dxa"/>
              <w:tblLayout w:type="fixed"/>
              <w:tblLook w:val="04A0" w:firstRow="1" w:lastRow="0" w:firstColumn="1" w:lastColumn="0" w:noHBand="0" w:noVBand="1"/>
            </w:tblPr>
            <w:tblGrid>
              <w:gridCol w:w="4953"/>
              <w:gridCol w:w="666"/>
              <w:gridCol w:w="1178"/>
              <w:gridCol w:w="1213"/>
              <w:gridCol w:w="1287"/>
            </w:tblGrid>
            <w:tr w:rsidR="00D45962" w:rsidRPr="00D45962" w:rsidTr="00771FDC">
              <w:trPr>
                <w:trHeight w:val="328"/>
              </w:trPr>
              <w:tc>
                <w:tcPr>
                  <w:tcW w:w="9297"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rsidR="00D45962" w:rsidRPr="00D45962" w:rsidRDefault="00D45962" w:rsidP="00771FDC">
                  <w:pPr>
                    <w:ind w:right="-108" w:firstLine="0"/>
                    <w:jc w:val="center"/>
                    <w:rPr>
                      <w:szCs w:val="24"/>
                    </w:rPr>
                  </w:pPr>
                  <w:r w:rsidRPr="00D45962">
                    <w:rPr>
                      <w:szCs w:val="24"/>
                    </w:rPr>
                    <w:t>INFORMACIJA APIE LĖŠŲ POREIKĮ IŠEITINĖMS IŠMOKOMS MOKĖTI</w:t>
                  </w:r>
                </w:p>
              </w:tc>
            </w:tr>
            <w:tr w:rsidR="00D45962" w:rsidRPr="00D45962" w:rsidTr="00771FDC">
              <w:trPr>
                <w:trHeight w:val="705"/>
              </w:trPr>
              <w:tc>
                <w:tcPr>
                  <w:tcW w:w="4953" w:type="dxa"/>
                  <w:vMerge w:val="restart"/>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Pareigybės</w:t>
                  </w:r>
                </w:p>
              </w:tc>
              <w:tc>
                <w:tcPr>
                  <w:tcW w:w="3057" w:type="dxa"/>
                  <w:gridSpan w:val="3"/>
                  <w:tcBorders>
                    <w:top w:val="single" w:sz="4" w:space="0" w:color="auto"/>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Mokytojų, su kuriais nutraukiama darbo sutartis, skaičius</w:t>
                  </w:r>
                </w:p>
              </w:tc>
              <w:tc>
                <w:tcPr>
                  <w:tcW w:w="1285" w:type="dxa"/>
                  <w:vMerge w:val="restart"/>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Lėšų poreikis išeitinėms išmokoms mokėti (</w:t>
                  </w:r>
                  <w:proofErr w:type="spellStart"/>
                  <w:r w:rsidRPr="00D45962">
                    <w:rPr>
                      <w:szCs w:val="24"/>
                    </w:rPr>
                    <w:t>Eur</w:t>
                  </w:r>
                  <w:proofErr w:type="spellEnd"/>
                  <w:r w:rsidRPr="00D45962">
                    <w:rPr>
                      <w:szCs w:val="24"/>
                    </w:rPr>
                    <w:t>)</w:t>
                  </w:r>
                </w:p>
              </w:tc>
            </w:tr>
            <w:tr w:rsidR="000F1344" w:rsidRPr="00D45962" w:rsidTr="000F1344">
              <w:trPr>
                <w:trHeight w:val="328"/>
              </w:trPr>
              <w:tc>
                <w:tcPr>
                  <w:tcW w:w="4953"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iš viso</w:t>
                  </w:r>
                </w:p>
              </w:tc>
              <w:tc>
                <w:tcPr>
                  <w:tcW w:w="2391" w:type="dxa"/>
                  <w:gridSpan w:val="2"/>
                  <w:tcBorders>
                    <w:top w:val="single" w:sz="4" w:space="0" w:color="auto"/>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iš jų:</w:t>
                  </w:r>
                </w:p>
              </w:tc>
              <w:tc>
                <w:tcPr>
                  <w:tcW w:w="1285"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r>
            <w:tr w:rsidR="000F1344" w:rsidRPr="00D45962" w:rsidTr="00771FDC">
              <w:trPr>
                <w:trHeight w:val="2792"/>
              </w:trPr>
              <w:tc>
                <w:tcPr>
                  <w:tcW w:w="4953"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c>
                <w:tcPr>
                  <w:tcW w:w="666"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771FDC">
                  <w:pPr>
                    <w:ind w:firstLine="0"/>
                    <w:rPr>
                      <w:szCs w:val="24"/>
                    </w:rPr>
                  </w:pPr>
                  <w:r w:rsidRPr="00D45962">
                    <w:rPr>
                      <w:szCs w:val="24"/>
                    </w:rPr>
                    <w:t>dėl klasių (grupių) skaičiaus mažinimo</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mokytojui įgijus teisę į visą socialinio draudimo senatvės pensiją</w:t>
                  </w:r>
                </w:p>
              </w:tc>
              <w:tc>
                <w:tcPr>
                  <w:tcW w:w="1285"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r>
            <w:tr w:rsidR="000F1344" w:rsidRPr="00D45962" w:rsidTr="00771FDC">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left"/>
                    <w:rPr>
                      <w:szCs w:val="24"/>
                    </w:rPr>
                  </w:pPr>
                  <w:r w:rsidRPr="00D45962">
                    <w:rPr>
                      <w:szCs w:val="24"/>
                    </w:rPr>
                    <w:t>Mokytojai, dirbantys pagal ikimokyklinio ugdymo programą</w:t>
                  </w:r>
                </w:p>
              </w:tc>
              <w:tc>
                <w:tcPr>
                  <w:tcW w:w="666"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85"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r>
            <w:tr w:rsidR="000F1344" w:rsidRPr="00D45962" w:rsidTr="00771FDC">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left"/>
                    <w:rPr>
                      <w:szCs w:val="24"/>
                    </w:rPr>
                  </w:pPr>
                  <w:r w:rsidRPr="00D45962">
                    <w:rPr>
                      <w:szCs w:val="24"/>
                    </w:rPr>
                    <w:t xml:space="preserve">Mokytojai, dirbantys pagal priešmokyklinio ugdymo programą </w:t>
                  </w:r>
                </w:p>
              </w:tc>
              <w:tc>
                <w:tcPr>
                  <w:tcW w:w="666"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85"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r>
            <w:tr w:rsidR="000F1344" w:rsidRPr="00D45962" w:rsidTr="00771FDC">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left"/>
                    <w:rPr>
                      <w:szCs w:val="24"/>
                    </w:rPr>
                  </w:pPr>
                  <w:r w:rsidRPr="00D45962">
                    <w:rPr>
                      <w:szCs w:val="24"/>
                    </w:rPr>
                    <w:t>Mokytojai, dirbantys pagal bendrojo ugdymo programą</w:t>
                  </w:r>
                </w:p>
              </w:tc>
              <w:tc>
                <w:tcPr>
                  <w:tcW w:w="666"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85"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r>
            <w:tr w:rsidR="000F1344" w:rsidRPr="00D45962" w:rsidTr="00771FDC">
              <w:trPr>
                <w:trHeight w:val="328"/>
              </w:trPr>
              <w:tc>
                <w:tcPr>
                  <w:tcW w:w="4953" w:type="dxa"/>
                  <w:tcBorders>
                    <w:top w:val="nil"/>
                    <w:left w:val="single" w:sz="4" w:space="0" w:color="auto"/>
                    <w:bottom w:val="single" w:sz="4" w:space="0" w:color="auto"/>
                    <w:right w:val="single" w:sz="4" w:space="0" w:color="auto"/>
                  </w:tcBorders>
                  <w:shd w:val="clear" w:color="000000" w:fill="E7E6E6"/>
                  <w:vAlign w:val="center"/>
                  <w:hideMark/>
                </w:tcPr>
                <w:p w:rsidR="00D45962" w:rsidRPr="00D45962" w:rsidRDefault="00D45962" w:rsidP="00D45962">
                  <w:pPr>
                    <w:ind w:firstLine="0"/>
                    <w:jc w:val="right"/>
                    <w:rPr>
                      <w:szCs w:val="24"/>
                    </w:rPr>
                  </w:pPr>
                  <w:r w:rsidRPr="00D45962">
                    <w:rPr>
                      <w:szCs w:val="24"/>
                    </w:rPr>
                    <w:t>Iš viso</w:t>
                  </w:r>
                </w:p>
              </w:tc>
              <w:tc>
                <w:tcPr>
                  <w:tcW w:w="666"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c>
                <w:tcPr>
                  <w:tcW w:w="1178"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c>
                <w:tcPr>
                  <w:tcW w:w="1213"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c>
                <w:tcPr>
                  <w:tcW w:w="1285"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r>
          </w:tbl>
          <w:p w:rsidR="00D45962" w:rsidRPr="00D45962" w:rsidRDefault="00D45962" w:rsidP="00D45962">
            <w:pPr>
              <w:ind w:firstLine="0"/>
              <w:jc w:val="center"/>
              <w:rPr>
                <w:szCs w:val="24"/>
              </w:rPr>
            </w:pPr>
          </w:p>
        </w:tc>
      </w:tr>
      <w:tr w:rsidR="00D45962" w:rsidRPr="00D45962" w:rsidTr="005B7430">
        <w:trPr>
          <w:gridAfter w:val="1"/>
          <w:wAfter w:w="18" w:type="dxa"/>
          <w:trHeight w:val="180"/>
        </w:trPr>
        <w:tc>
          <w:tcPr>
            <w:tcW w:w="3121" w:type="dxa"/>
            <w:tcBorders>
              <w:top w:val="nil"/>
              <w:left w:val="nil"/>
              <w:bottom w:val="nil"/>
              <w:right w:val="nil"/>
            </w:tcBorders>
            <w:shd w:val="clear" w:color="auto" w:fill="auto"/>
            <w:noWrap/>
            <w:vAlign w:val="center"/>
            <w:hideMark/>
          </w:tcPr>
          <w:p w:rsidR="00D45962" w:rsidRPr="00D45962" w:rsidRDefault="00D45962" w:rsidP="00D45962">
            <w:pPr>
              <w:ind w:firstLine="0"/>
              <w:jc w:val="center"/>
              <w:rPr>
                <w:szCs w:val="24"/>
              </w:rPr>
            </w:pPr>
          </w:p>
        </w:tc>
        <w:tc>
          <w:tcPr>
            <w:tcW w:w="988"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1146"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1122"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973"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961"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1115"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r>
      <w:tr w:rsidR="00D45962" w:rsidRPr="00D45962" w:rsidTr="005B7430">
        <w:trPr>
          <w:gridAfter w:val="1"/>
          <w:wAfter w:w="18" w:type="dxa"/>
          <w:trHeight w:val="315"/>
        </w:trPr>
        <w:tc>
          <w:tcPr>
            <w:tcW w:w="3121"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988"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1146"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1122"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973"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961"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1115"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r>
      <w:tr w:rsidR="00D45962" w:rsidRPr="00D45962" w:rsidTr="005B7430">
        <w:trPr>
          <w:gridAfter w:val="1"/>
          <w:wAfter w:w="18" w:type="dxa"/>
          <w:trHeight w:val="315"/>
        </w:trPr>
        <w:tc>
          <w:tcPr>
            <w:tcW w:w="3121" w:type="dxa"/>
            <w:tcBorders>
              <w:top w:val="nil"/>
              <w:left w:val="nil"/>
              <w:bottom w:val="single" w:sz="4" w:space="0" w:color="auto"/>
              <w:right w:val="nil"/>
            </w:tcBorders>
            <w:shd w:val="clear" w:color="auto" w:fill="auto"/>
            <w:vAlign w:val="center"/>
            <w:hideMark/>
          </w:tcPr>
          <w:p w:rsidR="00D45962" w:rsidRPr="00D45962" w:rsidRDefault="00D45962" w:rsidP="00D45962">
            <w:pPr>
              <w:ind w:firstLine="0"/>
              <w:rPr>
                <w:color w:val="000000"/>
                <w:szCs w:val="24"/>
              </w:rPr>
            </w:pPr>
            <w:r w:rsidRPr="00D45962">
              <w:rPr>
                <w:rFonts w:eastAsia="Calibri"/>
                <w:color w:val="000000"/>
                <w:szCs w:val="24"/>
              </w:rPr>
              <w:t> </w:t>
            </w:r>
          </w:p>
        </w:tc>
        <w:tc>
          <w:tcPr>
            <w:tcW w:w="988" w:type="dxa"/>
            <w:tcBorders>
              <w:top w:val="nil"/>
              <w:left w:val="nil"/>
              <w:bottom w:val="nil"/>
              <w:right w:val="nil"/>
            </w:tcBorders>
            <w:shd w:val="clear" w:color="auto" w:fill="auto"/>
            <w:vAlign w:val="center"/>
            <w:hideMark/>
          </w:tcPr>
          <w:p w:rsidR="00D45962" w:rsidRPr="00D45962" w:rsidRDefault="00D45962" w:rsidP="00D45962">
            <w:pPr>
              <w:ind w:firstLine="0"/>
              <w:rPr>
                <w:color w:val="000000"/>
                <w:szCs w:val="24"/>
              </w:rPr>
            </w:pPr>
          </w:p>
        </w:tc>
        <w:tc>
          <w:tcPr>
            <w:tcW w:w="1146" w:type="dxa"/>
            <w:tcBorders>
              <w:top w:val="nil"/>
              <w:left w:val="nil"/>
              <w:bottom w:val="single" w:sz="4" w:space="0" w:color="auto"/>
              <w:right w:val="nil"/>
            </w:tcBorders>
            <w:shd w:val="clear" w:color="auto" w:fill="auto"/>
            <w:vAlign w:val="center"/>
            <w:hideMark/>
          </w:tcPr>
          <w:p w:rsidR="00D45962" w:rsidRPr="00D45962" w:rsidRDefault="00D45962" w:rsidP="00D45962">
            <w:pPr>
              <w:ind w:firstLine="0"/>
              <w:rPr>
                <w:color w:val="000000"/>
                <w:szCs w:val="24"/>
              </w:rPr>
            </w:pPr>
            <w:r w:rsidRPr="00D45962">
              <w:rPr>
                <w:rFonts w:eastAsia="Calibri"/>
                <w:color w:val="000000"/>
                <w:szCs w:val="24"/>
              </w:rPr>
              <w:t> </w:t>
            </w:r>
          </w:p>
        </w:tc>
        <w:tc>
          <w:tcPr>
            <w:tcW w:w="1122" w:type="dxa"/>
            <w:tcBorders>
              <w:top w:val="nil"/>
              <w:left w:val="nil"/>
              <w:bottom w:val="nil"/>
              <w:right w:val="nil"/>
            </w:tcBorders>
            <w:shd w:val="clear" w:color="auto" w:fill="auto"/>
            <w:vAlign w:val="center"/>
            <w:hideMark/>
          </w:tcPr>
          <w:p w:rsidR="00D45962" w:rsidRPr="00D45962" w:rsidRDefault="00D45962" w:rsidP="00D45962">
            <w:pPr>
              <w:ind w:firstLine="0"/>
              <w:rPr>
                <w:color w:val="000000"/>
                <w:szCs w:val="24"/>
              </w:rPr>
            </w:pPr>
          </w:p>
        </w:tc>
        <w:tc>
          <w:tcPr>
            <w:tcW w:w="3049" w:type="dxa"/>
            <w:gridSpan w:val="3"/>
            <w:tcBorders>
              <w:top w:val="nil"/>
              <w:left w:val="nil"/>
              <w:bottom w:val="single" w:sz="4" w:space="0" w:color="auto"/>
              <w:right w:val="nil"/>
            </w:tcBorders>
            <w:shd w:val="clear" w:color="auto" w:fill="auto"/>
            <w:vAlign w:val="center"/>
            <w:hideMark/>
          </w:tcPr>
          <w:p w:rsidR="00D45962" w:rsidRPr="00D45962" w:rsidRDefault="00D45962" w:rsidP="00D45962">
            <w:pPr>
              <w:ind w:firstLine="0"/>
              <w:jc w:val="center"/>
              <w:rPr>
                <w:color w:val="000000"/>
                <w:szCs w:val="24"/>
                <w:u w:val="single"/>
              </w:rPr>
            </w:pPr>
            <w:r w:rsidRPr="00D45962">
              <w:rPr>
                <w:rFonts w:eastAsia="Calibri"/>
                <w:color w:val="000000"/>
                <w:szCs w:val="24"/>
                <w:u w:val="single"/>
              </w:rPr>
              <w:t> </w:t>
            </w:r>
          </w:p>
        </w:tc>
      </w:tr>
      <w:tr w:rsidR="00D45962" w:rsidRPr="00D45962" w:rsidTr="005B7430">
        <w:trPr>
          <w:gridAfter w:val="1"/>
          <w:wAfter w:w="18" w:type="dxa"/>
          <w:trHeight w:val="510"/>
        </w:trPr>
        <w:tc>
          <w:tcPr>
            <w:tcW w:w="3121"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r w:rsidRPr="00D45962">
              <w:rPr>
                <w:rFonts w:eastAsia="Calibri"/>
                <w:color w:val="000000"/>
                <w:sz w:val="20"/>
              </w:rPr>
              <w:t>(Įstaigos vadovas)</w:t>
            </w:r>
          </w:p>
        </w:tc>
        <w:tc>
          <w:tcPr>
            <w:tcW w:w="988"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p>
        </w:tc>
        <w:tc>
          <w:tcPr>
            <w:tcW w:w="1146"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r w:rsidRPr="00D45962">
              <w:rPr>
                <w:rFonts w:eastAsia="Calibri"/>
                <w:color w:val="000000"/>
                <w:sz w:val="20"/>
              </w:rPr>
              <w:t>(parašas)</w:t>
            </w:r>
          </w:p>
        </w:tc>
        <w:tc>
          <w:tcPr>
            <w:tcW w:w="1122"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p>
        </w:tc>
        <w:tc>
          <w:tcPr>
            <w:tcW w:w="3049" w:type="dxa"/>
            <w:gridSpan w:val="3"/>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r w:rsidRPr="00D45962">
              <w:rPr>
                <w:rFonts w:eastAsia="Calibri"/>
                <w:color w:val="000000"/>
                <w:sz w:val="20"/>
              </w:rPr>
              <w:t>(vardas ir pavardė)</w:t>
            </w:r>
          </w:p>
        </w:tc>
      </w:tr>
    </w:tbl>
    <w:p w:rsidR="0076620D" w:rsidRDefault="0076620D" w:rsidP="00771FDC">
      <w:pPr>
        <w:widowControl w:val="0"/>
        <w:ind w:firstLine="0"/>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 xml:space="preserve">ŠVIETIMO IR SPORTO SKYRIUS </w:t>
      </w:r>
    </w:p>
    <w:p w:rsidR="00C80D44" w:rsidRPr="00C80D44" w:rsidRDefault="00C80D4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AIŠKINAMASIS RAŠTAS</w:t>
      </w: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PRIE SAVIVALDYBĖS TARYBOS SPRENDIMO PROJEKTO</w:t>
      </w:r>
    </w:p>
    <w:p w:rsidR="00C80D44" w:rsidRPr="00771FDC" w:rsidRDefault="00C80D44" w:rsidP="006A767B">
      <w:pPr>
        <w:ind w:firstLine="0"/>
        <w:jc w:val="center"/>
        <w:rPr>
          <w:b/>
          <w:szCs w:val="24"/>
        </w:rPr>
      </w:pPr>
      <w:r w:rsidRPr="009B2DBB">
        <w:rPr>
          <w:b/>
          <w:caps/>
          <w:szCs w:val="24"/>
        </w:rPr>
        <w:t>„</w:t>
      </w:r>
      <w:r w:rsidR="006A767B" w:rsidRPr="00771FDC">
        <w:rPr>
          <w:b/>
          <w:szCs w:val="24"/>
        </w:rPr>
        <w:t>DĖL LIETUVOS RESPUBLIKOS 2023 METŲ VALSTYBĖS BIUDŽETO LĖŠŲ, SKIRTŲ IŠLAIDOMS, SUSIJUSIOMS SU PLUNGĖS RAJONO SAVIVALDYBĖS MOKYKLŲ MOKYTOJŲ, DIRBANČIŲ PAGAL IKIMOKYKLINIO, PRIEŠMOKYKLINIO IR BENDROJO UGDYMO PROGRAMAS, PERSONALO OPTIMIZAVIMU, APMOKĖTI, PASKIRSTYMO TVARKOS APRAŠO PATVIRTINIMO</w:t>
      </w:r>
      <w:r w:rsidRPr="009B2DBB">
        <w:rPr>
          <w:b/>
          <w:caps/>
          <w:szCs w:val="24"/>
        </w:rPr>
        <w:t xml:space="preserve">“ </w:t>
      </w:r>
    </w:p>
    <w:p w:rsidR="00C80D44" w:rsidRPr="00C80D44" w:rsidRDefault="00C80D44" w:rsidP="00C80D44">
      <w:pPr>
        <w:widowControl w:val="0"/>
        <w:ind w:firstLine="0"/>
        <w:jc w:val="center"/>
        <w:rPr>
          <w:rFonts w:eastAsia="Lucida Sans Unicode" w:cs="Tahoma"/>
          <w:kern w:val="2"/>
          <w:szCs w:val="24"/>
        </w:rPr>
      </w:pP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2023 m.</w:t>
      </w:r>
      <w:r w:rsidR="006A767B">
        <w:rPr>
          <w:rFonts w:eastAsia="Lucida Sans Unicode" w:cs="Tahoma"/>
          <w:kern w:val="2"/>
          <w:szCs w:val="24"/>
        </w:rPr>
        <w:t xml:space="preserve"> birželio</w:t>
      </w:r>
      <w:r w:rsidRPr="00C80D44">
        <w:rPr>
          <w:rFonts w:eastAsia="Lucida Sans Unicode" w:cs="Tahoma"/>
          <w:kern w:val="2"/>
          <w:szCs w:val="24"/>
        </w:rPr>
        <w:t xml:space="preserve"> </w:t>
      </w:r>
      <w:r w:rsidR="00AE6969">
        <w:rPr>
          <w:rFonts w:eastAsia="Lucida Sans Unicode" w:cs="Tahoma"/>
          <w:kern w:val="2"/>
          <w:szCs w:val="24"/>
        </w:rPr>
        <w:t>6</w:t>
      </w:r>
      <w:r w:rsidRPr="00C80D44">
        <w:rPr>
          <w:rFonts w:eastAsia="Lucida Sans Unicode" w:cs="Tahoma"/>
          <w:kern w:val="2"/>
          <w:szCs w:val="24"/>
        </w:rPr>
        <w:t xml:space="preserve"> d.</w:t>
      </w: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Plungė</w:t>
      </w:r>
    </w:p>
    <w:p w:rsidR="00C80D44" w:rsidRPr="00C80D44" w:rsidRDefault="00C80D44" w:rsidP="00C80D44">
      <w:pPr>
        <w:ind w:firstLine="0"/>
        <w:jc w:val="left"/>
        <w:rPr>
          <w:szCs w:val="24"/>
          <w:lang w:eastAsia="lt-LT"/>
        </w:rPr>
      </w:pPr>
    </w:p>
    <w:p w:rsidR="00515AFF" w:rsidRPr="00515AFF" w:rsidRDefault="00515AFF" w:rsidP="00515AFF">
      <w:pPr>
        <w:rPr>
          <w:b/>
          <w:szCs w:val="24"/>
          <w:lang w:eastAsia="lt-LT"/>
        </w:rPr>
      </w:pPr>
      <w:r w:rsidRPr="00515AFF">
        <w:rPr>
          <w:b/>
          <w:szCs w:val="24"/>
          <w:lang w:eastAsia="lt-LT"/>
        </w:rPr>
        <w:t>1. Parengto teisės akto projekto tikslai, uždaviniai.</w:t>
      </w:r>
    </w:p>
    <w:p w:rsidR="003207D3" w:rsidRDefault="00C80D44" w:rsidP="0078421F">
      <w:pPr>
        <w:rPr>
          <w:rFonts w:eastAsia="Lucida Sans Unicode"/>
          <w:kern w:val="2"/>
          <w:szCs w:val="24"/>
        </w:rPr>
      </w:pPr>
      <w:r>
        <w:rPr>
          <w:rFonts w:eastAsia="Lucida Sans Unicode"/>
          <w:kern w:val="2"/>
          <w:szCs w:val="24"/>
        </w:rPr>
        <w:t>Vadovaujantis L</w:t>
      </w:r>
      <w:r w:rsidR="000F1344">
        <w:rPr>
          <w:rFonts w:eastAsia="Lucida Sans Unicode"/>
          <w:kern w:val="2"/>
          <w:szCs w:val="24"/>
        </w:rPr>
        <w:t xml:space="preserve">ietuvos </w:t>
      </w:r>
      <w:r>
        <w:rPr>
          <w:rFonts w:eastAsia="Lucida Sans Unicode"/>
          <w:kern w:val="2"/>
          <w:szCs w:val="24"/>
        </w:rPr>
        <w:t>R</w:t>
      </w:r>
      <w:r w:rsidR="000F1344">
        <w:rPr>
          <w:rFonts w:eastAsia="Lucida Sans Unicode"/>
          <w:kern w:val="2"/>
          <w:szCs w:val="24"/>
        </w:rPr>
        <w:t>espublikos</w:t>
      </w:r>
      <w:r>
        <w:rPr>
          <w:rFonts w:eastAsia="Lucida Sans Unicode"/>
          <w:kern w:val="2"/>
          <w:szCs w:val="24"/>
        </w:rPr>
        <w:t xml:space="preserve"> </w:t>
      </w:r>
      <w:r w:rsidR="000F1344">
        <w:rPr>
          <w:rFonts w:eastAsia="Lucida Sans Unicode"/>
          <w:kern w:val="2"/>
          <w:szCs w:val="24"/>
        </w:rPr>
        <w:t>š</w:t>
      </w:r>
      <w:r>
        <w:rPr>
          <w:rFonts w:eastAsia="Lucida Sans Unicode"/>
          <w:kern w:val="2"/>
          <w:szCs w:val="24"/>
        </w:rPr>
        <w:t xml:space="preserve">vietimo, mokslo ir sporto ministro </w:t>
      </w:r>
      <w:r w:rsidR="003207D3">
        <w:rPr>
          <w:rFonts w:eastAsia="Lucida Sans Unicode"/>
          <w:kern w:val="2"/>
          <w:szCs w:val="24"/>
        </w:rPr>
        <w:t>2023 m. kovo 8 d. įsakym</w:t>
      </w:r>
      <w:r w:rsidR="00AC4F4C">
        <w:rPr>
          <w:rFonts w:eastAsia="Lucida Sans Unicode"/>
          <w:kern w:val="2"/>
          <w:szCs w:val="24"/>
        </w:rPr>
        <w:t>o</w:t>
      </w:r>
      <w:r w:rsidR="003207D3">
        <w:rPr>
          <w:rFonts w:eastAsia="Lucida Sans Unicode"/>
          <w:kern w:val="2"/>
          <w:szCs w:val="24"/>
        </w:rPr>
        <w:t xml:space="preserve"> Nr. V-271 „Dėl </w:t>
      </w:r>
      <w:r w:rsidR="003207D3">
        <w:t>Lietuvos Respublikos 2023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w:t>
      </w:r>
      <w:r w:rsidR="005C4D50">
        <w:t>“</w:t>
      </w:r>
      <w:r w:rsidR="00771DA4">
        <w:t xml:space="preserve"> (toliau – Aprašas)</w:t>
      </w:r>
      <w:r w:rsidR="005C4D50">
        <w:t xml:space="preserve"> 3 punktu, reikalinga patvirtinti šių lėšų naudojimo tvarką </w:t>
      </w:r>
      <w:r w:rsidR="00AC4F4C">
        <w:t>S</w:t>
      </w:r>
      <w:r w:rsidR="005C4D50">
        <w:t>avivaldybėje.</w:t>
      </w:r>
    </w:p>
    <w:p w:rsidR="00515AFF" w:rsidRPr="00515AFF" w:rsidRDefault="00515AFF" w:rsidP="00515AFF">
      <w:pPr>
        <w:autoSpaceDE w:val="0"/>
        <w:autoSpaceDN w:val="0"/>
        <w:adjustRightInd w:val="0"/>
        <w:rPr>
          <w:rFonts w:eastAsia="TimesNewRomanPSMT"/>
          <w:b/>
          <w:szCs w:val="24"/>
        </w:rPr>
      </w:pPr>
      <w:r w:rsidRPr="00515AFF">
        <w:rPr>
          <w:b/>
        </w:rPr>
        <w:t>2.</w:t>
      </w:r>
      <w:r w:rsidRPr="00515AFF">
        <w:rPr>
          <w:b/>
          <w:szCs w:val="24"/>
          <w:lang w:eastAsia="lt-LT"/>
        </w:rPr>
        <w:t xml:space="preserve"> </w:t>
      </w:r>
      <w:r w:rsidRPr="00515AF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515AFF" w:rsidRPr="00771DA4" w:rsidRDefault="00C80D44" w:rsidP="00515AFF">
      <w:pPr>
        <w:rPr>
          <w:szCs w:val="24"/>
        </w:rPr>
      </w:pPr>
      <w:r w:rsidRPr="00C80D44">
        <w:rPr>
          <w:szCs w:val="24"/>
          <w:lang w:eastAsia="lt-LT"/>
        </w:rPr>
        <w:t>Šiuo metu</w:t>
      </w:r>
      <w:r w:rsidRPr="00C80D44">
        <w:rPr>
          <w:b/>
          <w:szCs w:val="24"/>
          <w:lang w:eastAsia="lt-LT"/>
        </w:rPr>
        <w:t xml:space="preserve"> </w:t>
      </w:r>
      <w:r w:rsidR="00883224">
        <w:rPr>
          <w:szCs w:val="24"/>
          <w:lang w:eastAsia="lt-LT"/>
        </w:rPr>
        <w:t xml:space="preserve">nėra patvirtinto </w:t>
      </w:r>
      <w:r w:rsidR="00AC4F4C">
        <w:rPr>
          <w:szCs w:val="24"/>
          <w:lang w:eastAsia="lt-LT"/>
        </w:rPr>
        <w:t xml:space="preserve">Savivaldybės </w:t>
      </w:r>
      <w:r w:rsidR="00883224" w:rsidRPr="00997C12">
        <w:rPr>
          <w:szCs w:val="24"/>
          <w:lang w:eastAsia="lt-LT"/>
        </w:rPr>
        <w:t>taryboje Optimizavimo lėšų tvarkos ap</w:t>
      </w:r>
      <w:r w:rsidR="0078421F" w:rsidRPr="00771DA4">
        <w:rPr>
          <w:szCs w:val="24"/>
          <w:lang w:eastAsia="lt-LT"/>
        </w:rPr>
        <w:t xml:space="preserve">rašo, vadovaujamasi kasmet tvirtinamu </w:t>
      </w:r>
      <w:r w:rsidR="00771DA4" w:rsidRPr="00771DA4">
        <w:rPr>
          <w:szCs w:val="24"/>
          <w:lang w:eastAsia="lt-LT"/>
        </w:rPr>
        <w:t xml:space="preserve">Švietimo, mokslo ir sporto </w:t>
      </w:r>
      <w:r w:rsidR="0078421F" w:rsidRPr="00771DA4">
        <w:rPr>
          <w:szCs w:val="24"/>
          <w:lang w:eastAsia="lt-LT"/>
        </w:rPr>
        <w:t xml:space="preserve">ministerijos </w:t>
      </w:r>
      <w:r w:rsidR="00771DA4" w:rsidRPr="00771DA4">
        <w:rPr>
          <w:szCs w:val="24"/>
          <w:lang w:eastAsia="lt-LT"/>
        </w:rPr>
        <w:t>A</w:t>
      </w:r>
      <w:r w:rsidR="0078421F" w:rsidRPr="00771DA4">
        <w:rPr>
          <w:szCs w:val="24"/>
          <w:lang w:eastAsia="lt-LT"/>
        </w:rPr>
        <w:t>prašu.</w:t>
      </w:r>
      <w:r w:rsidR="00515AFF" w:rsidRPr="00771DA4">
        <w:t xml:space="preserve"> Nėra teisės aktų</w:t>
      </w:r>
      <w:r w:rsidR="00AC4F4C" w:rsidRPr="00771DA4">
        <w:t>,</w:t>
      </w:r>
      <w:r w:rsidR="00515AFF" w:rsidRPr="00771DA4">
        <w:t xml:space="preserve"> kuriuos reikia panaikinti arba pakeisti.</w:t>
      </w:r>
    </w:p>
    <w:p w:rsidR="00515AFF" w:rsidRPr="00771DA4" w:rsidRDefault="00515AFF" w:rsidP="00515AFF">
      <w:r w:rsidRPr="00771DA4">
        <w:rPr>
          <w:b/>
          <w:szCs w:val="24"/>
          <w:lang w:eastAsia="lt-LT"/>
        </w:rPr>
        <w:t>3. Kodėl būtina priimti sprendimą, kokių pozityvių rezultatų laukiama.</w:t>
      </w:r>
      <w:r w:rsidRPr="00771DA4">
        <w:t xml:space="preserve"> </w:t>
      </w:r>
    </w:p>
    <w:p w:rsidR="00C80D44" w:rsidRPr="00C80D44" w:rsidRDefault="00C80D44" w:rsidP="00C80D44">
      <w:r w:rsidRPr="00771DA4">
        <w:t xml:space="preserve">Bus </w:t>
      </w:r>
      <w:r w:rsidR="0078421F" w:rsidRPr="00771DA4">
        <w:t xml:space="preserve">patvirtintas </w:t>
      </w:r>
      <w:r w:rsidR="00771DA4" w:rsidRPr="00771FDC">
        <w:t>T</w:t>
      </w:r>
      <w:r w:rsidR="0078421F" w:rsidRPr="00997C12">
        <w:t xml:space="preserve">varkos aprašas, nes tą įpareigoja </w:t>
      </w:r>
      <w:r w:rsidR="0078421F" w:rsidRPr="00771DA4">
        <w:t xml:space="preserve">padaryti </w:t>
      </w:r>
      <w:r w:rsidR="00771DA4" w:rsidRPr="00771FDC">
        <w:t>švietimo, mokslo ir sporto m</w:t>
      </w:r>
      <w:r w:rsidR="0078421F" w:rsidRPr="00997C12">
        <w:t xml:space="preserve">inistro patvirtinto </w:t>
      </w:r>
      <w:r w:rsidR="00771DA4" w:rsidRPr="00771FDC">
        <w:t>A</w:t>
      </w:r>
      <w:r w:rsidR="0078421F" w:rsidRPr="00997C12">
        <w:t>prašo 3 punktas. Bus nustatytos pirmumo teisės</w:t>
      </w:r>
      <w:r w:rsidR="00AC4F4C" w:rsidRPr="00771DA4">
        <w:t>,</w:t>
      </w:r>
      <w:r w:rsidR="0078421F" w:rsidRPr="00771DA4">
        <w:t xml:space="preserve"> pagal kurias mokytojai </w:t>
      </w:r>
      <w:r w:rsidR="00AC4F4C" w:rsidRPr="00771DA4">
        <w:t xml:space="preserve">galės </w:t>
      </w:r>
      <w:r w:rsidR="0078421F" w:rsidRPr="00771DA4">
        <w:t>gauti išeitines kompensacijas.</w:t>
      </w:r>
    </w:p>
    <w:p w:rsidR="00515AFF" w:rsidRPr="00515AFF" w:rsidRDefault="00515AFF" w:rsidP="00515AFF">
      <w:pPr>
        <w:autoSpaceDE w:val="0"/>
        <w:autoSpaceDN w:val="0"/>
        <w:adjustRightInd w:val="0"/>
        <w:rPr>
          <w:b/>
        </w:rPr>
      </w:pPr>
      <w:r w:rsidRPr="00515AFF">
        <w:rPr>
          <w:b/>
          <w:szCs w:val="24"/>
          <w:lang w:eastAsia="lt-LT"/>
        </w:rPr>
        <w:t xml:space="preserve">4. </w:t>
      </w:r>
      <w:r w:rsidRPr="00515AFF">
        <w:rPr>
          <w:b/>
        </w:rPr>
        <w:t>Lėšų poreikis ir finansavimo šaltiniai.</w:t>
      </w:r>
    </w:p>
    <w:p w:rsidR="00C80D44" w:rsidRPr="00771DA4" w:rsidRDefault="00515AFF" w:rsidP="00515AFF">
      <w:pPr>
        <w:autoSpaceDE w:val="0"/>
        <w:autoSpaceDN w:val="0"/>
        <w:adjustRightInd w:val="0"/>
      </w:pPr>
      <w:r>
        <w:rPr>
          <w:rFonts w:eastAsia="Lucida Sans Unicode"/>
          <w:kern w:val="2"/>
          <w:szCs w:val="24"/>
        </w:rPr>
        <w:t xml:space="preserve">2023 </w:t>
      </w:r>
      <w:r w:rsidRPr="00997C12">
        <w:rPr>
          <w:rFonts w:eastAsia="Lucida Sans Unicode"/>
          <w:kern w:val="2"/>
          <w:szCs w:val="24"/>
        </w:rPr>
        <w:t>m. kovo 27 d.</w:t>
      </w:r>
      <w:r w:rsidR="00997C12" w:rsidRPr="00771FDC">
        <w:rPr>
          <w:rFonts w:eastAsia="Lucida Sans Unicode"/>
          <w:kern w:val="2"/>
          <w:szCs w:val="24"/>
        </w:rPr>
        <w:t xml:space="preserve"> švietimo, mokslo ir sporto ministro</w:t>
      </w:r>
      <w:r w:rsidRPr="00997C12">
        <w:rPr>
          <w:rFonts w:eastAsia="Lucida Sans Unicode"/>
          <w:kern w:val="2"/>
          <w:szCs w:val="24"/>
        </w:rPr>
        <w:t xml:space="preserve"> įsakymu Nr</w:t>
      </w:r>
      <w:r>
        <w:rPr>
          <w:rFonts w:eastAsia="Lucida Sans Unicode"/>
          <w:kern w:val="2"/>
          <w:szCs w:val="24"/>
        </w:rPr>
        <w:t xml:space="preserve">. V-413 „Dėl </w:t>
      </w:r>
      <w:r>
        <w:t>Lietuvos Respublikos 2023 metų valstybės biudžeto lėšų, skirtų išlaidoms, susijusioms su valstybinių ir savivaldybių mokyklų mokytojų, dirbančių pagal ikimokyklinio, priešmokyklinio, bendrojo ugdymo ir profesinio mokymo programas, personalo optimizavimu ir atnaujinimu, apmokėti, paskirstymo patvirtinimo“, Plungės r. skirta 10</w:t>
      </w:r>
      <w:r w:rsidR="00AC4F4C">
        <w:t xml:space="preserve"> </w:t>
      </w:r>
      <w:r>
        <w:t xml:space="preserve">175 </w:t>
      </w:r>
      <w:proofErr w:type="spellStart"/>
      <w:r>
        <w:t>Eur</w:t>
      </w:r>
      <w:proofErr w:type="spellEnd"/>
      <w:r>
        <w:t xml:space="preserve"> valstybės biudžeto lėšų. 1/3 </w:t>
      </w:r>
      <w:r w:rsidRPr="00997C12">
        <w:t xml:space="preserve">reikalingų prisidėjimui pagal </w:t>
      </w:r>
      <w:r w:rsidR="00771DA4" w:rsidRPr="00771FDC">
        <w:t>A</w:t>
      </w:r>
      <w:r w:rsidRPr="00997C12">
        <w:t>prašą lėšų bus skiriama iš Mokymo lėšų rezervo (31,1 tūkst.</w:t>
      </w:r>
      <w:r w:rsidR="00AC4F4C" w:rsidRPr="00771DA4">
        <w:t xml:space="preserve"> </w:t>
      </w:r>
      <w:proofErr w:type="spellStart"/>
      <w:r w:rsidRPr="00771DA4">
        <w:t>Eur</w:t>
      </w:r>
      <w:proofErr w:type="spellEnd"/>
      <w:r w:rsidRPr="00771DA4">
        <w:t>).</w:t>
      </w:r>
    </w:p>
    <w:p w:rsidR="008C09F7" w:rsidRPr="008C09F7" w:rsidRDefault="008C09F7" w:rsidP="008C09F7">
      <w:pPr>
        <w:autoSpaceDE w:val="0"/>
        <w:autoSpaceDN w:val="0"/>
        <w:adjustRightInd w:val="0"/>
        <w:rPr>
          <w:rFonts w:eastAsia="TimesNewRomanPSMT"/>
          <w:b/>
          <w:szCs w:val="24"/>
        </w:rPr>
      </w:pPr>
      <w:r w:rsidRPr="00771DA4">
        <w:rPr>
          <w:b/>
        </w:rPr>
        <w:t xml:space="preserve">5. Pateikti </w:t>
      </w:r>
      <w:r w:rsidRPr="00771DA4">
        <w:rPr>
          <w:rFonts w:eastAsia="TimesNewRomanPSMT"/>
          <w:b/>
          <w:szCs w:val="24"/>
        </w:rPr>
        <w:t>kitus sprendimui priimti reikalingus</w:t>
      </w:r>
      <w:r w:rsidRPr="008C09F7">
        <w:rPr>
          <w:rFonts w:eastAsia="TimesNewRomanPSMT"/>
          <w:b/>
          <w:szCs w:val="24"/>
        </w:rPr>
        <w:t xml:space="preserve"> pagrindimus, skaičiavimus ar paaiškinimus.</w:t>
      </w:r>
    </w:p>
    <w:p w:rsidR="008C09F7" w:rsidRPr="008C09F7" w:rsidRDefault="008C09F7" w:rsidP="008C09F7">
      <w:pPr>
        <w:autoSpaceDE w:val="0"/>
        <w:autoSpaceDN w:val="0"/>
        <w:adjustRightInd w:val="0"/>
        <w:rPr>
          <w:rFonts w:eastAsia="TimesNewRomanPSMT"/>
          <w:color w:val="7030A0"/>
          <w:szCs w:val="24"/>
        </w:rPr>
      </w:pPr>
      <w:r w:rsidRPr="008C09F7">
        <w:rPr>
          <w:rFonts w:eastAsia="TimesNewRomanPSMT"/>
          <w:szCs w:val="24"/>
        </w:rPr>
        <w:t>Nėra.</w:t>
      </w:r>
    </w:p>
    <w:p w:rsidR="008C09F7" w:rsidRDefault="008C09F7" w:rsidP="008C09F7">
      <w:pPr>
        <w:autoSpaceDE w:val="0"/>
        <w:autoSpaceDN w:val="0"/>
        <w:adjustRightInd w:val="0"/>
        <w:rPr>
          <w:rFonts w:eastAsia="TimesNewRomanPSMT"/>
          <w:b/>
          <w:szCs w:val="24"/>
        </w:rPr>
      </w:pPr>
      <w:r w:rsidRPr="008C09F7">
        <w:rPr>
          <w:b/>
        </w:rPr>
        <w:t xml:space="preserve">6. Pateikti </w:t>
      </w:r>
      <w:r w:rsidRPr="008C09F7">
        <w:rPr>
          <w:rFonts w:eastAsia="TimesNewRomanPSMT"/>
          <w:b/>
          <w:szCs w:val="24"/>
        </w:rPr>
        <w:t>sprendimo projekto lyginamąjį variantą, jeigu teikiamas sprendimo pakeitimo projektas.</w:t>
      </w:r>
    </w:p>
    <w:p w:rsidR="008C09F7" w:rsidRPr="008C09F7" w:rsidRDefault="008C09F7" w:rsidP="008C09F7">
      <w:pPr>
        <w:autoSpaceDE w:val="0"/>
        <w:autoSpaceDN w:val="0"/>
        <w:adjustRightInd w:val="0"/>
        <w:rPr>
          <w:rFonts w:eastAsia="TimesNewRomanPSMT"/>
          <w:szCs w:val="24"/>
        </w:rPr>
      </w:pPr>
      <w:r w:rsidRPr="008C09F7">
        <w:rPr>
          <w:rFonts w:eastAsia="TimesNewRomanPSMT"/>
          <w:szCs w:val="24"/>
        </w:rPr>
        <w:t>Nėra.</w:t>
      </w:r>
    </w:p>
    <w:p w:rsidR="008C09F7" w:rsidRPr="008C09F7" w:rsidRDefault="008C09F7" w:rsidP="008C09F7">
      <w:pPr>
        <w:autoSpaceDE w:val="0"/>
        <w:autoSpaceDN w:val="0"/>
        <w:adjustRightInd w:val="0"/>
        <w:rPr>
          <w:rFonts w:eastAsia="TimesNewRomanPSMT"/>
          <w:b/>
          <w:szCs w:val="24"/>
        </w:rPr>
      </w:pPr>
      <w:r w:rsidRPr="008C09F7">
        <w:rPr>
          <w:rFonts w:eastAsia="TimesNewRomanPSMT"/>
          <w:b/>
          <w:szCs w:val="24"/>
        </w:rPr>
        <w:t xml:space="preserve">7. </w:t>
      </w:r>
      <w:r w:rsidRPr="008C09F7">
        <w:rPr>
          <w:b/>
          <w:color w:val="000000"/>
          <w:szCs w:val="24"/>
        </w:rPr>
        <w:t>Sprendimo projekto antikorupcinis vertinimas.</w:t>
      </w:r>
    </w:p>
    <w:p w:rsidR="00095332" w:rsidRPr="00095332" w:rsidRDefault="00095332" w:rsidP="00095332">
      <w:pPr>
        <w:rPr>
          <w:rFonts w:eastAsia="Calibri"/>
          <w:szCs w:val="24"/>
        </w:rPr>
      </w:pPr>
      <w:r w:rsidRPr="00095332">
        <w:rPr>
          <w:rFonts w:eastAsia="Calibri"/>
          <w:szCs w:val="24"/>
        </w:rPr>
        <w:t>Vertinimas atliekamas vadovaujantis Lietuvos Respublikos korupcijos prevencijos įstatymo 8 straipsnio 1 dalies 19 punktu. Pažyma pridedama.</w:t>
      </w:r>
    </w:p>
    <w:p w:rsidR="008C09F7" w:rsidRPr="008C09F7" w:rsidRDefault="008C09F7" w:rsidP="008C09F7">
      <w:pPr>
        <w:tabs>
          <w:tab w:val="left" w:pos="720"/>
        </w:tabs>
        <w:rPr>
          <w:b/>
        </w:rPr>
      </w:pPr>
      <w:r w:rsidRPr="008C09F7">
        <w:rPr>
          <w:b/>
        </w:rPr>
        <w:t>8. Nurodyti, kieno iniciatyva sprendimo projektas yra parengtas.</w:t>
      </w:r>
    </w:p>
    <w:p w:rsidR="008C09F7" w:rsidRPr="008C09F7" w:rsidRDefault="008C09F7" w:rsidP="008C09F7">
      <w:pPr>
        <w:rPr>
          <w:szCs w:val="24"/>
          <w:lang w:eastAsia="lt-LT"/>
        </w:rPr>
      </w:pPr>
      <w:r w:rsidRPr="008C09F7">
        <w:rPr>
          <w:szCs w:val="24"/>
          <w:lang w:eastAsia="lt-LT"/>
        </w:rPr>
        <w:t>Švietimo ir sporto skyriaus iniciatyva.</w:t>
      </w:r>
    </w:p>
    <w:p w:rsidR="008C09F7" w:rsidRPr="008C09F7" w:rsidRDefault="008C09F7" w:rsidP="008C09F7">
      <w:pPr>
        <w:tabs>
          <w:tab w:val="left" w:pos="720"/>
        </w:tabs>
        <w:rPr>
          <w:b/>
        </w:rPr>
      </w:pPr>
      <w:r w:rsidRPr="008C09F7">
        <w:rPr>
          <w:b/>
        </w:rPr>
        <w:t>9. Nurodyti, kuri sprendimo projekto ar pridedamos medžiagos dalis (remiantis teisės aktais) yra neskelbtina.</w:t>
      </w:r>
    </w:p>
    <w:p w:rsidR="008C09F7" w:rsidRPr="008C09F7" w:rsidRDefault="008C09F7" w:rsidP="008C09F7">
      <w:pPr>
        <w:tabs>
          <w:tab w:val="left" w:pos="720"/>
        </w:tabs>
        <w:rPr>
          <w:b/>
          <w:szCs w:val="24"/>
          <w:lang w:eastAsia="lt-LT"/>
        </w:rPr>
      </w:pPr>
      <w:r w:rsidRPr="008C09F7">
        <w:t>Nėra.</w:t>
      </w:r>
      <w:r w:rsidRPr="008C09F7">
        <w:rPr>
          <w:b/>
          <w:szCs w:val="24"/>
          <w:lang w:eastAsia="lt-LT"/>
        </w:rPr>
        <w:t xml:space="preserve"> </w:t>
      </w:r>
    </w:p>
    <w:p w:rsidR="008C09F7" w:rsidRPr="008C09F7" w:rsidRDefault="008C09F7" w:rsidP="008C09F7">
      <w:pPr>
        <w:tabs>
          <w:tab w:val="left" w:pos="720"/>
        </w:tabs>
        <w:rPr>
          <w:b/>
          <w:szCs w:val="24"/>
          <w:lang w:eastAsia="lt-LT"/>
        </w:rPr>
      </w:pPr>
      <w:r w:rsidRPr="008C09F7">
        <w:rPr>
          <w:b/>
          <w:szCs w:val="24"/>
          <w:lang w:eastAsia="lt-LT"/>
        </w:rPr>
        <w:lastRenderedPageBreak/>
        <w:t xml:space="preserve">10. Kam (institucijoms, skyriams, organizacijoms ir t. t.) patvirtintas sprendimas turi būti išsiųstas. </w:t>
      </w:r>
    </w:p>
    <w:p w:rsidR="008C09F7" w:rsidRPr="008C09F7" w:rsidRDefault="008C09F7" w:rsidP="008C09F7">
      <w:pPr>
        <w:tabs>
          <w:tab w:val="left" w:pos="720"/>
        </w:tabs>
        <w:rPr>
          <w:szCs w:val="24"/>
          <w:lang w:eastAsia="lt-LT"/>
        </w:rPr>
      </w:pPr>
      <w:r w:rsidRPr="008C09F7">
        <w:rPr>
          <w:szCs w:val="24"/>
          <w:lang w:eastAsia="lt-LT"/>
        </w:rPr>
        <w:t>Visoms Plungės rajono švietimo įstaigoms ir Plungės paslaugų ir švietimo pagalbos centrui.</w:t>
      </w:r>
    </w:p>
    <w:p w:rsidR="008C09F7" w:rsidRPr="008C09F7" w:rsidRDefault="008C09F7" w:rsidP="008C09F7">
      <w:pPr>
        <w:tabs>
          <w:tab w:val="left" w:pos="720"/>
        </w:tabs>
        <w:rPr>
          <w:szCs w:val="24"/>
          <w:lang w:eastAsia="lt-LT"/>
        </w:rPr>
      </w:pPr>
      <w:r w:rsidRPr="008C09F7">
        <w:rPr>
          <w:b/>
          <w:szCs w:val="24"/>
          <w:lang w:eastAsia="lt-LT"/>
        </w:rPr>
        <w:t>11. Kita svarbi informacija</w:t>
      </w:r>
      <w:r w:rsidRPr="008C09F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83F7B">
        <w:rPr>
          <w:szCs w:val="24"/>
          <w:lang w:eastAsia="lt-LT"/>
        </w:rPr>
        <w:t>Nėra.</w:t>
      </w:r>
    </w:p>
    <w:p w:rsidR="008C09F7" w:rsidRPr="008C09F7" w:rsidRDefault="008C09F7" w:rsidP="008C09F7">
      <w:pPr>
        <w:rPr>
          <w:b/>
          <w:szCs w:val="24"/>
          <w:lang w:eastAsia="lt-LT"/>
        </w:rPr>
      </w:pPr>
      <w:r w:rsidRPr="008C09F7">
        <w:rPr>
          <w:b/>
          <w:szCs w:val="24"/>
          <w:lang w:eastAsia="lt-LT"/>
        </w:rPr>
        <w:t>12.</w:t>
      </w:r>
      <w:r w:rsidRPr="008C09F7">
        <w:rPr>
          <w:szCs w:val="24"/>
          <w:lang w:eastAsia="lt-LT"/>
        </w:rPr>
        <w:t xml:space="preserve"> </w:t>
      </w:r>
      <w:r w:rsidRPr="008C09F7">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8C09F7" w:rsidRPr="008C09F7" w:rsidTr="00F755D6">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8C09F7" w:rsidRPr="008C09F7" w:rsidRDefault="008C09F7" w:rsidP="008C09F7">
            <w:pPr>
              <w:widowControl w:val="0"/>
              <w:ind w:firstLine="0"/>
              <w:jc w:val="center"/>
              <w:rPr>
                <w:rFonts w:eastAsia="Lucida Sans Unicode"/>
                <w:b/>
                <w:kern w:val="1"/>
                <w:szCs w:val="24"/>
                <w:lang w:eastAsia="lt-LT" w:bidi="lo-LA"/>
              </w:rPr>
            </w:pPr>
            <w:r w:rsidRPr="008C09F7">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8C09F7" w:rsidRPr="008C09F7" w:rsidRDefault="008C09F7" w:rsidP="008C09F7">
            <w:pPr>
              <w:widowControl w:val="0"/>
              <w:ind w:firstLine="0"/>
              <w:jc w:val="center"/>
              <w:rPr>
                <w:rFonts w:eastAsia="Lucida Sans Unicode"/>
                <w:b/>
                <w:bCs/>
                <w:kern w:val="1"/>
                <w:szCs w:val="24"/>
                <w:lang w:eastAsia="lt-LT"/>
              </w:rPr>
            </w:pPr>
            <w:r w:rsidRPr="008C09F7">
              <w:rPr>
                <w:rFonts w:eastAsia="Lucida Sans Unicode"/>
                <w:b/>
                <w:bCs/>
                <w:kern w:val="1"/>
                <w:szCs w:val="24"/>
                <w:lang w:eastAsia="lt-LT"/>
              </w:rPr>
              <w:t>Numatomo teisinio reguliavimo poveikio vertinimo rezultatai</w:t>
            </w:r>
          </w:p>
        </w:tc>
      </w:tr>
      <w:tr w:rsidR="008C09F7" w:rsidRPr="008C09F7" w:rsidTr="00F755D6">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8C09F7" w:rsidRPr="008C09F7" w:rsidRDefault="008C09F7" w:rsidP="008C09F7">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b/>
                <w:kern w:val="1"/>
                <w:szCs w:val="24"/>
                <w:lang w:eastAsia="lt-LT"/>
              </w:rPr>
            </w:pPr>
            <w:r w:rsidRPr="008C09F7">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b/>
                <w:kern w:val="1"/>
                <w:szCs w:val="24"/>
                <w:lang w:eastAsia="lt-LT" w:bidi="lo-LA"/>
              </w:rPr>
            </w:pPr>
            <w:r w:rsidRPr="008C09F7">
              <w:rPr>
                <w:rFonts w:eastAsia="Lucida Sans Unicode"/>
                <w:b/>
                <w:kern w:val="1"/>
                <w:szCs w:val="24"/>
                <w:lang w:eastAsia="lt-LT"/>
              </w:rPr>
              <w:t>Neigiamas poveikis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551"/>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771FDC">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Tarybos sprendimas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581"/>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r w:rsidRPr="008C09F7">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bl>
    <w:p w:rsidR="008C09F7" w:rsidRPr="008C09F7" w:rsidRDefault="008C09F7" w:rsidP="008C09F7">
      <w:pPr>
        <w:widowControl w:val="0"/>
        <w:ind w:firstLine="0"/>
        <w:rPr>
          <w:rFonts w:eastAsia="Lucida Sans Unicode"/>
          <w:kern w:val="1"/>
          <w:szCs w:val="24"/>
          <w:lang w:eastAsia="lt-LT" w:bidi="lo-LA"/>
        </w:rPr>
      </w:pPr>
    </w:p>
    <w:p w:rsidR="008C09F7" w:rsidRPr="008C09F7" w:rsidRDefault="008C09F7" w:rsidP="008C09F7">
      <w:pPr>
        <w:ind w:firstLine="0"/>
        <w:rPr>
          <w:szCs w:val="24"/>
          <w:lang w:eastAsia="lt-LT"/>
        </w:rPr>
      </w:pPr>
      <w:r w:rsidRPr="008C09F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C09F7" w:rsidRPr="008C09F7" w:rsidRDefault="008C09F7" w:rsidP="008C09F7">
      <w:pPr>
        <w:widowControl w:val="0"/>
        <w:ind w:firstLine="0"/>
        <w:rPr>
          <w:rFonts w:eastAsia="Lucida Sans Unicode"/>
          <w:kern w:val="2"/>
          <w:szCs w:val="24"/>
          <w:lang w:eastAsia="lt-LT"/>
        </w:rPr>
      </w:pPr>
    </w:p>
    <w:p w:rsidR="008C09F7" w:rsidRPr="008C09F7" w:rsidRDefault="008C09F7" w:rsidP="008C09F7">
      <w:pPr>
        <w:widowControl w:val="0"/>
        <w:ind w:firstLine="0"/>
        <w:rPr>
          <w:rFonts w:eastAsia="Lucida Sans Unicode"/>
          <w:kern w:val="2"/>
          <w:szCs w:val="24"/>
          <w:lang w:eastAsia="lt-LT"/>
        </w:rPr>
      </w:pPr>
      <w:r w:rsidRPr="008C09F7">
        <w:rPr>
          <w:rFonts w:eastAsia="Lucida Sans Unicode"/>
          <w:kern w:val="2"/>
          <w:szCs w:val="24"/>
          <w:lang w:eastAsia="lt-LT"/>
        </w:rPr>
        <w:t>Rengėja</w:t>
      </w:r>
      <w:r w:rsidRPr="008C09F7">
        <w:rPr>
          <w:rFonts w:eastAsia="Lucida Sans Unicode"/>
          <w:kern w:val="2"/>
          <w:szCs w:val="24"/>
          <w:lang w:eastAsia="lt-LT"/>
        </w:rPr>
        <w:tab/>
      </w:r>
    </w:p>
    <w:p w:rsidR="008C09F7" w:rsidRPr="008C09F7" w:rsidRDefault="008C09F7" w:rsidP="008C09F7">
      <w:pPr>
        <w:widowControl w:val="0"/>
        <w:ind w:firstLine="0"/>
        <w:rPr>
          <w:rFonts w:eastAsia="Lucida Sans Unicode" w:cs="Tahoma"/>
          <w:bCs/>
          <w:szCs w:val="24"/>
          <w:lang w:eastAsia="lt-LT"/>
        </w:rPr>
      </w:pPr>
      <w:r w:rsidRPr="008C09F7">
        <w:rPr>
          <w:rFonts w:eastAsia="Lucida Sans Unicode" w:cs="Tahoma"/>
          <w:bCs/>
          <w:szCs w:val="24"/>
          <w:lang w:eastAsia="lt-LT"/>
        </w:rPr>
        <w:t>Švietimo ir sporto skyriaus vyr. specialistė</w:t>
      </w:r>
      <w:r w:rsidRPr="008C09F7">
        <w:rPr>
          <w:rFonts w:eastAsia="Lucida Sans Unicode" w:cs="Tahoma"/>
          <w:b/>
          <w:bCs/>
          <w:szCs w:val="24"/>
          <w:lang w:eastAsia="lt-LT"/>
        </w:rPr>
        <w:t xml:space="preserve">                                                              </w:t>
      </w:r>
      <w:r w:rsidRPr="008C09F7">
        <w:rPr>
          <w:rFonts w:eastAsia="Lucida Sans Unicode" w:cs="Tahoma"/>
          <w:bCs/>
          <w:szCs w:val="24"/>
          <w:lang w:eastAsia="lt-LT"/>
        </w:rPr>
        <w:t>Birutė Brogienė</w:t>
      </w:r>
    </w:p>
    <w:p w:rsidR="008C09F7" w:rsidRPr="008C09F7" w:rsidRDefault="008C09F7" w:rsidP="008C09F7">
      <w:pPr>
        <w:tabs>
          <w:tab w:val="left" w:pos="7920"/>
        </w:tabs>
        <w:ind w:firstLine="0"/>
      </w:pPr>
      <w:r w:rsidRPr="008C09F7">
        <w:t xml:space="preserve">                                                                                                           </w:t>
      </w: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tabs>
          <w:tab w:val="left" w:pos="7920"/>
        </w:tabs>
        <w:ind w:firstLine="0"/>
      </w:pPr>
    </w:p>
    <w:p w:rsidR="008C09F7" w:rsidRPr="008C09F7" w:rsidRDefault="008C09F7" w:rsidP="008C09F7">
      <w:pPr>
        <w:tabs>
          <w:tab w:val="left" w:pos="7920"/>
        </w:tabs>
        <w:ind w:firstLine="0"/>
      </w:pPr>
    </w:p>
    <w:p w:rsidR="00C80D44" w:rsidRDefault="00C80D44" w:rsidP="008C09F7">
      <w:pPr>
        <w:tabs>
          <w:tab w:val="left" w:pos="720"/>
        </w:tabs>
      </w:pPr>
    </w:p>
    <w:sectPr w:rsid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690" w:rsidRDefault="007D7690">
      <w:r>
        <w:separator/>
      </w:r>
    </w:p>
  </w:endnote>
  <w:endnote w:type="continuationSeparator" w:id="0">
    <w:p w:rsidR="007D7690" w:rsidRDefault="007D7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690" w:rsidRDefault="007D7690">
      <w:r>
        <w:separator/>
      </w:r>
    </w:p>
  </w:footnote>
  <w:footnote w:type="continuationSeparator" w:id="0">
    <w:p w:rsidR="007D7690" w:rsidRDefault="007D76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451B4"/>
    <w:rsid w:val="00047392"/>
    <w:rsid w:val="00051299"/>
    <w:rsid w:val="000739F2"/>
    <w:rsid w:val="00076B82"/>
    <w:rsid w:val="000926D9"/>
    <w:rsid w:val="00095332"/>
    <w:rsid w:val="00095F81"/>
    <w:rsid w:val="000A6F2E"/>
    <w:rsid w:val="000B21A9"/>
    <w:rsid w:val="000B2AA4"/>
    <w:rsid w:val="000B2BEC"/>
    <w:rsid w:val="000B31FF"/>
    <w:rsid w:val="000B5B0F"/>
    <w:rsid w:val="000B6BF6"/>
    <w:rsid w:val="000E1B43"/>
    <w:rsid w:val="000E2D91"/>
    <w:rsid w:val="000E7481"/>
    <w:rsid w:val="000F1344"/>
    <w:rsid w:val="000F37F3"/>
    <w:rsid w:val="000F6598"/>
    <w:rsid w:val="00104704"/>
    <w:rsid w:val="00121F09"/>
    <w:rsid w:val="00124B9F"/>
    <w:rsid w:val="001337D2"/>
    <w:rsid w:val="001363E1"/>
    <w:rsid w:val="00141E1F"/>
    <w:rsid w:val="001546A9"/>
    <w:rsid w:val="001633A8"/>
    <w:rsid w:val="0016700C"/>
    <w:rsid w:val="00173FD7"/>
    <w:rsid w:val="00181FFC"/>
    <w:rsid w:val="00193608"/>
    <w:rsid w:val="001A1AAA"/>
    <w:rsid w:val="001B1E4C"/>
    <w:rsid w:val="001B4CB4"/>
    <w:rsid w:val="001C61C4"/>
    <w:rsid w:val="001C6903"/>
    <w:rsid w:val="001C7DAD"/>
    <w:rsid w:val="001D6B63"/>
    <w:rsid w:val="001F0AA5"/>
    <w:rsid w:val="0020348E"/>
    <w:rsid w:val="0021349A"/>
    <w:rsid w:val="00214CB4"/>
    <w:rsid w:val="0024775C"/>
    <w:rsid w:val="00247837"/>
    <w:rsid w:val="00256E38"/>
    <w:rsid w:val="00262DDC"/>
    <w:rsid w:val="00283F7B"/>
    <w:rsid w:val="00284B9D"/>
    <w:rsid w:val="00285464"/>
    <w:rsid w:val="00292917"/>
    <w:rsid w:val="002A09B8"/>
    <w:rsid w:val="002A309A"/>
    <w:rsid w:val="002A3B3E"/>
    <w:rsid w:val="002B1143"/>
    <w:rsid w:val="002B64A3"/>
    <w:rsid w:val="002C4662"/>
    <w:rsid w:val="002C5DDE"/>
    <w:rsid w:val="002C5F93"/>
    <w:rsid w:val="002C6EBB"/>
    <w:rsid w:val="002D3244"/>
    <w:rsid w:val="002D4A88"/>
    <w:rsid w:val="002D6C48"/>
    <w:rsid w:val="002D6EC4"/>
    <w:rsid w:val="002E4229"/>
    <w:rsid w:val="002E5846"/>
    <w:rsid w:val="002F047E"/>
    <w:rsid w:val="002F1CA0"/>
    <w:rsid w:val="002F368E"/>
    <w:rsid w:val="002F7B40"/>
    <w:rsid w:val="003121AC"/>
    <w:rsid w:val="003207D3"/>
    <w:rsid w:val="00320BAA"/>
    <w:rsid w:val="003273AA"/>
    <w:rsid w:val="00341250"/>
    <w:rsid w:val="00343B9B"/>
    <w:rsid w:val="00345D6A"/>
    <w:rsid w:val="00346981"/>
    <w:rsid w:val="003526DC"/>
    <w:rsid w:val="00354D4C"/>
    <w:rsid w:val="003567AB"/>
    <w:rsid w:val="0036325F"/>
    <w:rsid w:val="00366999"/>
    <w:rsid w:val="0037163E"/>
    <w:rsid w:val="00382A01"/>
    <w:rsid w:val="00395795"/>
    <w:rsid w:val="003A0C30"/>
    <w:rsid w:val="003A1890"/>
    <w:rsid w:val="003A41AD"/>
    <w:rsid w:val="003B777A"/>
    <w:rsid w:val="003C1DEA"/>
    <w:rsid w:val="003C35CA"/>
    <w:rsid w:val="003C37C0"/>
    <w:rsid w:val="003E7C65"/>
    <w:rsid w:val="003F0961"/>
    <w:rsid w:val="003F3C04"/>
    <w:rsid w:val="003F7846"/>
    <w:rsid w:val="004242F3"/>
    <w:rsid w:val="0042474C"/>
    <w:rsid w:val="004260A6"/>
    <w:rsid w:val="0043030C"/>
    <w:rsid w:val="0043599C"/>
    <w:rsid w:val="00437F7C"/>
    <w:rsid w:val="00447852"/>
    <w:rsid w:val="00452FB8"/>
    <w:rsid w:val="00457510"/>
    <w:rsid w:val="00481099"/>
    <w:rsid w:val="00482854"/>
    <w:rsid w:val="00496263"/>
    <w:rsid w:val="004A2259"/>
    <w:rsid w:val="004B4945"/>
    <w:rsid w:val="004B65AB"/>
    <w:rsid w:val="004C059B"/>
    <w:rsid w:val="004D0520"/>
    <w:rsid w:val="004D57DD"/>
    <w:rsid w:val="004D5B67"/>
    <w:rsid w:val="004F0335"/>
    <w:rsid w:val="004F1CE3"/>
    <w:rsid w:val="00501A83"/>
    <w:rsid w:val="00515AFF"/>
    <w:rsid w:val="00525E71"/>
    <w:rsid w:val="00530F9B"/>
    <w:rsid w:val="00532C30"/>
    <w:rsid w:val="005402C1"/>
    <w:rsid w:val="0058064E"/>
    <w:rsid w:val="00590F31"/>
    <w:rsid w:val="00596329"/>
    <w:rsid w:val="005A218D"/>
    <w:rsid w:val="005C0EA6"/>
    <w:rsid w:val="005C4D50"/>
    <w:rsid w:val="005D184B"/>
    <w:rsid w:val="005D791C"/>
    <w:rsid w:val="005E0B82"/>
    <w:rsid w:val="005F50FE"/>
    <w:rsid w:val="00613DDA"/>
    <w:rsid w:val="006177AA"/>
    <w:rsid w:val="00617BC2"/>
    <w:rsid w:val="00623483"/>
    <w:rsid w:val="00640BFF"/>
    <w:rsid w:val="006522AA"/>
    <w:rsid w:val="00652993"/>
    <w:rsid w:val="00660CF7"/>
    <w:rsid w:val="006773F4"/>
    <w:rsid w:val="006A767B"/>
    <w:rsid w:val="006D7349"/>
    <w:rsid w:val="006E40CA"/>
    <w:rsid w:val="006E489B"/>
    <w:rsid w:val="006F6F7D"/>
    <w:rsid w:val="00705905"/>
    <w:rsid w:val="00715EBD"/>
    <w:rsid w:val="00723199"/>
    <w:rsid w:val="00740397"/>
    <w:rsid w:val="007407BE"/>
    <w:rsid w:val="00741BBE"/>
    <w:rsid w:val="0075016D"/>
    <w:rsid w:val="0076620D"/>
    <w:rsid w:val="00771DA4"/>
    <w:rsid w:val="00771FDC"/>
    <w:rsid w:val="0078421F"/>
    <w:rsid w:val="0079039D"/>
    <w:rsid w:val="00791241"/>
    <w:rsid w:val="00792150"/>
    <w:rsid w:val="0079447B"/>
    <w:rsid w:val="007B79B8"/>
    <w:rsid w:val="007C0814"/>
    <w:rsid w:val="007C7B08"/>
    <w:rsid w:val="007D4B5C"/>
    <w:rsid w:val="007D4F22"/>
    <w:rsid w:val="007D7690"/>
    <w:rsid w:val="007F49AA"/>
    <w:rsid w:val="008012E4"/>
    <w:rsid w:val="00801F76"/>
    <w:rsid w:val="008122C9"/>
    <w:rsid w:val="0082220E"/>
    <w:rsid w:val="0082610A"/>
    <w:rsid w:val="00843C88"/>
    <w:rsid w:val="00845776"/>
    <w:rsid w:val="0085147C"/>
    <w:rsid w:val="00853ABE"/>
    <w:rsid w:val="008667BB"/>
    <w:rsid w:val="00883224"/>
    <w:rsid w:val="00886822"/>
    <w:rsid w:val="00887C3C"/>
    <w:rsid w:val="00892470"/>
    <w:rsid w:val="00894C9F"/>
    <w:rsid w:val="008A018B"/>
    <w:rsid w:val="008A0972"/>
    <w:rsid w:val="008A406A"/>
    <w:rsid w:val="008A42DE"/>
    <w:rsid w:val="008A517F"/>
    <w:rsid w:val="008A7303"/>
    <w:rsid w:val="008C00DE"/>
    <w:rsid w:val="008C09F7"/>
    <w:rsid w:val="008C370A"/>
    <w:rsid w:val="008C4A51"/>
    <w:rsid w:val="008D14E8"/>
    <w:rsid w:val="008D3334"/>
    <w:rsid w:val="008E67E2"/>
    <w:rsid w:val="00930ACE"/>
    <w:rsid w:val="00946ADF"/>
    <w:rsid w:val="00947999"/>
    <w:rsid w:val="00953F5E"/>
    <w:rsid w:val="009574D8"/>
    <w:rsid w:val="0097058A"/>
    <w:rsid w:val="00970E33"/>
    <w:rsid w:val="00981E8C"/>
    <w:rsid w:val="00995925"/>
    <w:rsid w:val="00997C12"/>
    <w:rsid w:val="009B19A1"/>
    <w:rsid w:val="009B2DBB"/>
    <w:rsid w:val="009C7E7F"/>
    <w:rsid w:val="009D0E16"/>
    <w:rsid w:val="009D42C1"/>
    <w:rsid w:val="009E25DF"/>
    <w:rsid w:val="009F253C"/>
    <w:rsid w:val="00A24585"/>
    <w:rsid w:val="00A2570E"/>
    <w:rsid w:val="00A40C56"/>
    <w:rsid w:val="00A43BFE"/>
    <w:rsid w:val="00A453BD"/>
    <w:rsid w:val="00A561DF"/>
    <w:rsid w:val="00A62927"/>
    <w:rsid w:val="00A64DB1"/>
    <w:rsid w:val="00A665CC"/>
    <w:rsid w:val="00A701D2"/>
    <w:rsid w:val="00A932B6"/>
    <w:rsid w:val="00A978DA"/>
    <w:rsid w:val="00AA24EE"/>
    <w:rsid w:val="00AA5243"/>
    <w:rsid w:val="00AB4BB2"/>
    <w:rsid w:val="00AB6E30"/>
    <w:rsid w:val="00AC4F4C"/>
    <w:rsid w:val="00AC68D2"/>
    <w:rsid w:val="00AE5373"/>
    <w:rsid w:val="00AE5F1C"/>
    <w:rsid w:val="00AE6969"/>
    <w:rsid w:val="00B05ACD"/>
    <w:rsid w:val="00B10F33"/>
    <w:rsid w:val="00B20159"/>
    <w:rsid w:val="00B261E4"/>
    <w:rsid w:val="00B324A8"/>
    <w:rsid w:val="00B404A3"/>
    <w:rsid w:val="00B61050"/>
    <w:rsid w:val="00B649B1"/>
    <w:rsid w:val="00B65813"/>
    <w:rsid w:val="00B67FDA"/>
    <w:rsid w:val="00B71351"/>
    <w:rsid w:val="00B94228"/>
    <w:rsid w:val="00BB6305"/>
    <w:rsid w:val="00BC09AD"/>
    <w:rsid w:val="00BC59A6"/>
    <w:rsid w:val="00BE01FD"/>
    <w:rsid w:val="00BE4E8A"/>
    <w:rsid w:val="00BE6654"/>
    <w:rsid w:val="00BF4725"/>
    <w:rsid w:val="00C1112A"/>
    <w:rsid w:val="00C21BDA"/>
    <w:rsid w:val="00C26B3D"/>
    <w:rsid w:val="00C26E73"/>
    <w:rsid w:val="00C31F72"/>
    <w:rsid w:val="00C332C0"/>
    <w:rsid w:val="00C426C7"/>
    <w:rsid w:val="00C703A2"/>
    <w:rsid w:val="00C80D44"/>
    <w:rsid w:val="00C976DA"/>
    <w:rsid w:val="00CA7F39"/>
    <w:rsid w:val="00CB2ADE"/>
    <w:rsid w:val="00CC4B5F"/>
    <w:rsid w:val="00CC7418"/>
    <w:rsid w:val="00CD170E"/>
    <w:rsid w:val="00CD60E7"/>
    <w:rsid w:val="00CE297E"/>
    <w:rsid w:val="00CF56E9"/>
    <w:rsid w:val="00CF7BD2"/>
    <w:rsid w:val="00D03D54"/>
    <w:rsid w:val="00D13989"/>
    <w:rsid w:val="00D16C4F"/>
    <w:rsid w:val="00D308A2"/>
    <w:rsid w:val="00D42DBD"/>
    <w:rsid w:val="00D43B00"/>
    <w:rsid w:val="00D44DA9"/>
    <w:rsid w:val="00D45962"/>
    <w:rsid w:val="00D463FC"/>
    <w:rsid w:val="00D47453"/>
    <w:rsid w:val="00D5151D"/>
    <w:rsid w:val="00D61419"/>
    <w:rsid w:val="00D71FBE"/>
    <w:rsid w:val="00D76E52"/>
    <w:rsid w:val="00D857BA"/>
    <w:rsid w:val="00D8748F"/>
    <w:rsid w:val="00DB4897"/>
    <w:rsid w:val="00DB6AFB"/>
    <w:rsid w:val="00DC0CDB"/>
    <w:rsid w:val="00DC7D52"/>
    <w:rsid w:val="00DD032C"/>
    <w:rsid w:val="00DD10F4"/>
    <w:rsid w:val="00DD6C9D"/>
    <w:rsid w:val="00DF0024"/>
    <w:rsid w:val="00DF34FF"/>
    <w:rsid w:val="00E0626D"/>
    <w:rsid w:val="00E14D9D"/>
    <w:rsid w:val="00E225A6"/>
    <w:rsid w:val="00E41055"/>
    <w:rsid w:val="00E578A0"/>
    <w:rsid w:val="00E662F7"/>
    <w:rsid w:val="00E72AF4"/>
    <w:rsid w:val="00E8710B"/>
    <w:rsid w:val="00E91E94"/>
    <w:rsid w:val="00EA2535"/>
    <w:rsid w:val="00EB7EB6"/>
    <w:rsid w:val="00EC0424"/>
    <w:rsid w:val="00EC2FD1"/>
    <w:rsid w:val="00ED6CE1"/>
    <w:rsid w:val="00EE5F13"/>
    <w:rsid w:val="00EF0430"/>
    <w:rsid w:val="00EF5B29"/>
    <w:rsid w:val="00F12337"/>
    <w:rsid w:val="00F12A7E"/>
    <w:rsid w:val="00F2103A"/>
    <w:rsid w:val="00F30B25"/>
    <w:rsid w:val="00F32905"/>
    <w:rsid w:val="00F42679"/>
    <w:rsid w:val="00F45012"/>
    <w:rsid w:val="00F45C82"/>
    <w:rsid w:val="00F5370C"/>
    <w:rsid w:val="00F55891"/>
    <w:rsid w:val="00F949C1"/>
    <w:rsid w:val="00FA02CB"/>
    <w:rsid w:val="00FA196A"/>
    <w:rsid w:val="00FA667E"/>
    <w:rsid w:val="00FB7AC0"/>
    <w:rsid w:val="00FC41B9"/>
    <w:rsid w:val="00FD4192"/>
    <w:rsid w:val="00FE324D"/>
    <w:rsid w:val="00FE728F"/>
    <w:rsid w:val="00FE7A16"/>
    <w:rsid w:val="00FF17A1"/>
    <w:rsid w:val="00FF5F48"/>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69430654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10306-DB1F-4C7F-A4EA-4E33543E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8949</Words>
  <Characters>5102</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2023-06-08T08:51:00Z</cp:lastPrinted>
  <dcterms:created xsi:type="dcterms:W3CDTF">2023-06-08T08:52:00Z</dcterms:created>
  <dcterms:modified xsi:type="dcterms:W3CDTF">2023-06-08T08:52:00Z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