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5017" w:rsidRPr="004C314C" w:rsidRDefault="006A5017" w:rsidP="004C314C">
      <w:pPr>
        <w:jc w:val="right"/>
        <w:rPr>
          <w:b/>
          <w:lang w:eastAsia="en-US"/>
        </w:rPr>
      </w:pPr>
      <w:r>
        <w:rPr>
          <w:b/>
          <w:lang w:eastAsia="en-US"/>
        </w:rPr>
        <w:t>Projektas</w:t>
      </w:r>
    </w:p>
    <w:p w:rsidR="00DA1207" w:rsidRPr="00DA1207" w:rsidRDefault="00DA1207" w:rsidP="00DA1207">
      <w:pPr>
        <w:jc w:val="center"/>
        <w:rPr>
          <w:b/>
          <w:sz w:val="28"/>
          <w:szCs w:val="28"/>
          <w:lang w:eastAsia="en-US"/>
        </w:rPr>
      </w:pPr>
      <w:r w:rsidRPr="00DA1207">
        <w:rPr>
          <w:b/>
          <w:sz w:val="28"/>
          <w:szCs w:val="28"/>
          <w:lang w:eastAsia="en-US"/>
        </w:rPr>
        <w:t>PLUNGĖS RAJONO SAVIVALDYBĖS</w:t>
      </w:r>
    </w:p>
    <w:p w:rsidR="00DA1207" w:rsidRPr="00DA1207" w:rsidRDefault="00DA1207" w:rsidP="00DA1207">
      <w:pPr>
        <w:jc w:val="center"/>
        <w:rPr>
          <w:b/>
          <w:sz w:val="28"/>
          <w:szCs w:val="28"/>
          <w:lang w:eastAsia="en-US"/>
        </w:rPr>
      </w:pPr>
      <w:r w:rsidRPr="00DA1207">
        <w:rPr>
          <w:b/>
          <w:sz w:val="28"/>
          <w:szCs w:val="28"/>
          <w:lang w:eastAsia="en-US"/>
        </w:rPr>
        <w:t>TARYBA</w:t>
      </w:r>
    </w:p>
    <w:p w:rsidR="00DA1207" w:rsidRPr="00DA1207" w:rsidRDefault="00DA1207" w:rsidP="00DA1207">
      <w:pPr>
        <w:jc w:val="center"/>
        <w:rPr>
          <w:b/>
          <w:sz w:val="28"/>
          <w:szCs w:val="28"/>
          <w:lang w:eastAsia="en-US"/>
        </w:rPr>
      </w:pPr>
    </w:p>
    <w:p w:rsidR="00DA1207" w:rsidRPr="00DA1207" w:rsidRDefault="00DA1207" w:rsidP="00DA1207">
      <w:pPr>
        <w:jc w:val="center"/>
        <w:rPr>
          <w:b/>
          <w:sz w:val="28"/>
          <w:szCs w:val="28"/>
          <w:lang w:eastAsia="en-US"/>
        </w:rPr>
      </w:pPr>
      <w:r w:rsidRPr="00DA1207">
        <w:rPr>
          <w:b/>
          <w:sz w:val="28"/>
          <w:szCs w:val="28"/>
          <w:lang w:eastAsia="en-US"/>
        </w:rPr>
        <w:t>SPRENDIMAS</w:t>
      </w:r>
    </w:p>
    <w:p w:rsidR="00DA1207" w:rsidRPr="00DA1207" w:rsidRDefault="00DA1207" w:rsidP="00DA1207">
      <w:pPr>
        <w:jc w:val="center"/>
        <w:rPr>
          <w:b/>
          <w:sz w:val="28"/>
          <w:szCs w:val="28"/>
          <w:lang w:eastAsia="en-US"/>
        </w:rPr>
      </w:pPr>
      <w:r w:rsidRPr="00DA1207">
        <w:rPr>
          <w:b/>
          <w:sz w:val="28"/>
          <w:szCs w:val="28"/>
          <w:lang w:eastAsia="en-US"/>
        </w:rPr>
        <w:t xml:space="preserve">DĖL </w:t>
      </w:r>
      <w:r w:rsidR="0090013B">
        <w:rPr>
          <w:b/>
          <w:sz w:val="28"/>
          <w:szCs w:val="28"/>
          <w:lang w:eastAsia="en-US"/>
        </w:rPr>
        <w:t>PLUNGĖS RAJONO SAVIVALDYBĖS 202</w:t>
      </w:r>
      <w:r w:rsidR="00630848">
        <w:rPr>
          <w:b/>
          <w:sz w:val="28"/>
          <w:szCs w:val="28"/>
          <w:lang w:eastAsia="en-US"/>
        </w:rPr>
        <w:t>3</w:t>
      </w:r>
      <w:r w:rsidRPr="00DA1207">
        <w:rPr>
          <w:b/>
          <w:sz w:val="28"/>
          <w:szCs w:val="28"/>
          <w:lang w:eastAsia="en-US"/>
        </w:rPr>
        <w:t xml:space="preserve"> METŲ SOCIALINIŲ PASLAUGŲ PLANO PATVIRTINIMO</w:t>
      </w:r>
    </w:p>
    <w:p w:rsidR="00DA1207" w:rsidRPr="00DA1207" w:rsidRDefault="00DA1207" w:rsidP="00DA1207">
      <w:pPr>
        <w:jc w:val="center"/>
        <w:rPr>
          <w:szCs w:val="20"/>
          <w:lang w:eastAsia="en-US"/>
        </w:rPr>
      </w:pPr>
    </w:p>
    <w:p w:rsidR="00DA1207" w:rsidRDefault="0090013B" w:rsidP="00DA1207">
      <w:pPr>
        <w:jc w:val="center"/>
        <w:rPr>
          <w:szCs w:val="20"/>
          <w:lang w:eastAsia="en-US"/>
        </w:rPr>
      </w:pPr>
      <w:r>
        <w:rPr>
          <w:szCs w:val="20"/>
          <w:lang w:eastAsia="en-US"/>
        </w:rPr>
        <w:t>202</w:t>
      </w:r>
      <w:r w:rsidR="00630848">
        <w:rPr>
          <w:szCs w:val="20"/>
          <w:lang w:eastAsia="en-US"/>
        </w:rPr>
        <w:t>3</w:t>
      </w:r>
      <w:r w:rsidR="00DA1207" w:rsidRPr="00DA1207">
        <w:rPr>
          <w:szCs w:val="20"/>
          <w:lang w:eastAsia="en-US"/>
        </w:rPr>
        <w:t xml:space="preserve"> </w:t>
      </w:r>
      <w:proofErr w:type="spellStart"/>
      <w:r w:rsidR="00DA1207" w:rsidRPr="00DA1207">
        <w:rPr>
          <w:szCs w:val="20"/>
          <w:lang w:eastAsia="en-US"/>
        </w:rPr>
        <w:t>m</w:t>
      </w:r>
      <w:proofErr w:type="spellEnd"/>
      <w:r w:rsidR="00DA1207" w:rsidRPr="00DA1207">
        <w:rPr>
          <w:szCs w:val="20"/>
          <w:lang w:eastAsia="en-US"/>
        </w:rPr>
        <w:t>.</w:t>
      </w:r>
      <w:r w:rsidR="00123659">
        <w:rPr>
          <w:szCs w:val="20"/>
          <w:lang w:eastAsia="en-US"/>
        </w:rPr>
        <w:t xml:space="preserve"> </w:t>
      </w:r>
      <w:r w:rsidR="00AA2BD3">
        <w:t xml:space="preserve">gegužės 18 </w:t>
      </w:r>
      <w:r w:rsidR="00DA1207" w:rsidRPr="00DA1207">
        <w:rPr>
          <w:szCs w:val="20"/>
          <w:lang w:eastAsia="en-US"/>
        </w:rPr>
        <w:t xml:space="preserve">d. </w:t>
      </w:r>
      <w:proofErr w:type="spellStart"/>
      <w:r w:rsidR="00DA1207" w:rsidRPr="00DA1207">
        <w:rPr>
          <w:szCs w:val="20"/>
          <w:lang w:eastAsia="en-US"/>
        </w:rPr>
        <w:t>Nr</w:t>
      </w:r>
      <w:proofErr w:type="spellEnd"/>
      <w:r w:rsidR="00DA1207" w:rsidRPr="00DA1207">
        <w:rPr>
          <w:szCs w:val="20"/>
          <w:lang w:eastAsia="en-US"/>
        </w:rPr>
        <w:t>. T1-</w:t>
      </w:r>
    </w:p>
    <w:p w:rsidR="00DA1207" w:rsidRDefault="00DA1207" w:rsidP="00DA1207">
      <w:pPr>
        <w:jc w:val="center"/>
        <w:rPr>
          <w:szCs w:val="20"/>
          <w:lang w:eastAsia="en-US"/>
        </w:rPr>
      </w:pPr>
      <w:r>
        <w:rPr>
          <w:szCs w:val="20"/>
          <w:lang w:eastAsia="en-US"/>
        </w:rPr>
        <w:t>Plungė</w:t>
      </w:r>
    </w:p>
    <w:p w:rsidR="00DA1207" w:rsidRPr="00983438" w:rsidRDefault="00DA1207" w:rsidP="00DA1207">
      <w:pPr>
        <w:ind w:firstLine="720"/>
        <w:jc w:val="both"/>
        <w:rPr>
          <w:szCs w:val="20"/>
          <w:lang w:eastAsia="en-US"/>
        </w:rPr>
      </w:pPr>
    </w:p>
    <w:p w:rsidR="00DA1207" w:rsidRPr="00FD0013" w:rsidRDefault="00DA1207" w:rsidP="002B1C61">
      <w:pPr>
        <w:ind w:firstLine="720"/>
        <w:jc w:val="both"/>
        <w:rPr>
          <w:spacing w:val="60"/>
          <w:szCs w:val="20"/>
          <w:lang w:eastAsia="en-US"/>
        </w:rPr>
      </w:pPr>
      <w:r w:rsidRPr="00FD0013">
        <w:rPr>
          <w:szCs w:val="20"/>
          <w:lang w:eastAsia="en-US"/>
        </w:rPr>
        <w:t xml:space="preserve">Vadovaudamasi Lietuvos Respublikos vietos savivaldos įstatymo </w:t>
      </w:r>
      <w:r w:rsidRPr="00FD0013">
        <w:rPr>
          <w:lang w:eastAsia="en-US"/>
        </w:rPr>
        <w:t xml:space="preserve">6 straipsnio 12 </w:t>
      </w:r>
      <w:r w:rsidR="00FD0013" w:rsidRPr="00FD0013">
        <w:rPr>
          <w:lang w:eastAsia="en-US"/>
        </w:rPr>
        <w:t>punktu</w:t>
      </w:r>
      <w:r w:rsidRPr="00FD0013">
        <w:rPr>
          <w:lang w:eastAsia="en-US"/>
        </w:rPr>
        <w:t xml:space="preserve">, </w:t>
      </w:r>
      <w:r w:rsidRPr="00FD0013">
        <w:rPr>
          <w:szCs w:val="20"/>
          <w:lang w:eastAsia="en-US"/>
        </w:rPr>
        <w:t>Lietuvos Respublikos socialinių paslaugų įstatymo 13 straipsnio 3 dalimi, Socialinių paslaugų planavimo metodik</w:t>
      </w:r>
      <w:r w:rsidR="00FD0013" w:rsidRPr="00FD0013">
        <w:rPr>
          <w:szCs w:val="20"/>
          <w:lang w:eastAsia="en-US"/>
        </w:rPr>
        <w:t>os</w:t>
      </w:r>
      <w:r w:rsidRPr="00FD0013">
        <w:rPr>
          <w:szCs w:val="20"/>
          <w:lang w:eastAsia="en-US"/>
        </w:rPr>
        <w:t>, patvirtint</w:t>
      </w:r>
      <w:r w:rsidR="00FD0013" w:rsidRPr="00FD0013">
        <w:rPr>
          <w:szCs w:val="20"/>
          <w:lang w:eastAsia="en-US"/>
        </w:rPr>
        <w:t>os</w:t>
      </w:r>
      <w:r w:rsidRPr="00FD0013">
        <w:rPr>
          <w:szCs w:val="20"/>
          <w:lang w:eastAsia="en-US"/>
        </w:rPr>
        <w:t xml:space="preserve"> Lietuvos Respublikos Vyriausybės 2006 </w:t>
      </w:r>
      <w:proofErr w:type="spellStart"/>
      <w:r w:rsidRPr="00FD0013">
        <w:rPr>
          <w:szCs w:val="20"/>
          <w:lang w:eastAsia="en-US"/>
        </w:rPr>
        <w:t>m</w:t>
      </w:r>
      <w:proofErr w:type="spellEnd"/>
      <w:r w:rsidRPr="00FD0013">
        <w:rPr>
          <w:szCs w:val="20"/>
          <w:lang w:eastAsia="en-US"/>
        </w:rPr>
        <w:t xml:space="preserve">. lapkričio 15 </w:t>
      </w:r>
      <w:proofErr w:type="spellStart"/>
      <w:r w:rsidRPr="00FD0013">
        <w:rPr>
          <w:szCs w:val="20"/>
          <w:lang w:eastAsia="en-US"/>
        </w:rPr>
        <w:t>d</w:t>
      </w:r>
      <w:proofErr w:type="spellEnd"/>
      <w:r w:rsidRPr="00FD0013">
        <w:rPr>
          <w:szCs w:val="20"/>
          <w:lang w:eastAsia="en-US"/>
        </w:rPr>
        <w:t xml:space="preserve">. nutarimu </w:t>
      </w:r>
      <w:proofErr w:type="spellStart"/>
      <w:r w:rsidRPr="00FD0013">
        <w:rPr>
          <w:szCs w:val="20"/>
          <w:lang w:eastAsia="en-US"/>
        </w:rPr>
        <w:t>Nr</w:t>
      </w:r>
      <w:proofErr w:type="spellEnd"/>
      <w:r w:rsidRPr="00FD0013">
        <w:rPr>
          <w:szCs w:val="20"/>
          <w:lang w:eastAsia="en-US"/>
        </w:rPr>
        <w:t xml:space="preserve">. 1132, </w:t>
      </w:r>
      <w:r w:rsidR="00FD0013" w:rsidRPr="00FD0013">
        <w:rPr>
          <w:szCs w:val="20"/>
          <w:lang w:eastAsia="en-US"/>
        </w:rPr>
        <w:t>33 punktu</w:t>
      </w:r>
      <w:r w:rsidR="00DD6209">
        <w:rPr>
          <w:szCs w:val="20"/>
          <w:lang w:eastAsia="en-US"/>
        </w:rPr>
        <w:t>,</w:t>
      </w:r>
      <w:r w:rsidR="00FD0013" w:rsidRPr="00FD0013">
        <w:rPr>
          <w:szCs w:val="20"/>
          <w:lang w:eastAsia="en-US"/>
        </w:rPr>
        <w:t xml:space="preserve"> </w:t>
      </w:r>
      <w:r w:rsidRPr="00FD0013">
        <w:rPr>
          <w:szCs w:val="20"/>
          <w:lang w:eastAsia="en-US"/>
        </w:rPr>
        <w:t xml:space="preserve">Plungės rajono savivaldybės taryba </w:t>
      </w:r>
      <w:r w:rsidRPr="00FD0013">
        <w:rPr>
          <w:spacing w:val="60"/>
          <w:szCs w:val="20"/>
          <w:lang w:eastAsia="en-US"/>
        </w:rPr>
        <w:t>nusprendžia:</w:t>
      </w:r>
    </w:p>
    <w:p w:rsidR="00DA1207" w:rsidRPr="009011FF" w:rsidRDefault="00DA1207" w:rsidP="00B76755">
      <w:pPr>
        <w:numPr>
          <w:ilvl w:val="0"/>
          <w:numId w:val="36"/>
        </w:numPr>
        <w:tabs>
          <w:tab w:val="left" w:pos="993"/>
        </w:tabs>
        <w:ind w:left="0" w:firstLine="720"/>
        <w:jc w:val="both"/>
        <w:rPr>
          <w:b/>
          <w:szCs w:val="20"/>
          <w:lang w:eastAsia="en-US"/>
        </w:rPr>
      </w:pPr>
      <w:r w:rsidRPr="00983438">
        <w:rPr>
          <w:szCs w:val="20"/>
          <w:lang w:eastAsia="en-US"/>
        </w:rPr>
        <w:t>Patvirtinti</w:t>
      </w:r>
      <w:r w:rsidR="0090013B">
        <w:rPr>
          <w:szCs w:val="20"/>
          <w:lang w:eastAsia="en-US"/>
        </w:rPr>
        <w:t xml:space="preserve"> Plungės rajono savivaldybės 202</w:t>
      </w:r>
      <w:r w:rsidR="00630848">
        <w:rPr>
          <w:szCs w:val="20"/>
          <w:lang w:eastAsia="en-US"/>
        </w:rPr>
        <w:t>3</w:t>
      </w:r>
      <w:r w:rsidRPr="00983438">
        <w:rPr>
          <w:szCs w:val="20"/>
          <w:lang w:eastAsia="en-US"/>
        </w:rPr>
        <w:t xml:space="preserve"> </w:t>
      </w:r>
      <w:proofErr w:type="spellStart"/>
      <w:r w:rsidRPr="00983438">
        <w:rPr>
          <w:szCs w:val="20"/>
          <w:lang w:eastAsia="en-US"/>
        </w:rPr>
        <w:t>m</w:t>
      </w:r>
      <w:proofErr w:type="spellEnd"/>
      <w:r w:rsidRPr="00983438">
        <w:rPr>
          <w:szCs w:val="20"/>
          <w:lang w:eastAsia="en-US"/>
        </w:rPr>
        <w:t>. socialinių paslaugų planą (pridedama).</w:t>
      </w:r>
    </w:p>
    <w:p w:rsidR="009011FF" w:rsidRPr="009011FF" w:rsidRDefault="009011FF" w:rsidP="002B1C61">
      <w:pPr>
        <w:ind w:firstLine="720"/>
        <w:jc w:val="both"/>
        <w:rPr>
          <w:rFonts w:eastAsia="Calibri"/>
          <w:b/>
          <w:bCs/>
          <w:lang w:eastAsia="en-US"/>
        </w:rPr>
      </w:pPr>
      <w:r w:rsidRPr="009011FF">
        <w:rPr>
          <w:rFonts w:eastAsia="Calibri"/>
          <w:lang w:eastAsia="en-US"/>
        </w:rPr>
        <w:t xml:space="preserve">2. Skelbti šį sprendimą </w:t>
      </w:r>
      <w:r w:rsidRPr="009011FF">
        <w:rPr>
          <w:lang w:eastAsia="en-US"/>
        </w:rPr>
        <w:t>Teisės aktų registre</w:t>
      </w:r>
      <w:r w:rsidRPr="009011FF">
        <w:rPr>
          <w:rFonts w:eastAsia="Calibri"/>
          <w:lang w:eastAsia="en-US"/>
        </w:rPr>
        <w:t xml:space="preserve"> ir</w:t>
      </w:r>
      <w:r>
        <w:rPr>
          <w:rFonts w:eastAsia="Calibri"/>
          <w:lang w:eastAsia="en-US"/>
        </w:rPr>
        <w:t xml:space="preserve"> Plungės</w:t>
      </w:r>
      <w:r w:rsidRPr="009011FF">
        <w:rPr>
          <w:lang w:eastAsia="en-US"/>
        </w:rPr>
        <w:t xml:space="preserve"> rajono savivaldybės interneto svetainėje</w:t>
      </w:r>
      <w:r w:rsidR="00DD6209">
        <w:rPr>
          <w:lang w:eastAsia="en-US"/>
        </w:rPr>
        <w:t xml:space="preserve"> </w:t>
      </w:r>
      <w:hyperlink r:id="rId9" w:history="1">
        <w:r w:rsidR="00DD6209" w:rsidRPr="002B1C61">
          <w:rPr>
            <w:rStyle w:val="Hipersaitas"/>
            <w:lang w:eastAsia="en-US"/>
          </w:rPr>
          <w:t>www.plunge.lt</w:t>
        </w:r>
      </w:hyperlink>
      <w:r w:rsidRPr="009011FF">
        <w:rPr>
          <w:lang w:eastAsia="en-US"/>
        </w:rPr>
        <w:t xml:space="preserve">. </w:t>
      </w:r>
    </w:p>
    <w:p w:rsidR="00DA1207" w:rsidRDefault="00DA1207" w:rsidP="00DA1207">
      <w:pPr>
        <w:jc w:val="both"/>
        <w:rPr>
          <w:szCs w:val="20"/>
          <w:lang w:eastAsia="en-US"/>
        </w:rPr>
      </w:pPr>
    </w:p>
    <w:p w:rsidR="001B0374" w:rsidRPr="00983438" w:rsidRDefault="001B0374" w:rsidP="00DA1207">
      <w:pPr>
        <w:jc w:val="both"/>
        <w:rPr>
          <w:szCs w:val="20"/>
          <w:lang w:eastAsia="en-US"/>
        </w:rPr>
      </w:pPr>
    </w:p>
    <w:p w:rsidR="00DA1207" w:rsidRPr="00983438" w:rsidRDefault="00DA1207" w:rsidP="00DA1207">
      <w:pPr>
        <w:tabs>
          <w:tab w:val="left" w:pos="7938"/>
        </w:tabs>
        <w:jc w:val="both"/>
        <w:rPr>
          <w:sz w:val="22"/>
          <w:szCs w:val="22"/>
          <w:lang w:eastAsia="en-US"/>
        </w:rPr>
      </w:pPr>
      <w:r>
        <w:rPr>
          <w:szCs w:val="20"/>
          <w:lang w:eastAsia="en-US"/>
        </w:rPr>
        <w:t xml:space="preserve">Savivaldybės meras </w:t>
      </w:r>
      <w:r>
        <w:rPr>
          <w:szCs w:val="20"/>
          <w:lang w:eastAsia="en-US"/>
        </w:rPr>
        <w:tab/>
      </w:r>
    </w:p>
    <w:p w:rsidR="00DA1207" w:rsidRPr="00983438" w:rsidRDefault="00DA1207" w:rsidP="00DA1207">
      <w:pPr>
        <w:ind w:left="3888" w:firstLine="1296"/>
        <w:jc w:val="both"/>
        <w:outlineLvl w:val="0"/>
        <w:rPr>
          <w:sz w:val="22"/>
          <w:szCs w:val="22"/>
          <w:lang w:eastAsia="en-US"/>
        </w:rPr>
      </w:pPr>
    </w:p>
    <w:p w:rsidR="00DA1207" w:rsidRPr="00983438" w:rsidRDefault="00DA1207" w:rsidP="00DA1207">
      <w:pPr>
        <w:ind w:left="3888" w:firstLine="1296"/>
        <w:jc w:val="both"/>
        <w:outlineLvl w:val="0"/>
        <w:rPr>
          <w:sz w:val="22"/>
          <w:szCs w:val="22"/>
          <w:lang w:eastAsia="en-US"/>
        </w:rPr>
      </w:pPr>
    </w:p>
    <w:p w:rsidR="00A661B6" w:rsidRDefault="00A661B6" w:rsidP="00A661B6">
      <w:pPr>
        <w:jc w:val="center"/>
        <w:rPr>
          <w:b/>
          <w:lang w:eastAsia="en-US"/>
        </w:rPr>
      </w:pPr>
    </w:p>
    <w:p w:rsidR="00A661B6" w:rsidRDefault="00A661B6" w:rsidP="00A661B6">
      <w:pPr>
        <w:jc w:val="center"/>
        <w:rPr>
          <w:b/>
          <w:lang w:eastAsia="en-US"/>
        </w:rPr>
      </w:pPr>
    </w:p>
    <w:p w:rsidR="00A661B6" w:rsidRDefault="00A661B6" w:rsidP="00A661B6">
      <w:pPr>
        <w:jc w:val="center"/>
        <w:rPr>
          <w:b/>
          <w:lang w:eastAsia="en-US"/>
        </w:rPr>
      </w:pPr>
    </w:p>
    <w:p w:rsidR="00A661B6" w:rsidRDefault="00A661B6" w:rsidP="00A661B6">
      <w:pPr>
        <w:jc w:val="center"/>
        <w:rPr>
          <w:b/>
          <w:lang w:eastAsia="en-US"/>
        </w:rPr>
      </w:pPr>
    </w:p>
    <w:p w:rsidR="00AB6D76" w:rsidRDefault="00AB6D76" w:rsidP="00A661B6">
      <w:pPr>
        <w:jc w:val="center"/>
        <w:rPr>
          <w:b/>
          <w:lang w:eastAsia="en-US"/>
        </w:rPr>
      </w:pPr>
    </w:p>
    <w:p w:rsidR="00AB6D76" w:rsidRDefault="00AB6D76" w:rsidP="00A661B6">
      <w:pPr>
        <w:jc w:val="center"/>
        <w:rPr>
          <w:b/>
          <w:lang w:eastAsia="en-US"/>
        </w:rPr>
      </w:pPr>
    </w:p>
    <w:p w:rsidR="00AB6D76" w:rsidRDefault="00AB6D76" w:rsidP="00A661B6">
      <w:pPr>
        <w:jc w:val="center"/>
        <w:rPr>
          <w:b/>
          <w:lang w:eastAsia="en-US"/>
        </w:rPr>
      </w:pPr>
    </w:p>
    <w:p w:rsidR="00AB6D76" w:rsidRDefault="00AB6D76" w:rsidP="00A661B6">
      <w:pPr>
        <w:jc w:val="center"/>
        <w:rPr>
          <w:b/>
          <w:lang w:eastAsia="en-US"/>
        </w:rPr>
      </w:pPr>
    </w:p>
    <w:p w:rsidR="00AB6D76" w:rsidRDefault="00AB6D76" w:rsidP="00A661B6">
      <w:pPr>
        <w:jc w:val="center"/>
        <w:rPr>
          <w:b/>
          <w:lang w:eastAsia="en-US"/>
        </w:rPr>
      </w:pPr>
    </w:p>
    <w:p w:rsidR="00AB6D76" w:rsidRDefault="00AB6D76" w:rsidP="00A661B6">
      <w:pPr>
        <w:jc w:val="center"/>
        <w:rPr>
          <w:b/>
          <w:lang w:eastAsia="en-US"/>
        </w:rPr>
      </w:pPr>
    </w:p>
    <w:p w:rsidR="00AB6D76" w:rsidRDefault="00AB6D76" w:rsidP="00A661B6">
      <w:pPr>
        <w:jc w:val="center"/>
        <w:rPr>
          <w:b/>
          <w:lang w:eastAsia="en-US"/>
        </w:rPr>
      </w:pPr>
    </w:p>
    <w:p w:rsidR="00AB6D76" w:rsidRDefault="00AB6D76" w:rsidP="00A661B6">
      <w:pPr>
        <w:jc w:val="center"/>
        <w:rPr>
          <w:b/>
          <w:lang w:eastAsia="en-US"/>
        </w:rPr>
      </w:pPr>
    </w:p>
    <w:p w:rsidR="00A661B6" w:rsidRDefault="00A661B6" w:rsidP="00A661B6">
      <w:pPr>
        <w:jc w:val="center"/>
        <w:rPr>
          <w:b/>
          <w:lang w:eastAsia="en-US"/>
        </w:rPr>
      </w:pPr>
    </w:p>
    <w:p w:rsidR="00DD6209" w:rsidRDefault="00DD6209" w:rsidP="00AB6D76">
      <w:pPr>
        <w:jc w:val="both"/>
      </w:pPr>
    </w:p>
    <w:p w:rsidR="00DD6209" w:rsidRDefault="00DD6209" w:rsidP="00AB6D76">
      <w:pPr>
        <w:jc w:val="both"/>
      </w:pPr>
    </w:p>
    <w:p w:rsidR="00DD6209" w:rsidRDefault="00DD6209" w:rsidP="00AB6D76">
      <w:pPr>
        <w:jc w:val="both"/>
      </w:pPr>
    </w:p>
    <w:p w:rsidR="00DD6209" w:rsidRDefault="00DD6209" w:rsidP="00AB6D76">
      <w:pPr>
        <w:jc w:val="both"/>
      </w:pPr>
    </w:p>
    <w:p w:rsidR="00DD6209" w:rsidRDefault="00DD6209" w:rsidP="00AB6D76">
      <w:pPr>
        <w:jc w:val="both"/>
      </w:pPr>
    </w:p>
    <w:p w:rsidR="00DD6209" w:rsidRDefault="00DD6209" w:rsidP="00AB6D76">
      <w:pPr>
        <w:jc w:val="both"/>
      </w:pPr>
    </w:p>
    <w:p w:rsidR="00F9363F" w:rsidRDefault="00F9363F" w:rsidP="00AB6D76">
      <w:pPr>
        <w:jc w:val="both"/>
      </w:pPr>
    </w:p>
    <w:p w:rsidR="00AB6D76" w:rsidRDefault="00AB6D76" w:rsidP="00AB6D76">
      <w:pPr>
        <w:jc w:val="both"/>
      </w:pPr>
      <w:r>
        <w:t>SUDERINTA:</w:t>
      </w:r>
    </w:p>
    <w:p w:rsidR="00E036F6" w:rsidRDefault="00E036F6" w:rsidP="00AB6D76">
      <w:pPr>
        <w:jc w:val="both"/>
      </w:pPr>
      <w:r>
        <w:t>Savivaldybės meras Audrius Klišonis</w:t>
      </w:r>
    </w:p>
    <w:p w:rsidR="00BC021A" w:rsidRDefault="00BC021A" w:rsidP="00BC021A">
      <w:r>
        <w:t>Administracijos direktorius Dalius Pečiulis</w:t>
      </w:r>
    </w:p>
    <w:p w:rsidR="00AB6D76" w:rsidRDefault="00AB6D76" w:rsidP="00AB6D76">
      <w:pPr>
        <w:jc w:val="both"/>
      </w:pPr>
      <w:bookmarkStart w:id="0" w:name="_GoBack"/>
      <w:bookmarkEnd w:id="0"/>
      <w:r>
        <w:t>Socialinės paramos skyriaus vedėja Jolanta Puidokienė</w:t>
      </w:r>
    </w:p>
    <w:p w:rsidR="00AB6D76" w:rsidRPr="00F200FC" w:rsidRDefault="00F200FC" w:rsidP="00AB6D76">
      <w:pPr>
        <w:jc w:val="both"/>
      </w:pPr>
      <w:r w:rsidRPr="00F200FC">
        <w:t>Protokolo skyriaus k</w:t>
      </w:r>
      <w:r w:rsidR="00AB6D76" w:rsidRPr="00F200FC">
        <w:t xml:space="preserve">albos tvarkytoja Simona </w:t>
      </w:r>
      <w:proofErr w:type="spellStart"/>
      <w:r w:rsidR="00AB6D76" w:rsidRPr="00F200FC">
        <w:t>Grigalauskaitė</w:t>
      </w:r>
      <w:proofErr w:type="spellEnd"/>
    </w:p>
    <w:p w:rsidR="00C25926" w:rsidRDefault="00AB6D76" w:rsidP="00C25926">
      <w:pPr>
        <w:jc w:val="both"/>
      </w:pPr>
      <w:r w:rsidRPr="0076133E">
        <w:t>Juridinio ir personalo administravimo skyriaus vedėjas</w:t>
      </w:r>
      <w:r>
        <w:t xml:space="preserve"> Vytautas Tumas</w:t>
      </w:r>
    </w:p>
    <w:p w:rsidR="0014541A" w:rsidRPr="0014541A" w:rsidRDefault="0014541A" w:rsidP="00C25926">
      <w:pPr>
        <w:jc w:val="both"/>
      </w:pPr>
    </w:p>
    <w:p w:rsidR="00AB6D76" w:rsidRDefault="00AB6D76" w:rsidP="00AB6D76">
      <w:pPr>
        <w:jc w:val="both"/>
      </w:pPr>
    </w:p>
    <w:p w:rsidR="00AB6D76" w:rsidRDefault="00AB6D76" w:rsidP="00AB6D76">
      <w:pPr>
        <w:jc w:val="both"/>
      </w:pPr>
      <w:r>
        <w:t>Sprendimą rengė</w:t>
      </w:r>
    </w:p>
    <w:p w:rsidR="00FD0013" w:rsidRPr="00AB6D76" w:rsidRDefault="00AB6D76" w:rsidP="00AB6D76">
      <w:pPr>
        <w:jc w:val="both"/>
      </w:pPr>
      <w:r>
        <w:t xml:space="preserve">Socialinės paramos skyriaus </w:t>
      </w:r>
      <w:proofErr w:type="spellStart"/>
      <w:r>
        <w:t>vyr</w:t>
      </w:r>
      <w:proofErr w:type="spellEnd"/>
      <w:r>
        <w:t xml:space="preserve">. specialistė Kristina Karalienė </w:t>
      </w:r>
    </w:p>
    <w:p w:rsidR="00A661B6" w:rsidRDefault="00A661B6" w:rsidP="00A661B6">
      <w:pPr>
        <w:jc w:val="center"/>
        <w:rPr>
          <w:b/>
          <w:lang w:eastAsia="en-US"/>
        </w:rPr>
      </w:pPr>
      <w:r>
        <w:rPr>
          <w:b/>
          <w:lang w:eastAsia="en-US"/>
        </w:rPr>
        <w:lastRenderedPageBreak/>
        <w:t>SOCIALINĖS PARAMOS SKYRIUS</w:t>
      </w:r>
    </w:p>
    <w:p w:rsidR="00A661B6" w:rsidRDefault="00A661B6" w:rsidP="00A661B6">
      <w:pPr>
        <w:jc w:val="center"/>
        <w:rPr>
          <w:b/>
          <w:lang w:eastAsia="en-US"/>
        </w:rPr>
      </w:pPr>
    </w:p>
    <w:p w:rsidR="00A661B6" w:rsidRDefault="00A661B6" w:rsidP="00A661B6">
      <w:pPr>
        <w:jc w:val="center"/>
        <w:rPr>
          <w:b/>
          <w:lang w:eastAsia="en-US"/>
        </w:rPr>
      </w:pPr>
      <w:r>
        <w:rPr>
          <w:b/>
          <w:lang w:eastAsia="en-US"/>
        </w:rPr>
        <w:t>AIŠKINAMASIS RAŠTAS</w:t>
      </w:r>
    </w:p>
    <w:p w:rsidR="00A661B6" w:rsidRDefault="00A661B6" w:rsidP="00A661B6">
      <w:pPr>
        <w:jc w:val="center"/>
        <w:rPr>
          <w:b/>
          <w:lang w:eastAsia="en-US"/>
        </w:rPr>
      </w:pPr>
      <w:r>
        <w:rPr>
          <w:b/>
          <w:lang w:eastAsia="en-US"/>
        </w:rPr>
        <w:t xml:space="preserve">PRIE </w:t>
      </w:r>
      <w:r w:rsidR="00DD6209">
        <w:rPr>
          <w:b/>
          <w:lang w:eastAsia="en-US"/>
        </w:rPr>
        <w:t xml:space="preserve">SAVIVALDYBĖS TARYBOS </w:t>
      </w:r>
      <w:r>
        <w:rPr>
          <w:b/>
          <w:lang w:eastAsia="en-US"/>
        </w:rPr>
        <w:t>SPRENDIMO PROJEKTO</w:t>
      </w:r>
    </w:p>
    <w:p w:rsidR="00A661B6" w:rsidRDefault="00A661B6" w:rsidP="00A661B6">
      <w:pPr>
        <w:jc w:val="center"/>
        <w:rPr>
          <w:b/>
          <w:lang w:eastAsia="en-US"/>
        </w:rPr>
      </w:pPr>
      <w:r>
        <w:rPr>
          <w:b/>
          <w:lang w:eastAsia="en-US"/>
        </w:rPr>
        <w:t xml:space="preserve">„DĖL </w:t>
      </w:r>
      <w:r w:rsidR="0090013B">
        <w:rPr>
          <w:b/>
          <w:lang w:eastAsia="en-US"/>
        </w:rPr>
        <w:t>PLUNGĖS RAJONO SAVIVALDYBĖS 202</w:t>
      </w:r>
      <w:r w:rsidR="00630848">
        <w:rPr>
          <w:b/>
          <w:lang w:eastAsia="en-US"/>
        </w:rPr>
        <w:t>3</w:t>
      </w:r>
      <w:r>
        <w:rPr>
          <w:b/>
          <w:lang w:eastAsia="en-US"/>
        </w:rPr>
        <w:t xml:space="preserve"> METŲ SOCIALINIŲ PASLAUGŲ PLANO PATVIRTINIMO“</w:t>
      </w:r>
    </w:p>
    <w:p w:rsidR="00DD6209" w:rsidRDefault="00DD6209" w:rsidP="00A661B6">
      <w:pPr>
        <w:jc w:val="center"/>
        <w:rPr>
          <w:b/>
          <w:lang w:eastAsia="en-US"/>
        </w:rPr>
      </w:pPr>
    </w:p>
    <w:p w:rsidR="00DD6209" w:rsidRPr="00B76755" w:rsidRDefault="00DD6209" w:rsidP="00A661B6">
      <w:pPr>
        <w:jc w:val="center"/>
        <w:rPr>
          <w:lang w:eastAsia="en-US"/>
        </w:rPr>
      </w:pPr>
      <w:r w:rsidRPr="00B76755">
        <w:rPr>
          <w:lang w:eastAsia="en-US"/>
        </w:rPr>
        <w:t xml:space="preserve">2023 </w:t>
      </w:r>
      <w:proofErr w:type="spellStart"/>
      <w:r w:rsidRPr="00B76755">
        <w:rPr>
          <w:lang w:eastAsia="en-US"/>
        </w:rPr>
        <w:t>m</w:t>
      </w:r>
      <w:proofErr w:type="spellEnd"/>
      <w:r w:rsidRPr="00B76755">
        <w:rPr>
          <w:lang w:eastAsia="en-US"/>
        </w:rPr>
        <w:t xml:space="preserve">. balandžio 12 </w:t>
      </w:r>
      <w:proofErr w:type="spellStart"/>
      <w:r w:rsidRPr="00B76755">
        <w:rPr>
          <w:lang w:eastAsia="en-US"/>
        </w:rPr>
        <w:t>d</w:t>
      </w:r>
      <w:proofErr w:type="spellEnd"/>
      <w:r w:rsidRPr="00B76755">
        <w:rPr>
          <w:lang w:eastAsia="en-US"/>
        </w:rPr>
        <w:t>.</w:t>
      </w:r>
    </w:p>
    <w:p w:rsidR="00DD6209" w:rsidRPr="00B76755" w:rsidRDefault="00DD6209" w:rsidP="00A661B6">
      <w:pPr>
        <w:jc w:val="center"/>
        <w:rPr>
          <w:lang w:eastAsia="en-US"/>
        </w:rPr>
      </w:pPr>
      <w:r w:rsidRPr="00B76755">
        <w:rPr>
          <w:lang w:eastAsia="en-US"/>
        </w:rPr>
        <w:t>Plungė</w:t>
      </w:r>
    </w:p>
    <w:p w:rsidR="00A661B6" w:rsidRDefault="00A661B6" w:rsidP="00A661B6">
      <w:pPr>
        <w:jc w:val="both"/>
        <w:rPr>
          <w:sz w:val="22"/>
          <w:szCs w:val="22"/>
          <w:lang w:eastAsia="en-US"/>
        </w:rPr>
      </w:pPr>
      <w:r>
        <w:rPr>
          <w:sz w:val="22"/>
          <w:szCs w:val="22"/>
          <w:lang w:eastAsia="en-US"/>
        </w:rPr>
        <w:t xml:space="preserve">           </w:t>
      </w:r>
    </w:p>
    <w:p w:rsidR="00630848" w:rsidRDefault="00A661B6" w:rsidP="00B76755">
      <w:pPr>
        <w:ind w:firstLine="720"/>
        <w:jc w:val="both"/>
        <w:rPr>
          <w:b/>
        </w:rPr>
      </w:pPr>
      <w:r w:rsidRPr="00970FF6">
        <w:rPr>
          <w:b/>
          <w:lang w:eastAsia="en-US"/>
        </w:rPr>
        <w:t>1.</w:t>
      </w:r>
      <w:r w:rsidR="00DD6209">
        <w:rPr>
          <w:b/>
          <w:lang w:eastAsia="en-US"/>
        </w:rPr>
        <w:t xml:space="preserve"> </w:t>
      </w:r>
      <w:r w:rsidR="00630848" w:rsidRPr="00630848">
        <w:rPr>
          <w:b/>
          <w:lang w:eastAsia="en-US"/>
        </w:rPr>
        <w:t>Parengto sprendimo projekto tikslai, uždaviniai.</w:t>
      </w:r>
      <w:r w:rsidR="00630848">
        <w:rPr>
          <w:b/>
          <w:lang w:eastAsia="en-US"/>
        </w:rPr>
        <w:t xml:space="preserve"> </w:t>
      </w:r>
    </w:p>
    <w:p w:rsidR="00A661B6" w:rsidRDefault="00A132D1" w:rsidP="002B1C61">
      <w:pPr>
        <w:ind w:firstLine="720"/>
        <w:jc w:val="both"/>
        <w:rPr>
          <w:lang w:eastAsia="en-US"/>
        </w:rPr>
      </w:pPr>
      <w:r>
        <w:rPr>
          <w:lang w:eastAsia="en-US"/>
        </w:rPr>
        <w:t xml:space="preserve">Sprendimo projekto tikslas </w:t>
      </w:r>
      <w:r w:rsidR="00DD6209">
        <w:rPr>
          <w:lang w:eastAsia="en-US"/>
        </w:rPr>
        <w:t>–</w:t>
      </w:r>
      <w:r>
        <w:rPr>
          <w:lang w:eastAsia="en-US"/>
        </w:rPr>
        <w:t xml:space="preserve"> </w:t>
      </w:r>
      <w:r w:rsidR="00A661B6">
        <w:rPr>
          <w:lang w:eastAsia="en-US"/>
        </w:rPr>
        <w:t>Plungės rajon</w:t>
      </w:r>
      <w:r>
        <w:rPr>
          <w:lang w:eastAsia="en-US"/>
        </w:rPr>
        <w:t>o savivaldybės tarybos sprendimu</w:t>
      </w:r>
      <w:r w:rsidR="00A661B6">
        <w:rPr>
          <w:lang w:eastAsia="en-US"/>
        </w:rPr>
        <w:t xml:space="preserve"> patvirtinti Plungės rajono savivaldybės </w:t>
      </w:r>
      <w:r w:rsidR="00AC71D2">
        <w:rPr>
          <w:lang w:eastAsia="en-US"/>
        </w:rPr>
        <w:t>20</w:t>
      </w:r>
      <w:r w:rsidR="0090013B">
        <w:rPr>
          <w:lang w:eastAsia="en-US"/>
        </w:rPr>
        <w:t>2</w:t>
      </w:r>
      <w:r w:rsidR="00630848">
        <w:rPr>
          <w:lang w:eastAsia="en-US"/>
        </w:rPr>
        <w:t>3</w:t>
      </w:r>
      <w:r w:rsidR="00A661B6">
        <w:rPr>
          <w:lang w:eastAsia="en-US"/>
        </w:rPr>
        <w:t xml:space="preserve"> metų socialinių paslaugų planą</w:t>
      </w:r>
      <w:r w:rsidR="007F6F52">
        <w:rPr>
          <w:lang w:eastAsia="en-US"/>
        </w:rPr>
        <w:t xml:space="preserve"> (toliau </w:t>
      </w:r>
      <w:r w:rsidR="00DD6209">
        <w:rPr>
          <w:lang w:eastAsia="en-US"/>
        </w:rPr>
        <w:t>–</w:t>
      </w:r>
      <w:r w:rsidR="007F6F52">
        <w:rPr>
          <w:lang w:eastAsia="en-US"/>
        </w:rPr>
        <w:t xml:space="preserve"> Socialinių paslaugų planas)</w:t>
      </w:r>
      <w:r w:rsidR="00A661B6">
        <w:rPr>
          <w:lang w:eastAsia="en-US"/>
        </w:rPr>
        <w:t>.</w:t>
      </w:r>
    </w:p>
    <w:p w:rsidR="00FD0013" w:rsidRPr="00423B56" w:rsidRDefault="00A661B6" w:rsidP="00B76755">
      <w:pPr>
        <w:ind w:firstLine="720"/>
        <w:jc w:val="both"/>
        <w:rPr>
          <w:bCs/>
          <w:szCs w:val="20"/>
          <w:lang w:eastAsia="en-US"/>
        </w:rPr>
      </w:pPr>
      <w:r>
        <w:rPr>
          <w:lang w:eastAsia="en-US"/>
        </w:rPr>
        <w:t xml:space="preserve">Lietuvos Respublikos </w:t>
      </w:r>
      <w:r>
        <w:rPr>
          <w:szCs w:val="20"/>
          <w:lang w:eastAsia="en-US"/>
        </w:rPr>
        <w:t>socialinių paslaugų įstatymo 13 straipsnio 3 dali</w:t>
      </w:r>
      <w:r w:rsidR="00D35690">
        <w:rPr>
          <w:szCs w:val="20"/>
          <w:lang w:eastAsia="en-US"/>
        </w:rPr>
        <w:t>s</w:t>
      </w:r>
      <w:r>
        <w:rPr>
          <w:szCs w:val="20"/>
          <w:lang w:eastAsia="en-US"/>
        </w:rPr>
        <w:t xml:space="preserve"> ir </w:t>
      </w:r>
      <w:r w:rsidR="00D35690">
        <w:rPr>
          <w:lang w:eastAsia="en-US"/>
        </w:rPr>
        <w:t xml:space="preserve">Socialinių paslaugų planavimo metodikos, patvirtintos Lietuvos </w:t>
      </w:r>
      <w:r w:rsidR="00E754D2">
        <w:rPr>
          <w:lang w:eastAsia="en-US"/>
        </w:rPr>
        <w:t>R</w:t>
      </w:r>
      <w:r w:rsidR="00D35690">
        <w:rPr>
          <w:lang w:eastAsia="en-US"/>
        </w:rPr>
        <w:t xml:space="preserve">espublikos </w:t>
      </w:r>
      <w:r>
        <w:rPr>
          <w:lang w:eastAsia="en-US"/>
        </w:rPr>
        <w:t xml:space="preserve">Vyriausybės 2006 </w:t>
      </w:r>
      <w:proofErr w:type="spellStart"/>
      <w:r>
        <w:rPr>
          <w:lang w:eastAsia="en-US"/>
        </w:rPr>
        <w:t>m</w:t>
      </w:r>
      <w:proofErr w:type="spellEnd"/>
      <w:r>
        <w:rPr>
          <w:lang w:eastAsia="en-US"/>
        </w:rPr>
        <w:t xml:space="preserve">. lapkričio 15 </w:t>
      </w:r>
      <w:proofErr w:type="spellStart"/>
      <w:r>
        <w:rPr>
          <w:lang w:eastAsia="en-US"/>
        </w:rPr>
        <w:t>d</w:t>
      </w:r>
      <w:proofErr w:type="spellEnd"/>
      <w:r>
        <w:rPr>
          <w:lang w:eastAsia="en-US"/>
        </w:rPr>
        <w:t xml:space="preserve">. nutarimu </w:t>
      </w:r>
      <w:proofErr w:type="spellStart"/>
      <w:r>
        <w:rPr>
          <w:lang w:eastAsia="en-US"/>
        </w:rPr>
        <w:t>Nr</w:t>
      </w:r>
      <w:proofErr w:type="spellEnd"/>
      <w:r w:rsidR="00D35690">
        <w:rPr>
          <w:lang w:eastAsia="en-US"/>
        </w:rPr>
        <w:t>. 1132, 11 punkta</w:t>
      </w:r>
      <w:r w:rsidR="007F6F52">
        <w:rPr>
          <w:lang w:eastAsia="en-US"/>
        </w:rPr>
        <w:t xml:space="preserve">s </w:t>
      </w:r>
      <w:r w:rsidR="00DD6209">
        <w:rPr>
          <w:lang w:eastAsia="en-US"/>
        </w:rPr>
        <w:t>S</w:t>
      </w:r>
      <w:r w:rsidR="00D35690">
        <w:rPr>
          <w:lang w:eastAsia="en-US"/>
        </w:rPr>
        <w:t>avivaldy</w:t>
      </w:r>
      <w:r w:rsidR="00B4082B">
        <w:rPr>
          <w:lang w:eastAsia="en-US"/>
        </w:rPr>
        <w:t>bę</w:t>
      </w:r>
      <w:r>
        <w:rPr>
          <w:lang w:eastAsia="en-US"/>
        </w:rPr>
        <w:t xml:space="preserve"> įpareigoja </w:t>
      </w:r>
      <w:r w:rsidR="007F6F52">
        <w:rPr>
          <w:lang w:eastAsia="en-US"/>
        </w:rPr>
        <w:t>kiekvienais kalendoriniais metais</w:t>
      </w:r>
      <w:r>
        <w:rPr>
          <w:lang w:eastAsia="en-US"/>
        </w:rPr>
        <w:t xml:space="preserve"> sudaryti ir patvirtinti </w:t>
      </w:r>
      <w:r w:rsidR="007F6F52">
        <w:rPr>
          <w:lang w:eastAsia="en-US"/>
        </w:rPr>
        <w:t>S</w:t>
      </w:r>
      <w:r>
        <w:rPr>
          <w:lang w:eastAsia="en-US"/>
        </w:rPr>
        <w:t>ocialinių paslaugų planą, kuriame, atsižvelgiant</w:t>
      </w:r>
      <w:r w:rsidR="00DD6209">
        <w:rPr>
          <w:lang w:eastAsia="en-US"/>
        </w:rPr>
        <w:t xml:space="preserve"> į</w:t>
      </w:r>
      <w:r w:rsidR="00B4082B">
        <w:rPr>
          <w:lang w:eastAsia="en-US"/>
        </w:rPr>
        <w:t xml:space="preserve"> </w:t>
      </w:r>
      <w:r w:rsidR="00DD6209">
        <w:rPr>
          <w:lang w:eastAsia="en-US"/>
        </w:rPr>
        <w:t>S</w:t>
      </w:r>
      <w:r>
        <w:rPr>
          <w:lang w:eastAsia="en-US"/>
        </w:rPr>
        <w:t xml:space="preserve">avivaldybės gyventojų poreikius, </w:t>
      </w:r>
      <w:r w:rsidRPr="00423B56">
        <w:rPr>
          <w:lang w:eastAsia="en-US"/>
        </w:rPr>
        <w:t xml:space="preserve">numatomos socialinių paslaugų teikimo apimtys </w:t>
      </w:r>
      <w:r w:rsidRPr="002B1C61">
        <w:rPr>
          <w:lang w:eastAsia="en-US"/>
        </w:rPr>
        <w:t>pagal socialinių paslaugų rūšis</w:t>
      </w:r>
      <w:r w:rsidR="00FD0013" w:rsidRPr="002B1C61">
        <w:rPr>
          <w:lang w:eastAsia="en-US"/>
        </w:rPr>
        <w:t>.</w:t>
      </w:r>
      <w:r w:rsidR="000944F4">
        <w:rPr>
          <w:lang w:eastAsia="en-US"/>
        </w:rPr>
        <w:t xml:space="preserve"> </w:t>
      </w:r>
      <w:r w:rsidR="00FD0013" w:rsidRPr="00FD0013">
        <w:rPr>
          <w:bCs/>
          <w:szCs w:val="20"/>
          <w:lang w:eastAsia="en-US"/>
        </w:rPr>
        <w:t>Numatyti socialinių paslaugų teikimo būdai, plėtros galimybės ir už priemonių įgyvendinimą atsakingi vykdytojai.</w:t>
      </w:r>
    </w:p>
    <w:p w:rsidR="00423B56" w:rsidRPr="008A6FEC" w:rsidRDefault="008A6FEC" w:rsidP="00B76755">
      <w:pPr>
        <w:ind w:firstLine="720"/>
        <w:jc w:val="both"/>
        <w:rPr>
          <w:lang w:eastAsia="en-US"/>
        </w:rPr>
      </w:pPr>
      <w:r>
        <w:rPr>
          <w:lang w:eastAsia="en-US"/>
        </w:rPr>
        <w:t xml:space="preserve">Socialinių paslaugų </w:t>
      </w:r>
      <w:r w:rsidRPr="002B1C61">
        <w:rPr>
          <w:lang w:eastAsia="en-US"/>
        </w:rPr>
        <w:t xml:space="preserve">rūšys </w:t>
      </w:r>
      <w:r w:rsidR="000944F4" w:rsidRPr="002B1C61">
        <w:rPr>
          <w:lang w:eastAsia="en-US"/>
        </w:rPr>
        <w:t xml:space="preserve">apibrėžiamos </w:t>
      </w:r>
      <w:r w:rsidR="00F9363F" w:rsidRPr="00B76755">
        <w:rPr>
          <w:lang w:eastAsia="en-US"/>
        </w:rPr>
        <w:t xml:space="preserve">Lietuvos Respublikos </w:t>
      </w:r>
      <w:r w:rsidR="000944F4" w:rsidRPr="002B1C61">
        <w:rPr>
          <w:lang w:eastAsia="en-US"/>
        </w:rPr>
        <w:t>socialinės apsaugos</w:t>
      </w:r>
      <w:r w:rsidR="000944F4">
        <w:rPr>
          <w:lang w:eastAsia="en-US"/>
        </w:rPr>
        <w:t xml:space="preserve"> ir darbo ministro įsakymu patvirtintame</w:t>
      </w:r>
      <w:r w:rsidR="007F6F52" w:rsidRPr="00423B56">
        <w:rPr>
          <w:bCs/>
          <w:szCs w:val="20"/>
          <w:lang w:eastAsia="en-US"/>
        </w:rPr>
        <w:t xml:space="preserve"> </w:t>
      </w:r>
      <w:r w:rsidR="00CE187E">
        <w:rPr>
          <w:bCs/>
          <w:szCs w:val="20"/>
          <w:lang w:eastAsia="en-US"/>
        </w:rPr>
        <w:t xml:space="preserve">Socialinių paslaugų </w:t>
      </w:r>
      <w:r w:rsidR="000944F4">
        <w:rPr>
          <w:bCs/>
          <w:szCs w:val="20"/>
          <w:lang w:eastAsia="en-US"/>
        </w:rPr>
        <w:t>kataloge.</w:t>
      </w:r>
      <w:r>
        <w:t xml:space="preserve"> </w:t>
      </w:r>
      <w:r w:rsidR="00423B56" w:rsidRPr="00423B56">
        <w:rPr>
          <w:bCs/>
          <w:szCs w:val="20"/>
          <w:lang w:eastAsia="en-US"/>
        </w:rPr>
        <w:t>Socialinių paslaugų planas parengtas atsižvelgiant į Lietuvos Respublikos socialinės apsaugos ir darbo ministerijos patvirtintą formą.</w:t>
      </w:r>
      <w:r w:rsidR="003C1AB7">
        <w:rPr>
          <w:bCs/>
          <w:szCs w:val="20"/>
          <w:lang w:eastAsia="en-US"/>
        </w:rPr>
        <w:t xml:space="preserve"> </w:t>
      </w:r>
    </w:p>
    <w:p w:rsidR="00B4082B" w:rsidRDefault="00B4082B" w:rsidP="002B1C61">
      <w:pPr>
        <w:ind w:firstLine="720"/>
        <w:jc w:val="both"/>
        <w:rPr>
          <w:lang w:eastAsia="en-US"/>
        </w:rPr>
      </w:pPr>
      <w:r w:rsidRPr="00B4082B">
        <w:rPr>
          <w:b/>
          <w:bCs/>
          <w:lang w:eastAsia="en-US"/>
        </w:rPr>
        <w:t>2.</w:t>
      </w:r>
      <w:r w:rsidR="00DD6209">
        <w:rPr>
          <w:b/>
          <w:bCs/>
          <w:lang w:eastAsia="en-US"/>
        </w:rPr>
        <w:t xml:space="preserve"> </w:t>
      </w:r>
      <w:r w:rsidR="00630848" w:rsidRPr="00630848">
        <w:rPr>
          <w:b/>
        </w:rPr>
        <w:t>Siūlomos teisinio reguliavimo nuostatos, šiuo metu esantis teisinis</w:t>
      </w:r>
      <w:r w:rsidR="00630848">
        <w:rPr>
          <w:b/>
        </w:rPr>
        <w:t xml:space="preserve"> </w:t>
      </w:r>
      <w:r w:rsidR="00630848" w:rsidRPr="00630848">
        <w:rPr>
          <w:b/>
        </w:rPr>
        <w:t>reglamentavimas, kokie šios srities teisės aktai tebegalioja ir kokius teisės aktus būtina pakeisti ar panaikinti, priėmus teikiamą tarybos sprendimo projektą.</w:t>
      </w:r>
    </w:p>
    <w:p w:rsidR="00173115" w:rsidRDefault="00173115">
      <w:pPr>
        <w:ind w:firstLine="720"/>
        <w:jc w:val="both"/>
        <w:rPr>
          <w:bCs/>
        </w:rPr>
      </w:pPr>
      <w:r>
        <w:rPr>
          <w:lang w:eastAsia="en-US"/>
        </w:rPr>
        <w:t xml:space="preserve">Teisės aktų nustatyta tvarka bus patvirtintas Socialinių paslaugų planas. </w:t>
      </w:r>
      <w:r w:rsidR="00CC05B4">
        <w:rPr>
          <w:lang w:eastAsia="en-US"/>
        </w:rPr>
        <w:t>Plungės rajono savivaldybėje (toliau – Savivaldybė) p</w:t>
      </w:r>
      <w:r>
        <w:rPr>
          <w:lang w:eastAsia="en-US"/>
        </w:rPr>
        <w:t>lanuojant šių ir ateinančių metų valstybės ir Savivaldybės biudžetų lėšas, reikia atsižvelgti į šiame plane numatytas teikti ir plėtoti socialines paslaugas</w:t>
      </w:r>
      <w:r w:rsidR="00CC05B4">
        <w:rPr>
          <w:lang w:eastAsia="en-US"/>
        </w:rPr>
        <w:t>.</w:t>
      </w:r>
    </w:p>
    <w:p w:rsidR="00173115" w:rsidRPr="00173115" w:rsidRDefault="00173115">
      <w:pPr>
        <w:ind w:firstLine="720"/>
        <w:jc w:val="both"/>
        <w:rPr>
          <w:bCs/>
        </w:rPr>
      </w:pPr>
      <w:r w:rsidRPr="00173115">
        <w:rPr>
          <w:b/>
        </w:rPr>
        <w:t>3.</w:t>
      </w:r>
      <w:r w:rsidR="007C4A20" w:rsidRPr="007C4A20">
        <w:rPr>
          <w:b/>
          <w:lang w:eastAsia="en-US"/>
        </w:rPr>
        <w:t>Kodėl būtina priimti sprendimą, kokių pozityvių rezultatų laukiama.</w:t>
      </w:r>
      <w:r w:rsidR="00462FA8">
        <w:rPr>
          <w:lang w:eastAsia="en-US"/>
        </w:rPr>
        <w:t xml:space="preserve"> </w:t>
      </w:r>
    </w:p>
    <w:p w:rsidR="00423B56" w:rsidRPr="00B4082B" w:rsidRDefault="00CB7D43">
      <w:pPr>
        <w:ind w:firstLine="720"/>
        <w:jc w:val="both"/>
        <w:rPr>
          <w:b/>
          <w:i/>
          <w:iCs/>
          <w:color w:val="7030A0"/>
          <w:szCs w:val="20"/>
          <w:lang w:eastAsia="en-US"/>
        </w:rPr>
      </w:pPr>
      <w:r>
        <w:rPr>
          <w:lang w:eastAsia="en-US"/>
        </w:rPr>
        <w:t xml:space="preserve">Vadovaujantis teisės aktais </w:t>
      </w:r>
      <w:r w:rsidR="00173115">
        <w:rPr>
          <w:lang w:eastAsia="en-US"/>
        </w:rPr>
        <w:t>S</w:t>
      </w:r>
      <w:r w:rsidR="00A661B6">
        <w:rPr>
          <w:lang w:eastAsia="en-US"/>
        </w:rPr>
        <w:t xml:space="preserve">ocialinių paslaugų plane nurodomos </w:t>
      </w:r>
      <w:r w:rsidR="00173115">
        <w:rPr>
          <w:lang w:eastAsia="en-US"/>
        </w:rPr>
        <w:t>S</w:t>
      </w:r>
      <w:r w:rsidR="002E37EB">
        <w:rPr>
          <w:lang w:eastAsia="en-US"/>
        </w:rPr>
        <w:t>avivaldybėje šiuo metu</w:t>
      </w:r>
      <w:r w:rsidR="00A661B6">
        <w:rPr>
          <w:lang w:eastAsia="en-US"/>
        </w:rPr>
        <w:t xml:space="preserve"> socialines paslaugas teikiančios įstaigos ir organizacijos, teikiamos paslaugos ir jų apimtys. Išanalizuota, kokių socialinių paslaugų </w:t>
      </w:r>
      <w:r w:rsidR="00173115">
        <w:rPr>
          <w:lang w:eastAsia="en-US"/>
        </w:rPr>
        <w:t>S</w:t>
      </w:r>
      <w:r w:rsidR="00A661B6">
        <w:rPr>
          <w:lang w:eastAsia="en-US"/>
        </w:rPr>
        <w:t>avivaldybėje trūksta</w:t>
      </w:r>
      <w:r w:rsidR="003C1AB7">
        <w:rPr>
          <w:lang w:eastAsia="en-US"/>
        </w:rPr>
        <w:t xml:space="preserve"> ir</w:t>
      </w:r>
      <w:r w:rsidR="003C1AB7" w:rsidRPr="003C1AB7">
        <w:rPr>
          <w:lang w:eastAsia="en-US"/>
        </w:rPr>
        <w:t xml:space="preserve"> </w:t>
      </w:r>
      <w:r w:rsidR="003C1AB7" w:rsidRPr="003C1AB7">
        <w:rPr>
          <w:szCs w:val="20"/>
          <w:lang w:eastAsia="en-US"/>
        </w:rPr>
        <w:t>atsižvelgiant į Savivaldybės biudžeto, regiono plėtros galimybes</w:t>
      </w:r>
      <w:r w:rsidR="002B1C61">
        <w:rPr>
          <w:szCs w:val="20"/>
          <w:lang w:eastAsia="en-US"/>
        </w:rPr>
        <w:t>,</w:t>
      </w:r>
      <w:r w:rsidR="003C1AB7" w:rsidRPr="003C1AB7">
        <w:rPr>
          <w:lang w:eastAsia="en-US"/>
        </w:rPr>
        <w:t xml:space="preserve"> </w:t>
      </w:r>
      <w:r w:rsidR="00CC05B4" w:rsidRPr="003C1AB7">
        <w:rPr>
          <w:lang w:eastAsia="en-US"/>
        </w:rPr>
        <w:t>numatytos socialinių paslaugų vystymo kryptys, socialinėms paslaugoms reikalingos infrastruktūros plėtra,</w:t>
      </w:r>
      <w:r w:rsidR="00A661B6" w:rsidRPr="003C1AB7">
        <w:rPr>
          <w:lang w:eastAsia="en-US"/>
        </w:rPr>
        <w:t xml:space="preserve"> priemonės socialinių</w:t>
      </w:r>
      <w:r w:rsidR="00A661B6" w:rsidRPr="00BD7F5E">
        <w:rPr>
          <w:lang w:eastAsia="en-US"/>
        </w:rPr>
        <w:t xml:space="preserve"> paslaugų teikimo kokybei gerinti</w:t>
      </w:r>
      <w:r w:rsidR="00CC05B4">
        <w:rPr>
          <w:lang w:eastAsia="en-US"/>
        </w:rPr>
        <w:t>.</w:t>
      </w:r>
      <w:r w:rsidR="00CC05B4" w:rsidRPr="00CC05B4">
        <w:rPr>
          <w:lang w:eastAsia="en-US"/>
        </w:rPr>
        <w:t xml:space="preserve"> </w:t>
      </w:r>
      <w:r w:rsidR="00CC05B4" w:rsidRPr="00BD7F5E">
        <w:rPr>
          <w:lang w:eastAsia="en-US"/>
        </w:rPr>
        <w:t xml:space="preserve">Plane numatyti socialinių paslaugų finansavimo šaltiniai </w:t>
      </w:r>
      <w:r w:rsidR="002B1C61">
        <w:rPr>
          <w:lang w:eastAsia="en-US"/>
        </w:rPr>
        <w:t>–</w:t>
      </w:r>
      <w:r w:rsidR="00CC05B4" w:rsidRPr="00BD7F5E">
        <w:rPr>
          <w:lang w:eastAsia="en-US"/>
        </w:rPr>
        <w:t xml:space="preserve"> </w:t>
      </w:r>
      <w:r w:rsidR="00CC05B4" w:rsidRPr="003C1AB7">
        <w:rPr>
          <w:lang w:eastAsia="en-US"/>
        </w:rPr>
        <w:t>valstybės ir Savivaldybės biudžetų lėšos, struktūrinių fondų įtaka.</w:t>
      </w:r>
      <w:r w:rsidR="00CC05B4" w:rsidRPr="003C1AB7">
        <w:rPr>
          <w:szCs w:val="20"/>
          <w:lang w:eastAsia="en-US"/>
        </w:rPr>
        <w:t xml:space="preserve"> Tikimasi, kad pagerės paslaugų prieinamumas</w:t>
      </w:r>
      <w:r w:rsidR="003C1AB7" w:rsidRPr="003C1AB7">
        <w:rPr>
          <w:szCs w:val="20"/>
          <w:lang w:eastAsia="en-US"/>
        </w:rPr>
        <w:t xml:space="preserve"> </w:t>
      </w:r>
      <w:r w:rsidR="002B1C61">
        <w:rPr>
          <w:szCs w:val="20"/>
          <w:lang w:eastAsia="en-US"/>
        </w:rPr>
        <w:t>–</w:t>
      </w:r>
      <w:r w:rsidR="00CC05B4" w:rsidRPr="003C1AB7">
        <w:rPr>
          <w:szCs w:val="20"/>
          <w:lang w:eastAsia="en-US"/>
        </w:rPr>
        <w:t xml:space="preserve"> </w:t>
      </w:r>
      <w:r w:rsidR="003C1AB7" w:rsidRPr="003C1AB7">
        <w:rPr>
          <w:szCs w:val="20"/>
          <w:lang w:eastAsia="en-US"/>
        </w:rPr>
        <w:t xml:space="preserve">organizuojamos ir teikiamos socialinės paslaugos atlieps Savivaldybės gyventojų poreikius. </w:t>
      </w:r>
      <w:r w:rsidR="00CC05B4" w:rsidRPr="003C1AB7">
        <w:rPr>
          <w:szCs w:val="20"/>
          <w:lang w:eastAsia="en-US"/>
        </w:rPr>
        <w:t>Neigiamos pasekmės nenumatytos.</w:t>
      </w:r>
    </w:p>
    <w:p w:rsidR="00B4082B" w:rsidRDefault="007C4A20">
      <w:pPr>
        <w:ind w:firstLine="720"/>
        <w:jc w:val="both"/>
        <w:rPr>
          <w:color w:val="000000"/>
          <w:szCs w:val="20"/>
          <w:lang w:eastAsia="en-US"/>
        </w:rPr>
      </w:pPr>
      <w:r w:rsidRPr="007C4A20">
        <w:rPr>
          <w:b/>
          <w:lang w:eastAsia="en-US"/>
        </w:rPr>
        <w:t xml:space="preserve">4. </w:t>
      </w:r>
      <w:r w:rsidR="00B4082B" w:rsidRPr="00B4082B">
        <w:rPr>
          <w:b/>
          <w:szCs w:val="20"/>
          <w:lang w:eastAsia="en-US"/>
        </w:rPr>
        <w:t>Lėšų poreikis ir finansavimo šaltiniai.</w:t>
      </w:r>
      <w:r w:rsidR="00B4082B" w:rsidRPr="00B4082B">
        <w:rPr>
          <w:color w:val="000000"/>
          <w:szCs w:val="20"/>
          <w:lang w:eastAsia="en-US"/>
        </w:rPr>
        <w:t xml:space="preserve"> </w:t>
      </w:r>
    </w:p>
    <w:p w:rsidR="003444ED" w:rsidRDefault="003444ED">
      <w:pPr>
        <w:ind w:firstLine="720"/>
        <w:jc w:val="both"/>
        <w:rPr>
          <w:lang w:eastAsia="en-US"/>
        </w:rPr>
      </w:pPr>
      <w:r>
        <w:rPr>
          <w:lang w:eastAsia="en-US"/>
        </w:rPr>
        <w:t>S</w:t>
      </w:r>
      <w:r w:rsidRPr="003444ED">
        <w:rPr>
          <w:lang w:eastAsia="en-US"/>
        </w:rPr>
        <w:t xml:space="preserve">avivaldybėje socialinėms paslaugoms organizuoti ir teikti 2023 metais iš Savivaldybės biudžeto numatyta apie 14,7 </w:t>
      </w:r>
      <w:proofErr w:type="spellStart"/>
      <w:r w:rsidRPr="003444ED">
        <w:rPr>
          <w:lang w:eastAsia="en-US"/>
        </w:rPr>
        <w:t>proc</w:t>
      </w:r>
      <w:proofErr w:type="spellEnd"/>
      <w:r w:rsidRPr="003444ED">
        <w:rPr>
          <w:lang w:eastAsia="en-US"/>
        </w:rPr>
        <w:t>. lėšų nuo visų lėšų</w:t>
      </w:r>
      <w:r w:rsidR="00C25926">
        <w:rPr>
          <w:lang w:eastAsia="en-US"/>
        </w:rPr>
        <w:t xml:space="preserve">, suplanuotų </w:t>
      </w:r>
      <w:proofErr w:type="spellStart"/>
      <w:r w:rsidR="00C25926">
        <w:rPr>
          <w:lang w:eastAsia="en-US"/>
        </w:rPr>
        <w:t>savarankiškosioms</w:t>
      </w:r>
      <w:proofErr w:type="spellEnd"/>
      <w:r w:rsidR="00C25926">
        <w:rPr>
          <w:lang w:eastAsia="en-US"/>
        </w:rPr>
        <w:t xml:space="preserve"> S</w:t>
      </w:r>
      <w:r w:rsidRPr="003444ED">
        <w:rPr>
          <w:lang w:eastAsia="en-US"/>
        </w:rPr>
        <w:t xml:space="preserve">avivaldybės funkcijoms vykdyti. </w:t>
      </w:r>
      <w:r>
        <w:rPr>
          <w:lang w:eastAsia="en-US"/>
        </w:rPr>
        <w:t xml:space="preserve">Bendra suma </w:t>
      </w:r>
      <w:r w:rsidR="00DD6209">
        <w:rPr>
          <w:lang w:eastAsia="en-US"/>
        </w:rPr>
        <w:t>–</w:t>
      </w:r>
      <w:r>
        <w:rPr>
          <w:lang w:eastAsia="en-US"/>
        </w:rPr>
        <w:t xml:space="preserve"> </w:t>
      </w:r>
      <w:r w:rsidR="00D65F5D">
        <w:rPr>
          <w:lang w:eastAsia="en-US"/>
        </w:rPr>
        <w:t>8 54</w:t>
      </w:r>
      <w:r w:rsidRPr="003444ED">
        <w:rPr>
          <w:lang w:eastAsia="en-US"/>
        </w:rPr>
        <w:t>5 513 eur</w:t>
      </w:r>
      <w:r w:rsidR="00DD6209">
        <w:rPr>
          <w:lang w:eastAsia="en-US"/>
        </w:rPr>
        <w:t>ų</w:t>
      </w:r>
      <w:r w:rsidRPr="003444ED">
        <w:rPr>
          <w:lang w:eastAsia="en-US"/>
        </w:rPr>
        <w:t xml:space="preserve">, iš jų </w:t>
      </w:r>
      <w:r w:rsidR="00DD6209">
        <w:rPr>
          <w:lang w:eastAsia="en-US"/>
        </w:rPr>
        <w:t>–</w:t>
      </w:r>
      <w:r w:rsidRPr="003444ED">
        <w:rPr>
          <w:lang w:eastAsia="en-US"/>
        </w:rPr>
        <w:t xml:space="preserve"> iš Savivaldybės biudžeto -2 738 808 eurai, iš valstybės biudžeto </w:t>
      </w:r>
      <w:r w:rsidR="00DD6209">
        <w:rPr>
          <w:lang w:eastAsia="en-US"/>
        </w:rPr>
        <w:t>–</w:t>
      </w:r>
      <w:r w:rsidRPr="003444ED">
        <w:rPr>
          <w:lang w:eastAsia="en-US"/>
        </w:rPr>
        <w:t xml:space="preserve"> 2 522 937 eurai, iš ES struktūrinių fondų </w:t>
      </w:r>
      <w:r w:rsidR="00DD6209">
        <w:rPr>
          <w:lang w:eastAsia="en-US"/>
        </w:rPr>
        <w:t>–</w:t>
      </w:r>
      <w:r w:rsidRPr="003444ED">
        <w:rPr>
          <w:lang w:eastAsia="en-US"/>
        </w:rPr>
        <w:t xml:space="preserve"> 2 997 941 euras.</w:t>
      </w:r>
    </w:p>
    <w:p w:rsidR="00173115" w:rsidRPr="00173115" w:rsidRDefault="00173115">
      <w:pPr>
        <w:ind w:firstLine="720"/>
        <w:jc w:val="both"/>
        <w:rPr>
          <w:b/>
          <w:bCs/>
          <w:lang w:eastAsia="en-US"/>
        </w:rPr>
      </w:pPr>
      <w:r w:rsidRPr="00173115">
        <w:rPr>
          <w:b/>
          <w:bCs/>
          <w:lang w:eastAsia="en-US"/>
        </w:rPr>
        <w:t>5. Pateikti kitus sprendimui priimti reikalingus pagrindimus, skaičiavimus ar paaiškinimus.</w:t>
      </w:r>
    </w:p>
    <w:p w:rsidR="00B4082B" w:rsidRPr="00B4082B" w:rsidRDefault="00173115">
      <w:pPr>
        <w:pStyle w:val="Sraopastraipa"/>
        <w:ind w:left="0" w:firstLine="720"/>
        <w:jc w:val="both"/>
        <w:rPr>
          <w:color w:val="000000"/>
          <w:szCs w:val="20"/>
          <w:lang w:eastAsia="en-US"/>
        </w:rPr>
      </w:pPr>
      <w:r>
        <w:rPr>
          <w:color w:val="000000"/>
          <w:szCs w:val="20"/>
          <w:lang w:eastAsia="en-US"/>
        </w:rPr>
        <w:t>Nėra.</w:t>
      </w:r>
    </w:p>
    <w:p w:rsidR="00173115" w:rsidRPr="00173115" w:rsidRDefault="00173115">
      <w:pPr>
        <w:autoSpaceDE w:val="0"/>
        <w:autoSpaceDN w:val="0"/>
        <w:adjustRightInd w:val="0"/>
        <w:ind w:firstLine="720"/>
        <w:jc w:val="both"/>
        <w:rPr>
          <w:rFonts w:eastAsia="TimesNewRomanPSMT"/>
          <w:b/>
          <w:lang w:eastAsia="en-US"/>
        </w:rPr>
      </w:pPr>
      <w:r w:rsidRPr="00173115">
        <w:rPr>
          <w:b/>
          <w:szCs w:val="20"/>
          <w:lang w:eastAsia="en-US"/>
        </w:rPr>
        <w:t xml:space="preserve">6. Pateikti </w:t>
      </w:r>
      <w:r w:rsidRPr="00173115">
        <w:rPr>
          <w:rFonts w:eastAsia="TimesNewRomanPSMT"/>
          <w:b/>
          <w:lang w:eastAsia="en-US"/>
        </w:rPr>
        <w:t>sprendimo projekto lyginamąjį variantą, jeigu teikiamas sprendimo pakeitimo projektas.</w:t>
      </w:r>
    </w:p>
    <w:p w:rsidR="00173115" w:rsidRPr="00173115" w:rsidRDefault="00173115" w:rsidP="00B76755">
      <w:pPr>
        <w:ind w:firstLine="720"/>
        <w:jc w:val="both"/>
        <w:rPr>
          <w:bCs/>
          <w:lang w:eastAsia="en-US"/>
        </w:rPr>
      </w:pPr>
      <w:r w:rsidRPr="00173115">
        <w:rPr>
          <w:bCs/>
          <w:lang w:eastAsia="en-US"/>
        </w:rPr>
        <w:t>Nėra.</w:t>
      </w:r>
    </w:p>
    <w:p w:rsidR="00173115" w:rsidRDefault="00173115" w:rsidP="002B1C61">
      <w:pPr>
        <w:autoSpaceDE w:val="0"/>
        <w:autoSpaceDN w:val="0"/>
        <w:adjustRightInd w:val="0"/>
        <w:ind w:firstLine="720"/>
        <w:jc w:val="both"/>
        <w:rPr>
          <w:b/>
          <w:color w:val="000000"/>
          <w:lang w:eastAsia="en-US"/>
        </w:rPr>
      </w:pPr>
      <w:r w:rsidRPr="00173115">
        <w:rPr>
          <w:rFonts w:eastAsia="TimesNewRomanPSMT"/>
          <w:b/>
          <w:lang w:eastAsia="en-US"/>
        </w:rPr>
        <w:t xml:space="preserve">7. </w:t>
      </w:r>
      <w:r w:rsidRPr="00173115">
        <w:rPr>
          <w:b/>
          <w:color w:val="000000"/>
          <w:lang w:eastAsia="en-US"/>
        </w:rPr>
        <w:t>Sprendimo projekto antikorupcinis vertinimas.</w:t>
      </w:r>
    </w:p>
    <w:p w:rsidR="00173115" w:rsidRDefault="00784D08">
      <w:pPr>
        <w:autoSpaceDE w:val="0"/>
        <w:autoSpaceDN w:val="0"/>
        <w:adjustRightInd w:val="0"/>
        <w:ind w:firstLine="720"/>
        <w:jc w:val="both"/>
        <w:rPr>
          <w:rFonts w:eastAsia="TimesNewRomanPSMT"/>
          <w:bCs/>
          <w:lang w:eastAsia="en-US"/>
        </w:rPr>
      </w:pPr>
      <w:r>
        <w:rPr>
          <w:rFonts w:eastAsia="TimesNewRomanPSMT"/>
          <w:bCs/>
          <w:lang w:eastAsia="en-US"/>
        </w:rPr>
        <w:t>Pridedama.</w:t>
      </w:r>
    </w:p>
    <w:p w:rsidR="00173115" w:rsidRDefault="007C61C4">
      <w:pPr>
        <w:tabs>
          <w:tab w:val="left" w:pos="720"/>
        </w:tabs>
        <w:ind w:firstLine="720"/>
        <w:jc w:val="both"/>
      </w:pPr>
      <w:r w:rsidRPr="00782AED">
        <w:rPr>
          <w:b/>
          <w:bCs/>
          <w:szCs w:val="20"/>
        </w:rPr>
        <w:t>8.</w:t>
      </w:r>
      <w:r w:rsidRPr="0008475F">
        <w:rPr>
          <w:b/>
        </w:rPr>
        <w:t xml:space="preserve"> Nurodyti, kieno iniciatyva sprendimo projektas yra parengtas.</w:t>
      </w:r>
      <w:r w:rsidRPr="0008475F">
        <w:rPr>
          <w:rFonts w:ascii="TimesLT" w:hAnsi="TimesLT"/>
          <w:b/>
        </w:rPr>
        <w:t xml:space="preserve"> </w:t>
      </w:r>
    </w:p>
    <w:p w:rsidR="007C61C4" w:rsidRPr="0008475F" w:rsidRDefault="007C61C4">
      <w:pPr>
        <w:tabs>
          <w:tab w:val="left" w:pos="720"/>
        </w:tabs>
        <w:ind w:firstLine="720"/>
        <w:jc w:val="both"/>
      </w:pPr>
      <w:r w:rsidRPr="0008475F">
        <w:lastRenderedPageBreak/>
        <w:t>Plungės rajono savivaldybės administracijos Socialinės paramos skyri</w:t>
      </w:r>
      <w:r w:rsidR="002B1C61">
        <w:t>aus iniciatyva</w:t>
      </w:r>
      <w:r w:rsidRPr="0008475F">
        <w:t>.</w:t>
      </w:r>
    </w:p>
    <w:p w:rsidR="00DD6209" w:rsidRDefault="007C61C4">
      <w:pPr>
        <w:tabs>
          <w:tab w:val="left" w:pos="720"/>
        </w:tabs>
        <w:ind w:firstLine="720"/>
        <w:jc w:val="both"/>
      </w:pPr>
      <w:r w:rsidRPr="0008475F">
        <w:rPr>
          <w:b/>
        </w:rPr>
        <w:t>9. Nurodyti, kuri sprendimo projekto ar pridedamos medžiagos dalis (remiantis teisės aktais) yra neskelbtina.</w:t>
      </w:r>
      <w:r w:rsidR="00462FA8">
        <w:t xml:space="preserve"> </w:t>
      </w:r>
    </w:p>
    <w:p w:rsidR="007C61C4" w:rsidRDefault="007C61C4">
      <w:pPr>
        <w:tabs>
          <w:tab w:val="left" w:pos="720"/>
        </w:tabs>
        <w:ind w:firstLine="720"/>
        <w:jc w:val="both"/>
      </w:pPr>
      <w:r w:rsidRPr="0008475F">
        <w:t xml:space="preserve">Nėra. </w:t>
      </w:r>
    </w:p>
    <w:p w:rsidR="00DD6209" w:rsidRDefault="007C61C4">
      <w:pPr>
        <w:tabs>
          <w:tab w:val="left" w:pos="720"/>
        </w:tabs>
        <w:ind w:firstLine="720"/>
        <w:jc w:val="both"/>
        <w:rPr>
          <w:b/>
        </w:rPr>
      </w:pPr>
      <w:r w:rsidRPr="007C61C4">
        <w:rPr>
          <w:b/>
        </w:rPr>
        <w:t xml:space="preserve">10. Kam (institucijoms, skyriams, organizacijoms ir t. t.) patvirtintas sprendimas turi būti išsiųstas. </w:t>
      </w:r>
    </w:p>
    <w:p w:rsidR="007C61C4" w:rsidRPr="0008475F" w:rsidRDefault="007C61C4">
      <w:pPr>
        <w:tabs>
          <w:tab w:val="left" w:pos="720"/>
        </w:tabs>
        <w:ind w:firstLine="720"/>
        <w:jc w:val="both"/>
      </w:pPr>
      <w:r w:rsidRPr="007C61C4">
        <w:t xml:space="preserve">Priimtą ir patvirtintą sprendimą išsiųsti </w:t>
      </w:r>
      <w:r>
        <w:t>Plungės socialinių paslaugų centrui ir Plungės krizių centrui</w:t>
      </w:r>
      <w:r w:rsidRPr="007C61C4">
        <w:t xml:space="preserve">. Taip pat sprendimą paskelbti Teisės aktų registre </w:t>
      </w:r>
      <w:r w:rsidR="00DD6209">
        <w:t xml:space="preserve">ir </w:t>
      </w:r>
      <w:r w:rsidR="00CA6B8F">
        <w:t>S</w:t>
      </w:r>
      <w:r w:rsidRPr="007C61C4">
        <w:t xml:space="preserve">avivaldybės interneto svetainėje </w:t>
      </w:r>
      <w:hyperlink r:id="rId10" w:history="1">
        <w:r w:rsidRPr="007C61C4">
          <w:rPr>
            <w:rStyle w:val="Hipersaitas"/>
          </w:rPr>
          <w:t>www.plunge.lt</w:t>
        </w:r>
      </w:hyperlink>
      <w:r w:rsidRPr="007C61C4">
        <w:rPr>
          <w:u w:val="single"/>
        </w:rPr>
        <w:t xml:space="preserve">. </w:t>
      </w:r>
    </w:p>
    <w:p w:rsidR="007C61C4" w:rsidRPr="007C61C4" w:rsidRDefault="007C61C4" w:rsidP="00B76755">
      <w:pPr>
        <w:ind w:firstLine="720"/>
        <w:jc w:val="both"/>
        <w:rPr>
          <w:lang w:eastAsia="en-US"/>
        </w:rPr>
      </w:pPr>
      <w:r w:rsidRPr="007C61C4">
        <w:rPr>
          <w:b/>
          <w:lang w:eastAsia="en-US"/>
        </w:rPr>
        <w:t>11. Kita svarbi informacija</w:t>
      </w:r>
      <w:r w:rsidR="00232BCA">
        <w:rPr>
          <w:b/>
          <w:lang w:eastAsia="en-US"/>
        </w:rPr>
        <w:t>.</w:t>
      </w:r>
      <w:r w:rsidR="00462FA8">
        <w:rPr>
          <w:lang w:eastAsia="en-US"/>
        </w:rPr>
        <w:t xml:space="preserve"> </w:t>
      </w:r>
      <w:r w:rsidRPr="007C61C4">
        <w:rPr>
          <w:lang w:eastAsia="en-US"/>
        </w:rPr>
        <w:t>(</w:t>
      </w:r>
      <w:r w:rsidR="00E754D2">
        <w:rPr>
          <w:lang w:eastAsia="en-US"/>
        </w:rPr>
        <w:t>G</w:t>
      </w:r>
      <w:r w:rsidRPr="007C61C4">
        <w:rPr>
          <w:lang w:eastAsia="en-US"/>
        </w:rPr>
        <w:t xml:space="preserve">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w:t>
      </w:r>
      <w:r w:rsidRPr="007C61C4">
        <w:rPr>
          <w:bCs/>
          <w:lang w:eastAsia="en-US"/>
        </w:rPr>
        <w:t>kita</w:t>
      </w:r>
      <w:r w:rsidRPr="007C61C4">
        <w:rPr>
          <w:lang w:eastAsia="en-US"/>
        </w:rPr>
        <w:t>.)</w:t>
      </w:r>
      <w:r w:rsidR="00DD6209">
        <w:rPr>
          <w:lang w:eastAsia="en-US"/>
        </w:rPr>
        <w:t>.</w:t>
      </w:r>
      <w:r w:rsidRPr="007C61C4">
        <w:rPr>
          <w:lang w:eastAsia="en-US"/>
        </w:rPr>
        <w:t xml:space="preserve">  </w:t>
      </w:r>
    </w:p>
    <w:p w:rsidR="007C61C4" w:rsidRPr="007C61C4" w:rsidRDefault="007C61C4" w:rsidP="00B76755">
      <w:pPr>
        <w:ind w:firstLine="720"/>
        <w:jc w:val="both"/>
        <w:rPr>
          <w:lang w:eastAsia="en-US"/>
        </w:rPr>
      </w:pPr>
      <w:r w:rsidRPr="007C61C4">
        <w:rPr>
          <w:lang w:eastAsia="en-US"/>
        </w:rPr>
        <w:t>Išsakyti savo nuo</w:t>
      </w:r>
      <w:r>
        <w:rPr>
          <w:lang w:eastAsia="en-US"/>
        </w:rPr>
        <w:t xml:space="preserve">monę ir pateikti pasiūlymus </w:t>
      </w:r>
      <w:r w:rsidR="00CA6B8F">
        <w:rPr>
          <w:lang w:eastAsia="en-US"/>
        </w:rPr>
        <w:t>S</w:t>
      </w:r>
      <w:r w:rsidRPr="007C61C4">
        <w:rPr>
          <w:lang w:eastAsia="en-US"/>
        </w:rPr>
        <w:t xml:space="preserve">ocialinių paslaugų plano projektui </w:t>
      </w:r>
      <w:r w:rsidR="00FD0013">
        <w:rPr>
          <w:lang w:eastAsia="en-US"/>
        </w:rPr>
        <w:t xml:space="preserve">Plungės </w:t>
      </w:r>
      <w:r w:rsidRPr="007C61C4">
        <w:rPr>
          <w:lang w:eastAsia="en-US"/>
        </w:rPr>
        <w:t xml:space="preserve">rajono bendruomenė – gyventojai, socialiniai partneriai ir socialinių paslaugų teikėjai (nevyriausybinės organizacijos, biudžetinės, viešosios įstaigos bei kitos organizacijos) </w:t>
      </w:r>
      <w:r w:rsidR="00DD6209">
        <w:rPr>
          <w:lang w:eastAsia="en-US"/>
        </w:rPr>
        <w:t>–</w:t>
      </w:r>
      <w:r w:rsidRPr="007C61C4">
        <w:rPr>
          <w:lang w:eastAsia="en-US"/>
        </w:rPr>
        <w:t xml:space="preserve"> informuota skelbimu Savivaldybės interneto tinklalapyje</w:t>
      </w:r>
      <w:r w:rsidR="00CA6B8F">
        <w:t xml:space="preserve"> </w:t>
      </w:r>
      <w:hyperlink r:id="rId11" w:history="1">
        <w:r w:rsidR="00CA6B8F" w:rsidRPr="006170EE">
          <w:rPr>
            <w:rStyle w:val="Hipersaitas"/>
            <w:lang w:eastAsia="en-US"/>
          </w:rPr>
          <w:t>https://www.plunge.lt/naujienos/rengiamas-2023-metu-socialiniu-paslaugu-planas/</w:t>
        </w:r>
      </w:hyperlink>
      <w:r w:rsidR="00DD6209">
        <w:rPr>
          <w:rStyle w:val="Hipersaitas"/>
          <w:lang w:eastAsia="en-US"/>
        </w:rPr>
        <w:t>.</w:t>
      </w:r>
      <w:r w:rsidR="00CA6B8F">
        <w:rPr>
          <w:lang w:eastAsia="en-US"/>
        </w:rPr>
        <w:t xml:space="preserve"> </w:t>
      </w:r>
      <w:r w:rsidR="00423B56" w:rsidRPr="00423B56">
        <w:rPr>
          <w:rFonts w:eastAsia="TimesNewRomanPSMT"/>
          <w:lang w:eastAsia="en-US"/>
        </w:rPr>
        <w:t>Gauti pasiūlymai aptarti, apibendrintai įtraukti į planą.</w:t>
      </w:r>
      <w:r w:rsidR="00423B56" w:rsidRPr="00423B56">
        <w:rPr>
          <w:rFonts w:eastAsia="TimesNewRomanPSMT"/>
          <w:color w:val="7030A0"/>
          <w:lang w:eastAsia="en-US"/>
        </w:rPr>
        <w:t xml:space="preserve"> </w:t>
      </w:r>
      <w:r w:rsidRPr="007C61C4">
        <w:rPr>
          <w:lang w:eastAsia="en-US"/>
        </w:rPr>
        <w:t xml:space="preserve">Sprendimo projektas derintas su </w:t>
      </w:r>
      <w:r w:rsidR="00CB7D43">
        <w:rPr>
          <w:lang w:eastAsia="en-US"/>
        </w:rPr>
        <w:t>socialinių paslaugų įstaigų vadovais ir darbuotojais,</w:t>
      </w:r>
      <w:r w:rsidRPr="007C61C4">
        <w:rPr>
          <w:lang w:eastAsia="en-US"/>
        </w:rPr>
        <w:t xml:space="preserve"> </w:t>
      </w:r>
      <w:r w:rsidR="00DD6209">
        <w:rPr>
          <w:lang w:eastAsia="en-US"/>
        </w:rPr>
        <w:t>S</w:t>
      </w:r>
      <w:r w:rsidRPr="007C61C4">
        <w:rPr>
          <w:lang w:eastAsia="en-US"/>
        </w:rPr>
        <w:t xml:space="preserve">avivaldybės administracijos skyrių vedėjais ir specialistais. Visuomenė su </w:t>
      </w:r>
      <w:r w:rsidR="00CA6B8F">
        <w:rPr>
          <w:lang w:eastAsia="en-US"/>
        </w:rPr>
        <w:t>S</w:t>
      </w:r>
      <w:r w:rsidRPr="007C61C4">
        <w:rPr>
          <w:lang w:eastAsia="en-US"/>
        </w:rPr>
        <w:t>ocialinių paslaugų planu supažindinama</w:t>
      </w:r>
      <w:r w:rsidR="00E754D2">
        <w:rPr>
          <w:lang w:eastAsia="en-US"/>
        </w:rPr>
        <w:t>,</w:t>
      </w:r>
      <w:r w:rsidRPr="007C61C4">
        <w:rPr>
          <w:lang w:eastAsia="en-US"/>
        </w:rPr>
        <w:t xml:space="preserve"> planą skelbiant Savivaldybės interneto tinklalapyje.</w:t>
      </w:r>
    </w:p>
    <w:p w:rsidR="00CB7D43" w:rsidRPr="0008475F" w:rsidRDefault="00CB7D43" w:rsidP="002B1C61">
      <w:pPr>
        <w:ind w:firstLine="720"/>
        <w:jc w:val="both"/>
        <w:rPr>
          <w:b/>
        </w:rPr>
      </w:pPr>
      <w:r w:rsidRPr="0008475F">
        <w:rPr>
          <w:b/>
        </w:rPr>
        <w:t>12.</w:t>
      </w:r>
      <w:r w:rsidRPr="0008475F">
        <w:t xml:space="preserve"> </w:t>
      </w:r>
      <w:r w:rsidRPr="0008475F">
        <w:rPr>
          <w:b/>
        </w:rPr>
        <w:t>Numatomo teisinio reguliavimo poveikio vertinimas*</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53"/>
        <w:gridCol w:w="2551"/>
        <w:gridCol w:w="2693"/>
      </w:tblGrid>
      <w:tr w:rsidR="00CB7D43" w:rsidRPr="0008475F" w:rsidTr="003E7972">
        <w:trPr>
          <w:trHeight w:val="285"/>
        </w:trPr>
        <w:tc>
          <w:tcPr>
            <w:tcW w:w="4253" w:type="dxa"/>
            <w:vMerge w:val="restart"/>
            <w:tcBorders>
              <w:top w:val="single" w:sz="4" w:space="0" w:color="000000"/>
              <w:left w:val="single" w:sz="4" w:space="0" w:color="000000"/>
              <w:bottom w:val="single" w:sz="4" w:space="0" w:color="000000"/>
              <w:right w:val="single" w:sz="4" w:space="0" w:color="000000"/>
            </w:tcBorders>
            <w:vAlign w:val="center"/>
          </w:tcPr>
          <w:p w:rsidR="00CB7D43" w:rsidRPr="0008475F" w:rsidRDefault="00CB7D43" w:rsidP="003E7972">
            <w:pPr>
              <w:widowControl w:val="0"/>
              <w:jc w:val="center"/>
              <w:rPr>
                <w:rFonts w:eastAsia="Lucida Sans Unicode"/>
                <w:b/>
                <w:kern w:val="1"/>
                <w:lang w:bidi="lo-LA"/>
              </w:rPr>
            </w:pPr>
            <w:r w:rsidRPr="0008475F">
              <w:rPr>
                <w:rFonts w:eastAsia="Lucida Sans Unicode"/>
                <w:b/>
                <w:kern w:val="1"/>
              </w:rPr>
              <w:t>Sritys</w:t>
            </w:r>
          </w:p>
        </w:tc>
        <w:tc>
          <w:tcPr>
            <w:tcW w:w="5244" w:type="dxa"/>
            <w:gridSpan w:val="2"/>
            <w:tcBorders>
              <w:top w:val="single" w:sz="4" w:space="0" w:color="000000"/>
              <w:left w:val="single" w:sz="4" w:space="0" w:color="000000"/>
              <w:bottom w:val="single" w:sz="4" w:space="0" w:color="auto"/>
              <w:right w:val="single" w:sz="4" w:space="0" w:color="000000"/>
            </w:tcBorders>
          </w:tcPr>
          <w:p w:rsidR="00CB7D43" w:rsidRPr="0008475F" w:rsidRDefault="00CB7D43" w:rsidP="003E7972">
            <w:pPr>
              <w:widowControl w:val="0"/>
              <w:jc w:val="center"/>
              <w:rPr>
                <w:rFonts w:eastAsia="Lucida Sans Unicode"/>
                <w:b/>
                <w:bCs/>
                <w:kern w:val="1"/>
              </w:rPr>
            </w:pPr>
            <w:r w:rsidRPr="0008475F">
              <w:rPr>
                <w:rFonts w:eastAsia="Lucida Sans Unicode"/>
                <w:b/>
                <w:bCs/>
                <w:kern w:val="1"/>
              </w:rPr>
              <w:t>Numatomo teisinio reguliavimo poveikio vertinimo rezultatai</w:t>
            </w:r>
          </w:p>
        </w:tc>
      </w:tr>
      <w:tr w:rsidR="00CB7D43" w:rsidRPr="0008475F" w:rsidTr="003E7972">
        <w:trPr>
          <w:trHeight w:val="333"/>
        </w:trPr>
        <w:tc>
          <w:tcPr>
            <w:tcW w:w="4253" w:type="dxa"/>
            <w:vMerge/>
            <w:tcBorders>
              <w:top w:val="single" w:sz="4" w:space="0" w:color="000000"/>
              <w:left w:val="single" w:sz="4" w:space="0" w:color="000000"/>
              <w:bottom w:val="single" w:sz="4" w:space="0" w:color="000000"/>
              <w:right w:val="single" w:sz="4" w:space="0" w:color="000000"/>
            </w:tcBorders>
            <w:vAlign w:val="center"/>
          </w:tcPr>
          <w:p w:rsidR="00CB7D43" w:rsidRPr="0008475F" w:rsidRDefault="00CB7D43" w:rsidP="003E7972">
            <w:pPr>
              <w:widowControl w:val="0"/>
              <w:rPr>
                <w:rFonts w:eastAsia="Lucida Sans Unicode"/>
                <w:b/>
                <w:kern w:val="1"/>
                <w:lang w:bidi="lo-LA"/>
              </w:rPr>
            </w:pPr>
          </w:p>
        </w:tc>
        <w:tc>
          <w:tcPr>
            <w:tcW w:w="2551" w:type="dxa"/>
            <w:tcBorders>
              <w:top w:val="single" w:sz="4" w:space="0" w:color="auto"/>
              <w:left w:val="single" w:sz="4" w:space="0" w:color="000000"/>
              <w:bottom w:val="single" w:sz="4" w:space="0" w:color="000000"/>
              <w:right w:val="single" w:sz="4" w:space="0" w:color="000000"/>
            </w:tcBorders>
          </w:tcPr>
          <w:p w:rsidR="00CB7D43" w:rsidRPr="0008475F" w:rsidRDefault="00CB7D43" w:rsidP="003E7972">
            <w:pPr>
              <w:widowControl w:val="0"/>
              <w:jc w:val="center"/>
              <w:rPr>
                <w:rFonts w:eastAsia="Lucida Sans Unicode"/>
                <w:b/>
                <w:kern w:val="1"/>
              </w:rPr>
            </w:pPr>
            <w:r w:rsidRPr="0008475F">
              <w:rPr>
                <w:rFonts w:eastAsia="Lucida Sans Unicode"/>
                <w:b/>
                <w:kern w:val="1"/>
              </w:rPr>
              <w:t>Teigiamas poveikis</w:t>
            </w:r>
          </w:p>
        </w:tc>
        <w:tc>
          <w:tcPr>
            <w:tcW w:w="2693" w:type="dxa"/>
            <w:tcBorders>
              <w:top w:val="single" w:sz="4" w:space="0" w:color="auto"/>
              <w:left w:val="single" w:sz="4" w:space="0" w:color="000000"/>
              <w:bottom w:val="single" w:sz="4" w:space="0" w:color="000000"/>
              <w:right w:val="single" w:sz="4" w:space="0" w:color="000000"/>
            </w:tcBorders>
          </w:tcPr>
          <w:p w:rsidR="00CB7D43" w:rsidRPr="0008475F" w:rsidRDefault="00CB7D43" w:rsidP="003E7972">
            <w:pPr>
              <w:widowControl w:val="0"/>
              <w:jc w:val="center"/>
              <w:rPr>
                <w:rFonts w:eastAsia="Lucida Sans Unicode"/>
                <w:b/>
                <w:kern w:val="1"/>
                <w:lang w:bidi="lo-LA"/>
              </w:rPr>
            </w:pPr>
            <w:r w:rsidRPr="0008475F">
              <w:rPr>
                <w:rFonts w:eastAsia="Lucida Sans Unicode"/>
                <w:b/>
                <w:kern w:val="1"/>
              </w:rPr>
              <w:t>Neigiamas poveikis</w:t>
            </w:r>
          </w:p>
        </w:tc>
      </w:tr>
      <w:tr w:rsidR="00CB7D43" w:rsidRPr="0008475F" w:rsidTr="003E7972">
        <w:tc>
          <w:tcPr>
            <w:tcW w:w="4253" w:type="dxa"/>
            <w:tcBorders>
              <w:top w:val="single" w:sz="4" w:space="0" w:color="000000"/>
              <w:left w:val="single" w:sz="4" w:space="0" w:color="000000"/>
              <w:bottom w:val="single" w:sz="4" w:space="0" w:color="000000"/>
              <w:right w:val="single" w:sz="4" w:space="0" w:color="000000"/>
            </w:tcBorders>
          </w:tcPr>
          <w:p w:rsidR="00CB7D43" w:rsidRPr="0008475F" w:rsidRDefault="00CB7D43" w:rsidP="003E7972">
            <w:pPr>
              <w:widowControl w:val="0"/>
              <w:rPr>
                <w:rFonts w:eastAsia="Lucida Sans Unicode"/>
                <w:i/>
                <w:kern w:val="1"/>
                <w:lang w:bidi="lo-LA"/>
              </w:rPr>
            </w:pPr>
            <w:r w:rsidRPr="0008475F">
              <w:rPr>
                <w:rFonts w:eastAsia="Lucida Sans Unicode"/>
                <w:i/>
                <w:kern w:val="1"/>
              </w:rPr>
              <w:t>Ekonomikai</w:t>
            </w:r>
          </w:p>
        </w:tc>
        <w:tc>
          <w:tcPr>
            <w:tcW w:w="2551" w:type="dxa"/>
            <w:tcBorders>
              <w:top w:val="single" w:sz="4" w:space="0" w:color="000000"/>
              <w:left w:val="single" w:sz="4" w:space="0" w:color="000000"/>
              <w:bottom w:val="single" w:sz="4" w:space="0" w:color="000000"/>
              <w:right w:val="single" w:sz="4" w:space="0" w:color="000000"/>
            </w:tcBorders>
          </w:tcPr>
          <w:p w:rsidR="00CB7D43" w:rsidRPr="0008475F" w:rsidRDefault="00CB7D43" w:rsidP="003E7972">
            <w:pPr>
              <w:widowControl w:val="0"/>
              <w:rPr>
                <w:rFonts w:eastAsia="Lucida Sans Unicode"/>
                <w:i/>
                <w:kern w:val="1"/>
                <w:lang w:bidi="lo-LA"/>
              </w:rPr>
            </w:pPr>
          </w:p>
        </w:tc>
        <w:tc>
          <w:tcPr>
            <w:tcW w:w="2693" w:type="dxa"/>
            <w:tcBorders>
              <w:top w:val="single" w:sz="4" w:space="0" w:color="000000"/>
              <w:left w:val="single" w:sz="4" w:space="0" w:color="000000"/>
              <w:bottom w:val="single" w:sz="4" w:space="0" w:color="000000"/>
              <w:right w:val="single" w:sz="4" w:space="0" w:color="000000"/>
            </w:tcBorders>
          </w:tcPr>
          <w:p w:rsidR="00CB7D43" w:rsidRPr="0008475F" w:rsidRDefault="00CB7D43" w:rsidP="003E7972">
            <w:pPr>
              <w:widowControl w:val="0"/>
              <w:rPr>
                <w:rFonts w:eastAsia="Lucida Sans Unicode"/>
                <w:i/>
                <w:kern w:val="1"/>
                <w:lang w:bidi="lo-LA"/>
              </w:rPr>
            </w:pPr>
            <w:r w:rsidRPr="0008475F">
              <w:rPr>
                <w:rFonts w:eastAsia="Lucida Sans Unicode"/>
                <w:i/>
                <w:kern w:val="1"/>
                <w:lang w:bidi="lo-LA"/>
              </w:rPr>
              <w:t>nenumatomas</w:t>
            </w:r>
          </w:p>
        </w:tc>
      </w:tr>
      <w:tr w:rsidR="00CB7D43" w:rsidRPr="0008475F" w:rsidTr="003E7972">
        <w:tc>
          <w:tcPr>
            <w:tcW w:w="4253" w:type="dxa"/>
            <w:tcBorders>
              <w:top w:val="single" w:sz="4" w:space="0" w:color="000000"/>
              <w:left w:val="single" w:sz="4" w:space="0" w:color="000000"/>
              <w:bottom w:val="single" w:sz="4" w:space="0" w:color="000000"/>
              <w:right w:val="single" w:sz="4" w:space="0" w:color="000000"/>
            </w:tcBorders>
          </w:tcPr>
          <w:p w:rsidR="00CB7D43" w:rsidRPr="0008475F" w:rsidRDefault="00CB7D43" w:rsidP="003E7972">
            <w:pPr>
              <w:widowControl w:val="0"/>
              <w:rPr>
                <w:rFonts w:eastAsia="Lucida Sans Unicode"/>
                <w:i/>
                <w:kern w:val="1"/>
                <w:lang w:bidi="lo-LA"/>
              </w:rPr>
            </w:pPr>
            <w:r w:rsidRPr="0008475F">
              <w:rPr>
                <w:rFonts w:eastAsia="Lucida Sans Unicode"/>
                <w:i/>
                <w:kern w:val="1"/>
              </w:rPr>
              <w:t>Finansams</w:t>
            </w:r>
          </w:p>
        </w:tc>
        <w:tc>
          <w:tcPr>
            <w:tcW w:w="2551" w:type="dxa"/>
            <w:tcBorders>
              <w:top w:val="single" w:sz="4" w:space="0" w:color="000000"/>
              <w:left w:val="single" w:sz="4" w:space="0" w:color="000000"/>
              <w:bottom w:val="single" w:sz="4" w:space="0" w:color="000000"/>
              <w:right w:val="single" w:sz="4" w:space="0" w:color="000000"/>
            </w:tcBorders>
          </w:tcPr>
          <w:p w:rsidR="00CB7D43" w:rsidRPr="0008475F" w:rsidRDefault="00CB7D43" w:rsidP="003E7972">
            <w:pPr>
              <w:widowControl w:val="0"/>
              <w:rPr>
                <w:rFonts w:eastAsia="Lucida Sans Unicode"/>
                <w:i/>
                <w:kern w:val="1"/>
                <w:lang w:bidi="lo-LA"/>
              </w:rPr>
            </w:pPr>
          </w:p>
        </w:tc>
        <w:tc>
          <w:tcPr>
            <w:tcW w:w="2693" w:type="dxa"/>
            <w:tcBorders>
              <w:top w:val="single" w:sz="4" w:space="0" w:color="000000"/>
              <w:left w:val="single" w:sz="4" w:space="0" w:color="000000"/>
              <w:bottom w:val="single" w:sz="4" w:space="0" w:color="000000"/>
              <w:right w:val="single" w:sz="4" w:space="0" w:color="000000"/>
            </w:tcBorders>
          </w:tcPr>
          <w:p w:rsidR="00CB7D43" w:rsidRPr="0008475F" w:rsidRDefault="00CB7D43" w:rsidP="003E7972">
            <w:pPr>
              <w:widowControl w:val="0"/>
              <w:rPr>
                <w:rFonts w:eastAsia="Lucida Sans Unicode"/>
                <w:i/>
                <w:kern w:val="1"/>
                <w:lang w:bidi="lo-LA"/>
              </w:rPr>
            </w:pPr>
            <w:r w:rsidRPr="0008475F">
              <w:rPr>
                <w:rFonts w:eastAsia="Lucida Sans Unicode"/>
                <w:i/>
                <w:kern w:val="1"/>
                <w:lang w:bidi="lo-LA"/>
              </w:rPr>
              <w:t>nenumatomas</w:t>
            </w:r>
          </w:p>
        </w:tc>
      </w:tr>
      <w:tr w:rsidR="00CB7D43" w:rsidRPr="0008475F" w:rsidTr="003E7972">
        <w:tc>
          <w:tcPr>
            <w:tcW w:w="4253" w:type="dxa"/>
            <w:tcBorders>
              <w:top w:val="single" w:sz="4" w:space="0" w:color="000000"/>
              <w:left w:val="single" w:sz="4" w:space="0" w:color="000000"/>
              <w:bottom w:val="single" w:sz="4" w:space="0" w:color="000000"/>
              <w:right w:val="single" w:sz="4" w:space="0" w:color="000000"/>
            </w:tcBorders>
          </w:tcPr>
          <w:p w:rsidR="00CB7D43" w:rsidRPr="0008475F" w:rsidRDefault="00CB7D43" w:rsidP="003E7972">
            <w:pPr>
              <w:widowControl w:val="0"/>
              <w:rPr>
                <w:rFonts w:eastAsia="Lucida Sans Unicode"/>
                <w:i/>
                <w:kern w:val="1"/>
                <w:lang w:bidi="lo-LA"/>
              </w:rPr>
            </w:pPr>
            <w:r w:rsidRPr="0008475F">
              <w:rPr>
                <w:rFonts w:eastAsia="Lucida Sans Unicode"/>
                <w:i/>
                <w:kern w:val="1"/>
              </w:rPr>
              <w:t>Socialinei aplinkai</w:t>
            </w:r>
          </w:p>
        </w:tc>
        <w:tc>
          <w:tcPr>
            <w:tcW w:w="2551" w:type="dxa"/>
            <w:tcBorders>
              <w:top w:val="single" w:sz="4" w:space="0" w:color="000000"/>
              <w:left w:val="single" w:sz="4" w:space="0" w:color="000000"/>
              <w:bottom w:val="single" w:sz="4" w:space="0" w:color="000000"/>
              <w:right w:val="single" w:sz="4" w:space="0" w:color="000000"/>
            </w:tcBorders>
          </w:tcPr>
          <w:p w:rsidR="00CB7D43" w:rsidRPr="0008475F" w:rsidRDefault="00CB7D43" w:rsidP="003E7972">
            <w:pPr>
              <w:widowControl w:val="0"/>
              <w:rPr>
                <w:rFonts w:eastAsia="Lucida Sans Unicode"/>
                <w:i/>
                <w:kern w:val="1"/>
                <w:lang w:bidi="lo-LA"/>
              </w:rPr>
            </w:pPr>
          </w:p>
        </w:tc>
        <w:tc>
          <w:tcPr>
            <w:tcW w:w="2693" w:type="dxa"/>
            <w:tcBorders>
              <w:top w:val="single" w:sz="4" w:space="0" w:color="000000"/>
              <w:left w:val="single" w:sz="4" w:space="0" w:color="000000"/>
              <w:bottom w:val="single" w:sz="4" w:space="0" w:color="000000"/>
              <w:right w:val="single" w:sz="4" w:space="0" w:color="000000"/>
            </w:tcBorders>
          </w:tcPr>
          <w:p w:rsidR="00CB7D43" w:rsidRPr="0008475F" w:rsidRDefault="00CB7D43" w:rsidP="003E7972">
            <w:pPr>
              <w:widowControl w:val="0"/>
              <w:rPr>
                <w:rFonts w:eastAsia="Lucida Sans Unicode"/>
                <w:i/>
                <w:kern w:val="1"/>
                <w:lang w:bidi="lo-LA"/>
              </w:rPr>
            </w:pPr>
            <w:r w:rsidRPr="0008475F">
              <w:rPr>
                <w:rFonts w:eastAsia="Lucida Sans Unicode"/>
                <w:i/>
                <w:kern w:val="1"/>
                <w:lang w:bidi="lo-LA"/>
              </w:rPr>
              <w:t>nenumatomas</w:t>
            </w:r>
          </w:p>
        </w:tc>
      </w:tr>
      <w:tr w:rsidR="00CB7D43" w:rsidRPr="0008475F" w:rsidTr="003E7972">
        <w:tc>
          <w:tcPr>
            <w:tcW w:w="4253" w:type="dxa"/>
            <w:tcBorders>
              <w:top w:val="single" w:sz="4" w:space="0" w:color="000000"/>
              <w:left w:val="single" w:sz="4" w:space="0" w:color="000000"/>
              <w:bottom w:val="single" w:sz="4" w:space="0" w:color="000000"/>
              <w:right w:val="single" w:sz="4" w:space="0" w:color="000000"/>
            </w:tcBorders>
          </w:tcPr>
          <w:p w:rsidR="00CB7D43" w:rsidRPr="0008475F" w:rsidRDefault="00CB7D43" w:rsidP="003E7972">
            <w:pPr>
              <w:widowControl w:val="0"/>
              <w:rPr>
                <w:rFonts w:eastAsia="Lucida Sans Unicode"/>
                <w:i/>
                <w:kern w:val="1"/>
                <w:lang w:bidi="lo-LA"/>
              </w:rPr>
            </w:pPr>
            <w:r w:rsidRPr="0008475F">
              <w:rPr>
                <w:rFonts w:eastAsia="Lucida Sans Unicode"/>
                <w:i/>
                <w:kern w:val="1"/>
              </w:rPr>
              <w:t>Viešajam administravimui</w:t>
            </w:r>
          </w:p>
        </w:tc>
        <w:tc>
          <w:tcPr>
            <w:tcW w:w="2551" w:type="dxa"/>
            <w:tcBorders>
              <w:top w:val="single" w:sz="4" w:space="0" w:color="000000"/>
              <w:left w:val="single" w:sz="4" w:space="0" w:color="000000"/>
              <w:bottom w:val="single" w:sz="4" w:space="0" w:color="000000"/>
              <w:right w:val="single" w:sz="4" w:space="0" w:color="000000"/>
            </w:tcBorders>
          </w:tcPr>
          <w:p w:rsidR="00CB7D43" w:rsidRPr="0008475F" w:rsidRDefault="00CB7D43" w:rsidP="003E7972">
            <w:pPr>
              <w:widowControl w:val="0"/>
              <w:rPr>
                <w:rFonts w:eastAsia="Lucida Sans Unicode"/>
                <w:i/>
                <w:kern w:val="1"/>
                <w:lang w:bidi="lo-LA"/>
              </w:rPr>
            </w:pPr>
          </w:p>
        </w:tc>
        <w:tc>
          <w:tcPr>
            <w:tcW w:w="2693" w:type="dxa"/>
            <w:tcBorders>
              <w:top w:val="single" w:sz="4" w:space="0" w:color="000000"/>
              <w:left w:val="single" w:sz="4" w:space="0" w:color="000000"/>
              <w:bottom w:val="single" w:sz="4" w:space="0" w:color="000000"/>
              <w:right w:val="single" w:sz="4" w:space="0" w:color="000000"/>
            </w:tcBorders>
          </w:tcPr>
          <w:p w:rsidR="00CB7D43" w:rsidRPr="0008475F" w:rsidRDefault="00CB7D43" w:rsidP="003E7972">
            <w:pPr>
              <w:widowControl w:val="0"/>
              <w:rPr>
                <w:rFonts w:eastAsia="Lucida Sans Unicode"/>
                <w:i/>
                <w:kern w:val="1"/>
                <w:lang w:bidi="lo-LA"/>
              </w:rPr>
            </w:pPr>
            <w:r w:rsidRPr="0008475F">
              <w:rPr>
                <w:rFonts w:eastAsia="Lucida Sans Unicode"/>
                <w:i/>
                <w:kern w:val="1"/>
                <w:lang w:bidi="lo-LA"/>
              </w:rPr>
              <w:t>nenumatomas</w:t>
            </w:r>
          </w:p>
        </w:tc>
      </w:tr>
      <w:tr w:rsidR="00CB7D43" w:rsidRPr="0008475F" w:rsidTr="003E7972">
        <w:tc>
          <w:tcPr>
            <w:tcW w:w="4253" w:type="dxa"/>
            <w:tcBorders>
              <w:top w:val="single" w:sz="4" w:space="0" w:color="000000"/>
              <w:left w:val="single" w:sz="4" w:space="0" w:color="000000"/>
              <w:bottom w:val="single" w:sz="4" w:space="0" w:color="000000"/>
              <w:right w:val="single" w:sz="4" w:space="0" w:color="000000"/>
            </w:tcBorders>
          </w:tcPr>
          <w:p w:rsidR="00CB7D43" w:rsidRPr="0008475F" w:rsidRDefault="00CB7D43" w:rsidP="003E7972">
            <w:pPr>
              <w:widowControl w:val="0"/>
              <w:rPr>
                <w:rFonts w:eastAsia="Lucida Sans Unicode"/>
                <w:i/>
                <w:kern w:val="1"/>
                <w:lang w:bidi="lo-LA"/>
              </w:rPr>
            </w:pPr>
            <w:r w:rsidRPr="0008475F">
              <w:rPr>
                <w:rFonts w:eastAsia="Lucida Sans Unicode"/>
                <w:i/>
                <w:kern w:val="1"/>
              </w:rPr>
              <w:t>Teisinei sistemai</w:t>
            </w:r>
          </w:p>
        </w:tc>
        <w:tc>
          <w:tcPr>
            <w:tcW w:w="2551" w:type="dxa"/>
            <w:tcBorders>
              <w:top w:val="single" w:sz="4" w:space="0" w:color="000000"/>
              <w:left w:val="single" w:sz="4" w:space="0" w:color="000000"/>
              <w:bottom w:val="single" w:sz="4" w:space="0" w:color="000000"/>
              <w:right w:val="single" w:sz="4" w:space="0" w:color="000000"/>
            </w:tcBorders>
          </w:tcPr>
          <w:p w:rsidR="00CB7D43" w:rsidRPr="0008475F" w:rsidRDefault="00CB7D43" w:rsidP="003E7972">
            <w:pPr>
              <w:widowControl w:val="0"/>
              <w:rPr>
                <w:rFonts w:eastAsia="Lucida Sans Unicode"/>
                <w:i/>
                <w:kern w:val="1"/>
                <w:lang w:bidi="lo-LA"/>
              </w:rPr>
            </w:pPr>
          </w:p>
        </w:tc>
        <w:tc>
          <w:tcPr>
            <w:tcW w:w="2693" w:type="dxa"/>
            <w:tcBorders>
              <w:top w:val="single" w:sz="4" w:space="0" w:color="000000"/>
              <w:left w:val="single" w:sz="4" w:space="0" w:color="000000"/>
              <w:bottom w:val="single" w:sz="4" w:space="0" w:color="000000"/>
              <w:right w:val="single" w:sz="4" w:space="0" w:color="000000"/>
            </w:tcBorders>
          </w:tcPr>
          <w:p w:rsidR="00CB7D43" w:rsidRPr="0008475F" w:rsidRDefault="00CB7D43" w:rsidP="003E7972">
            <w:pPr>
              <w:widowControl w:val="0"/>
              <w:rPr>
                <w:rFonts w:eastAsia="Lucida Sans Unicode"/>
                <w:i/>
                <w:kern w:val="1"/>
                <w:lang w:bidi="lo-LA"/>
              </w:rPr>
            </w:pPr>
            <w:r w:rsidRPr="0008475F">
              <w:rPr>
                <w:rFonts w:eastAsia="Lucida Sans Unicode"/>
                <w:i/>
                <w:kern w:val="1"/>
                <w:lang w:bidi="lo-LA"/>
              </w:rPr>
              <w:t>nenumatomas</w:t>
            </w:r>
          </w:p>
        </w:tc>
      </w:tr>
      <w:tr w:rsidR="00CB7D43" w:rsidRPr="0008475F" w:rsidTr="003E7972">
        <w:tc>
          <w:tcPr>
            <w:tcW w:w="4253" w:type="dxa"/>
            <w:tcBorders>
              <w:top w:val="single" w:sz="4" w:space="0" w:color="000000"/>
              <w:left w:val="single" w:sz="4" w:space="0" w:color="000000"/>
              <w:bottom w:val="single" w:sz="4" w:space="0" w:color="000000"/>
              <w:right w:val="single" w:sz="4" w:space="0" w:color="000000"/>
            </w:tcBorders>
          </w:tcPr>
          <w:p w:rsidR="00CB7D43" w:rsidRPr="0008475F" w:rsidRDefault="00CB7D43" w:rsidP="003E7972">
            <w:pPr>
              <w:widowControl w:val="0"/>
              <w:rPr>
                <w:rFonts w:eastAsia="Lucida Sans Unicode"/>
                <w:i/>
                <w:kern w:val="1"/>
                <w:lang w:bidi="lo-LA"/>
              </w:rPr>
            </w:pPr>
            <w:r w:rsidRPr="0008475F">
              <w:rPr>
                <w:rFonts w:eastAsia="Lucida Sans Unicode"/>
                <w:i/>
                <w:kern w:val="1"/>
              </w:rPr>
              <w:t>Kriminogeninei situacijai</w:t>
            </w:r>
          </w:p>
        </w:tc>
        <w:tc>
          <w:tcPr>
            <w:tcW w:w="2551" w:type="dxa"/>
            <w:tcBorders>
              <w:top w:val="single" w:sz="4" w:space="0" w:color="000000"/>
              <w:left w:val="single" w:sz="4" w:space="0" w:color="000000"/>
              <w:bottom w:val="single" w:sz="4" w:space="0" w:color="000000"/>
              <w:right w:val="single" w:sz="4" w:space="0" w:color="000000"/>
            </w:tcBorders>
          </w:tcPr>
          <w:p w:rsidR="00CB7D43" w:rsidRPr="0008475F" w:rsidRDefault="00CB7D43" w:rsidP="003E7972">
            <w:pPr>
              <w:widowControl w:val="0"/>
              <w:rPr>
                <w:rFonts w:eastAsia="Lucida Sans Unicode"/>
                <w:i/>
                <w:kern w:val="1"/>
                <w:lang w:bidi="lo-LA"/>
              </w:rPr>
            </w:pPr>
          </w:p>
        </w:tc>
        <w:tc>
          <w:tcPr>
            <w:tcW w:w="2693" w:type="dxa"/>
            <w:tcBorders>
              <w:top w:val="single" w:sz="4" w:space="0" w:color="000000"/>
              <w:left w:val="single" w:sz="4" w:space="0" w:color="000000"/>
              <w:bottom w:val="single" w:sz="4" w:space="0" w:color="000000"/>
              <w:right w:val="single" w:sz="4" w:space="0" w:color="000000"/>
            </w:tcBorders>
          </w:tcPr>
          <w:p w:rsidR="00CB7D43" w:rsidRPr="0008475F" w:rsidRDefault="00CB7D43" w:rsidP="003E7972">
            <w:pPr>
              <w:widowControl w:val="0"/>
              <w:rPr>
                <w:rFonts w:eastAsia="Lucida Sans Unicode"/>
                <w:i/>
                <w:kern w:val="1"/>
                <w:lang w:bidi="lo-LA"/>
              </w:rPr>
            </w:pPr>
            <w:r w:rsidRPr="0008475F">
              <w:rPr>
                <w:rFonts w:eastAsia="Lucida Sans Unicode"/>
                <w:i/>
                <w:kern w:val="1"/>
                <w:lang w:bidi="lo-LA"/>
              </w:rPr>
              <w:t>nenumatomas</w:t>
            </w:r>
          </w:p>
        </w:tc>
      </w:tr>
      <w:tr w:rsidR="00CB7D43" w:rsidRPr="0008475F" w:rsidTr="003E7972">
        <w:tc>
          <w:tcPr>
            <w:tcW w:w="4253" w:type="dxa"/>
            <w:tcBorders>
              <w:top w:val="single" w:sz="4" w:space="0" w:color="000000"/>
              <w:left w:val="single" w:sz="4" w:space="0" w:color="000000"/>
              <w:bottom w:val="single" w:sz="4" w:space="0" w:color="000000"/>
              <w:right w:val="single" w:sz="4" w:space="0" w:color="000000"/>
            </w:tcBorders>
          </w:tcPr>
          <w:p w:rsidR="00CB7D43" w:rsidRPr="0008475F" w:rsidRDefault="00CB7D43" w:rsidP="003E7972">
            <w:pPr>
              <w:widowControl w:val="0"/>
              <w:rPr>
                <w:rFonts w:eastAsia="Lucida Sans Unicode"/>
                <w:i/>
                <w:kern w:val="1"/>
                <w:lang w:bidi="lo-LA"/>
              </w:rPr>
            </w:pPr>
            <w:r w:rsidRPr="0008475F">
              <w:rPr>
                <w:rFonts w:eastAsia="Lucida Sans Unicode"/>
                <w:i/>
                <w:kern w:val="1"/>
              </w:rPr>
              <w:t>Aplinkai</w:t>
            </w:r>
          </w:p>
        </w:tc>
        <w:tc>
          <w:tcPr>
            <w:tcW w:w="2551" w:type="dxa"/>
            <w:tcBorders>
              <w:top w:val="single" w:sz="4" w:space="0" w:color="000000"/>
              <w:left w:val="single" w:sz="4" w:space="0" w:color="000000"/>
              <w:bottom w:val="single" w:sz="4" w:space="0" w:color="000000"/>
              <w:right w:val="single" w:sz="4" w:space="0" w:color="000000"/>
            </w:tcBorders>
          </w:tcPr>
          <w:p w:rsidR="00CB7D43" w:rsidRPr="0008475F" w:rsidRDefault="00CB7D43" w:rsidP="003E7972">
            <w:pPr>
              <w:widowControl w:val="0"/>
              <w:rPr>
                <w:rFonts w:eastAsia="Lucida Sans Unicode"/>
                <w:i/>
                <w:kern w:val="1"/>
                <w:lang w:bidi="lo-LA"/>
              </w:rPr>
            </w:pPr>
          </w:p>
        </w:tc>
        <w:tc>
          <w:tcPr>
            <w:tcW w:w="2693" w:type="dxa"/>
            <w:tcBorders>
              <w:top w:val="single" w:sz="4" w:space="0" w:color="000000"/>
              <w:left w:val="single" w:sz="4" w:space="0" w:color="000000"/>
              <w:bottom w:val="single" w:sz="4" w:space="0" w:color="000000"/>
              <w:right w:val="single" w:sz="4" w:space="0" w:color="000000"/>
            </w:tcBorders>
          </w:tcPr>
          <w:p w:rsidR="00CB7D43" w:rsidRPr="0008475F" w:rsidRDefault="00CB7D43" w:rsidP="003E7972">
            <w:pPr>
              <w:widowControl w:val="0"/>
              <w:rPr>
                <w:rFonts w:eastAsia="Lucida Sans Unicode"/>
                <w:i/>
                <w:kern w:val="1"/>
                <w:lang w:bidi="lo-LA"/>
              </w:rPr>
            </w:pPr>
            <w:r w:rsidRPr="0008475F">
              <w:rPr>
                <w:rFonts w:eastAsia="Lucida Sans Unicode"/>
                <w:i/>
                <w:kern w:val="1"/>
                <w:lang w:bidi="lo-LA"/>
              </w:rPr>
              <w:t>nenumatomas</w:t>
            </w:r>
          </w:p>
        </w:tc>
      </w:tr>
      <w:tr w:rsidR="00CB7D43" w:rsidRPr="0008475F" w:rsidTr="003E7972">
        <w:tc>
          <w:tcPr>
            <w:tcW w:w="4253" w:type="dxa"/>
            <w:tcBorders>
              <w:top w:val="single" w:sz="4" w:space="0" w:color="000000"/>
              <w:left w:val="single" w:sz="4" w:space="0" w:color="000000"/>
              <w:bottom w:val="single" w:sz="4" w:space="0" w:color="000000"/>
              <w:right w:val="single" w:sz="4" w:space="0" w:color="000000"/>
            </w:tcBorders>
          </w:tcPr>
          <w:p w:rsidR="00CB7D43" w:rsidRPr="0008475F" w:rsidRDefault="00CB7D43" w:rsidP="003E7972">
            <w:pPr>
              <w:widowControl w:val="0"/>
              <w:rPr>
                <w:rFonts w:eastAsia="Lucida Sans Unicode"/>
                <w:i/>
                <w:kern w:val="1"/>
                <w:lang w:bidi="lo-LA"/>
              </w:rPr>
            </w:pPr>
            <w:r w:rsidRPr="0008475F">
              <w:rPr>
                <w:rFonts w:eastAsia="Lucida Sans Unicode"/>
                <w:i/>
                <w:kern w:val="1"/>
              </w:rPr>
              <w:t>Administracinei naštai</w:t>
            </w:r>
          </w:p>
        </w:tc>
        <w:tc>
          <w:tcPr>
            <w:tcW w:w="2551" w:type="dxa"/>
            <w:tcBorders>
              <w:top w:val="single" w:sz="4" w:space="0" w:color="000000"/>
              <w:left w:val="single" w:sz="4" w:space="0" w:color="000000"/>
              <w:bottom w:val="single" w:sz="4" w:space="0" w:color="000000"/>
              <w:right w:val="single" w:sz="4" w:space="0" w:color="000000"/>
            </w:tcBorders>
          </w:tcPr>
          <w:p w:rsidR="00CB7D43" w:rsidRPr="0008475F" w:rsidRDefault="00CB7D43" w:rsidP="003E7972">
            <w:pPr>
              <w:widowControl w:val="0"/>
              <w:rPr>
                <w:rFonts w:eastAsia="Lucida Sans Unicode"/>
                <w:i/>
                <w:kern w:val="1"/>
                <w:lang w:bidi="lo-LA"/>
              </w:rPr>
            </w:pPr>
          </w:p>
        </w:tc>
        <w:tc>
          <w:tcPr>
            <w:tcW w:w="2693" w:type="dxa"/>
            <w:tcBorders>
              <w:top w:val="single" w:sz="4" w:space="0" w:color="000000"/>
              <w:left w:val="single" w:sz="4" w:space="0" w:color="000000"/>
              <w:bottom w:val="single" w:sz="4" w:space="0" w:color="000000"/>
              <w:right w:val="single" w:sz="4" w:space="0" w:color="000000"/>
            </w:tcBorders>
          </w:tcPr>
          <w:p w:rsidR="00CB7D43" w:rsidRPr="0008475F" w:rsidRDefault="00CB7D43" w:rsidP="003E7972">
            <w:pPr>
              <w:widowControl w:val="0"/>
              <w:rPr>
                <w:rFonts w:eastAsia="Lucida Sans Unicode"/>
                <w:i/>
                <w:kern w:val="1"/>
                <w:lang w:bidi="lo-LA"/>
              </w:rPr>
            </w:pPr>
            <w:r w:rsidRPr="0008475F">
              <w:rPr>
                <w:rFonts w:eastAsia="Lucida Sans Unicode"/>
                <w:i/>
                <w:kern w:val="1"/>
                <w:lang w:bidi="lo-LA"/>
              </w:rPr>
              <w:t>nenumatomas</w:t>
            </w:r>
          </w:p>
        </w:tc>
      </w:tr>
      <w:tr w:rsidR="00CB7D43" w:rsidRPr="0008475F" w:rsidTr="003E7972">
        <w:tc>
          <w:tcPr>
            <w:tcW w:w="4253" w:type="dxa"/>
            <w:tcBorders>
              <w:top w:val="single" w:sz="4" w:space="0" w:color="000000"/>
              <w:left w:val="single" w:sz="4" w:space="0" w:color="000000"/>
              <w:bottom w:val="single" w:sz="4" w:space="0" w:color="000000"/>
              <w:right w:val="single" w:sz="4" w:space="0" w:color="000000"/>
            </w:tcBorders>
          </w:tcPr>
          <w:p w:rsidR="00CB7D43" w:rsidRPr="0008475F" w:rsidRDefault="00CB7D43" w:rsidP="003E7972">
            <w:pPr>
              <w:widowControl w:val="0"/>
              <w:rPr>
                <w:rFonts w:eastAsia="Lucida Sans Unicode"/>
                <w:i/>
                <w:kern w:val="1"/>
                <w:lang w:bidi="lo-LA"/>
              </w:rPr>
            </w:pPr>
            <w:r w:rsidRPr="0008475F">
              <w:rPr>
                <w:rFonts w:eastAsia="Lucida Sans Unicode"/>
                <w:i/>
                <w:kern w:val="1"/>
              </w:rPr>
              <w:t>Regiono plėtrai</w:t>
            </w:r>
          </w:p>
        </w:tc>
        <w:tc>
          <w:tcPr>
            <w:tcW w:w="2551" w:type="dxa"/>
            <w:tcBorders>
              <w:top w:val="single" w:sz="4" w:space="0" w:color="000000"/>
              <w:left w:val="single" w:sz="4" w:space="0" w:color="000000"/>
              <w:bottom w:val="single" w:sz="4" w:space="0" w:color="000000"/>
              <w:right w:val="single" w:sz="4" w:space="0" w:color="000000"/>
            </w:tcBorders>
          </w:tcPr>
          <w:p w:rsidR="00CB7D43" w:rsidRPr="0008475F" w:rsidRDefault="00CB7D43" w:rsidP="003E7972">
            <w:pPr>
              <w:widowControl w:val="0"/>
              <w:rPr>
                <w:rFonts w:eastAsia="Lucida Sans Unicode"/>
                <w:i/>
                <w:kern w:val="1"/>
                <w:lang w:bidi="lo-LA"/>
              </w:rPr>
            </w:pPr>
          </w:p>
        </w:tc>
        <w:tc>
          <w:tcPr>
            <w:tcW w:w="2693" w:type="dxa"/>
            <w:tcBorders>
              <w:top w:val="single" w:sz="4" w:space="0" w:color="000000"/>
              <w:left w:val="single" w:sz="4" w:space="0" w:color="000000"/>
              <w:bottom w:val="single" w:sz="4" w:space="0" w:color="000000"/>
              <w:right w:val="single" w:sz="4" w:space="0" w:color="000000"/>
            </w:tcBorders>
          </w:tcPr>
          <w:p w:rsidR="00CB7D43" w:rsidRPr="0008475F" w:rsidRDefault="00CB7D43" w:rsidP="003E7972">
            <w:pPr>
              <w:widowControl w:val="0"/>
              <w:rPr>
                <w:rFonts w:eastAsia="Lucida Sans Unicode"/>
                <w:i/>
                <w:kern w:val="1"/>
                <w:lang w:bidi="lo-LA"/>
              </w:rPr>
            </w:pPr>
            <w:r w:rsidRPr="0008475F">
              <w:rPr>
                <w:rFonts w:eastAsia="Lucida Sans Unicode"/>
                <w:i/>
                <w:kern w:val="1"/>
                <w:lang w:bidi="lo-LA"/>
              </w:rPr>
              <w:t>nenumatomas</w:t>
            </w:r>
          </w:p>
        </w:tc>
      </w:tr>
      <w:tr w:rsidR="00CB7D43" w:rsidRPr="0008475F" w:rsidTr="003E7972">
        <w:tc>
          <w:tcPr>
            <w:tcW w:w="4253" w:type="dxa"/>
            <w:tcBorders>
              <w:top w:val="single" w:sz="4" w:space="0" w:color="000000"/>
              <w:left w:val="single" w:sz="4" w:space="0" w:color="000000"/>
              <w:bottom w:val="single" w:sz="4" w:space="0" w:color="000000"/>
              <w:right w:val="single" w:sz="4" w:space="0" w:color="000000"/>
            </w:tcBorders>
          </w:tcPr>
          <w:p w:rsidR="00CB7D43" w:rsidRPr="0008475F" w:rsidRDefault="00CB7D43" w:rsidP="003E7972">
            <w:pPr>
              <w:widowControl w:val="0"/>
              <w:rPr>
                <w:rFonts w:eastAsia="Lucida Sans Unicode"/>
                <w:i/>
                <w:kern w:val="1"/>
                <w:lang w:bidi="lo-LA"/>
              </w:rPr>
            </w:pPr>
            <w:r w:rsidRPr="0008475F">
              <w:rPr>
                <w:rFonts w:eastAsia="Lucida Sans Unicode"/>
                <w:i/>
                <w:kern w:val="1"/>
              </w:rPr>
              <w:t>Kitoms sritims, asmenims ar jų grupėms</w:t>
            </w:r>
          </w:p>
        </w:tc>
        <w:tc>
          <w:tcPr>
            <w:tcW w:w="2551" w:type="dxa"/>
            <w:tcBorders>
              <w:top w:val="single" w:sz="4" w:space="0" w:color="000000"/>
              <w:left w:val="single" w:sz="4" w:space="0" w:color="000000"/>
              <w:bottom w:val="single" w:sz="4" w:space="0" w:color="000000"/>
              <w:right w:val="single" w:sz="4" w:space="0" w:color="000000"/>
            </w:tcBorders>
          </w:tcPr>
          <w:p w:rsidR="00CB7D43" w:rsidRPr="0008475F" w:rsidRDefault="00CB7D43" w:rsidP="003E7972">
            <w:pPr>
              <w:widowControl w:val="0"/>
              <w:rPr>
                <w:rFonts w:eastAsia="Lucida Sans Unicode"/>
                <w:i/>
                <w:kern w:val="1"/>
                <w:lang w:bidi="lo-LA"/>
              </w:rPr>
            </w:pPr>
          </w:p>
        </w:tc>
        <w:tc>
          <w:tcPr>
            <w:tcW w:w="2693" w:type="dxa"/>
            <w:tcBorders>
              <w:top w:val="single" w:sz="4" w:space="0" w:color="000000"/>
              <w:left w:val="single" w:sz="4" w:space="0" w:color="000000"/>
              <w:bottom w:val="single" w:sz="4" w:space="0" w:color="000000"/>
              <w:right w:val="single" w:sz="4" w:space="0" w:color="000000"/>
            </w:tcBorders>
          </w:tcPr>
          <w:p w:rsidR="00CB7D43" w:rsidRPr="0008475F" w:rsidRDefault="00CB7D43" w:rsidP="003E7972">
            <w:pPr>
              <w:widowControl w:val="0"/>
              <w:rPr>
                <w:rFonts w:eastAsia="Lucida Sans Unicode"/>
                <w:i/>
                <w:kern w:val="1"/>
                <w:lang w:bidi="lo-LA"/>
              </w:rPr>
            </w:pPr>
            <w:r w:rsidRPr="0008475F">
              <w:rPr>
                <w:rFonts w:eastAsia="Lucida Sans Unicode"/>
                <w:i/>
                <w:kern w:val="1"/>
                <w:lang w:bidi="lo-LA"/>
              </w:rPr>
              <w:t>nenumatomas</w:t>
            </w:r>
          </w:p>
        </w:tc>
      </w:tr>
    </w:tbl>
    <w:p w:rsidR="00DD6209" w:rsidRDefault="00DD6209" w:rsidP="00CB7D43">
      <w:pPr>
        <w:jc w:val="both"/>
      </w:pPr>
    </w:p>
    <w:p w:rsidR="00CB7D43" w:rsidRDefault="00CB7D43" w:rsidP="00CB7D43">
      <w:pPr>
        <w:jc w:val="both"/>
      </w:pPr>
      <w:r w:rsidRPr="0008475F">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CB7D43" w:rsidRDefault="00CB7D43" w:rsidP="00CB7D43">
      <w:pPr>
        <w:jc w:val="both"/>
      </w:pPr>
    </w:p>
    <w:p w:rsidR="0086656E" w:rsidRPr="006828A2" w:rsidRDefault="0086656E" w:rsidP="00CB7D43">
      <w:pPr>
        <w:jc w:val="both"/>
      </w:pPr>
    </w:p>
    <w:p w:rsidR="00CB7D43" w:rsidRPr="0008475F" w:rsidRDefault="00CB7D43" w:rsidP="00CB7D43">
      <w:pPr>
        <w:widowControl w:val="0"/>
        <w:jc w:val="both"/>
        <w:rPr>
          <w:rFonts w:eastAsia="Lucida Sans Unicode"/>
          <w:kern w:val="2"/>
          <w:lang w:eastAsia="ar-SA"/>
        </w:rPr>
      </w:pPr>
      <w:r w:rsidRPr="0008475F">
        <w:rPr>
          <w:rFonts w:eastAsia="Lucida Sans Unicode"/>
          <w:kern w:val="2"/>
        </w:rPr>
        <w:t>Rengėja</w:t>
      </w:r>
      <w:r w:rsidRPr="0008475F">
        <w:rPr>
          <w:rFonts w:eastAsia="Lucida Sans Unicode"/>
          <w:kern w:val="2"/>
        </w:rPr>
        <w:tab/>
      </w:r>
      <w:r w:rsidRPr="0008475F">
        <w:rPr>
          <w:rFonts w:eastAsia="Lucida Sans Unicode"/>
          <w:kern w:val="2"/>
        </w:rPr>
        <w:tab/>
        <w:t xml:space="preserve">                                 </w:t>
      </w:r>
    </w:p>
    <w:p w:rsidR="00CB7D43" w:rsidRPr="0008475F" w:rsidRDefault="00CB7D43" w:rsidP="00CB7D43">
      <w:pPr>
        <w:widowControl w:val="0"/>
        <w:jc w:val="both"/>
        <w:rPr>
          <w:rFonts w:eastAsia="Lucida Sans Unicode" w:cs="Tahoma"/>
          <w:bCs/>
        </w:rPr>
      </w:pPr>
      <w:r w:rsidRPr="0008475F">
        <w:rPr>
          <w:rFonts w:eastAsia="Lucida Sans Unicode" w:cs="Tahoma"/>
          <w:bCs/>
        </w:rPr>
        <w:t>Plungės rajono savivaldybės administracijos</w:t>
      </w:r>
    </w:p>
    <w:p w:rsidR="00CB7D43" w:rsidRPr="0008475F" w:rsidRDefault="00CB7D43" w:rsidP="00CB7D43">
      <w:pPr>
        <w:widowControl w:val="0"/>
        <w:jc w:val="both"/>
        <w:rPr>
          <w:rFonts w:eastAsia="Lucida Sans Unicode" w:cs="Tahoma"/>
          <w:bCs/>
        </w:rPr>
      </w:pPr>
      <w:r w:rsidRPr="0008475F">
        <w:rPr>
          <w:rFonts w:eastAsia="Lucida Sans Unicode" w:cs="Tahoma"/>
          <w:bCs/>
        </w:rPr>
        <w:t xml:space="preserve">Socialinės paramos skyriaus </w:t>
      </w:r>
    </w:p>
    <w:p w:rsidR="00CB7D43" w:rsidRPr="00B76755" w:rsidRDefault="00CB7D43" w:rsidP="00CB7D43">
      <w:pPr>
        <w:widowControl w:val="0"/>
        <w:jc w:val="both"/>
        <w:rPr>
          <w:rFonts w:eastAsia="Lucida Sans Unicode" w:cs="Tahoma"/>
          <w:bCs/>
        </w:rPr>
      </w:pPr>
      <w:proofErr w:type="spellStart"/>
      <w:r w:rsidRPr="00B76755">
        <w:rPr>
          <w:rFonts w:eastAsia="Lucida Sans Unicode" w:cs="Tahoma"/>
          <w:bCs/>
        </w:rPr>
        <w:t>vyr</w:t>
      </w:r>
      <w:proofErr w:type="spellEnd"/>
      <w:r w:rsidRPr="00B76755">
        <w:rPr>
          <w:rFonts w:eastAsia="Lucida Sans Unicode" w:cs="Tahoma"/>
          <w:bCs/>
        </w:rPr>
        <w:t>. specialistė</w:t>
      </w:r>
      <w:r w:rsidRPr="00B76755">
        <w:rPr>
          <w:rFonts w:eastAsia="Lucida Sans Unicode" w:cs="Tahoma"/>
          <w:b/>
          <w:bCs/>
        </w:rPr>
        <w:t xml:space="preserve">                                    </w:t>
      </w:r>
      <w:r w:rsidR="008F20D6" w:rsidRPr="00B76755">
        <w:rPr>
          <w:rFonts w:eastAsia="Lucida Sans Unicode" w:cs="Tahoma"/>
          <w:b/>
          <w:bCs/>
        </w:rPr>
        <w:t xml:space="preserve">      </w:t>
      </w:r>
      <w:r w:rsidR="00B76755">
        <w:rPr>
          <w:rFonts w:eastAsia="Lucida Sans Unicode" w:cs="Tahoma"/>
          <w:b/>
          <w:bCs/>
        </w:rPr>
        <w:tab/>
      </w:r>
      <w:r w:rsidR="00B76755">
        <w:rPr>
          <w:rFonts w:eastAsia="Lucida Sans Unicode" w:cs="Tahoma"/>
          <w:b/>
          <w:bCs/>
        </w:rPr>
        <w:tab/>
      </w:r>
      <w:r w:rsidR="00B76755">
        <w:rPr>
          <w:rFonts w:eastAsia="Lucida Sans Unicode" w:cs="Tahoma"/>
          <w:b/>
          <w:bCs/>
        </w:rPr>
        <w:tab/>
      </w:r>
      <w:r w:rsidR="00B76755">
        <w:rPr>
          <w:rFonts w:eastAsia="Lucida Sans Unicode" w:cs="Tahoma"/>
          <w:b/>
          <w:bCs/>
        </w:rPr>
        <w:tab/>
      </w:r>
      <w:r w:rsidRPr="00B76755">
        <w:rPr>
          <w:rFonts w:eastAsia="Lucida Sans Unicode" w:cs="Tahoma"/>
          <w:bCs/>
        </w:rPr>
        <w:t xml:space="preserve">                Kristina Karalienė</w:t>
      </w:r>
    </w:p>
    <w:p w:rsidR="00173115" w:rsidRDefault="00173115" w:rsidP="0022282D">
      <w:pPr>
        <w:widowControl w:val="0"/>
        <w:jc w:val="both"/>
        <w:rPr>
          <w:rFonts w:eastAsia="Lucida Sans Unicode" w:cs="Tahoma"/>
          <w:bCs/>
          <w:sz w:val="18"/>
          <w:szCs w:val="18"/>
        </w:rPr>
      </w:pPr>
    </w:p>
    <w:p w:rsidR="00173115" w:rsidRDefault="00173115" w:rsidP="0022282D">
      <w:pPr>
        <w:widowControl w:val="0"/>
        <w:jc w:val="both"/>
        <w:rPr>
          <w:rFonts w:eastAsia="Lucida Sans Unicode" w:cs="Tahoma"/>
          <w:bCs/>
          <w:sz w:val="18"/>
          <w:szCs w:val="18"/>
        </w:rPr>
      </w:pPr>
    </w:p>
    <w:p w:rsidR="003C1AB7" w:rsidRPr="003C1AB7" w:rsidRDefault="003C1AB7" w:rsidP="003C1AB7">
      <w:pPr>
        <w:widowControl w:val="0"/>
        <w:jc w:val="both"/>
        <w:rPr>
          <w:rFonts w:eastAsia="Lucida Sans Unicode" w:cs="Tahoma"/>
          <w:bCs/>
          <w:sz w:val="18"/>
          <w:szCs w:val="18"/>
        </w:rPr>
      </w:pPr>
    </w:p>
    <w:p w:rsidR="003C1AB7" w:rsidRPr="003C1AB7" w:rsidRDefault="003C1AB7" w:rsidP="003C1AB7">
      <w:pPr>
        <w:widowControl w:val="0"/>
        <w:jc w:val="both"/>
        <w:rPr>
          <w:rFonts w:eastAsia="Lucida Sans Unicode" w:cs="Tahoma"/>
          <w:bCs/>
          <w:sz w:val="18"/>
          <w:szCs w:val="18"/>
        </w:rPr>
      </w:pPr>
    </w:p>
    <w:p w:rsidR="003C1AB7" w:rsidRPr="0022282D" w:rsidRDefault="003C1AB7" w:rsidP="00173115">
      <w:pPr>
        <w:widowControl w:val="0"/>
        <w:jc w:val="both"/>
        <w:rPr>
          <w:rFonts w:eastAsia="Lucida Sans Unicode" w:cs="Tahoma"/>
          <w:bCs/>
          <w:sz w:val="18"/>
          <w:szCs w:val="18"/>
        </w:rPr>
      </w:pPr>
    </w:p>
    <w:sectPr w:rsidR="003C1AB7" w:rsidRPr="0022282D" w:rsidSect="008F20D6">
      <w:headerReference w:type="even" r:id="rId12"/>
      <w:headerReference w:type="default" r:id="rId13"/>
      <w:pgSz w:w="11906" w:h="16838" w:code="9"/>
      <w:pgMar w:top="1134" w:right="567" w:bottom="709"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7BD0" w:rsidRDefault="00D17BD0" w:rsidP="000715C9">
      <w:r>
        <w:separator/>
      </w:r>
    </w:p>
  </w:endnote>
  <w:endnote w:type="continuationSeparator" w:id="0">
    <w:p w:rsidR="00D17BD0" w:rsidRDefault="00D17BD0" w:rsidP="000715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n-ea">
    <w:panose1 w:val="00000000000000000000"/>
    <w:charset w:val="00"/>
    <w:family w:val="roman"/>
    <w:notTrueType/>
    <w:pitch w:val="default"/>
  </w:font>
  <w:font w:name="Arial">
    <w:panose1 w:val="020B0604020202020204"/>
    <w:charset w:val="BA"/>
    <w:family w:val="swiss"/>
    <w:pitch w:val="variable"/>
    <w:sig w:usb0="E0002AFF" w:usb1="C0007843" w:usb2="00000009" w:usb3="00000000" w:csb0="000001FF" w:csb1="00000000"/>
  </w:font>
  <w:font w:name="Palatino Linotype">
    <w:panose1 w:val="02040502050505030304"/>
    <w:charset w:val="BA"/>
    <w:family w:val="roman"/>
    <w:pitch w:val="variable"/>
    <w:sig w:usb0="E0000287" w:usb1="40000013" w:usb2="00000000" w:usb3="00000000" w:csb0="000001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TimesLT">
    <w:altName w:val="Times New Roman"/>
    <w:charset w:val="00"/>
    <w:family w:val="auto"/>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7BD0" w:rsidRDefault="00D17BD0" w:rsidP="000715C9">
      <w:r>
        <w:separator/>
      </w:r>
    </w:p>
  </w:footnote>
  <w:footnote w:type="continuationSeparator" w:id="0">
    <w:p w:rsidR="00D17BD0" w:rsidRDefault="00D17BD0" w:rsidP="000715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30D6" w:rsidRDefault="00D530D6" w:rsidP="001E746E">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rsidR="00D530D6" w:rsidRDefault="00D530D6">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30D6" w:rsidRDefault="00D530D6" w:rsidP="001E746E">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BC021A">
      <w:rPr>
        <w:rStyle w:val="Puslapionumeris"/>
        <w:noProof/>
      </w:rPr>
      <w:t>2</w:t>
    </w:r>
    <w:r>
      <w:rPr>
        <w:rStyle w:val="Puslapionumeris"/>
      </w:rPr>
      <w:fldChar w:fldCharType="end"/>
    </w:r>
  </w:p>
  <w:p w:rsidR="00D530D6" w:rsidRDefault="00D530D6">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149FD"/>
    <w:multiLevelType w:val="hybridMultilevel"/>
    <w:tmpl w:val="7CD47118"/>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
    <w:nsid w:val="08414C22"/>
    <w:multiLevelType w:val="hybridMultilevel"/>
    <w:tmpl w:val="D52A651E"/>
    <w:lvl w:ilvl="0" w:tplc="04270001">
      <w:start w:val="1"/>
      <w:numFmt w:val="bullet"/>
      <w:lvlText w:val=""/>
      <w:lvlJc w:val="left"/>
      <w:pPr>
        <w:tabs>
          <w:tab w:val="num" w:pos="360"/>
        </w:tabs>
        <w:ind w:left="360" w:hanging="360"/>
      </w:pPr>
      <w:rPr>
        <w:rFonts w:ascii="Symbol" w:hAnsi="Symbol" w:hint="default"/>
      </w:rPr>
    </w:lvl>
    <w:lvl w:ilvl="1" w:tplc="04270003" w:tentative="1">
      <w:start w:val="1"/>
      <w:numFmt w:val="bullet"/>
      <w:lvlText w:val="o"/>
      <w:lvlJc w:val="left"/>
      <w:pPr>
        <w:tabs>
          <w:tab w:val="num" w:pos="1080"/>
        </w:tabs>
        <w:ind w:left="1080" w:hanging="360"/>
      </w:pPr>
      <w:rPr>
        <w:rFonts w:ascii="Courier New" w:hAnsi="Courier New" w:cs="Courier New" w:hint="default"/>
      </w:rPr>
    </w:lvl>
    <w:lvl w:ilvl="2" w:tplc="04270005" w:tentative="1">
      <w:start w:val="1"/>
      <w:numFmt w:val="bullet"/>
      <w:lvlText w:val=""/>
      <w:lvlJc w:val="left"/>
      <w:pPr>
        <w:tabs>
          <w:tab w:val="num" w:pos="1800"/>
        </w:tabs>
        <w:ind w:left="1800" w:hanging="360"/>
      </w:pPr>
      <w:rPr>
        <w:rFonts w:ascii="Wingdings" w:hAnsi="Wingdings" w:hint="default"/>
      </w:rPr>
    </w:lvl>
    <w:lvl w:ilvl="3" w:tplc="04270001" w:tentative="1">
      <w:start w:val="1"/>
      <w:numFmt w:val="bullet"/>
      <w:lvlText w:val=""/>
      <w:lvlJc w:val="left"/>
      <w:pPr>
        <w:tabs>
          <w:tab w:val="num" w:pos="2520"/>
        </w:tabs>
        <w:ind w:left="2520" w:hanging="360"/>
      </w:pPr>
      <w:rPr>
        <w:rFonts w:ascii="Symbol" w:hAnsi="Symbol" w:hint="default"/>
      </w:rPr>
    </w:lvl>
    <w:lvl w:ilvl="4" w:tplc="04270003" w:tentative="1">
      <w:start w:val="1"/>
      <w:numFmt w:val="bullet"/>
      <w:lvlText w:val="o"/>
      <w:lvlJc w:val="left"/>
      <w:pPr>
        <w:tabs>
          <w:tab w:val="num" w:pos="3240"/>
        </w:tabs>
        <w:ind w:left="3240" w:hanging="360"/>
      </w:pPr>
      <w:rPr>
        <w:rFonts w:ascii="Courier New" w:hAnsi="Courier New" w:cs="Courier New" w:hint="default"/>
      </w:rPr>
    </w:lvl>
    <w:lvl w:ilvl="5" w:tplc="04270005" w:tentative="1">
      <w:start w:val="1"/>
      <w:numFmt w:val="bullet"/>
      <w:lvlText w:val=""/>
      <w:lvlJc w:val="left"/>
      <w:pPr>
        <w:tabs>
          <w:tab w:val="num" w:pos="3960"/>
        </w:tabs>
        <w:ind w:left="3960" w:hanging="360"/>
      </w:pPr>
      <w:rPr>
        <w:rFonts w:ascii="Wingdings" w:hAnsi="Wingdings" w:hint="default"/>
      </w:rPr>
    </w:lvl>
    <w:lvl w:ilvl="6" w:tplc="04270001" w:tentative="1">
      <w:start w:val="1"/>
      <w:numFmt w:val="bullet"/>
      <w:lvlText w:val=""/>
      <w:lvlJc w:val="left"/>
      <w:pPr>
        <w:tabs>
          <w:tab w:val="num" w:pos="4680"/>
        </w:tabs>
        <w:ind w:left="4680" w:hanging="360"/>
      </w:pPr>
      <w:rPr>
        <w:rFonts w:ascii="Symbol" w:hAnsi="Symbol" w:hint="default"/>
      </w:rPr>
    </w:lvl>
    <w:lvl w:ilvl="7" w:tplc="04270003" w:tentative="1">
      <w:start w:val="1"/>
      <w:numFmt w:val="bullet"/>
      <w:lvlText w:val="o"/>
      <w:lvlJc w:val="left"/>
      <w:pPr>
        <w:tabs>
          <w:tab w:val="num" w:pos="5400"/>
        </w:tabs>
        <w:ind w:left="5400" w:hanging="360"/>
      </w:pPr>
      <w:rPr>
        <w:rFonts w:ascii="Courier New" w:hAnsi="Courier New" w:cs="Courier New" w:hint="default"/>
      </w:rPr>
    </w:lvl>
    <w:lvl w:ilvl="8" w:tplc="04270005" w:tentative="1">
      <w:start w:val="1"/>
      <w:numFmt w:val="bullet"/>
      <w:lvlText w:val=""/>
      <w:lvlJc w:val="left"/>
      <w:pPr>
        <w:tabs>
          <w:tab w:val="num" w:pos="6120"/>
        </w:tabs>
        <w:ind w:left="6120" w:hanging="360"/>
      </w:pPr>
      <w:rPr>
        <w:rFonts w:ascii="Wingdings" w:hAnsi="Wingdings" w:hint="default"/>
      </w:rPr>
    </w:lvl>
  </w:abstractNum>
  <w:abstractNum w:abstractNumId="2">
    <w:nsid w:val="08815DBE"/>
    <w:multiLevelType w:val="hybridMultilevel"/>
    <w:tmpl w:val="01D466B8"/>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nsid w:val="089C03BC"/>
    <w:multiLevelType w:val="hybridMultilevel"/>
    <w:tmpl w:val="D648282C"/>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4">
    <w:nsid w:val="0AA16A83"/>
    <w:multiLevelType w:val="hybridMultilevel"/>
    <w:tmpl w:val="6EC86992"/>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5">
    <w:nsid w:val="0E464B4E"/>
    <w:multiLevelType w:val="hybridMultilevel"/>
    <w:tmpl w:val="66BA724A"/>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6">
    <w:nsid w:val="11A46859"/>
    <w:multiLevelType w:val="hybridMultilevel"/>
    <w:tmpl w:val="372AA948"/>
    <w:lvl w:ilvl="0" w:tplc="885EF89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nsid w:val="18785ECA"/>
    <w:multiLevelType w:val="hybridMultilevel"/>
    <w:tmpl w:val="5358A8FA"/>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8">
    <w:nsid w:val="19BC7B0F"/>
    <w:multiLevelType w:val="hybridMultilevel"/>
    <w:tmpl w:val="D29C254A"/>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9">
    <w:nsid w:val="1E794C1E"/>
    <w:multiLevelType w:val="hybridMultilevel"/>
    <w:tmpl w:val="9B7EA3AA"/>
    <w:lvl w:ilvl="0" w:tplc="0427000B">
      <w:start w:val="1"/>
      <w:numFmt w:val="bullet"/>
      <w:lvlText w:val=""/>
      <w:lvlJc w:val="left"/>
      <w:pPr>
        <w:ind w:left="360" w:hanging="360"/>
      </w:pPr>
      <w:rPr>
        <w:rFonts w:ascii="Wingdings" w:hAnsi="Wingdings"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10">
    <w:nsid w:val="212304F8"/>
    <w:multiLevelType w:val="hybridMultilevel"/>
    <w:tmpl w:val="35EAC14C"/>
    <w:lvl w:ilvl="0" w:tplc="04270001">
      <w:start w:val="1"/>
      <w:numFmt w:val="bullet"/>
      <w:lvlText w:val=""/>
      <w:lvlJc w:val="left"/>
      <w:pPr>
        <w:ind w:left="754" w:hanging="360"/>
      </w:pPr>
      <w:rPr>
        <w:rFonts w:ascii="Symbol" w:hAnsi="Symbol" w:hint="default"/>
      </w:rPr>
    </w:lvl>
    <w:lvl w:ilvl="1" w:tplc="04270003" w:tentative="1">
      <w:start w:val="1"/>
      <w:numFmt w:val="bullet"/>
      <w:lvlText w:val="o"/>
      <w:lvlJc w:val="left"/>
      <w:pPr>
        <w:ind w:left="1474" w:hanging="360"/>
      </w:pPr>
      <w:rPr>
        <w:rFonts w:ascii="Courier New" w:hAnsi="Courier New" w:cs="Courier New" w:hint="default"/>
      </w:rPr>
    </w:lvl>
    <w:lvl w:ilvl="2" w:tplc="04270005" w:tentative="1">
      <w:start w:val="1"/>
      <w:numFmt w:val="bullet"/>
      <w:lvlText w:val=""/>
      <w:lvlJc w:val="left"/>
      <w:pPr>
        <w:ind w:left="2194" w:hanging="360"/>
      </w:pPr>
      <w:rPr>
        <w:rFonts w:ascii="Wingdings" w:hAnsi="Wingdings" w:hint="default"/>
      </w:rPr>
    </w:lvl>
    <w:lvl w:ilvl="3" w:tplc="04270001" w:tentative="1">
      <w:start w:val="1"/>
      <w:numFmt w:val="bullet"/>
      <w:lvlText w:val=""/>
      <w:lvlJc w:val="left"/>
      <w:pPr>
        <w:ind w:left="2914" w:hanging="360"/>
      </w:pPr>
      <w:rPr>
        <w:rFonts w:ascii="Symbol" w:hAnsi="Symbol" w:hint="default"/>
      </w:rPr>
    </w:lvl>
    <w:lvl w:ilvl="4" w:tplc="04270003" w:tentative="1">
      <w:start w:val="1"/>
      <w:numFmt w:val="bullet"/>
      <w:lvlText w:val="o"/>
      <w:lvlJc w:val="left"/>
      <w:pPr>
        <w:ind w:left="3634" w:hanging="360"/>
      </w:pPr>
      <w:rPr>
        <w:rFonts w:ascii="Courier New" w:hAnsi="Courier New" w:cs="Courier New" w:hint="default"/>
      </w:rPr>
    </w:lvl>
    <w:lvl w:ilvl="5" w:tplc="04270005" w:tentative="1">
      <w:start w:val="1"/>
      <w:numFmt w:val="bullet"/>
      <w:lvlText w:val=""/>
      <w:lvlJc w:val="left"/>
      <w:pPr>
        <w:ind w:left="4354" w:hanging="360"/>
      </w:pPr>
      <w:rPr>
        <w:rFonts w:ascii="Wingdings" w:hAnsi="Wingdings" w:hint="default"/>
      </w:rPr>
    </w:lvl>
    <w:lvl w:ilvl="6" w:tplc="04270001" w:tentative="1">
      <w:start w:val="1"/>
      <w:numFmt w:val="bullet"/>
      <w:lvlText w:val=""/>
      <w:lvlJc w:val="left"/>
      <w:pPr>
        <w:ind w:left="5074" w:hanging="360"/>
      </w:pPr>
      <w:rPr>
        <w:rFonts w:ascii="Symbol" w:hAnsi="Symbol" w:hint="default"/>
      </w:rPr>
    </w:lvl>
    <w:lvl w:ilvl="7" w:tplc="04270003" w:tentative="1">
      <w:start w:val="1"/>
      <w:numFmt w:val="bullet"/>
      <w:lvlText w:val="o"/>
      <w:lvlJc w:val="left"/>
      <w:pPr>
        <w:ind w:left="5794" w:hanging="360"/>
      </w:pPr>
      <w:rPr>
        <w:rFonts w:ascii="Courier New" w:hAnsi="Courier New" w:cs="Courier New" w:hint="default"/>
      </w:rPr>
    </w:lvl>
    <w:lvl w:ilvl="8" w:tplc="04270005" w:tentative="1">
      <w:start w:val="1"/>
      <w:numFmt w:val="bullet"/>
      <w:lvlText w:val=""/>
      <w:lvlJc w:val="left"/>
      <w:pPr>
        <w:ind w:left="6514" w:hanging="360"/>
      </w:pPr>
      <w:rPr>
        <w:rFonts w:ascii="Wingdings" w:hAnsi="Wingdings" w:hint="default"/>
      </w:rPr>
    </w:lvl>
  </w:abstractNum>
  <w:abstractNum w:abstractNumId="11">
    <w:nsid w:val="28D8299E"/>
    <w:multiLevelType w:val="hybridMultilevel"/>
    <w:tmpl w:val="F19EF1EE"/>
    <w:lvl w:ilvl="0" w:tplc="626639BA">
      <w:start w:val="5"/>
      <w:numFmt w:val="bullet"/>
      <w:lvlText w:val="-"/>
      <w:lvlJc w:val="left"/>
      <w:pPr>
        <w:ind w:left="1080" w:hanging="360"/>
      </w:pPr>
      <w:rPr>
        <w:rFonts w:ascii="Times New Roman" w:eastAsia="+mn-ea" w:hAnsi="Times New Roman" w:cs="Times New Roman" w:hint="default"/>
        <w:color w:val="000000"/>
      </w:rPr>
    </w:lvl>
    <w:lvl w:ilvl="1" w:tplc="04270003">
      <w:start w:val="1"/>
      <w:numFmt w:val="bullet"/>
      <w:lvlText w:val="o"/>
      <w:lvlJc w:val="left"/>
      <w:pPr>
        <w:ind w:left="1800" w:hanging="360"/>
      </w:pPr>
      <w:rPr>
        <w:rFonts w:ascii="Courier New" w:hAnsi="Courier New" w:cs="Courier New" w:hint="default"/>
      </w:rPr>
    </w:lvl>
    <w:lvl w:ilvl="2" w:tplc="04270005">
      <w:start w:val="1"/>
      <w:numFmt w:val="bullet"/>
      <w:lvlText w:val=""/>
      <w:lvlJc w:val="left"/>
      <w:pPr>
        <w:ind w:left="2520" w:hanging="360"/>
      </w:pPr>
      <w:rPr>
        <w:rFonts w:ascii="Wingdings" w:hAnsi="Wingdings" w:hint="default"/>
      </w:rPr>
    </w:lvl>
    <w:lvl w:ilvl="3" w:tplc="04270001">
      <w:start w:val="1"/>
      <w:numFmt w:val="bullet"/>
      <w:lvlText w:val=""/>
      <w:lvlJc w:val="left"/>
      <w:pPr>
        <w:ind w:left="3240" w:hanging="360"/>
      </w:pPr>
      <w:rPr>
        <w:rFonts w:ascii="Symbol" w:hAnsi="Symbol" w:hint="default"/>
      </w:rPr>
    </w:lvl>
    <w:lvl w:ilvl="4" w:tplc="04270003">
      <w:start w:val="1"/>
      <w:numFmt w:val="bullet"/>
      <w:lvlText w:val="o"/>
      <w:lvlJc w:val="left"/>
      <w:pPr>
        <w:ind w:left="3960" w:hanging="360"/>
      </w:pPr>
      <w:rPr>
        <w:rFonts w:ascii="Courier New" w:hAnsi="Courier New" w:cs="Courier New" w:hint="default"/>
      </w:rPr>
    </w:lvl>
    <w:lvl w:ilvl="5" w:tplc="04270005">
      <w:start w:val="1"/>
      <w:numFmt w:val="bullet"/>
      <w:lvlText w:val=""/>
      <w:lvlJc w:val="left"/>
      <w:pPr>
        <w:ind w:left="4680" w:hanging="360"/>
      </w:pPr>
      <w:rPr>
        <w:rFonts w:ascii="Wingdings" w:hAnsi="Wingdings" w:hint="default"/>
      </w:rPr>
    </w:lvl>
    <w:lvl w:ilvl="6" w:tplc="04270001">
      <w:start w:val="1"/>
      <w:numFmt w:val="bullet"/>
      <w:lvlText w:val=""/>
      <w:lvlJc w:val="left"/>
      <w:pPr>
        <w:ind w:left="5400" w:hanging="360"/>
      </w:pPr>
      <w:rPr>
        <w:rFonts w:ascii="Symbol" w:hAnsi="Symbol" w:hint="default"/>
      </w:rPr>
    </w:lvl>
    <w:lvl w:ilvl="7" w:tplc="04270003">
      <w:start w:val="1"/>
      <w:numFmt w:val="bullet"/>
      <w:lvlText w:val="o"/>
      <w:lvlJc w:val="left"/>
      <w:pPr>
        <w:ind w:left="6120" w:hanging="360"/>
      </w:pPr>
      <w:rPr>
        <w:rFonts w:ascii="Courier New" w:hAnsi="Courier New" w:cs="Courier New" w:hint="default"/>
      </w:rPr>
    </w:lvl>
    <w:lvl w:ilvl="8" w:tplc="04270005">
      <w:start w:val="1"/>
      <w:numFmt w:val="bullet"/>
      <w:lvlText w:val=""/>
      <w:lvlJc w:val="left"/>
      <w:pPr>
        <w:ind w:left="6840" w:hanging="360"/>
      </w:pPr>
      <w:rPr>
        <w:rFonts w:ascii="Wingdings" w:hAnsi="Wingdings" w:hint="default"/>
      </w:rPr>
    </w:lvl>
  </w:abstractNum>
  <w:abstractNum w:abstractNumId="12">
    <w:nsid w:val="2A2E6DEC"/>
    <w:multiLevelType w:val="hybridMultilevel"/>
    <w:tmpl w:val="A3F68CA8"/>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nsid w:val="312C199E"/>
    <w:multiLevelType w:val="multilevel"/>
    <w:tmpl w:val="8FFC3346"/>
    <w:lvl w:ilvl="0">
      <w:start w:val="6"/>
      <w:numFmt w:val="decimal"/>
      <w:lvlText w:val="%1."/>
      <w:lvlJc w:val="left"/>
      <w:pPr>
        <w:ind w:left="360" w:hanging="360"/>
      </w:pPr>
      <w:rPr>
        <w:rFonts w:hint="default"/>
        <w:b/>
      </w:rPr>
    </w:lvl>
    <w:lvl w:ilvl="1">
      <w:start w:val="1"/>
      <w:numFmt w:val="decimal"/>
      <w:lvlText w:val="%1.%2."/>
      <w:lvlJc w:val="left"/>
      <w:pPr>
        <w:ind w:left="1353" w:hanging="360"/>
      </w:pPr>
      <w:rPr>
        <w:rFonts w:hint="default"/>
        <w:b w:val="0"/>
      </w:rPr>
    </w:lvl>
    <w:lvl w:ilvl="2">
      <w:start w:val="1"/>
      <w:numFmt w:val="decimal"/>
      <w:lvlText w:val="%1.%2.%3."/>
      <w:lvlJc w:val="left"/>
      <w:pPr>
        <w:ind w:left="2760" w:hanging="720"/>
      </w:pPr>
      <w:rPr>
        <w:rFonts w:hint="default"/>
        <w:b/>
      </w:rPr>
    </w:lvl>
    <w:lvl w:ilvl="3">
      <w:start w:val="1"/>
      <w:numFmt w:val="decimal"/>
      <w:lvlText w:val="%1.%2.%3.%4."/>
      <w:lvlJc w:val="left"/>
      <w:pPr>
        <w:ind w:left="3780" w:hanging="720"/>
      </w:pPr>
      <w:rPr>
        <w:rFonts w:hint="default"/>
        <w:b/>
      </w:rPr>
    </w:lvl>
    <w:lvl w:ilvl="4">
      <w:start w:val="1"/>
      <w:numFmt w:val="decimal"/>
      <w:lvlText w:val="%1.%2.%3.%4.%5."/>
      <w:lvlJc w:val="left"/>
      <w:pPr>
        <w:ind w:left="5160" w:hanging="1080"/>
      </w:pPr>
      <w:rPr>
        <w:rFonts w:hint="default"/>
        <w:b/>
      </w:rPr>
    </w:lvl>
    <w:lvl w:ilvl="5">
      <w:start w:val="1"/>
      <w:numFmt w:val="decimal"/>
      <w:lvlText w:val="%1.%2.%3.%4.%5.%6."/>
      <w:lvlJc w:val="left"/>
      <w:pPr>
        <w:ind w:left="6180" w:hanging="1080"/>
      </w:pPr>
      <w:rPr>
        <w:rFonts w:hint="default"/>
        <w:b/>
      </w:rPr>
    </w:lvl>
    <w:lvl w:ilvl="6">
      <w:start w:val="1"/>
      <w:numFmt w:val="decimal"/>
      <w:lvlText w:val="%1.%2.%3.%4.%5.%6.%7."/>
      <w:lvlJc w:val="left"/>
      <w:pPr>
        <w:ind w:left="7560" w:hanging="1440"/>
      </w:pPr>
      <w:rPr>
        <w:rFonts w:hint="default"/>
        <w:b/>
      </w:rPr>
    </w:lvl>
    <w:lvl w:ilvl="7">
      <w:start w:val="1"/>
      <w:numFmt w:val="decimal"/>
      <w:lvlText w:val="%1.%2.%3.%4.%5.%6.%7.%8."/>
      <w:lvlJc w:val="left"/>
      <w:pPr>
        <w:ind w:left="8580" w:hanging="1440"/>
      </w:pPr>
      <w:rPr>
        <w:rFonts w:hint="default"/>
        <w:b/>
      </w:rPr>
    </w:lvl>
    <w:lvl w:ilvl="8">
      <w:start w:val="1"/>
      <w:numFmt w:val="decimal"/>
      <w:lvlText w:val="%1.%2.%3.%4.%5.%6.%7.%8.%9."/>
      <w:lvlJc w:val="left"/>
      <w:pPr>
        <w:ind w:left="9960" w:hanging="1800"/>
      </w:pPr>
      <w:rPr>
        <w:rFonts w:hint="default"/>
        <w:b/>
      </w:rPr>
    </w:lvl>
  </w:abstractNum>
  <w:abstractNum w:abstractNumId="14">
    <w:nsid w:val="365630D9"/>
    <w:multiLevelType w:val="hybridMultilevel"/>
    <w:tmpl w:val="DD0C92E2"/>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5">
    <w:nsid w:val="38542C35"/>
    <w:multiLevelType w:val="hybridMultilevel"/>
    <w:tmpl w:val="86D40AE6"/>
    <w:lvl w:ilvl="0" w:tplc="06683444">
      <w:start w:val="38"/>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16">
    <w:nsid w:val="3B351F60"/>
    <w:multiLevelType w:val="hybridMultilevel"/>
    <w:tmpl w:val="92926306"/>
    <w:lvl w:ilvl="0" w:tplc="4704CAEC">
      <w:start w:val="1"/>
      <w:numFmt w:val="decimal"/>
      <w:lvlText w:val="%1."/>
      <w:lvlJc w:val="left"/>
      <w:pPr>
        <w:ind w:left="1080" w:hanging="360"/>
      </w:pPr>
      <w:rPr>
        <w:rFonts w:hint="default"/>
        <w:b w:val="0"/>
        <w:bCs w:val="0"/>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7">
    <w:nsid w:val="3D63447E"/>
    <w:multiLevelType w:val="hybridMultilevel"/>
    <w:tmpl w:val="BD46C272"/>
    <w:lvl w:ilvl="0" w:tplc="04270017">
      <w:start w:val="1"/>
      <w:numFmt w:val="lowerLetter"/>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8">
    <w:nsid w:val="3DE65CB7"/>
    <w:multiLevelType w:val="hybridMultilevel"/>
    <w:tmpl w:val="933E529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nsid w:val="40D55FDF"/>
    <w:multiLevelType w:val="hybridMultilevel"/>
    <w:tmpl w:val="FF6C762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nsid w:val="4555234C"/>
    <w:multiLevelType w:val="hybridMultilevel"/>
    <w:tmpl w:val="0C1CD264"/>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21">
    <w:nsid w:val="470549ED"/>
    <w:multiLevelType w:val="hybridMultilevel"/>
    <w:tmpl w:val="FEE2B06E"/>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22">
    <w:nsid w:val="47AA1AF4"/>
    <w:multiLevelType w:val="hybridMultilevel"/>
    <w:tmpl w:val="7EAC26A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nsid w:val="4984226B"/>
    <w:multiLevelType w:val="hybridMultilevel"/>
    <w:tmpl w:val="A322C4E2"/>
    <w:lvl w:ilvl="0" w:tplc="0427000B">
      <w:start w:val="1"/>
      <w:numFmt w:val="bullet"/>
      <w:lvlText w:val=""/>
      <w:lvlJc w:val="left"/>
      <w:pPr>
        <w:ind w:left="1494" w:hanging="360"/>
      </w:pPr>
      <w:rPr>
        <w:rFonts w:ascii="Wingdings" w:hAnsi="Wingdings" w:hint="default"/>
      </w:rPr>
    </w:lvl>
    <w:lvl w:ilvl="1" w:tplc="04270003" w:tentative="1">
      <w:start w:val="1"/>
      <w:numFmt w:val="bullet"/>
      <w:lvlText w:val="o"/>
      <w:lvlJc w:val="left"/>
      <w:pPr>
        <w:ind w:left="2214" w:hanging="360"/>
      </w:pPr>
      <w:rPr>
        <w:rFonts w:ascii="Courier New" w:hAnsi="Courier New" w:cs="Courier New" w:hint="default"/>
      </w:rPr>
    </w:lvl>
    <w:lvl w:ilvl="2" w:tplc="04270005" w:tentative="1">
      <w:start w:val="1"/>
      <w:numFmt w:val="bullet"/>
      <w:lvlText w:val=""/>
      <w:lvlJc w:val="left"/>
      <w:pPr>
        <w:ind w:left="2934" w:hanging="360"/>
      </w:pPr>
      <w:rPr>
        <w:rFonts w:ascii="Wingdings" w:hAnsi="Wingdings" w:hint="default"/>
      </w:rPr>
    </w:lvl>
    <w:lvl w:ilvl="3" w:tplc="04270001" w:tentative="1">
      <w:start w:val="1"/>
      <w:numFmt w:val="bullet"/>
      <w:lvlText w:val=""/>
      <w:lvlJc w:val="left"/>
      <w:pPr>
        <w:ind w:left="3654" w:hanging="360"/>
      </w:pPr>
      <w:rPr>
        <w:rFonts w:ascii="Symbol" w:hAnsi="Symbol" w:hint="default"/>
      </w:rPr>
    </w:lvl>
    <w:lvl w:ilvl="4" w:tplc="04270003" w:tentative="1">
      <w:start w:val="1"/>
      <w:numFmt w:val="bullet"/>
      <w:lvlText w:val="o"/>
      <w:lvlJc w:val="left"/>
      <w:pPr>
        <w:ind w:left="4374" w:hanging="360"/>
      </w:pPr>
      <w:rPr>
        <w:rFonts w:ascii="Courier New" w:hAnsi="Courier New" w:cs="Courier New" w:hint="default"/>
      </w:rPr>
    </w:lvl>
    <w:lvl w:ilvl="5" w:tplc="04270005" w:tentative="1">
      <w:start w:val="1"/>
      <w:numFmt w:val="bullet"/>
      <w:lvlText w:val=""/>
      <w:lvlJc w:val="left"/>
      <w:pPr>
        <w:ind w:left="5094" w:hanging="360"/>
      </w:pPr>
      <w:rPr>
        <w:rFonts w:ascii="Wingdings" w:hAnsi="Wingdings" w:hint="default"/>
      </w:rPr>
    </w:lvl>
    <w:lvl w:ilvl="6" w:tplc="04270001" w:tentative="1">
      <w:start w:val="1"/>
      <w:numFmt w:val="bullet"/>
      <w:lvlText w:val=""/>
      <w:lvlJc w:val="left"/>
      <w:pPr>
        <w:ind w:left="5814" w:hanging="360"/>
      </w:pPr>
      <w:rPr>
        <w:rFonts w:ascii="Symbol" w:hAnsi="Symbol" w:hint="default"/>
      </w:rPr>
    </w:lvl>
    <w:lvl w:ilvl="7" w:tplc="04270003" w:tentative="1">
      <w:start w:val="1"/>
      <w:numFmt w:val="bullet"/>
      <w:lvlText w:val="o"/>
      <w:lvlJc w:val="left"/>
      <w:pPr>
        <w:ind w:left="6534" w:hanging="360"/>
      </w:pPr>
      <w:rPr>
        <w:rFonts w:ascii="Courier New" w:hAnsi="Courier New" w:cs="Courier New" w:hint="default"/>
      </w:rPr>
    </w:lvl>
    <w:lvl w:ilvl="8" w:tplc="04270005" w:tentative="1">
      <w:start w:val="1"/>
      <w:numFmt w:val="bullet"/>
      <w:lvlText w:val=""/>
      <w:lvlJc w:val="left"/>
      <w:pPr>
        <w:ind w:left="7254" w:hanging="360"/>
      </w:pPr>
      <w:rPr>
        <w:rFonts w:ascii="Wingdings" w:hAnsi="Wingdings" w:hint="default"/>
      </w:rPr>
    </w:lvl>
  </w:abstractNum>
  <w:abstractNum w:abstractNumId="24">
    <w:nsid w:val="50866C54"/>
    <w:multiLevelType w:val="hybridMultilevel"/>
    <w:tmpl w:val="353804FA"/>
    <w:lvl w:ilvl="0" w:tplc="238274E0">
      <w:start w:val="1"/>
      <w:numFmt w:val="decimal"/>
      <w:lvlText w:val="%1."/>
      <w:lvlJc w:val="left"/>
      <w:pPr>
        <w:ind w:left="720" w:hanging="360"/>
      </w:pPr>
      <w:rPr>
        <w:rFonts w:hint="default"/>
        <w:b/>
        <w:u w:val="no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nsid w:val="52596AA3"/>
    <w:multiLevelType w:val="hybridMultilevel"/>
    <w:tmpl w:val="726891B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6">
    <w:nsid w:val="52636503"/>
    <w:multiLevelType w:val="hybridMultilevel"/>
    <w:tmpl w:val="4C0CD73E"/>
    <w:lvl w:ilvl="0" w:tplc="04270001">
      <w:start w:val="1"/>
      <w:numFmt w:val="bullet"/>
      <w:lvlText w:val=""/>
      <w:lvlJc w:val="left"/>
      <w:pPr>
        <w:ind w:left="780" w:hanging="360"/>
      </w:pPr>
      <w:rPr>
        <w:rFonts w:ascii="Symbol" w:hAnsi="Symbol" w:hint="default"/>
      </w:rPr>
    </w:lvl>
    <w:lvl w:ilvl="1" w:tplc="04270003" w:tentative="1">
      <w:start w:val="1"/>
      <w:numFmt w:val="bullet"/>
      <w:lvlText w:val="o"/>
      <w:lvlJc w:val="left"/>
      <w:pPr>
        <w:ind w:left="1500" w:hanging="360"/>
      </w:pPr>
      <w:rPr>
        <w:rFonts w:ascii="Courier New" w:hAnsi="Courier New" w:cs="Courier New" w:hint="default"/>
      </w:rPr>
    </w:lvl>
    <w:lvl w:ilvl="2" w:tplc="04270005" w:tentative="1">
      <w:start w:val="1"/>
      <w:numFmt w:val="bullet"/>
      <w:lvlText w:val=""/>
      <w:lvlJc w:val="left"/>
      <w:pPr>
        <w:ind w:left="2220" w:hanging="360"/>
      </w:pPr>
      <w:rPr>
        <w:rFonts w:ascii="Wingdings" w:hAnsi="Wingdings" w:hint="default"/>
      </w:rPr>
    </w:lvl>
    <w:lvl w:ilvl="3" w:tplc="04270001" w:tentative="1">
      <w:start w:val="1"/>
      <w:numFmt w:val="bullet"/>
      <w:lvlText w:val=""/>
      <w:lvlJc w:val="left"/>
      <w:pPr>
        <w:ind w:left="2940" w:hanging="360"/>
      </w:pPr>
      <w:rPr>
        <w:rFonts w:ascii="Symbol" w:hAnsi="Symbol" w:hint="default"/>
      </w:rPr>
    </w:lvl>
    <w:lvl w:ilvl="4" w:tplc="04270003" w:tentative="1">
      <w:start w:val="1"/>
      <w:numFmt w:val="bullet"/>
      <w:lvlText w:val="o"/>
      <w:lvlJc w:val="left"/>
      <w:pPr>
        <w:ind w:left="3660" w:hanging="360"/>
      </w:pPr>
      <w:rPr>
        <w:rFonts w:ascii="Courier New" w:hAnsi="Courier New" w:cs="Courier New" w:hint="default"/>
      </w:rPr>
    </w:lvl>
    <w:lvl w:ilvl="5" w:tplc="04270005" w:tentative="1">
      <w:start w:val="1"/>
      <w:numFmt w:val="bullet"/>
      <w:lvlText w:val=""/>
      <w:lvlJc w:val="left"/>
      <w:pPr>
        <w:ind w:left="4380" w:hanging="360"/>
      </w:pPr>
      <w:rPr>
        <w:rFonts w:ascii="Wingdings" w:hAnsi="Wingdings" w:hint="default"/>
      </w:rPr>
    </w:lvl>
    <w:lvl w:ilvl="6" w:tplc="04270001" w:tentative="1">
      <w:start w:val="1"/>
      <w:numFmt w:val="bullet"/>
      <w:lvlText w:val=""/>
      <w:lvlJc w:val="left"/>
      <w:pPr>
        <w:ind w:left="5100" w:hanging="360"/>
      </w:pPr>
      <w:rPr>
        <w:rFonts w:ascii="Symbol" w:hAnsi="Symbol" w:hint="default"/>
      </w:rPr>
    </w:lvl>
    <w:lvl w:ilvl="7" w:tplc="04270003" w:tentative="1">
      <w:start w:val="1"/>
      <w:numFmt w:val="bullet"/>
      <w:lvlText w:val="o"/>
      <w:lvlJc w:val="left"/>
      <w:pPr>
        <w:ind w:left="5820" w:hanging="360"/>
      </w:pPr>
      <w:rPr>
        <w:rFonts w:ascii="Courier New" w:hAnsi="Courier New" w:cs="Courier New" w:hint="default"/>
      </w:rPr>
    </w:lvl>
    <w:lvl w:ilvl="8" w:tplc="04270005" w:tentative="1">
      <w:start w:val="1"/>
      <w:numFmt w:val="bullet"/>
      <w:lvlText w:val=""/>
      <w:lvlJc w:val="left"/>
      <w:pPr>
        <w:ind w:left="6540" w:hanging="360"/>
      </w:pPr>
      <w:rPr>
        <w:rFonts w:ascii="Wingdings" w:hAnsi="Wingdings" w:hint="default"/>
      </w:rPr>
    </w:lvl>
  </w:abstractNum>
  <w:abstractNum w:abstractNumId="27">
    <w:nsid w:val="52CA5B27"/>
    <w:multiLevelType w:val="hybridMultilevel"/>
    <w:tmpl w:val="BDF6290C"/>
    <w:lvl w:ilvl="0" w:tplc="0427000D">
      <w:start w:val="1"/>
      <w:numFmt w:val="bullet"/>
      <w:lvlText w:val=""/>
      <w:lvlJc w:val="left"/>
      <w:pPr>
        <w:ind w:left="360" w:hanging="360"/>
      </w:pPr>
      <w:rPr>
        <w:rFonts w:ascii="Wingdings" w:hAnsi="Wingdings"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28">
    <w:nsid w:val="68566D07"/>
    <w:multiLevelType w:val="hybridMultilevel"/>
    <w:tmpl w:val="314CB470"/>
    <w:lvl w:ilvl="0" w:tplc="04270009">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9">
    <w:nsid w:val="69B50399"/>
    <w:multiLevelType w:val="hybridMultilevel"/>
    <w:tmpl w:val="B73610D6"/>
    <w:lvl w:ilvl="0" w:tplc="04270001">
      <w:start w:val="1"/>
      <w:numFmt w:val="bullet"/>
      <w:lvlText w:val=""/>
      <w:lvlJc w:val="left"/>
      <w:pPr>
        <w:ind w:left="784" w:hanging="360"/>
      </w:pPr>
      <w:rPr>
        <w:rFonts w:ascii="Symbol" w:hAnsi="Symbol" w:hint="default"/>
      </w:rPr>
    </w:lvl>
    <w:lvl w:ilvl="1" w:tplc="04270003" w:tentative="1">
      <w:start w:val="1"/>
      <w:numFmt w:val="bullet"/>
      <w:lvlText w:val="o"/>
      <w:lvlJc w:val="left"/>
      <w:pPr>
        <w:ind w:left="1504" w:hanging="360"/>
      </w:pPr>
      <w:rPr>
        <w:rFonts w:ascii="Courier New" w:hAnsi="Courier New" w:cs="Courier New" w:hint="default"/>
      </w:rPr>
    </w:lvl>
    <w:lvl w:ilvl="2" w:tplc="04270005" w:tentative="1">
      <w:start w:val="1"/>
      <w:numFmt w:val="bullet"/>
      <w:lvlText w:val=""/>
      <w:lvlJc w:val="left"/>
      <w:pPr>
        <w:ind w:left="2224" w:hanging="360"/>
      </w:pPr>
      <w:rPr>
        <w:rFonts w:ascii="Wingdings" w:hAnsi="Wingdings" w:hint="default"/>
      </w:rPr>
    </w:lvl>
    <w:lvl w:ilvl="3" w:tplc="04270001" w:tentative="1">
      <w:start w:val="1"/>
      <w:numFmt w:val="bullet"/>
      <w:lvlText w:val=""/>
      <w:lvlJc w:val="left"/>
      <w:pPr>
        <w:ind w:left="2944" w:hanging="360"/>
      </w:pPr>
      <w:rPr>
        <w:rFonts w:ascii="Symbol" w:hAnsi="Symbol" w:hint="default"/>
      </w:rPr>
    </w:lvl>
    <w:lvl w:ilvl="4" w:tplc="04270003" w:tentative="1">
      <w:start w:val="1"/>
      <w:numFmt w:val="bullet"/>
      <w:lvlText w:val="o"/>
      <w:lvlJc w:val="left"/>
      <w:pPr>
        <w:ind w:left="3664" w:hanging="360"/>
      </w:pPr>
      <w:rPr>
        <w:rFonts w:ascii="Courier New" w:hAnsi="Courier New" w:cs="Courier New" w:hint="default"/>
      </w:rPr>
    </w:lvl>
    <w:lvl w:ilvl="5" w:tplc="04270005" w:tentative="1">
      <w:start w:val="1"/>
      <w:numFmt w:val="bullet"/>
      <w:lvlText w:val=""/>
      <w:lvlJc w:val="left"/>
      <w:pPr>
        <w:ind w:left="4384" w:hanging="360"/>
      </w:pPr>
      <w:rPr>
        <w:rFonts w:ascii="Wingdings" w:hAnsi="Wingdings" w:hint="default"/>
      </w:rPr>
    </w:lvl>
    <w:lvl w:ilvl="6" w:tplc="04270001" w:tentative="1">
      <w:start w:val="1"/>
      <w:numFmt w:val="bullet"/>
      <w:lvlText w:val=""/>
      <w:lvlJc w:val="left"/>
      <w:pPr>
        <w:ind w:left="5104" w:hanging="360"/>
      </w:pPr>
      <w:rPr>
        <w:rFonts w:ascii="Symbol" w:hAnsi="Symbol" w:hint="default"/>
      </w:rPr>
    </w:lvl>
    <w:lvl w:ilvl="7" w:tplc="04270003" w:tentative="1">
      <w:start w:val="1"/>
      <w:numFmt w:val="bullet"/>
      <w:lvlText w:val="o"/>
      <w:lvlJc w:val="left"/>
      <w:pPr>
        <w:ind w:left="5824" w:hanging="360"/>
      </w:pPr>
      <w:rPr>
        <w:rFonts w:ascii="Courier New" w:hAnsi="Courier New" w:cs="Courier New" w:hint="default"/>
      </w:rPr>
    </w:lvl>
    <w:lvl w:ilvl="8" w:tplc="04270005" w:tentative="1">
      <w:start w:val="1"/>
      <w:numFmt w:val="bullet"/>
      <w:lvlText w:val=""/>
      <w:lvlJc w:val="left"/>
      <w:pPr>
        <w:ind w:left="6544" w:hanging="360"/>
      </w:pPr>
      <w:rPr>
        <w:rFonts w:ascii="Wingdings" w:hAnsi="Wingdings" w:hint="default"/>
      </w:rPr>
    </w:lvl>
  </w:abstractNum>
  <w:abstractNum w:abstractNumId="30">
    <w:nsid w:val="6E741846"/>
    <w:multiLevelType w:val="hybridMultilevel"/>
    <w:tmpl w:val="58BA2D30"/>
    <w:lvl w:ilvl="0" w:tplc="04270001">
      <w:start w:val="1"/>
      <w:numFmt w:val="bullet"/>
      <w:lvlText w:val=""/>
      <w:lvlJc w:val="left"/>
      <w:pPr>
        <w:ind w:left="1353" w:hanging="360"/>
      </w:pPr>
      <w:rPr>
        <w:rFonts w:ascii="Symbol" w:hAnsi="Symbol" w:hint="default"/>
      </w:rPr>
    </w:lvl>
    <w:lvl w:ilvl="1" w:tplc="04270003" w:tentative="1">
      <w:start w:val="1"/>
      <w:numFmt w:val="bullet"/>
      <w:lvlText w:val="o"/>
      <w:lvlJc w:val="left"/>
      <w:pPr>
        <w:ind w:left="2073" w:hanging="360"/>
      </w:pPr>
      <w:rPr>
        <w:rFonts w:ascii="Courier New" w:hAnsi="Courier New" w:cs="Courier New" w:hint="default"/>
      </w:rPr>
    </w:lvl>
    <w:lvl w:ilvl="2" w:tplc="04270005" w:tentative="1">
      <w:start w:val="1"/>
      <w:numFmt w:val="bullet"/>
      <w:lvlText w:val=""/>
      <w:lvlJc w:val="left"/>
      <w:pPr>
        <w:ind w:left="2793" w:hanging="360"/>
      </w:pPr>
      <w:rPr>
        <w:rFonts w:ascii="Wingdings" w:hAnsi="Wingdings" w:hint="default"/>
      </w:rPr>
    </w:lvl>
    <w:lvl w:ilvl="3" w:tplc="04270001" w:tentative="1">
      <w:start w:val="1"/>
      <w:numFmt w:val="bullet"/>
      <w:lvlText w:val=""/>
      <w:lvlJc w:val="left"/>
      <w:pPr>
        <w:ind w:left="3513" w:hanging="360"/>
      </w:pPr>
      <w:rPr>
        <w:rFonts w:ascii="Symbol" w:hAnsi="Symbol" w:hint="default"/>
      </w:rPr>
    </w:lvl>
    <w:lvl w:ilvl="4" w:tplc="04270003" w:tentative="1">
      <w:start w:val="1"/>
      <w:numFmt w:val="bullet"/>
      <w:lvlText w:val="o"/>
      <w:lvlJc w:val="left"/>
      <w:pPr>
        <w:ind w:left="4233" w:hanging="360"/>
      </w:pPr>
      <w:rPr>
        <w:rFonts w:ascii="Courier New" w:hAnsi="Courier New" w:cs="Courier New" w:hint="default"/>
      </w:rPr>
    </w:lvl>
    <w:lvl w:ilvl="5" w:tplc="04270005" w:tentative="1">
      <w:start w:val="1"/>
      <w:numFmt w:val="bullet"/>
      <w:lvlText w:val=""/>
      <w:lvlJc w:val="left"/>
      <w:pPr>
        <w:ind w:left="4953" w:hanging="360"/>
      </w:pPr>
      <w:rPr>
        <w:rFonts w:ascii="Wingdings" w:hAnsi="Wingdings" w:hint="default"/>
      </w:rPr>
    </w:lvl>
    <w:lvl w:ilvl="6" w:tplc="04270001" w:tentative="1">
      <w:start w:val="1"/>
      <w:numFmt w:val="bullet"/>
      <w:lvlText w:val=""/>
      <w:lvlJc w:val="left"/>
      <w:pPr>
        <w:ind w:left="5673" w:hanging="360"/>
      </w:pPr>
      <w:rPr>
        <w:rFonts w:ascii="Symbol" w:hAnsi="Symbol" w:hint="default"/>
      </w:rPr>
    </w:lvl>
    <w:lvl w:ilvl="7" w:tplc="04270003" w:tentative="1">
      <w:start w:val="1"/>
      <w:numFmt w:val="bullet"/>
      <w:lvlText w:val="o"/>
      <w:lvlJc w:val="left"/>
      <w:pPr>
        <w:ind w:left="6393" w:hanging="360"/>
      </w:pPr>
      <w:rPr>
        <w:rFonts w:ascii="Courier New" w:hAnsi="Courier New" w:cs="Courier New" w:hint="default"/>
      </w:rPr>
    </w:lvl>
    <w:lvl w:ilvl="8" w:tplc="04270005" w:tentative="1">
      <w:start w:val="1"/>
      <w:numFmt w:val="bullet"/>
      <w:lvlText w:val=""/>
      <w:lvlJc w:val="left"/>
      <w:pPr>
        <w:ind w:left="7113" w:hanging="360"/>
      </w:pPr>
      <w:rPr>
        <w:rFonts w:ascii="Wingdings" w:hAnsi="Wingdings" w:hint="default"/>
      </w:rPr>
    </w:lvl>
  </w:abstractNum>
  <w:abstractNum w:abstractNumId="31">
    <w:nsid w:val="711E4DD7"/>
    <w:multiLevelType w:val="hybridMultilevel"/>
    <w:tmpl w:val="BD7CF600"/>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32">
    <w:nsid w:val="7203406A"/>
    <w:multiLevelType w:val="hybridMultilevel"/>
    <w:tmpl w:val="5ED0C608"/>
    <w:lvl w:ilvl="0" w:tplc="9F66BDF2">
      <w:start w:val="1"/>
      <w:numFmt w:val="bullet"/>
      <w:lvlText w:val=""/>
      <w:lvlJc w:val="left"/>
      <w:pPr>
        <w:ind w:left="720" w:hanging="360"/>
      </w:pPr>
      <w:rPr>
        <w:rFonts w:ascii="Symbol" w:hAnsi="Symbol"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3">
    <w:nsid w:val="75520C7D"/>
    <w:multiLevelType w:val="hybridMultilevel"/>
    <w:tmpl w:val="8B84B660"/>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34">
    <w:nsid w:val="7E7E6F5C"/>
    <w:multiLevelType w:val="hybridMultilevel"/>
    <w:tmpl w:val="C18CA3DA"/>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num w:numId="1">
    <w:abstractNumId w:val="1"/>
  </w:num>
  <w:num w:numId="2">
    <w:abstractNumId w:val="12"/>
  </w:num>
  <w:num w:numId="3">
    <w:abstractNumId w:val="27"/>
  </w:num>
  <w:num w:numId="4">
    <w:abstractNumId w:val="32"/>
  </w:num>
  <w:num w:numId="5">
    <w:abstractNumId w:val="18"/>
  </w:num>
  <w:num w:numId="6">
    <w:abstractNumId w:val="28"/>
  </w:num>
  <w:num w:numId="7">
    <w:abstractNumId w:val="25"/>
  </w:num>
  <w:num w:numId="8">
    <w:abstractNumId w:val="9"/>
  </w:num>
  <w:num w:numId="9">
    <w:abstractNumId w:val="23"/>
  </w:num>
  <w:num w:numId="10">
    <w:abstractNumId w:val="4"/>
  </w:num>
  <w:num w:numId="11">
    <w:abstractNumId w:val="31"/>
  </w:num>
  <w:num w:numId="12">
    <w:abstractNumId w:val="8"/>
  </w:num>
  <w:num w:numId="13">
    <w:abstractNumId w:val="26"/>
  </w:num>
  <w:num w:numId="14">
    <w:abstractNumId w:val="24"/>
  </w:num>
  <w:num w:numId="15">
    <w:abstractNumId w:val="17"/>
  </w:num>
  <w:num w:numId="16">
    <w:abstractNumId w:val="14"/>
  </w:num>
  <w:num w:numId="17">
    <w:abstractNumId w:val="21"/>
  </w:num>
  <w:num w:numId="18">
    <w:abstractNumId w:val="7"/>
  </w:num>
  <w:num w:numId="19">
    <w:abstractNumId w:val="13"/>
  </w:num>
  <w:num w:numId="20">
    <w:abstractNumId w:val="3"/>
  </w:num>
  <w:num w:numId="21">
    <w:abstractNumId w:val="0"/>
  </w:num>
  <w:num w:numId="22">
    <w:abstractNumId w:val="30"/>
  </w:num>
  <w:num w:numId="23">
    <w:abstractNumId w:val="19"/>
  </w:num>
  <w:num w:numId="24">
    <w:abstractNumId w:val="29"/>
  </w:num>
  <w:num w:numId="25">
    <w:abstractNumId w:val="10"/>
  </w:num>
  <w:num w:numId="26">
    <w:abstractNumId w:val="11"/>
  </w:num>
  <w:num w:numId="27">
    <w:abstractNumId w:val="33"/>
  </w:num>
  <w:num w:numId="28">
    <w:abstractNumId w:val="2"/>
  </w:num>
  <w:num w:numId="29">
    <w:abstractNumId w:val="34"/>
  </w:num>
  <w:num w:numId="30">
    <w:abstractNumId w:val="22"/>
  </w:num>
  <w:num w:numId="31">
    <w:abstractNumId w:val="5"/>
  </w:num>
  <w:num w:numId="32">
    <w:abstractNumId w:val="20"/>
  </w:num>
  <w:num w:numId="33">
    <w:abstractNumId w:val="15"/>
  </w:num>
  <w:num w:numId="34">
    <w:abstractNumId w:val="4"/>
  </w:num>
  <w:num w:numId="35">
    <w:abstractNumId w:val="31"/>
  </w:num>
  <w:num w:numId="36">
    <w:abstractNumId w:val="16"/>
  </w:num>
  <w:num w:numId="3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15C9"/>
    <w:rsid w:val="00004183"/>
    <w:rsid w:val="00012792"/>
    <w:rsid w:val="0001451F"/>
    <w:rsid w:val="00021396"/>
    <w:rsid w:val="00024FD2"/>
    <w:rsid w:val="00031EAF"/>
    <w:rsid w:val="000337FC"/>
    <w:rsid w:val="00045463"/>
    <w:rsid w:val="00047B4D"/>
    <w:rsid w:val="00056DEF"/>
    <w:rsid w:val="00063DBB"/>
    <w:rsid w:val="00064C16"/>
    <w:rsid w:val="000679D2"/>
    <w:rsid w:val="000710DE"/>
    <w:rsid w:val="000715C9"/>
    <w:rsid w:val="00073020"/>
    <w:rsid w:val="00073BD8"/>
    <w:rsid w:val="00073F8E"/>
    <w:rsid w:val="00077F2F"/>
    <w:rsid w:val="00083078"/>
    <w:rsid w:val="0008600A"/>
    <w:rsid w:val="0009280E"/>
    <w:rsid w:val="000944F4"/>
    <w:rsid w:val="0009513C"/>
    <w:rsid w:val="000C104D"/>
    <w:rsid w:val="000D25B0"/>
    <w:rsid w:val="000D3F17"/>
    <w:rsid w:val="000D4684"/>
    <w:rsid w:val="000E24FB"/>
    <w:rsid w:val="000E719D"/>
    <w:rsid w:val="000E7E98"/>
    <w:rsid w:val="00100F37"/>
    <w:rsid w:val="00102864"/>
    <w:rsid w:val="001037E6"/>
    <w:rsid w:val="00111536"/>
    <w:rsid w:val="00112AB5"/>
    <w:rsid w:val="00117180"/>
    <w:rsid w:val="00123659"/>
    <w:rsid w:val="001256CE"/>
    <w:rsid w:val="001273A4"/>
    <w:rsid w:val="00131929"/>
    <w:rsid w:val="0013296A"/>
    <w:rsid w:val="00141365"/>
    <w:rsid w:val="0014541A"/>
    <w:rsid w:val="001600B8"/>
    <w:rsid w:val="0016188C"/>
    <w:rsid w:val="0016464A"/>
    <w:rsid w:val="001712A8"/>
    <w:rsid w:val="00171FCA"/>
    <w:rsid w:val="00173115"/>
    <w:rsid w:val="0017477E"/>
    <w:rsid w:val="00182967"/>
    <w:rsid w:val="00190A97"/>
    <w:rsid w:val="001A03E4"/>
    <w:rsid w:val="001A3599"/>
    <w:rsid w:val="001A3E26"/>
    <w:rsid w:val="001A7B7C"/>
    <w:rsid w:val="001B0180"/>
    <w:rsid w:val="001B0374"/>
    <w:rsid w:val="001B1A7F"/>
    <w:rsid w:val="001B5854"/>
    <w:rsid w:val="001C04FD"/>
    <w:rsid w:val="001C1BA7"/>
    <w:rsid w:val="001C3CE1"/>
    <w:rsid w:val="001D30BB"/>
    <w:rsid w:val="001E2516"/>
    <w:rsid w:val="001E4AF9"/>
    <w:rsid w:val="001E746E"/>
    <w:rsid w:val="001F1C53"/>
    <w:rsid w:val="001F6385"/>
    <w:rsid w:val="001F6ED9"/>
    <w:rsid w:val="0020262B"/>
    <w:rsid w:val="00205A40"/>
    <w:rsid w:val="0020797A"/>
    <w:rsid w:val="002154E4"/>
    <w:rsid w:val="0022282D"/>
    <w:rsid w:val="00232BCA"/>
    <w:rsid w:val="00232C6D"/>
    <w:rsid w:val="002332FF"/>
    <w:rsid w:val="00237A05"/>
    <w:rsid w:val="00245F1A"/>
    <w:rsid w:val="0024739E"/>
    <w:rsid w:val="0025132C"/>
    <w:rsid w:val="002524CF"/>
    <w:rsid w:val="00253589"/>
    <w:rsid w:val="00255D48"/>
    <w:rsid w:val="00256F95"/>
    <w:rsid w:val="002679C7"/>
    <w:rsid w:val="002860CD"/>
    <w:rsid w:val="00293226"/>
    <w:rsid w:val="002937C9"/>
    <w:rsid w:val="00293A1F"/>
    <w:rsid w:val="002969BA"/>
    <w:rsid w:val="002A3746"/>
    <w:rsid w:val="002B1C61"/>
    <w:rsid w:val="002B2350"/>
    <w:rsid w:val="002B2A20"/>
    <w:rsid w:val="002B660A"/>
    <w:rsid w:val="002B7493"/>
    <w:rsid w:val="002C1F1B"/>
    <w:rsid w:val="002D229D"/>
    <w:rsid w:val="002D6B82"/>
    <w:rsid w:val="002D7136"/>
    <w:rsid w:val="002D793E"/>
    <w:rsid w:val="002E097E"/>
    <w:rsid w:val="002E37EB"/>
    <w:rsid w:val="002E5ACD"/>
    <w:rsid w:val="002E7112"/>
    <w:rsid w:val="002E71DB"/>
    <w:rsid w:val="002F47B0"/>
    <w:rsid w:val="00301DB8"/>
    <w:rsid w:val="00311036"/>
    <w:rsid w:val="00315664"/>
    <w:rsid w:val="00323EBE"/>
    <w:rsid w:val="0032587A"/>
    <w:rsid w:val="00326200"/>
    <w:rsid w:val="00326DB1"/>
    <w:rsid w:val="00327E2C"/>
    <w:rsid w:val="00331CA4"/>
    <w:rsid w:val="0033272C"/>
    <w:rsid w:val="003364C7"/>
    <w:rsid w:val="00337A5A"/>
    <w:rsid w:val="003444ED"/>
    <w:rsid w:val="003459BA"/>
    <w:rsid w:val="003462A0"/>
    <w:rsid w:val="0035282A"/>
    <w:rsid w:val="00353875"/>
    <w:rsid w:val="0035428E"/>
    <w:rsid w:val="003557F5"/>
    <w:rsid w:val="00360A76"/>
    <w:rsid w:val="00360D99"/>
    <w:rsid w:val="0036190E"/>
    <w:rsid w:val="003623D2"/>
    <w:rsid w:val="0036657E"/>
    <w:rsid w:val="00367DD6"/>
    <w:rsid w:val="00381109"/>
    <w:rsid w:val="00381F7D"/>
    <w:rsid w:val="003830C4"/>
    <w:rsid w:val="00391DCC"/>
    <w:rsid w:val="00394B96"/>
    <w:rsid w:val="003A3784"/>
    <w:rsid w:val="003A746D"/>
    <w:rsid w:val="003B13EC"/>
    <w:rsid w:val="003B7E8B"/>
    <w:rsid w:val="003C0B86"/>
    <w:rsid w:val="003C1787"/>
    <w:rsid w:val="003C1AB7"/>
    <w:rsid w:val="003D0F6E"/>
    <w:rsid w:val="003D2E03"/>
    <w:rsid w:val="003D4AE6"/>
    <w:rsid w:val="003D7C65"/>
    <w:rsid w:val="003D7FBF"/>
    <w:rsid w:val="003E5035"/>
    <w:rsid w:val="003E6FDB"/>
    <w:rsid w:val="003E7972"/>
    <w:rsid w:val="003F5715"/>
    <w:rsid w:val="003F6244"/>
    <w:rsid w:val="00400A55"/>
    <w:rsid w:val="004059EB"/>
    <w:rsid w:val="00410664"/>
    <w:rsid w:val="00416B5A"/>
    <w:rsid w:val="00421E13"/>
    <w:rsid w:val="00422A88"/>
    <w:rsid w:val="00422C9C"/>
    <w:rsid w:val="0042314C"/>
    <w:rsid w:val="00423B56"/>
    <w:rsid w:val="00424778"/>
    <w:rsid w:val="0043568E"/>
    <w:rsid w:val="0043712C"/>
    <w:rsid w:val="00441186"/>
    <w:rsid w:val="004420F5"/>
    <w:rsid w:val="00447BBA"/>
    <w:rsid w:val="00447F4F"/>
    <w:rsid w:val="0045404C"/>
    <w:rsid w:val="00462FA8"/>
    <w:rsid w:val="00470BB6"/>
    <w:rsid w:val="004742FB"/>
    <w:rsid w:val="00482C1C"/>
    <w:rsid w:val="00483CC8"/>
    <w:rsid w:val="00484F10"/>
    <w:rsid w:val="00497800"/>
    <w:rsid w:val="004A1B29"/>
    <w:rsid w:val="004A57E1"/>
    <w:rsid w:val="004B33F1"/>
    <w:rsid w:val="004C314C"/>
    <w:rsid w:val="004C6C35"/>
    <w:rsid w:val="004C7A40"/>
    <w:rsid w:val="004E42FD"/>
    <w:rsid w:val="004E456D"/>
    <w:rsid w:val="004F5349"/>
    <w:rsid w:val="004F6017"/>
    <w:rsid w:val="004F7F99"/>
    <w:rsid w:val="00500578"/>
    <w:rsid w:val="0050418B"/>
    <w:rsid w:val="005125BC"/>
    <w:rsid w:val="0051636D"/>
    <w:rsid w:val="00516396"/>
    <w:rsid w:val="00523856"/>
    <w:rsid w:val="00530762"/>
    <w:rsid w:val="005315A1"/>
    <w:rsid w:val="00532C24"/>
    <w:rsid w:val="005421DA"/>
    <w:rsid w:val="00553D6D"/>
    <w:rsid w:val="00560143"/>
    <w:rsid w:val="00561CE9"/>
    <w:rsid w:val="005639DD"/>
    <w:rsid w:val="00567A9D"/>
    <w:rsid w:val="00572C94"/>
    <w:rsid w:val="00575969"/>
    <w:rsid w:val="0058788C"/>
    <w:rsid w:val="005902BC"/>
    <w:rsid w:val="005943CA"/>
    <w:rsid w:val="00597B59"/>
    <w:rsid w:val="005A49B9"/>
    <w:rsid w:val="005C0D50"/>
    <w:rsid w:val="005C303C"/>
    <w:rsid w:val="005C35C3"/>
    <w:rsid w:val="005C6897"/>
    <w:rsid w:val="005C753A"/>
    <w:rsid w:val="005D32A9"/>
    <w:rsid w:val="005D6AB4"/>
    <w:rsid w:val="005E49FD"/>
    <w:rsid w:val="005F18E4"/>
    <w:rsid w:val="00603167"/>
    <w:rsid w:val="00604560"/>
    <w:rsid w:val="00606BA5"/>
    <w:rsid w:val="00616977"/>
    <w:rsid w:val="00627357"/>
    <w:rsid w:val="00630848"/>
    <w:rsid w:val="00630E99"/>
    <w:rsid w:val="0063137F"/>
    <w:rsid w:val="00640A80"/>
    <w:rsid w:val="00647F9F"/>
    <w:rsid w:val="00655DF9"/>
    <w:rsid w:val="006567F8"/>
    <w:rsid w:val="006610D3"/>
    <w:rsid w:val="00666237"/>
    <w:rsid w:val="006676A1"/>
    <w:rsid w:val="006723C2"/>
    <w:rsid w:val="00677393"/>
    <w:rsid w:val="0068024A"/>
    <w:rsid w:val="00691191"/>
    <w:rsid w:val="006A0BAE"/>
    <w:rsid w:val="006A5017"/>
    <w:rsid w:val="006A7369"/>
    <w:rsid w:val="006C2624"/>
    <w:rsid w:val="006D50ED"/>
    <w:rsid w:val="006D6C89"/>
    <w:rsid w:val="006D76C8"/>
    <w:rsid w:val="006D7FB3"/>
    <w:rsid w:val="006E36F9"/>
    <w:rsid w:val="006E4657"/>
    <w:rsid w:val="006E52B6"/>
    <w:rsid w:val="006F1C27"/>
    <w:rsid w:val="006F622F"/>
    <w:rsid w:val="00716CF8"/>
    <w:rsid w:val="00734496"/>
    <w:rsid w:val="00735BFF"/>
    <w:rsid w:val="00736830"/>
    <w:rsid w:val="00747187"/>
    <w:rsid w:val="00751965"/>
    <w:rsid w:val="00753679"/>
    <w:rsid w:val="0075680C"/>
    <w:rsid w:val="0075691F"/>
    <w:rsid w:val="0075749D"/>
    <w:rsid w:val="00764923"/>
    <w:rsid w:val="007657E4"/>
    <w:rsid w:val="00765CA5"/>
    <w:rsid w:val="007662FB"/>
    <w:rsid w:val="0077041E"/>
    <w:rsid w:val="007755FE"/>
    <w:rsid w:val="00784D08"/>
    <w:rsid w:val="007933EF"/>
    <w:rsid w:val="007A078D"/>
    <w:rsid w:val="007A48E4"/>
    <w:rsid w:val="007B00A8"/>
    <w:rsid w:val="007B0F18"/>
    <w:rsid w:val="007B1FC6"/>
    <w:rsid w:val="007B4DFB"/>
    <w:rsid w:val="007B4E30"/>
    <w:rsid w:val="007C4A20"/>
    <w:rsid w:val="007C61C4"/>
    <w:rsid w:val="007D286A"/>
    <w:rsid w:val="007D4C72"/>
    <w:rsid w:val="007F0F68"/>
    <w:rsid w:val="007F6F52"/>
    <w:rsid w:val="007F7842"/>
    <w:rsid w:val="00804555"/>
    <w:rsid w:val="00805983"/>
    <w:rsid w:val="0081043E"/>
    <w:rsid w:val="0081192A"/>
    <w:rsid w:val="00812DAB"/>
    <w:rsid w:val="00815748"/>
    <w:rsid w:val="00815CC9"/>
    <w:rsid w:val="00816DE9"/>
    <w:rsid w:val="00823C8C"/>
    <w:rsid w:val="00827A83"/>
    <w:rsid w:val="00831BFA"/>
    <w:rsid w:val="008337FF"/>
    <w:rsid w:val="00834AF7"/>
    <w:rsid w:val="008364A3"/>
    <w:rsid w:val="00841A3A"/>
    <w:rsid w:val="00844061"/>
    <w:rsid w:val="00845FE5"/>
    <w:rsid w:val="00850412"/>
    <w:rsid w:val="00854B12"/>
    <w:rsid w:val="008568B3"/>
    <w:rsid w:val="00857EEA"/>
    <w:rsid w:val="00866150"/>
    <w:rsid w:val="0086656E"/>
    <w:rsid w:val="00873086"/>
    <w:rsid w:val="00873A55"/>
    <w:rsid w:val="00874715"/>
    <w:rsid w:val="00886798"/>
    <w:rsid w:val="00886BEB"/>
    <w:rsid w:val="008968F8"/>
    <w:rsid w:val="008A5085"/>
    <w:rsid w:val="008A6FEC"/>
    <w:rsid w:val="008A7865"/>
    <w:rsid w:val="008B09D1"/>
    <w:rsid w:val="008B204C"/>
    <w:rsid w:val="008B37CC"/>
    <w:rsid w:val="008B593C"/>
    <w:rsid w:val="008D4756"/>
    <w:rsid w:val="008E0B28"/>
    <w:rsid w:val="008E48E2"/>
    <w:rsid w:val="008E490D"/>
    <w:rsid w:val="008F20D6"/>
    <w:rsid w:val="008F70ED"/>
    <w:rsid w:val="0090013B"/>
    <w:rsid w:val="009011FF"/>
    <w:rsid w:val="009024C6"/>
    <w:rsid w:val="0090690E"/>
    <w:rsid w:val="00907449"/>
    <w:rsid w:val="00914DAE"/>
    <w:rsid w:val="009318D1"/>
    <w:rsid w:val="009368FD"/>
    <w:rsid w:val="009411AE"/>
    <w:rsid w:val="00944ADA"/>
    <w:rsid w:val="009455DE"/>
    <w:rsid w:val="009461CC"/>
    <w:rsid w:val="009463B3"/>
    <w:rsid w:val="00952CA9"/>
    <w:rsid w:val="009559CD"/>
    <w:rsid w:val="009560D2"/>
    <w:rsid w:val="009641A1"/>
    <w:rsid w:val="00970FF6"/>
    <w:rsid w:val="0097741A"/>
    <w:rsid w:val="00983438"/>
    <w:rsid w:val="009844BC"/>
    <w:rsid w:val="00991F33"/>
    <w:rsid w:val="009A01FE"/>
    <w:rsid w:val="009A1F1D"/>
    <w:rsid w:val="009A4AE4"/>
    <w:rsid w:val="009B0E5B"/>
    <w:rsid w:val="009B1132"/>
    <w:rsid w:val="009B25AB"/>
    <w:rsid w:val="009B2763"/>
    <w:rsid w:val="009B59FF"/>
    <w:rsid w:val="009B5FE9"/>
    <w:rsid w:val="009C3B32"/>
    <w:rsid w:val="009D3A06"/>
    <w:rsid w:val="009D475C"/>
    <w:rsid w:val="009D5582"/>
    <w:rsid w:val="009D60DC"/>
    <w:rsid w:val="009E1C61"/>
    <w:rsid w:val="009E5E08"/>
    <w:rsid w:val="009F1045"/>
    <w:rsid w:val="009F334D"/>
    <w:rsid w:val="009F4074"/>
    <w:rsid w:val="009F53E5"/>
    <w:rsid w:val="009F6AEB"/>
    <w:rsid w:val="00A0065E"/>
    <w:rsid w:val="00A126EC"/>
    <w:rsid w:val="00A12C86"/>
    <w:rsid w:val="00A132D1"/>
    <w:rsid w:val="00A15F91"/>
    <w:rsid w:val="00A27F1F"/>
    <w:rsid w:val="00A351D2"/>
    <w:rsid w:val="00A44794"/>
    <w:rsid w:val="00A5657F"/>
    <w:rsid w:val="00A61B12"/>
    <w:rsid w:val="00A61E73"/>
    <w:rsid w:val="00A63BB2"/>
    <w:rsid w:val="00A63D1D"/>
    <w:rsid w:val="00A65CD2"/>
    <w:rsid w:val="00A661B6"/>
    <w:rsid w:val="00A73F7B"/>
    <w:rsid w:val="00A74F45"/>
    <w:rsid w:val="00A917E4"/>
    <w:rsid w:val="00A94226"/>
    <w:rsid w:val="00A952C3"/>
    <w:rsid w:val="00A969CA"/>
    <w:rsid w:val="00A97031"/>
    <w:rsid w:val="00A979B9"/>
    <w:rsid w:val="00AA1A7E"/>
    <w:rsid w:val="00AA2BD3"/>
    <w:rsid w:val="00AA4EB0"/>
    <w:rsid w:val="00AA5217"/>
    <w:rsid w:val="00AB6D76"/>
    <w:rsid w:val="00AC2B7F"/>
    <w:rsid w:val="00AC71D2"/>
    <w:rsid w:val="00AD1706"/>
    <w:rsid w:val="00AE1A8F"/>
    <w:rsid w:val="00AE1BC8"/>
    <w:rsid w:val="00AF1580"/>
    <w:rsid w:val="00B11278"/>
    <w:rsid w:val="00B141E0"/>
    <w:rsid w:val="00B30340"/>
    <w:rsid w:val="00B362B5"/>
    <w:rsid w:val="00B4082B"/>
    <w:rsid w:val="00B443C9"/>
    <w:rsid w:val="00B4667A"/>
    <w:rsid w:val="00B513EE"/>
    <w:rsid w:val="00B52592"/>
    <w:rsid w:val="00B53387"/>
    <w:rsid w:val="00B54907"/>
    <w:rsid w:val="00B54E08"/>
    <w:rsid w:val="00B60E3E"/>
    <w:rsid w:val="00B61067"/>
    <w:rsid w:val="00B6338C"/>
    <w:rsid w:val="00B64D05"/>
    <w:rsid w:val="00B76755"/>
    <w:rsid w:val="00B76BC0"/>
    <w:rsid w:val="00B80F5E"/>
    <w:rsid w:val="00B847C2"/>
    <w:rsid w:val="00B86FCA"/>
    <w:rsid w:val="00B92CBF"/>
    <w:rsid w:val="00B9363B"/>
    <w:rsid w:val="00B9671C"/>
    <w:rsid w:val="00B970C6"/>
    <w:rsid w:val="00BA02A0"/>
    <w:rsid w:val="00BA4F92"/>
    <w:rsid w:val="00BB31DA"/>
    <w:rsid w:val="00BC021A"/>
    <w:rsid w:val="00BD1A81"/>
    <w:rsid w:val="00BD416D"/>
    <w:rsid w:val="00BD4B8C"/>
    <w:rsid w:val="00BD7F5E"/>
    <w:rsid w:val="00BE4FC5"/>
    <w:rsid w:val="00C038D8"/>
    <w:rsid w:val="00C10092"/>
    <w:rsid w:val="00C106DC"/>
    <w:rsid w:val="00C167AD"/>
    <w:rsid w:val="00C221F6"/>
    <w:rsid w:val="00C25926"/>
    <w:rsid w:val="00C25986"/>
    <w:rsid w:val="00C279A6"/>
    <w:rsid w:val="00C33B95"/>
    <w:rsid w:val="00C43483"/>
    <w:rsid w:val="00C456DD"/>
    <w:rsid w:val="00C536EF"/>
    <w:rsid w:val="00C666E1"/>
    <w:rsid w:val="00C72630"/>
    <w:rsid w:val="00C73F12"/>
    <w:rsid w:val="00C74F17"/>
    <w:rsid w:val="00C81EDA"/>
    <w:rsid w:val="00C828A2"/>
    <w:rsid w:val="00C83189"/>
    <w:rsid w:val="00C909E0"/>
    <w:rsid w:val="00C96141"/>
    <w:rsid w:val="00C97237"/>
    <w:rsid w:val="00CA512F"/>
    <w:rsid w:val="00CA6B8F"/>
    <w:rsid w:val="00CB37CA"/>
    <w:rsid w:val="00CB44DF"/>
    <w:rsid w:val="00CB7D43"/>
    <w:rsid w:val="00CC05B4"/>
    <w:rsid w:val="00CC12E6"/>
    <w:rsid w:val="00CC1C61"/>
    <w:rsid w:val="00CD0E5B"/>
    <w:rsid w:val="00CD1C95"/>
    <w:rsid w:val="00CD28B2"/>
    <w:rsid w:val="00CD2E43"/>
    <w:rsid w:val="00CD5D73"/>
    <w:rsid w:val="00CE16B2"/>
    <w:rsid w:val="00CE187E"/>
    <w:rsid w:val="00CE1F6A"/>
    <w:rsid w:val="00CE41FC"/>
    <w:rsid w:val="00CE5926"/>
    <w:rsid w:val="00CF17CD"/>
    <w:rsid w:val="00CF39DD"/>
    <w:rsid w:val="00CF4E03"/>
    <w:rsid w:val="00D03A1B"/>
    <w:rsid w:val="00D04D9E"/>
    <w:rsid w:val="00D051A1"/>
    <w:rsid w:val="00D064D3"/>
    <w:rsid w:val="00D14A4D"/>
    <w:rsid w:val="00D14C2E"/>
    <w:rsid w:val="00D14FFE"/>
    <w:rsid w:val="00D16C04"/>
    <w:rsid w:val="00D17886"/>
    <w:rsid w:val="00D17BD0"/>
    <w:rsid w:val="00D17E22"/>
    <w:rsid w:val="00D2145C"/>
    <w:rsid w:val="00D24C0A"/>
    <w:rsid w:val="00D35690"/>
    <w:rsid w:val="00D3749D"/>
    <w:rsid w:val="00D42569"/>
    <w:rsid w:val="00D4334A"/>
    <w:rsid w:val="00D460B6"/>
    <w:rsid w:val="00D505BF"/>
    <w:rsid w:val="00D530D6"/>
    <w:rsid w:val="00D55331"/>
    <w:rsid w:val="00D5690F"/>
    <w:rsid w:val="00D63003"/>
    <w:rsid w:val="00D65F5D"/>
    <w:rsid w:val="00D6760B"/>
    <w:rsid w:val="00D76217"/>
    <w:rsid w:val="00D80F1F"/>
    <w:rsid w:val="00D840EB"/>
    <w:rsid w:val="00D86D71"/>
    <w:rsid w:val="00D87627"/>
    <w:rsid w:val="00D93BEE"/>
    <w:rsid w:val="00D95ABC"/>
    <w:rsid w:val="00DA1207"/>
    <w:rsid w:val="00DA33D8"/>
    <w:rsid w:val="00DD185B"/>
    <w:rsid w:val="00DD34C9"/>
    <w:rsid w:val="00DD420F"/>
    <w:rsid w:val="00DD450F"/>
    <w:rsid w:val="00DD5A76"/>
    <w:rsid w:val="00DD5BAE"/>
    <w:rsid w:val="00DD6209"/>
    <w:rsid w:val="00DE7671"/>
    <w:rsid w:val="00DF31F3"/>
    <w:rsid w:val="00DF32E9"/>
    <w:rsid w:val="00E036F6"/>
    <w:rsid w:val="00E15282"/>
    <w:rsid w:val="00E163E6"/>
    <w:rsid w:val="00E2187A"/>
    <w:rsid w:val="00E37327"/>
    <w:rsid w:val="00E409F1"/>
    <w:rsid w:val="00E566BF"/>
    <w:rsid w:val="00E6164D"/>
    <w:rsid w:val="00E668F2"/>
    <w:rsid w:val="00E71F19"/>
    <w:rsid w:val="00E73204"/>
    <w:rsid w:val="00E754D2"/>
    <w:rsid w:val="00E77D16"/>
    <w:rsid w:val="00E84E58"/>
    <w:rsid w:val="00E91DA7"/>
    <w:rsid w:val="00EA278D"/>
    <w:rsid w:val="00EA6356"/>
    <w:rsid w:val="00EA7E59"/>
    <w:rsid w:val="00EC7851"/>
    <w:rsid w:val="00ED1DB6"/>
    <w:rsid w:val="00ED53D5"/>
    <w:rsid w:val="00EE6B6B"/>
    <w:rsid w:val="00EF0E06"/>
    <w:rsid w:val="00EF11F7"/>
    <w:rsid w:val="00EF390F"/>
    <w:rsid w:val="00EF4785"/>
    <w:rsid w:val="00EF6144"/>
    <w:rsid w:val="00EF703C"/>
    <w:rsid w:val="00F043E3"/>
    <w:rsid w:val="00F04717"/>
    <w:rsid w:val="00F0492E"/>
    <w:rsid w:val="00F04E78"/>
    <w:rsid w:val="00F10061"/>
    <w:rsid w:val="00F13945"/>
    <w:rsid w:val="00F13D54"/>
    <w:rsid w:val="00F200FC"/>
    <w:rsid w:val="00F21A1F"/>
    <w:rsid w:val="00F3071D"/>
    <w:rsid w:val="00F3081F"/>
    <w:rsid w:val="00F3184A"/>
    <w:rsid w:val="00F32A81"/>
    <w:rsid w:val="00F34DC1"/>
    <w:rsid w:val="00F40169"/>
    <w:rsid w:val="00F4474D"/>
    <w:rsid w:val="00F45BC0"/>
    <w:rsid w:val="00F4607A"/>
    <w:rsid w:val="00F50D95"/>
    <w:rsid w:val="00F524AB"/>
    <w:rsid w:val="00F7176B"/>
    <w:rsid w:val="00F80ACA"/>
    <w:rsid w:val="00F85CA0"/>
    <w:rsid w:val="00F87738"/>
    <w:rsid w:val="00F87B08"/>
    <w:rsid w:val="00F9363F"/>
    <w:rsid w:val="00F94A37"/>
    <w:rsid w:val="00F94E76"/>
    <w:rsid w:val="00F96987"/>
    <w:rsid w:val="00F97F71"/>
    <w:rsid w:val="00FA4FD1"/>
    <w:rsid w:val="00FB03C7"/>
    <w:rsid w:val="00FC391F"/>
    <w:rsid w:val="00FD0013"/>
    <w:rsid w:val="00FD129F"/>
    <w:rsid w:val="00FD405B"/>
    <w:rsid w:val="00FD43E5"/>
    <w:rsid w:val="00FD44DE"/>
    <w:rsid w:val="00FD5D2E"/>
    <w:rsid w:val="00FD663C"/>
    <w:rsid w:val="00FD6977"/>
    <w:rsid w:val="00FD6D7A"/>
    <w:rsid w:val="00FE4E0B"/>
    <w:rsid w:val="00FE51A7"/>
    <w:rsid w:val="00FE6E10"/>
    <w:rsid w:val="00FE74DC"/>
    <w:rsid w:val="00FF64DE"/>
    <w:rsid w:val="00FF69A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6D6C89"/>
    <w:rPr>
      <w:sz w:val="24"/>
      <w:szCs w:val="24"/>
    </w:rPr>
  </w:style>
  <w:style w:type="paragraph" w:styleId="Antrat1">
    <w:name w:val="heading 1"/>
    <w:basedOn w:val="prastasis"/>
    <w:next w:val="prastasis"/>
    <w:link w:val="Antrat1Diagrama"/>
    <w:qFormat/>
    <w:rsid w:val="000715C9"/>
    <w:pPr>
      <w:keepNext/>
      <w:spacing w:before="240" w:after="60"/>
      <w:outlineLvl w:val="0"/>
    </w:pPr>
    <w:rPr>
      <w:rFonts w:ascii="Arial" w:hAnsi="Arial" w:cs="Arial"/>
      <w:b/>
      <w:bCs/>
      <w:kern w:val="32"/>
      <w:sz w:val="32"/>
      <w:szCs w:val="32"/>
    </w:rPr>
  </w:style>
  <w:style w:type="paragraph" w:styleId="Antrat2">
    <w:name w:val="heading 2"/>
    <w:basedOn w:val="prastasis"/>
    <w:next w:val="prastasis"/>
    <w:link w:val="Antrat2Diagrama"/>
    <w:qFormat/>
    <w:rsid w:val="000715C9"/>
    <w:pPr>
      <w:keepNext/>
      <w:jc w:val="center"/>
      <w:outlineLvl w:val="1"/>
    </w:pPr>
    <w:rPr>
      <w:rFonts w:ascii="Palatino Linotype" w:hAnsi="Palatino Linotype"/>
      <w:b/>
      <w:i/>
      <w:snapToGrid w:val="0"/>
      <w:color w:val="000000"/>
      <w:sz w:val="32"/>
      <w:szCs w:val="20"/>
      <w:lang w:eastAsia="en-US"/>
    </w:rPr>
  </w:style>
  <w:style w:type="paragraph" w:styleId="Antrat3">
    <w:name w:val="heading 3"/>
    <w:basedOn w:val="prastasis"/>
    <w:next w:val="prastasis"/>
    <w:link w:val="Antrat3Diagrama"/>
    <w:qFormat/>
    <w:rsid w:val="000715C9"/>
    <w:pPr>
      <w:keepNext/>
      <w:ind w:firstLine="720"/>
      <w:jc w:val="both"/>
      <w:outlineLvl w:val="2"/>
    </w:pPr>
    <w:rPr>
      <w:rFonts w:ascii="Palatino Linotype" w:hAnsi="Palatino Linotype" w:cs="Arial"/>
      <w:bCs/>
      <w:sz w:val="28"/>
      <w:szCs w:val="20"/>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rsid w:val="000715C9"/>
    <w:rPr>
      <w:rFonts w:ascii="Arial" w:hAnsi="Arial" w:cs="Arial"/>
      <w:b/>
      <w:bCs/>
      <w:kern w:val="32"/>
      <w:sz w:val="32"/>
      <w:szCs w:val="32"/>
    </w:rPr>
  </w:style>
  <w:style w:type="character" w:customStyle="1" w:styleId="Antrat2Diagrama">
    <w:name w:val="Antraštė 2 Diagrama"/>
    <w:link w:val="Antrat2"/>
    <w:rsid w:val="000715C9"/>
    <w:rPr>
      <w:rFonts w:ascii="Palatino Linotype" w:hAnsi="Palatino Linotype"/>
      <w:b/>
      <w:i/>
      <w:snapToGrid w:val="0"/>
      <w:color w:val="000000"/>
      <w:sz w:val="32"/>
      <w:lang w:eastAsia="en-US"/>
    </w:rPr>
  </w:style>
  <w:style w:type="character" w:customStyle="1" w:styleId="Antrat3Diagrama">
    <w:name w:val="Antraštė 3 Diagrama"/>
    <w:link w:val="Antrat3"/>
    <w:rsid w:val="000715C9"/>
    <w:rPr>
      <w:rFonts w:ascii="Palatino Linotype" w:hAnsi="Palatino Linotype" w:cs="Arial"/>
      <w:bCs/>
      <w:sz w:val="28"/>
      <w:lang w:eastAsia="en-US"/>
    </w:rPr>
  </w:style>
  <w:style w:type="table" w:styleId="Lentelstinklelis">
    <w:name w:val="Table Grid"/>
    <w:basedOn w:val="prastojilentel"/>
    <w:rsid w:val="000715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link w:val="DebesliotekstasDiagrama"/>
    <w:semiHidden/>
    <w:rsid w:val="000715C9"/>
    <w:rPr>
      <w:rFonts w:ascii="Tahoma" w:hAnsi="Tahoma" w:cs="Tahoma"/>
      <w:sz w:val="16"/>
      <w:szCs w:val="16"/>
    </w:rPr>
  </w:style>
  <w:style w:type="character" w:customStyle="1" w:styleId="DebesliotekstasDiagrama">
    <w:name w:val="Debesėlio tekstas Diagrama"/>
    <w:link w:val="Debesliotekstas"/>
    <w:semiHidden/>
    <w:rsid w:val="000715C9"/>
    <w:rPr>
      <w:rFonts w:ascii="Tahoma" w:hAnsi="Tahoma" w:cs="Tahoma"/>
      <w:sz w:val="16"/>
      <w:szCs w:val="16"/>
    </w:rPr>
  </w:style>
  <w:style w:type="paragraph" w:styleId="HTMLiankstoformatuotas">
    <w:name w:val="HTML Preformatted"/>
    <w:basedOn w:val="prastasis"/>
    <w:link w:val="HTMLiankstoformatuotasDiagrama"/>
    <w:rsid w:val="000715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360" w:lineRule="atLeast"/>
      <w:jc w:val="both"/>
      <w:textAlignment w:val="baseline"/>
    </w:pPr>
    <w:rPr>
      <w:rFonts w:ascii="Courier New" w:hAnsi="Courier New" w:cs="Courier New"/>
      <w:sz w:val="20"/>
      <w:szCs w:val="20"/>
    </w:rPr>
  </w:style>
  <w:style w:type="character" w:customStyle="1" w:styleId="HTMLiankstoformatuotasDiagrama">
    <w:name w:val="HTML iš anksto formatuotas Diagrama"/>
    <w:link w:val="HTMLiankstoformatuotas"/>
    <w:rsid w:val="000715C9"/>
    <w:rPr>
      <w:rFonts w:ascii="Courier New" w:hAnsi="Courier New" w:cs="Courier New"/>
    </w:rPr>
  </w:style>
  <w:style w:type="paragraph" w:styleId="prastasistinklapis">
    <w:name w:val="Normal (Web)"/>
    <w:basedOn w:val="prastasis"/>
    <w:uiPriority w:val="99"/>
    <w:rsid w:val="000715C9"/>
    <w:pPr>
      <w:spacing w:before="100" w:beforeAutospacing="1" w:after="100" w:afterAutospacing="1"/>
    </w:pPr>
  </w:style>
  <w:style w:type="paragraph" w:styleId="Puslapioinaostekstas">
    <w:name w:val="footnote text"/>
    <w:basedOn w:val="prastasis"/>
    <w:link w:val="PuslapioinaostekstasDiagrama"/>
    <w:semiHidden/>
    <w:rsid w:val="000715C9"/>
    <w:pPr>
      <w:widowControl w:val="0"/>
      <w:adjustRightInd w:val="0"/>
      <w:spacing w:line="360" w:lineRule="atLeast"/>
      <w:jc w:val="both"/>
      <w:textAlignment w:val="baseline"/>
    </w:pPr>
    <w:rPr>
      <w:sz w:val="20"/>
      <w:szCs w:val="20"/>
    </w:rPr>
  </w:style>
  <w:style w:type="character" w:customStyle="1" w:styleId="PuslapioinaostekstasDiagrama">
    <w:name w:val="Puslapio išnašos tekstas Diagrama"/>
    <w:basedOn w:val="Numatytasispastraiposriftas"/>
    <w:link w:val="Puslapioinaostekstas"/>
    <w:semiHidden/>
    <w:rsid w:val="000715C9"/>
  </w:style>
  <w:style w:type="character" w:styleId="Puslapioinaosnuoroda">
    <w:name w:val="footnote reference"/>
    <w:semiHidden/>
    <w:rsid w:val="000715C9"/>
    <w:rPr>
      <w:vertAlign w:val="superscript"/>
    </w:rPr>
  </w:style>
  <w:style w:type="paragraph" w:styleId="Antrats">
    <w:name w:val="header"/>
    <w:basedOn w:val="prastasis"/>
    <w:link w:val="AntratsDiagrama"/>
    <w:rsid w:val="000715C9"/>
    <w:pPr>
      <w:widowControl w:val="0"/>
      <w:tabs>
        <w:tab w:val="center" w:pos="4819"/>
        <w:tab w:val="right" w:pos="9638"/>
      </w:tabs>
      <w:adjustRightInd w:val="0"/>
      <w:spacing w:line="360" w:lineRule="atLeast"/>
      <w:jc w:val="both"/>
      <w:textAlignment w:val="baseline"/>
    </w:pPr>
  </w:style>
  <w:style w:type="character" w:customStyle="1" w:styleId="AntratsDiagrama">
    <w:name w:val="Antraštės Diagrama"/>
    <w:link w:val="Antrats"/>
    <w:rsid w:val="000715C9"/>
    <w:rPr>
      <w:sz w:val="24"/>
      <w:szCs w:val="24"/>
    </w:rPr>
  </w:style>
  <w:style w:type="character" w:styleId="Puslapionumeris">
    <w:name w:val="page number"/>
    <w:rsid w:val="000715C9"/>
  </w:style>
  <w:style w:type="paragraph" w:styleId="Porat">
    <w:name w:val="footer"/>
    <w:basedOn w:val="prastasis"/>
    <w:link w:val="PoratDiagrama"/>
    <w:rsid w:val="000715C9"/>
    <w:pPr>
      <w:widowControl w:val="0"/>
      <w:tabs>
        <w:tab w:val="center" w:pos="4819"/>
        <w:tab w:val="right" w:pos="9638"/>
      </w:tabs>
      <w:adjustRightInd w:val="0"/>
      <w:spacing w:line="360" w:lineRule="atLeast"/>
      <w:jc w:val="both"/>
      <w:textAlignment w:val="baseline"/>
    </w:pPr>
  </w:style>
  <w:style w:type="character" w:customStyle="1" w:styleId="PoratDiagrama">
    <w:name w:val="Poraštė Diagrama"/>
    <w:link w:val="Porat"/>
    <w:rsid w:val="000715C9"/>
    <w:rPr>
      <w:sz w:val="24"/>
      <w:szCs w:val="24"/>
    </w:rPr>
  </w:style>
  <w:style w:type="character" w:styleId="Grietas">
    <w:name w:val="Strong"/>
    <w:uiPriority w:val="22"/>
    <w:qFormat/>
    <w:rsid w:val="000715C9"/>
    <w:rPr>
      <w:b/>
      <w:bCs/>
    </w:rPr>
  </w:style>
  <w:style w:type="character" w:styleId="Emfaz">
    <w:name w:val="Emphasis"/>
    <w:qFormat/>
    <w:rsid w:val="000715C9"/>
    <w:rPr>
      <w:i/>
      <w:iCs/>
    </w:rPr>
  </w:style>
  <w:style w:type="paragraph" w:styleId="Pagrindiniotekstotrauka">
    <w:name w:val="Body Text Indent"/>
    <w:basedOn w:val="prastasis"/>
    <w:link w:val="PagrindiniotekstotraukaDiagrama"/>
    <w:rsid w:val="000715C9"/>
    <w:pPr>
      <w:ind w:firstLine="720"/>
      <w:jc w:val="center"/>
    </w:pPr>
    <w:rPr>
      <w:rFonts w:ascii="Palatino Linotype" w:hAnsi="Palatino Linotype"/>
      <w:b/>
      <w:color w:val="000000"/>
      <w:sz w:val="22"/>
      <w:szCs w:val="20"/>
      <w:lang w:eastAsia="en-US"/>
    </w:rPr>
  </w:style>
  <w:style w:type="character" w:customStyle="1" w:styleId="PagrindiniotekstotraukaDiagrama">
    <w:name w:val="Pagrindinio teksto įtrauka Diagrama"/>
    <w:link w:val="Pagrindiniotekstotrauka"/>
    <w:rsid w:val="000715C9"/>
    <w:rPr>
      <w:rFonts w:ascii="Palatino Linotype" w:hAnsi="Palatino Linotype"/>
      <w:b/>
      <w:color w:val="000000"/>
      <w:sz w:val="22"/>
      <w:lang w:eastAsia="en-US"/>
    </w:rPr>
  </w:style>
  <w:style w:type="paragraph" w:styleId="Pagrindiniotekstotrauka2">
    <w:name w:val="Body Text Indent 2"/>
    <w:basedOn w:val="prastasis"/>
    <w:link w:val="Pagrindiniotekstotrauka2Diagrama"/>
    <w:rsid w:val="000715C9"/>
    <w:pPr>
      <w:keepNext/>
      <w:keepLines/>
      <w:ind w:firstLine="720"/>
      <w:jc w:val="both"/>
    </w:pPr>
    <w:rPr>
      <w:rFonts w:ascii="Palatino Linotype" w:hAnsi="Palatino Linotype"/>
      <w:sz w:val="22"/>
      <w:szCs w:val="20"/>
      <w:lang w:eastAsia="en-US"/>
    </w:rPr>
  </w:style>
  <w:style w:type="character" w:customStyle="1" w:styleId="Pagrindiniotekstotrauka2Diagrama">
    <w:name w:val="Pagrindinio teksto įtrauka 2 Diagrama"/>
    <w:link w:val="Pagrindiniotekstotrauka2"/>
    <w:rsid w:val="000715C9"/>
    <w:rPr>
      <w:rFonts w:ascii="Palatino Linotype" w:hAnsi="Palatino Linotype"/>
      <w:sz w:val="22"/>
      <w:lang w:eastAsia="en-US"/>
    </w:rPr>
  </w:style>
  <w:style w:type="paragraph" w:customStyle="1" w:styleId="BodyText21">
    <w:name w:val="Body Text 21"/>
    <w:basedOn w:val="prastasis"/>
    <w:rsid w:val="000715C9"/>
    <w:pPr>
      <w:ind w:firstLine="720"/>
      <w:jc w:val="both"/>
    </w:pPr>
    <w:rPr>
      <w:rFonts w:ascii="Palatino Linotype" w:hAnsi="Palatino Linotype"/>
      <w:snapToGrid w:val="0"/>
      <w:sz w:val="22"/>
      <w:szCs w:val="20"/>
      <w:lang w:val="en-US" w:eastAsia="en-US"/>
    </w:rPr>
  </w:style>
  <w:style w:type="paragraph" w:styleId="Komentarotekstas">
    <w:name w:val="annotation text"/>
    <w:basedOn w:val="prastasis"/>
    <w:link w:val="KomentarotekstasDiagrama"/>
    <w:semiHidden/>
    <w:rsid w:val="000715C9"/>
    <w:pPr>
      <w:ind w:firstLine="720"/>
      <w:jc w:val="both"/>
    </w:pPr>
    <w:rPr>
      <w:rFonts w:ascii="Arial" w:hAnsi="Arial"/>
      <w:spacing w:val="-5"/>
      <w:szCs w:val="20"/>
      <w:lang w:eastAsia="en-US"/>
    </w:rPr>
  </w:style>
  <w:style w:type="character" w:customStyle="1" w:styleId="KomentarotekstasDiagrama">
    <w:name w:val="Komentaro tekstas Diagrama"/>
    <w:link w:val="Komentarotekstas"/>
    <w:semiHidden/>
    <w:rsid w:val="000715C9"/>
    <w:rPr>
      <w:rFonts w:ascii="Arial" w:hAnsi="Arial"/>
      <w:spacing w:val="-5"/>
      <w:sz w:val="24"/>
      <w:lang w:eastAsia="en-US"/>
    </w:rPr>
  </w:style>
  <w:style w:type="character" w:styleId="Komentaronuoroda">
    <w:name w:val="annotation reference"/>
    <w:semiHidden/>
    <w:rsid w:val="000715C9"/>
    <w:rPr>
      <w:sz w:val="16"/>
    </w:rPr>
  </w:style>
  <w:style w:type="paragraph" w:styleId="Pagrindinistekstas">
    <w:name w:val="Body Text"/>
    <w:basedOn w:val="prastasis"/>
    <w:link w:val="PagrindinistekstasDiagrama"/>
    <w:rsid w:val="000715C9"/>
    <w:pPr>
      <w:spacing w:after="120"/>
    </w:pPr>
  </w:style>
  <w:style w:type="character" w:customStyle="1" w:styleId="PagrindinistekstasDiagrama">
    <w:name w:val="Pagrindinis tekstas Diagrama"/>
    <w:link w:val="Pagrindinistekstas"/>
    <w:rsid w:val="000715C9"/>
    <w:rPr>
      <w:sz w:val="24"/>
      <w:szCs w:val="24"/>
    </w:rPr>
  </w:style>
  <w:style w:type="paragraph" w:customStyle="1" w:styleId="CharChar1Char">
    <w:name w:val="Char Char1 Char"/>
    <w:basedOn w:val="prastasis"/>
    <w:rsid w:val="000715C9"/>
    <w:pPr>
      <w:spacing w:after="160" w:line="240" w:lineRule="exact"/>
    </w:pPr>
    <w:rPr>
      <w:rFonts w:ascii="Tahoma" w:hAnsi="Tahoma"/>
      <w:sz w:val="20"/>
      <w:szCs w:val="20"/>
      <w:lang w:val="en-US" w:eastAsia="en-US"/>
    </w:rPr>
  </w:style>
  <w:style w:type="paragraph" w:styleId="Pavadinimas">
    <w:name w:val="Title"/>
    <w:basedOn w:val="prastasis"/>
    <w:link w:val="PavadinimasDiagrama"/>
    <w:qFormat/>
    <w:rsid w:val="000715C9"/>
    <w:pPr>
      <w:jc w:val="center"/>
    </w:pPr>
    <w:rPr>
      <w:b/>
      <w:sz w:val="20"/>
      <w:szCs w:val="20"/>
      <w:lang w:eastAsia="en-US"/>
    </w:rPr>
  </w:style>
  <w:style w:type="character" w:customStyle="1" w:styleId="PavadinimasDiagrama">
    <w:name w:val="Pavadinimas Diagrama"/>
    <w:link w:val="Pavadinimas"/>
    <w:rsid w:val="000715C9"/>
    <w:rPr>
      <w:b/>
      <w:lang w:eastAsia="en-US"/>
    </w:rPr>
  </w:style>
  <w:style w:type="paragraph" w:customStyle="1" w:styleId="CharChar">
    <w:name w:val="Char Char"/>
    <w:basedOn w:val="prastasis"/>
    <w:rsid w:val="000715C9"/>
    <w:pPr>
      <w:spacing w:after="160" w:line="240" w:lineRule="exact"/>
    </w:pPr>
    <w:rPr>
      <w:rFonts w:ascii="Tahoma" w:hAnsi="Tahoma"/>
      <w:sz w:val="20"/>
      <w:szCs w:val="20"/>
      <w:lang w:val="en-US" w:eastAsia="en-US"/>
    </w:rPr>
  </w:style>
  <w:style w:type="paragraph" w:customStyle="1" w:styleId="WW-HTMLPreformatted">
    <w:name w:val="WW-HTML Preformatted"/>
    <w:basedOn w:val="prastasis"/>
    <w:rsid w:val="000715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tLeast"/>
      <w:jc w:val="both"/>
      <w:textAlignment w:val="baseline"/>
    </w:pPr>
    <w:rPr>
      <w:rFonts w:ascii="Courier New" w:hAnsi="Courier New" w:cs="Courier New"/>
      <w:sz w:val="20"/>
      <w:szCs w:val="20"/>
      <w:lang w:eastAsia="ar-SA"/>
    </w:rPr>
  </w:style>
  <w:style w:type="paragraph" w:customStyle="1" w:styleId="Diagrama">
    <w:name w:val="Diagrama"/>
    <w:basedOn w:val="prastasis"/>
    <w:rsid w:val="000715C9"/>
    <w:pPr>
      <w:spacing w:after="160" w:line="240" w:lineRule="exact"/>
    </w:pPr>
    <w:rPr>
      <w:rFonts w:ascii="Tahoma" w:hAnsi="Tahoma"/>
      <w:sz w:val="20"/>
      <w:szCs w:val="20"/>
      <w:lang w:val="en-US" w:eastAsia="en-US"/>
    </w:rPr>
  </w:style>
  <w:style w:type="paragraph" w:customStyle="1" w:styleId="CharChar1">
    <w:name w:val="Char Char1"/>
    <w:basedOn w:val="prastasis"/>
    <w:rsid w:val="000715C9"/>
    <w:pPr>
      <w:spacing w:after="160" w:line="240" w:lineRule="exact"/>
    </w:pPr>
    <w:rPr>
      <w:rFonts w:ascii="Tahoma" w:hAnsi="Tahoma"/>
      <w:sz w:val="20"/>
      <w:szCs w:val="20"/>
      <w:lang w:val="en-US" w:eastAsia="en-US"/>
    </w:rPr>
  </w:style>
  <w:style w:type="paragraph" w:customStyle="1" w:styleId="root">
    <w:name w:val="root"/>
    <w:basedOn w:val="prastasis"/>
    <w:rsid w:val="000715C9"/>
    <w:pPr>
      <w:spacing w:before="100" w:beforeAutospacing="1" w:after="100" w:afterAutospacing="1"/>
    </w:pPr>
  </w:style>
  <w:style w:type="paragraph" w:customStyle="1" w:styleId="CharChar2">
    <w:name w:val="Char Char2"/>
    <w:basedOn w:val="prastasis"/>
    <w:rsid w:val="000715C9"/>
    <w:pPr>
      <w:spacing w:after="160" w:line="240" w:lineRule="exact"/>
    </w:pPr>
    <w:rPr>
      <w:rFonts w:ascii="Tahoma" w:hAnsi="Tahoma"/>
      <w:sz w:val="20"/>
      <w:szCs w:val="20"/>
      <w:lang w:val="en-US" w:eastAsia="en-US"/>
    </w:rPr>
  </w:style>
  <w:style w:type="paragraph" w:customStyle="1" w:styleId="Betarp1">
    <w:name w:val="Be tarpų1"/>
    <w:qFormat/>
    <w:rsid w:val="000715C9"/>
    <w:pPr>
      <w:widowControl w:val="0"/>
      <w:adjustRightInd w:val="0"/>
      <w:jc w:val="both"/>
    </w:pPr>
    <w:rPr>
      <w:sz w:val="24"/>
      <w:szCs w:val="24"/>
    </w:rPr>
  </w:style>
  <w:style w:type="paragraph" w:styleId="Antrinispavadinimas">
    <w:name w:val="Subtitle"/>
    <w:basedOn w:val="prastasis"/>
    <w:link w:val="AntrinispavadinimasDiagrama"/>
    <w:qFormat/>
    <w:rsid w:val="000715C9"/>
    <w:pPr>
      <w:jc w:val="center"/>
    </w:pPr>
    <w:rPr>
      <w:szCs w:val="20"/>
      <w:lang w:eastAsia="en-US"/>
    </w:rPr>
  </w:style>
  <w:style w:type="character" w:customStyle="1" w:styleId="AntrinispavadinimasDiagrama">
    <w:name w:val="Antrinis pavadinimas Diagrama"/>
    <w:link w:val="Antrinispavadinimas"/>
    <w:rsid w:val="000715C9"/>
    <w:rPr>
      <w:sz w:val="24"/>
      <w:lang w:eastAsia="en-US"/>
    </w:rPr>
  </w:style>
  <w:style w:type="paragraph" w:customStyle="1" w:styleId="CharCharCharDiagramaDiagramaCharCharCharCharCharChar">
    <w:name w:val="Char Char Char Diagrama Diagrama Char Char Char Char Char Char"/>
    <w:basedOn w:val="prastasis"/>
    <w:rsid w:val="000715C9"/>
    <w:pPr>
      <w:spacing w:after="160" w:line="240" w:lineRule="exact"/>
    </w:pPr>
    <w:rPr>
      <w:rFonts w:ascii="Tahoma" w:hAnsi="Tahoma"/>
      <w:sz w:val="20"/>
      <w:szCs w:val="20"/>
      <w:lang w:val="en-US" w:eastAsia="en-US"/>
    </w:rPr>
  </w:style>
  <w:style w:type="character" w:customStyle="1" w:styleId="DiagramaDiagrama7">
    <w:name w:val="Diagrama Diagrama7"/>
    <w:locked/>
    <w:rsid w:val="000715C9"/>
    <w:rPr>
      <w:rFonts w:ascii="Courier New" w:hAnsi="Courier New" w:cs="Courier New"/>
      <w:sz w:val="20"/>
      <w:szCs w:val="20"/>
      <w:lang w:val="x-none" w:eastAsia="lt-LT"/>
    </w:rPr>
  </w:style>
  <w:style w:type="paragraph" w:styleId="Pagrindinistekstas2">
    <w:name w:val="Body Text 2"/>
    <w:basedOn w:val="prastasis"/>
    <w:link w:val="Pagrindinistekstas2Diagrama"/>
    <w:rsid w:val="000715C9"/>
    <w:pPr>
      <w:spacing w:after="120" w:line="480" w:lineRule="auto"/>
    </w:pPr>
  </w:style>
  <w:style w:type="character" w:customStyle="1" w:styleId="Pagrindinistekstas2Diagrama">
    <w:name w:val="Pagrindinis tekstas 2 Diagrama"/>
    <w:link w:val="Pagrindinistekstas2"/>
    <w:rsid w:val="000715C9"/>
    <w:rPr>
      <w:sz w:val="24"/>
      <w:szCs w:val="24"/>
    </w:rPr>
  </w:style>
  <w:style w:type="character" w:customStyle="1" w:styleId="DiagramaDiagrama">
    <w:name w:val="Diagrama Diagrama"/>
    <w:rsid w:val="000715C9"/>
    <w:rPr>
      <w:rFonts w:ascii="Courier New" w:hAnsi="Courier New" w:cs="Courier New"/>
      <w:lang w:val="lt-LT" w:eastAsia="lt-LT" w:bidi="ar-SA"/>
    </w:rPr>
  </w:style>
  <w:style w:type="paragraph" w:customStyle="1" w:styleId="DiagramaDiagrama1CharCharDiagramaDiagramaCharCharCharCharCharCharCharCharChar1CharCharChar">
    <w:name w:val="Diagrama Diagrama1 Char Char Diagrama Diagrama Char Char Char Char Char Char Char Char Char1 Char Char Char"/>
    <w:basedOn w:val="prastasis"/>
    <w:rsid w:val="000715C9"/>
    <w:pPr>
      <w:spacing w:after="160" w:line="240" w:lineRule="exact"/>
    </w:pPr>
    <w:rPr>
      <w:rFonts w:ascii="Tahoma" w:hAnsi="Tahoma"/>
      <w:sz w:val="20"/>
      <w:szCs w:val="20"/>
      <w:lang w:val="en-US" w:eastAsia="en-US"/>
    </w:rPr>
  </w:style>
  <w:style w:type="paragraph" w:customStyle="1" w:styleId="DiagramaDiagrama2CharCharDiagramaDiagrama">
    <w:name w:val="Diagrama Diagrama2 Char Char Diagrama Diagrama"/>
    <w:basedOn w:val="prastasis"/>
    <w:rsid w:val="000715C9"/>
    <w:pPr>
      <w:spacing w:after="160" w:line="240" w:lineRule="exact"/>
    </w:pPr>
    <w:rPr>
      <w:rFonts w:ascii="Tahoma" w:hAnsi="Tahoma"/>
      <w:sz w:val="20"/>
      <w:szCs w:val="20"/>
      <w:lang w:val="en-US" w:eastAsia="en-US"/>
    </w:rPr>
  </w:style>
  <w:style w:type="character" w:customStyle="1" w:styleId="apple-converted-space">
    <w:name w:val="apple-converted-space"/>
    <w:rsid w:val="000715C9"/>
  </w:style>
  <w:style w:type="paragraph" w:customStyle="1" w:styleId="CharChar2DiagramaDiagrama">
    <w:name w:val="Char Char2 Diagrama Diagrama"/>
    <w:basedOn w:val="prastasis"/>
    <w:rsid w:val="000715C9"/>
    <w:pPr>
      <w:spacing w:after="160" w:line="240" w:lineRule="exact"/>
    </w:pPr>
    <w:rPr>
      <w:rFonts w:ascii="Tahoma" w:hAnsi="Tahoma"/>
      <w:sz w:val="20"/>
      <w:szCs w:val="20"/>
      <w:lang w:val="en-US" w:eastAsia="en-US"/>
    </w:rPr>
  </w:style>
  <w:style w:type="numbering" w:customStyle="1" w:styleId="Sraonra1">
    <w:name w:val="Sąrašo nėra1"/>
    <w:next w:val="Sraonra"/>
    <w:semiHidden/>
    <w:rsid w:val="000715C9"/>
  </w:style>
  <w:style w:type="character" w:styleId="Hipersaitas">
    <w:name w:val="Hyperlink"/>
    <w:uiPriority w:val="99"/>
    <w:unhideWhenUsed/>
    <w:rsid w:val="000715C9"/>
    <w:rPr>
      <w:color w:val="0000FF"/>
      <w:u w:val="single"/>
    </w:rPr>
  </w:style>
  <w:style w:type="paragraph" w:styleId="Betarp">
    <w:name w:val="No Spacing"/>
    <w:uiPriority w:val="1"/>
    <w:qFormat/>
    <w:rsid w:val="00D14C2E"/>
    <w:rPr>
      <w:rFonts w:ascii="Calibri" w:eastAsia="Calibri" w:hAnsi="Calibri"/>
      <w:sz w:val="22"/>
      <w:szCs w:val="22"/>
      <w:lang w:eastAsia="en-US"/>
    </w:rPr>
  </w:style>
  <w:style w:type="paragraph" w:styleId="Sraopastraipa">
    <w:name w:val="List Paragraph"/>
    <w:basedOn w:val="prastasis"/>
    <w:uiPriority w:val="34"/>
    <w:qFormat/>
    <w:rsid w:val="005639DD"/>
    <w:pPr>
      <w:ind w:left="720"/>
      <w:contextualSpacing/>
    </w:pPr>
  </w:style>
  <w:style w:type="character" w:customStyle="1" w:styleId="Neapdorotaspaminjimas">
    <w:name w:val="Neapdorotas paminėjimas"/>
    <w:uiPriority w:val="99"/>
    <w:semiHidden/>
    <w:unhideWhenUsed/>
    <w:rsid w:val="00B6338C"/>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6D6C89"/>
    <w:rPr>
      <w:sz w:val="24"/>
      <w:szCs w:val="24"/>
    </w:rPr>
  </w:style>
  <w:style w:type="paragraph" w:styleId="Antrat1">
    <w:name w:val="heading 1"/>
    <w:basedOn w:val="prastasis"/>
    <w:next w:val="prastasis"/>
    <w:link w:val="Antrat1Diagrama"/>
    <w:qFormat/>
    <w:rsid w:val="000715C9"/>
    <w:pPr>
      <w:keepNext/>
      <w:spacing w:before="240" w:after="60"/>
      <w:outlineLvl w:val="0"/>
    </w:pPr>
    <w:rPr>
      <w:rFonts w:ascii="Arial" w:hAnsi="Arial" w:cs="Arial"/>
      <w:b/>
      <w:bCs/>
      <w:kern w:val="32"/>
      <w:sz w:val="32"/>
      <w:szCs w:val="32"/>
    </w:rPr>
  </w:style>
  <w:style w:type="paragraph" w:styleId="Antrat2">
    <w:name w:val="heading 2"/>
    <w:basedOn w:val="prastasis"/>
    <w:next w:val="prastasis"/>
    <w:link w:val="Antrat2Diagrama"/>
    <w:qFormat/>
    <w:rsid w:val="000715C9"/>
    <w:pPr>
      <w:keepNext/>
      <w:jc w:val="center"/>
      <w:outlineLvl w:val="1"/>
    </w:pPr>
    <w:rPr>
      <w:rFonts w:ascii="Palatino Linotype" w:hAnsi="Palatino Linotype"/>
      <w:b/>
      <w:i/>
      <w:snapToGrid w:val="0"/>
      <w:color w:val="000000"/>
      <w:sz w:val="32"/>
      <w:szCs w:val="20"/>
      <w:lang w:eastAsia="en-US"/>
    </w:rPr>
  </w:style>
  <w:style w:type="paragraph" w:styleId="Antrat3">
    <w:name w:val="heading 3"/>
    <w:basedOn w:val="prastasis"/>
    <w:next w:val="prastasis"/>
    <w:link w:val="Antrat3Diagrama"/>
    <w:qFormat/>
    <w:rsid w:val="000715C9"/>
    <w:pPr>
      <w:keepNext/>
      <w:ind w:firstLine="720"/>
      <w:jc w:val="both"/>
      <w:outlineLvl w:val="2"/>
    </w:pPr>
    <w:rPr>
      <w:rFonts w:ascii="Palatino Linotype" w:hAnsi="Palatino Linotype" w:cs="Arial"/>
      <w:bCs/>
      <w:sz w:val="28"/>
      <w:szCs w:val="20"/>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rsid w:val="000715C9"/>
    <w:rPr>
      <w:rFonts w:ascii="Arial" w:hAnsi="Arial" w:cs="Arial"/>
      <w:b/>
      <w:bCs/>
      <w:kern w:val="32"/>
      <w:sz w:val="32"/>
      <w:szCs w:val="32"/>
    </w:rPr>
  </w:style>
  <w:style w:type="character" w:customStyle="1" w:styleId="Antrat2Diagrama">
    <w:name w:val="Antraštė 2 Diagrama"/>
    <w:link w:val="Antrat2"/>
    <w:rsid w:val="000715C9"/>
    <w:rPr>
      <w:rFonts w:ascii="Palatino Linotype" w:hAnsi="Palatino Linotype"/>
      <w:b/>
      <w:i/>
      <w:snapToGrid w:val="0"/>
      <w:color w:val="000000"/>
      <w:sz w:val="32"/>
      <w:lang w:eastAsia="en-US"/>
    </w:rPr>
  </w:style>
  <w:style w:type="character" w:customStyle="1" w:styleId="Antrat3Diagrama">
    <w:name w:val="Antraštė 3 Diagrama"/>
    <w:link w:val="Antrat3"/>
    <w:rsid w:val="000715C9"/>
    <w:rPr>
      <w:rFonts w:ascii="Palatino Linotype" w:hAnsi="Palatino Linotype" w:cs="Arial"/>
      <w:bCs/>
      <w:sz w:val="28"/>
      <w:lang w:eastAsia="en-US"/>
    </w:rPr>
  </w:style>
  <w:style w:type="table" w:styleId="Lentelstinklelis">
    <w:name w:val="Table Grid"/>
    <w:basedOn w:val="prastojilentel"/>
    <w:rsid w:val="000715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link w:val="DebesliotekstasDiagrama"/>
    <w:semiHidden/>
    <w:rsid w:val="000715C9"/>
    <w:rPr>
      <w:rFonts w:ascii="Tahoma" w:hAnsi="Tahoma" w:cs="Tahoma"/>
      <w:sz w:val="16"/>
      <w:szCs w:val="16"/>
    </w:rPr>
  </w:style>
  <w:style w:type="character" w:customStyle="1" w:styleId="DebesliotekstasDiagrama">
    <w:name w:val="Debesėlio tekstas Diagrama"/>
    <w:link w:val="Debesliotekstas"/>
    <w:semiHidden/>
    <w:rsid w:val="000715C9"/>
    <w:rPr>
      <w:rFonts w:ascii="Tahoma" w:hAnsi="Tahoma" w:cs="Tahoma"/>
      <w:sz w:val="16"/>
      <w:szCs w:val="16"/>
    </w:rPr>
  </w:style>
  <w:style w:type="paragraph" w:styleId="HTMLiankstoformatuotas">
    <w:name w:val="HTML Preformatted"/>
    <w:basedOn w:val="prastasis"/>
    <w:link w:val="HTMLiankstoformatuotasDiagrama"/>
    <w:rsid w:val="000715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360" w:lineRule="atLeast"/>
      <w:jc w:val="both"/>
      <w:textAlignment w:val="baseline"/>
    </w:pPr>
    <w:rPr>
      <w:rFonts w:ascii="Courier New" w:hAnsi="Courier New" w:cs="Courier New"/>
      <w:sz w:val="20"/>
      <w:szCs w:val="20"/>
    </w:rPr>
  </w:style>
  <w:style w:type="character" w:customStyle="1" w:styleId="HTMLiankstoformatuotasDiagrama">
    <w:name w:val="HTML iš anksto formatuotas Diagrama"/>
    <w:link w:val="HTMLiankstoformatuotas"/>
    <w:rsid w:val="000715C9"/>
    <w:rPr>
      <w:rFonts w:ascii="Courier New" w:hAnsi="Courier New" w:cs="Courier New"/>
    </w:rPr>
  </w:style>
  <w:style w:type="paragraph" w:styleId="prastasistinklapis">
    <w:name w:val="Normal (Web)"/>
    <w:basedOn w:val="prastasis"/>
    <w:uiPriority w:val="99"/>
    <w:rsid w:val="000715C9"/>
    <w:pPr>
      <w:spacing w:before="100" w:beforeAutospacing="1" w:after="100" w:afterAutospacing="1"/>
    </w:pPr>
  </w:style>
  <w:style w:type="paragraph" w:styleId="Puslapioinaostekstas">
    <w:name w:val="footnote text"/>
    <w:basedOn w:val="prastasis"/>
    <w:link w:val="PuslapioinaostekstasDiagrama"/>
    <w:semiHidden/>
    <w:rsid w:val="000715C9"/>
    <w:pPr>
      <w:widowControl w:val="0"/>
      <w:adjustRightInd w:val="0"/>
      <w:spacing w:line="360" w:lineRule="atLeast"/>
      <w:jc w:val="both"/>
      <w:textAlignment w:val="baseline"/>
    </w:pPr>
    <w:rPr>
      <w:sz w:val="20"/>
      <w:szCs w:val="20"/>
    </w:rPr>
  </w:style>
  <w:style w:type="character" w:customStyle="1" w:styleId="PuslapioinaostekstasDiagrama">
    <w:name w:val="Puslapio išnašos tekstas Diagrama"/>
    <w:basedOn w:val="Numatytasispastraiposriftas"/>
    <w:link w:val="Puslapioinaostekstas"/>
    <w:semiHidden/>
    <w:rsid w:val="000715C9"/>
  </w:style>
  <w:style w:type="character" w:styleId="Puslapioinaosnuoroda">
    <w:name w:val="footnote reference"/>
    <w:semiHidden/>
    <w:rsid w:val="000715C9"/>
    <w:rPr>
      <w:vertAlign w:val="superscript"/>
    </w:rPr>
  </w:style>
  <w:style w:type="paragraph" w:styleId="Antrats">
    <w:name w:val="header"/>
    <w:basedOn w:val="prastasis"/>
    <w:link w:val="AntratsDiagrama"/>
    <w:rsid w:val="000715C9"/>
    <w:pPr>
      <w:widowControl w:val="0"/>
      <w:tabs>
        <w:tab w:val="center" w:pos="4819"/>
        <w:tab w:val="right" w:pos="9638"/>
      </w:tabs>
      <w:adjustRightInd w:val="0"/>
      <w:spacing w:line="360" w:lineRule="atLeast"/>
      <w:jc w:val="both"/>
      <w:textAlignment w:val="baseline"/>
    </w:pPr>
  </w:style>
  <w:style w:type="character" w:customStyle="1" w:styleId="AntratsDiagrama">
    <w:name w:val="Antraštės Diagrama"/>
    <w:link w:val="Antrats"/>
    <w:rsid w:val="000715C9"/>
    <w:rPr>
      <w:sz w:val="24"/>
      <w:szCs w:val="24"/>
    </w:rPr>
  </w:style>
  <w:style w:type="character" w:styleId="Puslapionumeris">
    <w:name w:val="page number"/>
    <w:rsid w:val="000715C9"/>
  </w:style>
  <w:style w:type="paragraph" w:styleId="Porat">
    <w:name w:val="footer"/>
    <w:basedOn w:val="prastasis"/>
    <w:link w:val="PoratDiagrama"/>
    <w:rsid w:val="000715C9"/>
    <w:pPr>
      <w:widowControl w:val="0"/>
      <w:tabs>
        <w:tab w:val="center" w:pos="4819"/>
        <w:tab w:val="right" w:pos="9638"/>
      </w:tabs>
      <w:adjustRightInd w:val="0"/>
      <w:spacing w:line="360" w:lineRule="atLeast"/>
      <w:jc w:val="both"/>
      <w:textAlignment w:val="baseline"/>
    </w:pPr>
  </w:style>
  <w:style w:type="character" w:customStyle="1" w:styleId="PoratDiagrama">
    <w:name w:val="Poraštė Diagrama"/>
    <w:link w:val="Porat"/>
    <w:rsid w:val="000715C9"/>
    <w:rPr>
      <w:sz w:val="24"/>
      <w:szCs w:val="24"/>
    </w:rPr>
  </w:style>
  <w:style w:type="character" w:styleId="Grietas">
    <w:name w:val="Strong"/>
    <w:uiPriority w:val="22"/>
    <w:qFormat/>
    <w:rsid w:val="000715C9"/>
    <w:rPr>
      <w:b/>
      <w:bCs/>
    </w:rPr>
  </w:style>
  <w:style w:type="character" w:styleId="Emfaz">
    <w:name w:val="Emphasis"/>
    <w:qFormat/>
    <w:rsid w:val="000715C9"/>
    <w:rPr>
      <w:i/>
      <w:iCs/>
    </w:rPr>
  </w:style>
  <w:style w:type="paragraph" w:styleId="Pagrindiniotekstotrauka">
    <w:name w:val="Body Text Indent"/>
    <w:basedOn w:val="prastasis"/>
    <w:link w:val="PagrindiniotekstotraukaDiagrama"/>
    <w:rsid w:val="000715C9"/>
    <w:pPr>
      <w:ind w:firstLine="720"/>
      <w:jc w:val="center"/>
    </w:pPr>
    <w:rPr>
      <w:rFonts w:ascii="Palatino Linotype" w:hAnsi="Palatino Linotype"/>
      <w:b/>
      <w:color w:val="000000"/>
      <w:sz w:val="22"/>
      <w:szCs w:val="20"/>
      <w:lang w:eastAsia="en-US"/>
    </w:rPr>
  </w:style>
  <w:style w:type="character" w:customStyle="1" w:styleId="PagrindiniotekstotraukaDiagrama">
    <w:name w:val="Pagrindinio teksto įtrauka Diagrama"/>
    <w:link w:val="Pagrindiniotekstotrauka"/>
    <w:rsid w:val="000715C9"/>
    <w:rPr>
      <w:rFonts w:ascii="Palatino Linotype" w:hAnsi="Palatino Linotype"/>
      <w:b/>
      <w:color w:val="000000"/>
      <w:sz w:val="22"/>
      <w:lang w:eastAsia="en-US"/>
    </w:rPr>
  </w:style>
  <w:style w:type="paragraph" w:styleId="Pagrindiniotekstotrauka2">
    <w:name w:val="Body Text Indent 2"/>
    <w:basedOn w:val="prastasis"/>
    <w:link w:val="Pagrindiniotekstotrauka2Diagrama"/>
    <w:rsid w:val="000715C9"/>
    <w:pPr>
      <w:keepNext/>
      <w:keepLines/>
      <w:ind w:firstLine="720"/>
      <w:jc w:val="both"/>
    </w:pPr>
    <w:rPr>
      <w:rFonts w:ascii="Palatino Linotype" w:hAnsi="Palatino Linotype"/>
      <w:sz w:val="22"/>
      <w:szCs w:val="20"/>
      <w:lang w:eastAsia="en-US"/>
    </w:rPr>
  </w:style>
  <w:style w:type="character" w:customStyle="1" w:styleId="Pagrindiniotekstotrauka2Diagrama">
    <w:name w:val="Pagrindinio teksto įtrauka 2 Diagrama"/>
    <w:link w:val="Pagrindiniotekstotrauka2"/>
    <w:rsid w:val="000715C9"/>
    <w:rPr>
      <w:rFonts w:ascii="Palatino Linotype" w:hAnsi="Palatino Linotype"/>
      <w:sz w:val="22"/>
      <w:lang w:eastAsia="en-US"/>
    </w:rPr>
  </w:style>
  <w:style w:type="paragraph" w:customStyle="1" w:styleId="BodyText21">
    <w:name w:val="Body Text 21"/>
    <w:basedOn w:val="prastasis"/>
    <w:rsid w:val="000715C9"/>
    <w:pPr>
      <w:ind w:firstLine="720"/>
      <w:jc w:val="both"/>
    </w:pPr>
    <w:rPr>
      <w:rFonts w:ascii="Palatino Linotype" w:hAnsi="Palatino Linotype"/>
      <w:snapToGrid w:val="0"/>
      <w:sz w:val="22"/>
      <w:szCs w:val="20"/>
      <w:lang w:val="en-US" w:eastAsia="en-US"/>
    </w:rPr>
  </w:style>
  <w:style w:type="paragraph" w:styleId="Komentarotekstas">
    <w:name w:val="annotation text"/>
    <w:basedOn w:val="prastasis"/>
    <w:link w:val="KomentarotekstasDiagrama"/>
    <w:semiHidden/>
    <w:rsid w:val="000715C9"/>
    <w:pPr>
      <w:ind w:firstLine="720"/>
      <w:jc w:val="both"/>
    </w:pPr>
    <w:rPr>
      <w:rFonts w:ascii="Arial" w:hAnsi="Arial"/>
      <w:spacing w:val="-5"/>
      <w:szCs w:val="20"/>
      <w:lang w:eastAsia="en-US"/>
    </w:rPr>
  </w:style>
  <w:style w:type="character" w:customStyle="1" w:styleId="KomentarotekstasDiagrama">
    <w:name w:val="Komentaro tekstas Diagrama"/>
    <w:link w:val="Komentarotekstas"/>
    <w:semiHidden/>
    <w:rsid w:val="000715C9"/>
    <w:rPr>
      <w:rFonts w:ascii="Arial" w:hAnsi="Arial"/>
      <w:spacing w:val="-5"/>
      <w:sz w:val="24"/>
      <w:lang w:eastAsia="en-US"/>
    </w:rPr>
  </w:style>
  <w:style w:type="character" w:styleId="Komentaronuoroda">
    <w:name w:val="annotation reference"/>
    <w:semiHidden/>
    <w:rsid w:val="000715C9"/>
    <w:rPr>
      <w:sz w:val="16"/>
    </w:rPr>
  </w:style>
  <w:style w:type="paragraph" w:styleId="Pagrindinistekstas">
    <w:name w:val="Body Text"/>
    <w:basedOn w:val="prastasis"/>
    <w:link w:val="PagrindinistekstasDiagrama"/>
    <w:rsid w:val="000715C9"/>
    <w:pPr>
      <w:spacing w:after="120"/>
    </w:pPr>
  </w:style>
  <w:style w:type="character" w:customStyle="1" w:styleId="PagrindinistekstasDiagrama">
    <w:name w:val="Pagrindinis tekstas Diagrama"/>
    <w:link w:val="Pagrindinistekstas"/>
    <w:rsid w:val="000715C9"/>
    <w:rPr>
      <w:sz w:val="24"/>
      <w:szCs w:val="24"/>
    </w:rPr>
  </w:style>
  <w:style w:type="paragraph" w:customStyle="1" w:styleId="CharChar1Char">
    <w:name w:val="Char Char1 Char"/>
    <w:basedOn w:val="prastasis"/>
    <w:rsid w:val="000715C9"/>
    <w:pPr>
      <w:spacing w:after="160" w:line="240" w:lineRule="exact"/>
    </w:pPr>
    <w:rPr>
      <w:rFonts w:ascii="Tahoma" w:hAnsi="Tahoma"/>
      <w:sz w:val="20"/>
      <w:szCs w:val="20"/>
      <w:lang w:val="en-US" w:eastAsia="en-US"/>
    </w:rPr>
  </w:style>
  <w:style w:type="paragraph" w:styleId="Pavadinimas">
    <w:name w:val="Title"/>
    <w:basedOn w:val="prastasis"/>
    <w:link w:val="PavadinimasDiagrama"/>
    <w:qFormat/>
    <w:rsid w:val="000715C9"/>
    <w:pPr>
      <w:jc w:val="center"/>
    </w:pPr>
    <w:rPr>
      <w:b/>
      <w:sz w:val="20"/>
      <w:szCs w:val="20"/>
      <w:lang w:eastAsia="en-US"/>
    </w:rPr>
  </w:style>
  <w:style w:type="character" w:customStyle="1" w:styleId="PavadinimasDiagrama">
    <w:name w:val="Pavadinimas Diagrama"/>
    <w:link w:val="Pavadinimas"/>
    <w:rsid w:val="000715C9"/>
    <w:rPr>
      <w:b/>
      <w:lang w:eastAsia="en-US"/>
    </w:rPr>
  </w:style>
  <w:style w:type="paragraph" w:customStyle="1" w:styleId="CharChar">
    <w:name w:val="Char Char"/>
    <w:basedOn w:val="prastasis"/>
    <w:rsid w:val="000715C9"/>
    <w:pPr>
      <w:spacing w:after="160" w:line="240" w:lineRule="exact"/>
    </w:pPr>
    <w:rPr>
      <w:rFonts w:ascii="Tahoma" w:hAnsi="Tahoma"/>
      <w:sz w:val="20"/>
      <w:szCs w:val="20"/>
      <w:lang w:val="en-US" w:eastAsia="en-US"/>
    </w:rPr>
  </w:style>
  <w:style w:type="paragraph" w:customStyle="1" w:styleId="WW-HTMLPreformatted">
    <w:name w:val="WW-HTML Preformatted"/>
    <w:basedOn w:val="prastasis"/>
    <w:rsid w:val="000715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tLeast"/>
      <w:jc w:val="both"/>
      <w:textAlignment w:val="baseline"/>
    </w:pPr>
    <w:rPr>
      <w:rFonts w:ascii="Courier New" w:hAnsi="Courier New" w:cs="Courier New"/>
      <w:sz w:val="20"/>
      <w:szCs w:val="20"/>
      <w:lang w:eastAsia="ar-SA"/>
    </w:rPr>
  </w:style>
  <w:style w:type="paragraph" w:customStyle="1" w:styleId="Diagrama">
    <w:name w:val="Diagrama"/>
    <w:basedOn w:val="prastasis"/>
    <w:rsid w:val="000715C9"/>
    <w:pPr>
      <w:spacing w:after="160" w:line="240" w:lineRule="exact"/>
    </w:pPr>
    <w:rPr>
      <w:rFonts w:ascii="Tahoma" w:hAnsi="Tahoma"/>
      <w:sz w:val="20"/>
      <w:szCs w:val="20"/>
      <w:lang w:val="en-US" w:eastAsia="en-US"/>
    </w:rPr>
  </w:style>
  <w:style w:type="paragraph" w:customStyle="1" w:styleId="CharChar1">
    <w:name w:val="Char Char1"/>
    <w:basedOn w:val="prastasis"/>
    <w:rsid w:val="000715C9"/>
    <w:pPr>
      <w:spacing w:after="160" w:line="240" w:lineRule="exact"/>
    </w:pPr>
    <w:rPr>
      <w:rFonts w:ascii="Tahoma" w:hAnsi="Tahoma"/>
      <w:sz w:val="20"/>
      <w:szCs w:val="20"/>
      <w:lang w:val="en-US" w:eastAsia="en-US"/>
    </w:rPr>
  </w:style>
  <w:style w:type="paragraph" w:customStyle="1" w:styleId="root">
    <w:name w:val="root"/>
    <w:basedOn w:val="prastasis"/>
    <w:rsid w:val="000715C9"/>
    <w:pPr>
      <w:spacing w:before="100" w:beforeAutospacing="1" w:after="100" w:afterAutospacing="1"/>
    </w:pPr>
  </w:style>
  <w:style w:type="paragraph" w:customStyle="1" w:styleId="CharChar2">
    <w:name w:val="Char Char2"/>
    <w:basedOn w:val="prastasis"/>
    <w:rsid w:val="000715C9"/>
    <w:pPr>
      <w:spacing w:after="160" w:line="240" w:lineRule="exact"/>
    </w:pPr>
    <w:rPr>
      <w:rFonts w:ascii="Tahoma" w:hAnsi="Tahoma"/>
      <w:sz w:val="20"/>
      <w:szCs w:val="20"/>
      <w:lang w:val="en-US" w:eastAsia="en-US"/>
    </w:rPr>
  </w:style>
  <w:style w:type="paragraph" w:customStyle="1" w:styleId="Betarp1">
    <w:name w:val="Be tarpų1"/>
    <w:qFormat/>
    <w:rsid w:val="000715C9"/>
    <w:pPr>
      <w:widowControl w:val="0"/>
      <w:adjustRightInd w:val="0"/>
      <w:jc w:val="both"/>
    </w:pPr>
    <w:rPr>
      <w:sz w:val="24"/>
      <w:szCs w:val="24"/>
    </w:rPr>
  </w:style>
  <w:style w:type="paragraph" w:styleId="Antrinispavadinimas">
    <w:name w:val="Subtitle"/>
    <w:basedOn w:val="prastasis"/>
    <w:link w:val="AntrinispavadinimasDiagrama"/>
    <w:qFormat/>
    <w:rsid w:val="000715C9"/>
    <w:pPr>
      <w:jc w:val="center"/>
    </w:pPr>
    <w:rPr>
      <w:szCs w:val="20"/>
      <w:lang w:eastAsia="en-US"/>
    </w:rPr>
  </w:style>
  <w:style w:type="character" w:customStyle="1" w:styleId="AntrinispavadinimasDiagrama">
    <w:name w:val="Antrinis pavadinimas Diagrama"/>
    <w:link w:val="Antrinispavadinimas"/>
    <w:rsid w:val="000715C9"/>
    <w:rPr>
      <w:sz w:val="24"/>
      <w:lang w:eastAsia="en-US"/>
    </w:rPr>
  </w:style>
  <w:style w:type="paragraph" w:customStyle="1" w:styleId="CharCharCharDiagramaDiagramaCharCharCharCharCharChar">
    <w:name w:val="Char Char Char Diagrama Diagrama Char Char Char Char Char Char"/>
    <w:basedOn w:val="prastasis"/>
    <w:rsid w:val="000715C9"/>
    <w:pPr>
      <w:spacing w:after="160" w:line="240" w:lineRule="exact"/>
    </w:pPr>
    <w:rPr>
      <w:rFonts w:ascii="Tahoma" w:hAnsi="Tahoma"/>
      <w:sz w:val="20"/>
      <w:szCs w:val="20"/>
      <w:lang w:val="en-US" w:eastAsia="en-US"/>
    </w:rPr>
  </w:style>
  <w:style w:type="character" w:customStyle="1" w:styleId="DiagramaDiagrama7">
    <w:name w:val="Diagrama Diagrama7"/>
    <w:locked/>
    <w:rsid w:val="000715C9"/>
    <w:rPr>
      <w:rFonts w:ascii="Courier New" w:hAnsi="Courier New" w:cs="Courier New"/>
      <w:sz w:val="20"/>
      <w:szCs w:val="20"/>
      <w:lang w:val="x-none" w:eastAsia="lt-LT"/>
    </w:rPr>
  </w:style>
  <w:style w:type="paragraph" w:styleId="Pagrindinistekstas2">
    <w:name w:val="Body Text 2"/>
    <w:basedOn w:val="prastasis"/>
    <w:link w:val="Pagrindinistekstas2Diagrama"/>
    <w:rsid w:val="000715C9"/>
    <w:pPr>
      <w:spacing w:after="120" w:line="480" w:lineRule="auto"/>
    </w:pPr>
  </w:style>
  <w:style w:type="character" w:customStyle="1" w:styleId="Pagrindinistekstas2Diagrama">
    <w:name w:val="Pagrindinis tekstas 2 Diagrama"/>
    <w:link w:val="Pagrindinistekstas2"/>
    <w:rsid w:val="000715C9"/>
    <w:rPr>
      <w:sz w:val="24"/>
      <w:szCs w:val="24"/>
    </w:rPr>
  </w:style>
  <w:style w:type="character" w:customStyle="1" w:styleId="DiagramaDiagrama">
    <w:name w:val="Diagrama Diagrama"/>
    <w:rsid w:val="000715C9"/>
    <w:rPr>
      <w:rFonts w:ascii="Courier New" w:hAnsi="Courier New" w:cs="Courier New"/>
      <w:lang w:val="lt-LT" w:eastAsia="lt-LT" w:bidi="ar-SA"/>
    </w:rPr>
  </w:style>
  <w:style w:type="paragraph" w:customStyle="1" w:styleId="DiagramaDiagrama1CharCharDiagramaDiagramaCharCharCharCharCharCharCharCharChar1CharCharChar">
    <w:name w:val="Diagrama Diagrama1 Char Char Diagrama Diagrama Char Char Char Char Char Char Char Char Char1 Char Char Char"/>
    <w:basedOn w:val="prastasis"/>
    <w:rsid w:val="000715C9"/>
    <w:pPr>
      <w:spacing w:after="160" w:line="240" w:lineRule="exact"/>
    </w:pPr>
    <w:rPr>
      <w:rFonts w:ascii="Tahoma" w:hAnsi="Tahoma"/>
      <w:sz w:val="20"/>
      <w:szCs w:val="20"/>
      <w:lang w:val="en-US" w:eastAsia="en-US"/>
    </w:rPr>
  </w:style>
  <w:style w:type="paragraph" w:customStyle="1" w:styleId="DiagramaDiagrama2CharCharDiagramaDiagrama">
    <w:name w:val="Diagrama Diagrama2 Char Char Diagrama Diagrama"/>
    <w:basedOn w:val="prastasis"/>
    <w:rsid w:val="000715C9"/>
    <w:pPr>
      <w:spacing w:after="160" w:line="240" w:lineRule="exact"/>
    </w:pPr>
    <w:rPr>
      <w:rFonts w:ascii="Tahoma" w:hAnsi="Tahoma"/>
      <w:sz w:val="20"/>
      <w:szCs w:val="20"/>
      <w:lang w:val="en-US" w:eastAsia="en-US"/>
    </w:rPr>
  </w:style>
  <w:style w:type="character" w:customStyle="1" w:styleId="apple-converted-space">
    <w:name w:val="apple-converted-space"/>
    <w:rsid w:val="000715C9"/>
  </w:style>
  <w:style w:type="paragraph" w:customStyle="1" w:styleId="CharChar2DiagramaDiagrama">
    <w:name w:val="Char Char2 Diagrama Diagrama"/>
    <w:basedOn w:val="prastasis"/>
    <w:rsid w:val="000715C9"/>
    <w:pPr>
      <w:spacing w:after="160" w:line="240" w:lineRule="exact"/>
    </w:pPr>
    <w:rPr>
      <w:rFonts w:ascii="Tahoma" w:hAnsi="Tahoma"/>
      <w:sz w:val="20"/>
      <w:szCs w:val="20"/>
      <w:lang w:val="en-US" w:eastAsia="en-US"/>
    </w:rPr>
  </w:style>
  <w:style w:type="numbering" w:customStyle="1" w:styleId="Sraonra1">
    <w:name w:val="Sąrašo nėra1"/>
    <w:next w:val="Sraonra"/>
    <w:semiHidden/>
    <w:rsid w:val="000715C9"/>
  </w:style>
  <w:style w:type="character" w:styleId="Hipersaitas">
    <w:name w:val="Hyperlink"/>
    <w:uiPriority w:val="99"/>
    <w:unhideWhenUsed/>
    <w:rsid w:val="000715C9"/>
    <w:rPr>
      <w:color w:val="0000FF"/>
      <w:u w:val="single"/>
    </w:rPr>
  </w:style>
  <w:style w:type="paragraph" w:styleId="Betarp">
    <w:name w:val="No Spacing"/>
    <w:uiPriority w:val="1"/>
    <w:qFormat/>
    <w:rsid w:val="00D14C2E"/>
    <w:rPr>
      <w:rFonts w:ascii="Calibri" w:eastAsia="Calibri" w:hAnsi="Calibri"/>
      <w:sz w:val="22"/>
      <w:szCs w:val="22"/>
      <w:lang w:eastAsia="en-US"/>
    </w:rPr>
  </w:style>
  <w:style w:type="paragraph" w:styleId="Sraopastraipa">
    <w:name w:val="List Paragraph"/>
    <w:basedOn w:val="prastasis"/>
    <w:uiPriority w:val="34"/>
    <w:qFormat/>
    <w:rsid w:val="005639DD"/>
    <w:pPr>
      <w:ind w:left="720"/>
      <w:contextualSpacing/>
    </w:pPr>
  </w:style>
  <w:style w:type="character" w:customStyle="1" w:styleId="Neapdorotaspaminjimas">
    <w:name w:val="Neapdorotas paminėjimas"/>
    <w:uiPriority w:val="99"/>
    <w:semiHidden/>
    <w:unhideWhenUsed/>
    <w:rsid w:val="00B633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7225015">
      <w:bodyDiv w:val="1"/>
      <w:marLeft w:val="0"/>
      <w:marRight w:val="0"/>
      <w:marTop w:val="0"/>
      <w:marBottom w:val="0"/>
      <w:divBdr>
        <w:top w:val="none" w:sz="0" w:space="0" w:color="auto"/>
        <w:left w:val="none" w:sz="0" w:space="0" w:color="auto"/>
        <w:bottom w:val="none" w:sz="0" w:space="0" w:color="auto"/>
        <w:right w:val="none" w:sz="0" w:space="0" w:color="auto"/>
      </w:divBdr>
    </w:div>
    <w:div w:id="302472351">
      <w:bodyDiv w:val="1"/>
      <w:marLeft w:val="0"/>
      <w:marRight w:val="0"/>
      <w:marTop w:val="0"/>
      <w:marBottom w:val="0"/>
      <w:divBdr>
        <w:top w:val="none" w:sz="0" w:space="0" w:color="auto"/>
        <w:left w:val="none" w:sz="0" w:space="0" w:color="auto"/>
        <w:bottom w:val="none" w:sz="0" w:space="0" w:color="auto"/>
        <w:right w:val="none" w:sz="0" w:space="0" w:color="auto"/>
      </w:divBdr>
    </w:div>
    <w:div w:id="406340530">
      <w:bodyDiv w:val="1"/>
      <w:marLeft w:val="0"/>
      <w:marRight w:val="0"/>
      <w:marTop w:val="0"/>
      <w:marBottom w:val="0"/>
      <w:divBdr>
        <w:top w:val="none" w:sz="0" w:space="0" w:color="auto"/>
        <w:left w:val="none" w:sz="0" w:space="0" w:color="auto"/>
        <w:bottom w:val="none" w:sz="0" w:space="0" w:color="auto"/>
        <w:right w:val="none" w:sz="0" w:space="0" w:color="auto"/>
      </w:divBdr>
    </w:div>
    <w:div w:id="502740161">
      <w:bodyDiv w:val="1"/>
      <w:marLeft w:val="0"/>
      <w:marRight w:val="0"/>
      <w:marTop w:val="0"/>
      <w:marBottom w:val="0"/>
      <w:divBdr>
        <w:top w:val="none" w:sz="0" w:space="0" w:color="auto"/>
        <w:left w:val="none" w:sz="0" w:space="0" w:color="auto"/>
        <w:bottom w:val="none" w:sz="0" w:space="0" w:color="auto"/>
        <w:right w:val="none" w:sz="0" w:space="0" w:color="auto"/>
      </w:divBdr>
    </w:div>
    <w:div w:id="509150112">
      <w:bodyDiv w:val="1"/>
      <w:marLeft w:val="0"/>
      <w:marRight w:val="0"/>
      <w:marTop w:val="0"/>
      <w:marBottom w:val="0"/>
      <w:divBdr>
        <w:top w:val="none" w:sz="0" w:space="0" w:color="auto"/>
        <w:left w:val="none" w:sz="0" w:space="0" w:color="auto"/>
        <w:bottom w:val="none" w:sz="0" w:space="0" w:color="auto"/>
        <w:right w:val="none" w:sz="0" w:space="0" w:color="auto"/>
      </w:divBdr>
    </w:div>
    <w:div w:id="876816549">
      <w:bodyDiv w:val="1"/>
      <w:marLeft w:val="0"/>
      <w:marRight w:val="0"/>
      <w:marTop w:val="0"/>
      <w:marBottom w:val="0"/>
      <w:divBdr>
        <w:top w:val="none" w:sz="0" w:space="0" w:color="auto"/>
        <w:left w:val="none" w:sz="0" w:space="0" w:color="auto"/>
        <w:bottom w:val="none" w:sz="0" w:space="0" w:color="auto"/>
        <w:right w:val="none" w:sz="0" w:space="0" w:color="auto"/>
      </w:divBdr>
    </w:div>
    <w:div w:id="895318442">
      <w:bodyDiv w:val="1"/>
      <w:marLeft w:val="0"/>
      <w:marRight w:val="0"/>
      <w:marTop w:val="0"/>
      <w:marBottom w:val="0"/>
      <w:divBdr>
        <w:top w:val="none" w:sz="0" w:space="0" w:color="auto"/>
        <w:left w:val="none" w:sz="0" w:space="0" w:color="auto"/>
        <w:bottom w:val="none" w:sz="0" w:space="0" w:color="auto"/>
        <w:right w:val="none" w:sz="0" w:space="0" w:color="auto"/>
      </w:divBdr>
    </w:div>
    <w:div w:id="1755736397">
      <w:bodyDiv w:val="1"/>
      <w:marLeft w:val="0"/>
      <w:marRight w:val="0"/>
      <w:marTop w:val="0"/>
      <w:marBottom w:val="0"/>
      <w:divBdr>
        <w:top w:val="none" w:sz="0" w:space="0" w:color="auto"/>
        <w:left w:val="none" w:sz="0" w:space="0" w:color="auto"/>
        <w:bottom w:val="none" w:sz="0" w:space="0" w:color="auto"/>
        <w:right w:val="none" w:sz="0" w:space="0" w:color="auto"/>
      </w:divBdr>
    </w:div>
    <w:div w:id="1947956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plunge.lt/naujienos/rengiamas-2023-metu-socialiniu-paslaugu-planas/"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plunge.lt" TargetMode="External"/><Relationship Id="rId4" Type="http://schemas.microsoft.com/office/2007/relationships/stylesWithEffects" Target="stylesWithEffects.xml"/><Relationship Id="rId9" Type="http://schemas.openxmlformats.org/officeDocument/2006/relationships/hyperlink" Target="http://www.plunge.lt" TargetMode="External"/><Relationship Id="rId1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AED90C-EC01-4A9B-B0EC-550AC004E2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4863</Words>
  <Characters>2773</Characters>
  <Application>Microsoft Office Word</Application>
  <DocSecurity>0</DocSecurity>
  <Lines>23</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
  <LinksUpToDate>false</LinksUpToDate>
  <CharactersWithSpaces>7621</CharactersWithSpaces>
  <SharedDoc>false</SharedDoc>
  <HLinks>
    <vt:vector size="12" baseType="variant">
      <vt:variant>
        <vt:i4>7471200</vt:i4>
      </vt:variant>
      <vt:variant>
        <vt:i4>3</vt:i4>
      </vt:variant>
      <vt:variant>
        <vt:i4>0</vt:i4>
      </vt:variant>
      <vt:variant>
        <vt:i4>5</vt:i4>
      </vt:variant>
      <vt:variant>
        <vt:lpwstr>https://www.plunge.lt/naujienos/rengiamas-2023-metu-socialiniu-paslaugu-planas/</vt:lpwstr>
      </vt:variant>
      <vt:variant>
        <vt:lpwstr/>
      </vt:variant>
      <vt:variant>
        <vt:i4>1245275</vt:i4>
      </vt:variant>
      <vt:variant>
        <vt:i4>0</vt:i4>
      </vt:variant>
      <vt:variant>
        <vt:i4>0</vt:i4>
      </vt:variant>
      <vt:variant>
        <vt:i4>5</vt:i4>
      </vt:variant>
      <vt:variant>
        <vt:lpwstr>http://www.plunge.lt/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Kristina Karalienė</dc:creator>
  <cp:lastModifiedBy>Judita Kaveckienė</cp:lastModifiedBy>
  <cp:revision>7</cp:revision>
  <cp:lastPrinted>2018-04-10T09:52:00Z</cp:lastPrinted>
  <dcterms:created xsi:type="dcterms:W3CDTF">2023-04-12T11:13:00Z</dcterms:created>
  <dcterms:modified xsi:type="dcterms:W3CDTF">2023-04-26T11:53:00Z</dcterms:modified>
</cp:coreProperties>
</file>