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D0D1F" w14:textId="77777777" w:rsidR="00EF49EF" w:rsidRPr="001672F0" w:rsidRDefault="00EF49EF" w:rsidP="000905A0">
      <w:pPr>
        <w:spacing w:after="0" w:line="240" w:lineRule="auto"/>
        <w:rPr>
          <w:rFonts w:ascii="Times New Roman" w:hAnsi="Times New Roman" w:cs="Times New Roman"/>
        </w:rPr>
      </w:pPr>
    </w:p>
    <w:p w14:paraId="75FD2477" w14:textId="13185A40" w:rsidR="00EF49EF" w:rsidRPr="000905A0" w:rsidRDefault="00EF49EF" w:rsidP="000905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5A0">
        <w:rPr>
          <w:rFonts w:ascii="Times New Roman" w:hAnsi="Times New Roman" w:cs="Times New Roman"/>
          <w:b/>
          <w:bCs/>
          <w:sz w:val="28"/>
          <w:szCs w:val="28"/>
        </w:rPr>
        <w:t>VIEŠOJI ĮSTAIGA PLUNGĖS BENDRUOMENĖS CENTRAS</w:t>
      </w:r>
    </w:p>
    <w:p w14:paraId="215E8FDF" w14:textId="77777777" w:rsidR="000718B6" w:rsidRDefault="000718B6" w:rsidP="000905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66BEF" w14:textId="5D6A7DA5" w:rsidR="00EF49EF" w:rsidRDefault="00EF49EF" w:rsidP="000905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5A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8309AF" w:rsidRPr="000905A0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0905A0">
        <w:rPr>
          <w:rFonts w:ascii="Times New Roman" w:hAnsi="Times New Roman" w:cs="Times New Roman"/>
          <w:b/>
          <w:bCs/>
          <w:sz w:val="28"/>
          <w:szCs w:val="28"/>
        </w:rPr>
        <w:t>METŲ VEIKLOS ATASKAITA</w:t>
      </w:r>
    </w:p>
    <w:p w14:paraId="59631AD3" w14:textId="77777777" w:rsidR="000905A0" w:rsidRPr="000905A0" w:rsidRDefault="000905A0" w:rsidP="000905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78EFD" w14:textId="48092D5E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 xml:space="preserve">Viešoji įstaiga Plungės bendruomenės centras, įregistruota 2019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 xml:space="preserve">. kovo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mėn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 xml:space="preserve">. 19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>., siekiant spręsti Plungės savivaldybės žmonių, turinčių negalią, senjorų bei kitų savivaldybės gyventojų socialines, psichologines bei dvasines problemas.</w:t>
      </w:r>
    </w:p>
    <w:p w14:paraId="0D452767" w14:textId="11A556C1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 xml:space="preserve">Plungės bendruomenės centras įkurtas Plungės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Šv</w:t>
      </w:r>
      <w:proofErr w:type="spellEnd"/>
      <w:r w:rsidR="000718B6">
        <w:rPr>
          <w:rFonts w:ascii="Times New Roman" w:hAnsi="Times New Roman" w:cs="Times New Roman"/>
          <w:sz w:val="24"/>
          <w:szCs w:val="24"/>
        </w:rPr>
        <w:t>. Jono Krikštytojo parapijai ir</w:t>
      </w:r>
      <w:r w:rsidRPr="000905A0">
        <w:rPr>
          <w:rFonts w:ascii="Times New Roman" w:hAnsi="Times New Roman" w:cs="Times New Roman"/>
          <w:sz w:val="24"/>
          <w:szCs w:val="24"/>
        </w:rPr>
        <w:t xml:space="preserve"> Plungės rajono savivaldybės administracijai įgyvendinant projektą „Socialinių paslaugų neįgaliesiems plėtra Plungės rajone“ pagal 2014–2020 metų Europos Sąjungos fondų investicijų veiksmų programą</w:t>
      </w:r>
      <w:r w:rsidR="000718B6">
        <w:rPr>
          <w:rFonts w:ascii="Times New Roman" w:hAnsi="Times New Roman" w:cs="Times New Roman"/>
          <w:sz w:val="24"/>
          <w:szCs w:val="24"/>
        </w:rPr>
        <w:t>.</w:t>
      </w:r>
    </w:p>
    <w:p w14:paraId="31054354" w14:textId="52ABD901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05A0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 xml:space="preserve"> Plungės bendruomenės centro steigėjai – Plungės rajono savivaldybė ir Plungės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Šv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 xml:space="preserve">. Jono Krikštytojo parapija. </w:t>
      </w:r>
    </w:p>
    <w:p w14:paraId="29FEFD7C" w14:textId="704C0383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Įstaiga yra pelno nesiekiantis ribotos civilinės atsak</w:t>
      </w:r>
      <w:r w:rsidR="000718B6">
        <w:rPr>
          <w:rFonts w:ascii="Times New Roman" w:hAnsi="Times New Roman" w:cs="Times New Roman"/>
          <w:sz w:val="24"/>
          <w:szCs w:val="24"/>
        </w:rPr>
        <w:t>omybės viešasis juridinis asmuo.</w:t>
      </w:r>
    </w:p>
    <w:p w14:paraId="31F4CE19" w14:textId="18638BF3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Įstaigos paskirtis –</w:t>
      </w:r>
      <w:r w:rsidR="000718B6">
        <w:rPr>
          <w:rFonts w:ascii="Times New Roman" w:hAnsi="Times New Roman" w:cs="Times New Roman"/>
          <w:sz w:val="24"/>
          <w:szCs w:val="24"/>
        </w:rPr>
        <w:t xml:space="preserve"> </w:t>
      </w:r>
      <w:r w:rsidRPr="000905A0">
        <w:rPr>
          <w:rFonts w:ascii="Times New Roman" w:hAnsi="Times New Roman" w:cs="Times New Roman"/>
          <w:sz w:val="24"/>
          <w:szCs w:val="24"/>
        </w:rPr>
        <w:t>organizuoti ir teikti socialines</w:t>
      </w:r>
      <w:r w:rsidR="000718B6">
        <w:rPr>
          <w:rFonts w:ascii="Times New Roman" w:hAnsi="Times New Roman" w:cs="Times New Roman"/>
          <w:sz w:val="24"/>
          <w:szCs w:val="24"/>
        </w:rPr>
        <w:t xml:space="preserve"> paslaugas Plungės bendruomenei –</w:t>
      </w:r>
      <w:r w:rsidRPr="000905A0">
        <w:rPr>
          <w:rFonts w:ascii="Times New Roman" w:hAnsi="Times New Roman" w:cs="Times New Roman"/>
          <w:sz w:val="24"/>
          <w:szCs w:val="24"/>
        </w:rPr>
        <w:t xml:space="preserve"> žmonėms su negalia, grupėms ir organizacijoms, siekiant užkirsti kelią bendruomenės socialinėms problemoms bei visuomenės socialiniam saugumui užtikrinti, skatinti palaikyti socialinius ryšius su visuomene</w:t>
      </w:r>
      <w:r w:rsidR="000718B6">
        <w:rPr>
          <w:rFonts w:ascii="Times New Roman" w:hAnsi="Times New Roman" w:cs="Times New Roman"/>
          <w:sz w:val="24"/>
          <w:szCs w:val="24"/>
        </w:rPr>
        <w:t>.</w:t>
      </w:r>
    </w:p>
    <w:p w14:paraId="48896AA0" w14:textId="396FF496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Bendruomenės centro tikslas</w:t>
      </w:r>
      <w:r w:rsidR="000718B6">
        <w:rPr>
          <w:rFonts w:ascii="Times New Roman" w:hAnsi="Times New Roman" w:cs="Times New Roman"/>
          <w:sz w:val="24"/>
          <w:szCs w:val="24"/>
        </w:rPr>
        <w:t xml:space="preserve"> –</w:t>
      </w:r>
      <w:r w:rsidRPr="000905A0">
        <w:rPr>
          <w:rFonts w:ascii="Times New Roman" w:hAnsi="Times New Roman" w:cs="Times New Roman"/>
          <w:sz w:val="24"/>
          <w:szCs w:val="24"/>
        </w:rPr>
        <w:t xml:space="preserve"> bendradarbiauti su Nevyriausybinėmis organizacijomis ir inicijuoti jų tarpusavio bendradarbiavimą bei mažinti atskirtį nuo kitų visuomenės narių</w:t>
      </w:r>
      <w:r w:rsidR="008C7E49" w:rsidRPr="000905A0">
        <w:rPr>
          <w:rFonts w:ascii="Times New Roman" w:hAnsi="Times New Roman" w:cs="Times New Roman"/>
          <w:sz w:val="24"/>
          <w:szCs w:val="24"/>
        </w:rPr>
        <w:t xml:space="preserve">. 2022 </w:t>
      </w:r>
      <w:proofErr w:type="spellStart"/>
      <w:r w:rsidR="008C7E49" w:rsidRPr="000905A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8C7E49" w:rsidRPr="000905A0">
        <w:rPr>
          <w:rFonts w:ascii="Times New Roman" w:hAnsi="Times New Roman" w:cs="Times New Roman"/>
          <w:sz w:val="24"/>
          <w:szCs w:val="24"/>
        </w:rPr>
        <w:t>. dirbome su sekančiomis NVO</w:t>
      </w:r>
      <w:r w:rsidR="000905A0">
        <w:rPr>
          <w:rFonts w:ascii="Times New Roman" w:hAnsi="Times New Roman" w:cs="Times New Roman"/>
          <w:sz w:val="24"/>
          <w:szCs w:val="24"/>
        </w:rPr>
        <w:t>:</w:t>
      </w:r>
    </w:p>
    <w:p w14:paraId="1C8BD572" w14:textId="47D317A6" w:rsidR="008C7E49" w:rsidRPr="000718B6" w:rsidRDefault="008C7E49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>Plungės neįgaliųjų draugija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6E1A842D" w14:textId="083F112D" w:rsidR="00C82D77" w:rsidRPr="000718B6" w:rsidRDefault="00C82D77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>Telšių apskrities sergančiųjų nervų-raumenų ligomis asociacija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4C3071FC" w14:textId="7682A4F7" w:rsidR="00C82D77" w:rsidRPr="000718B6" w:rsidRDefault="00C82D77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>Cerebrinio paralyžiaus asociacijos Plungės skyrius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38D778C7" w14:textId="0CFF8BB9" w:rsidR="00C82D77" w:rsidRPr="000718B6" w:rsidRDefault="00C82D77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>Sergančiųjų cukriniu diabetu klubas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7D2CE8A6" w14:textId="429FF294" w:rsidR="00C82D77" w:rsidRPr="000718B6" w:rsidRDefault="00C82D77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>Asociacija Onkologinės ligos draugas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76DE59D4" w14:textId="0D29DE5A" w:rsidR="00C82D77" w:rsidRPr="000718B6" w:rsidRDefault="00C82D77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18B6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0718B6">
        <w:rPr>
          <w:rFonts w:ascii="Times New Roman" w:hAnsi="Times New Roman" w:cs="Times New Roman"/>
          <w:sz w:val="24"/>
          <w:szCs w:val="24"/>
        </w:rPr>
        <w:t xml:space="preserve"> Nacionalinis kraujo centras Klaipėdos skyrius</w:t>
      </w:r>
      <w:r w:rsidR="000718B6">
        <w:rPr>
          <w:rFonts w:ascii="Times New Roman" w:hAnsi="Times New Roman" w:cs="Times New Roman"/>
          <w:sz w:val="24"/>
          <w:szCs w:val="24"/>
        </w:rPr>
        <w:t>;</w:t>
      </w:r>
    </w:p>
    <w:p w14:paraId="2281B6B1" w14:textId="1A43DA38" w:rsidR="00D46DC0" w:rsidRPr="000718B6" w:rsidRDefault="00D46DC0" w:rsidP="000718B6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sz w:val="24"/>
          <w:szCs w:val="24"/>
        </w:rPr>
        <w:t xml:space="preserve">2023 m gegužės 1 </w:t>
      </w:r>
      <w:proofErr w:type="spellStart"/>
      <w:r w:rsidRPr="000718B6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0718B6">
        <w:rPr>
          <w:rFonts w:ascii="Times New Roman" w:hAnsi="Times New Roman" w:cs="Times New Roman"/>
          <w:sz w:val="24"/>
          <w:szCs w:val="24"/>
        </w:rPr>
        <w:t>. pradedame bendradarbiauti su Plungės senjorų klubu Pilnatis</w:t>
      </w:r>
      <w:r w:rsidR="000718B6">
        <w:rPr>
          <w:rFonts w:ascii="Times New Roman" w:hAnsi="Times New Roman" w:cs="Times New Roman"/>
          <w:sz w:val="24"/>
          <w:szCs w:val="24"/>
        </w:rPr>
        <w:t>.</w:t>
      </w:r>
    </w:p>
    <w:p w14:paraId="4AB700C9" w14:textId="53BF9F79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Įstaigos vadovė -</w:t>
      </w:r>
      <w:r w:rsidR="000905A0">
        <w:rPr>
          <w:rFonts w:ascii="Times New Roman" w:hAnsi="Times New Roman" w:cs="Times New Roman"/>
          <w:sz w:val="24"/>
          <w:szCs w:val="24"/>
        </w:rPr>
        <w:t xml:space="preserve"> </w:t>
      </w:r>
      <w:r w:rsidRPr="000905A0">
        <w:rPr>
          <w:rFonts w:ascii="Times New Roman" w:hAnsi="Times New Roman" w:cs="Times New Roman"/>
          <w:sz w:val="24"/>
          <w:szCs w:val="24"/>
        </w:rPr>
        <w:t xml:space="preserve">Alma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Buivydienė</w:t>
      </w:r>
      <w:proofErr w:type="spellEnd"/>
      <w:r w:rsidR="000905A0">
        <w:rPr>
          <w:rFonts w:ascii="Times New Roman" w:hAnsi="Times New Roman" w:cs="Times New Roman"/>
          <w:sz w:val="24"/>
          <w:szCs w:val="24"/>
        </w:rPr>
        <w:t>.</w:t>
      </w:r>
      <w:r w:rsidRPr="000905A0">
        <w:rPr>
          <w:rFonts w:ascii="Times New Roman" w:hAnsi="Times New Roman" w:cs="Times New Roman"/>
          <w:sz w:val="24"/>
          <w:szCs w:val="24"/>
        </w:rPr>
        <w:t xml:space="preserve"> Įstaigoje dirba trys darbuotojai: direktorė, buhalterė, valytoja.</w:t>
      </w:r>
    </w:p>
    <w:p w14:paraId="21FDA26E" w14:textId="6F6A389E" w:rsidR="00EF49EF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Įstaigos lėšų šaltiniai yra steigėj</w:t>
      </w:r>
      <w:r w:rsidR="00D46DC0" w:rsidRPr="000905A0">
        <w:rPr>
          <w:rFonts w:ascii="Times New Roman" w:hAnsi="Times New Roman" w:cs="Times New Roman"/>
          <w:sz w:val="24"/>
          <w:szCs w:val="24"/>
        </w:rPr>
        <w:t>ų</w:t>
      </w:r>
      <w:r w:rsidR="000905A0">
        <w:rPr>
          <w:rFonts w:ascii="Times New Roman" w:hAnsi="Times New Roman" w:cs="Times New Roman"/>
          <w:sz w:val="24"/>
          <w:szCs w:val="24"/>
        </w:rPr>
        <w:t xml:space="preserve"> įnašas,</w:t>
      </w:r>
      <w:r w:rsidRPr="000905A0">
        <w:rPr>
          <w:rFonts w:ascii="Times New Roman" w:hAnsi="Times New Roman" w:cs="Times New Roman"/>
          <w:sz w:val="24"/>
          <w:szCs w:val="24"/>
        </w:rPr>
        <w:t xml:space="preserve"> Plungės savivaldybės biudžeto lėšos, projektiniai tiksliniai finansavimai, juridinių ir</w:t>
      </w:r>
      <w:r w:rsidR="000905A0">
        <w:rPr>
          <w:rFonts w:ascii="Times New Roman" w:hAnsi="Times New Roman" w:cs="Times New Roman"/>
          <w:sz w:val="24"/>
          <w:szCs w:val="24"/>
        </w:rPr>
        <w:t xml:space="preserve"> fizinių asmenų teikiama parama.</w:t>
      </w:r>
      <w:r w:rsidRPr="000905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E17F9" w14:textId="77777777" w:rsidR="000905A0" w:rsidRPr="000905A0" w:rsidRDefault="000905A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A4D0D43" w14:textId="0DE7FA17" w:rsidR="00EF49EF" w:rsidRPr="000905A0" w:rsidRDefault="000905A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EF49EF" w:rsidRPr="000905A0">
        <w:rPr>
          <w:rFonts w:ascii="Times New Roman" w:hAnsi="Times New Roman" w:cs="Times New Roman"/>
          <w:bCs/>
          <w:sz w:val="24"/>
          <w:szCs w:val="24"/>
        </w:rPr>
        <w:t>VšĮ</w:t>
      </w:r>
      <w:proofErr w:type="spellEnd"/>
      <w:r w:rsidR="00EF49EF" w:rsidRPr="000905A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28336925"/>
      <w:r w:rsidR="00EF49EF" w:rsidRPr="000905A0">
        <w:rPr>
          <w:rFonts w:ascii="Times New Roman" w:hAnsi="Times New Roman" w:cs="Times New Roman"/>
          <w:bCs/>
          <w:sz w:val="24"/>
          <w:szCs w:val="24"/>
        </w:rPr>
        <w:t xml:space="preserve">Plungės bendruomenės centro </w:t>
      </w:r>
      <w:bookmarkEnd w:id="0"/>
      <w:r w:rsidR="000718B6">
        <w:rPr>
          <w:rFonts w:ascii="Times New Roman" w:hAnsi="Times New Roman" w:cs="Times New Roman"/>
          <w:bCs/>
          <w:sz w:val="24"/>
          <w:szCs w:val="24"/>
        </w:rPr>
        <w:t xml:space="preserve">dalininkų </w:t>
      </w:r>
      <w:r w:rsidR="00EF49EF" w:rsidRPr="000905A0">
        <w:rPr>
          <w:rFonts w:ascii="Times New Roman" w:hAnsi="Times New Roman" w:cs="Times New Roman"/>
          <w:bCs/>
          <w:sz w:val="24"/>
          <w:szCs w:val="24"/>
        </w:rPr>
        <w:t>įnašų vertė</w:t>
      </w:r>
      <w:r w:rsidRPr="000905A0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EF49EF" w:rsidRPr="000905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7E49" w:rsidRPr="000905A0">
        <w:rPr>
          <w:rFonts w:ascii="Times New Roman" w:hAnsi="Times New Roman" w:cs="Times New Roman"/>
          <w:sz w:val="24"/>
          <w:szCs w:val="24"/>
        </w:rPr>
        <w:t>200 Eurų</w:t>
      </w:r>
      <w:r w:rsidRPr="000905A0">
        <w:rPr>
          <w:rFonts w:ascii="Times New Roman" w:hAnsi="Times New Roman" w:cs="Times New Roman"/>
          <w:sz w:val="24"/>
          <w:szCs w:val="24"/>
        </w:rPr>
        <w:t>.</w:t>
      </w:r>
      <w:r w:rsidR="008C7E49" w:rsidRPr="000905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49EF" w:rsidRPr="000905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FF211" w14:textId="77777777" w:rsidR="000905A0" w:rsidRDefault="000905A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91E521" w14:textId="15EB81D1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>2.</w:t>
      </w:r>
      <w:r w:rsidR="000905A0" w:rsidRPr="00090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05A0">
        <w:rPr>
          <w:rFonts w:ascii="Times New Roman" w:hAnsi="Times New Roman" w:cs="Times New Roman"/>
          <w:bCs/>
          <w:sz w:val="24"/>
          <w:szCs w:val="24"/>
        </w:rPr>
        <w:t>VšĮ</w:t>
      </w:r>
      <w:proofErr w:type="spellEnd"/>
      <w:r w:rsidRPr="000905A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" w:name="_Hlk28338542"/>
      <w:r w:rsidRPr="000905A0">
        <w:rPr>
          <w:rFonts w:ascii="Times New Roman" w:hAnsi="Times New Roman" w:cs="Times New Roman"/>
          <w:bCs/>
          <w:sz w:val="24"/>
          <w:szCs w:val="24"/>
        </w:rPr>
        <w:t xml:space="preserve">Plungės bendruomenės centro </w:t>
      </w:r>
      <w:bookmarkEnd w:id="1"/>
      <w:r w:rsidRPr="000905A0">
        <w:rPr>
          <w:rFonts w:ascii="Times New Roman" w:hAnsi="Times New Roman" w:cs="Times New Roman"/>
          <w:bCs/>
          <w:sz w:val="24"/>
          <w:szCs w:val="24"/>
        </w:rPr>
        <w:t>gautos lėšos ir jų šaltiniai per finansinius metus</w:t>
      </w:r>
      <w:r w:rsidR="000905A0" w:rsidRPr="000905A0">
        <w:rPr>
          <w:rFonts w:ascii="Times New Roman" w:hAnsi="Times New Roman" w:cs="Times New Roman"/>
          <w:bCs/>
          <w:sz w:val="24"/>
          <w:szCs w:val="24"/>
        </w:rPr>
        <w:t>.</w:t>
      </w:r>
      <w:r w:rsidRPr="000905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Lentelstinklelis"/>
        <w:tblW w:w="0" w:type="auto"/>
        <w:tblInd w:w="713" w:type="dxa"/>
        <w:tblLook w:val="04A0" w:firstRow="1" w:lastRow="0" w:firstColumn="1" w:lastColumn="0" w:noHBand="0" w:noVBand="1"/>
      </w:tblPr>
      <w:tblGrid>
        <w:gridCol w:w="5524"/>
        <w:gridCol w:w="3402"/>
      </w:tblGrid>
      <w:tr w:rsidR="00EF49EF" w:rsidRPr="000905A0" w14:paraId="01563C11" w14:textId="77777777" w:rsidTr="000905A0">
        <w:tc>
          <w:tcPr>
            <w:tcW w:w="5524" w:type="dxa"/>
          </w:tcPr>
          <w:p w14:paraId="500FFAF4" w14:textId="71226402" w:rsidR="00EF49EF" w:rsidRPr="000905A0" w:rsidRDefault="00EF49EF" w:rsidP="00090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sz w:val="24"/>
                <w:szCs w:val="24"/>
              </w:rPr>
              <w:t>Lėšų šaltinis</w:t>
            </w:r>
          </w:p>
        </w:tc>
        <w:tc>
          <w:tcPr>
            <w:tcW w:w="3402" w:type="dxa"/>
          </w:tcPr>
          <w:p w14:paraId="101B45ED" w14:textId="39A098F9" w:rsidR="00EF49EF" w:rsidRPr="000905A0" w:rsidRDefault="00EF49EF" w:rsidP="00090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sz w:val="24"/>
                <w:szCs w:val="24"/>
              </w:rPr>
              <w:t>Lėšų suma (</w:t>
            </w:r>
            <w:proofErr w:type="spellStart"/>
            <w:r w:rsidRPr="000905A0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 w:rsidRPr="000905A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F49EF" w:rsidRPr="000905A0" w14:paraId="6EA923D4" w14:textId="77777777" w:rsidTr="000905A0">
        <w:tc>
          <w:tcPr>
            <w:tcW w:w="5524" w:type="dxa"/>
          </w:tcPr>
          <w:p w14:paraId="41A4014D" w14:textId="0705595E" w:rsidR="00EF49EF" w:rsidRPr="000905A0" w:rsidRDefault="00EF49EF" w:rsidP="000905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Steigėjų įnašo likutis iš 2021 </w:t>
            </w:r>
            <w:proofErr w:type="spellStart"/>
            <w:r w:rsidRPr="000905A0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proofErr w:type="spellEnd"/>
            <w:r w:rsidRPr="000905A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BD2BCFD" w14:textId="77777777" w:rsidR="00EF49EF" w:rsidRPr="000905A0" w:rsidRDefault="00EF49EF" w:rsidP="000905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</w:tr>
      <w:tr w:rsidR="00EF49EF" w:rsidRPr="000905A0" w14:paraId="02F24070" w14:textId="77777777" w:rsidTr="000905A0">
        <w:tc>
          <w:tcPr>
            <w:tcW w:w="5524" w:type="dxa"/>
          </w:tcPr>
          <w:p w14:paraId="69D067C3" w14:textId="590AFF28" w:rsidR="00EF49EF" w:rsidRPr="000905A0" w:rsidRDefault="00EF49EF" w:rsidP="000905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Cs/>
                <w:sz w:val="24"/>
                <w:szCs w:val="24"/>
              </w:rPr>
              <w:t>Kitas finansavimas</w:t>
            </w:r>
            <w:r w:rsidR="000905A0" w:rsidRPr="000905A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402" w:type="dxa"/>
          </w:tcPr>
          <w:p w14:paraId="7B298578" w14:textId="77777777" w:rsidR="00EF49EF" w:rsidRPr="000905A0" w:rsidRDefault="00EF49EF" w:rsidP="000905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49EF" w:rsidRPr="000905A0" w14:paraId="496954EA" w14:textId="77777777" w:rsidTr="000905A0">
        <w:tc>
          <w:tcPr>
            <w:tcW w:w="5524" w:type="dxa"/>
          </w:tcPr>
          <w:p w14:paraId="229EB546" w14:textId="6119601F" w:rsidR="00EF49EF" w:rsidRPr="000905A0" w:rsidRDefault="00EF49EF" w:rsidP="00090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sz w:val="24"/>
                <w:szCs w:val="24"/>
              </w:rPr>
              <w:t>Plungės savivaldybės biudžeto lėšos</w:t>
            </w:r>
          </w:p>
        </w:tc>
        <w:tc>
          <w:tcPr>
            <w:tcW w:w="3402" w:type="dxa"/>
          </w:tcPr>
          <w:p w14:paraId="3D9CF4D5" w14:textId="1D44A84B" w:rsidR="00EF49EF" w:rsidRPr="000905A0" w:rsidRDefault="00EF49EF" w:rsidP="00090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sz w:val="24"/>
                <w:szCs w:val="24"/>
              </w:rPr>
              <w:t>40500</w:t>
            </w:r>
          </w:p>
        </w:tc>
      </w:tr>
      <w:tr w:rsidR="00EF49EF" w:rsidRPr="000905A0" w14:paraId="7ACF22BE" w14:textId="77777777" w:rsidTr="000905A0">
        <w:tc>
          <w:tcPr>
            <w:tcW w:w="5524" w:type="dxa"/>
          </w:tcPr>
          <w:p w14:paraId="68EB5E10" w14:textId="00AD99AF" w:rsidR="00EF49EF" w:rsidRPr="000905A0" w:rsidRDefault="00EF49EF" w:rsidP="00090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3402" w:type="dxa"/>
          </w:tcPr>
          <w:p w14:paraId="2884697A" w14:textId="1EED6DAC" w:rsidR="00EF49EF" w:rsidRPr="000905A0" w:rsidRDefault="00EF49EF" w:rsidP="00090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40400</w:t>
            </w:r>
          </w:p>
        </w:tc>
      </w:tr>
    </w:tbl>
    <w:p w14:paraId="1DEC08B6" w14:textId="77777777" w:rsidR="00EF49EF" w:rsidRPr="000905A0" w:rsidRDefault="00EF49EF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17AAC33" w14:textId="23B6B40B" w:rsidR="00D46DC0" w:rsidRPr="000905A0" w:rsidRDefault="00D46DC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bCs/>
          <w:sz w:val="24"/>
          <w:szCs w:val="24"/>
        </w:rPr>
        <w:t>3.</w:t>
      </w:r>
      <w:r w:rsidRPr="000905A0">
        <w:rPr>
          <w:rFonts w:ascii="Times New Roman" w:hAnsi="Times New Roman" w:cs="Times New Roman"/>
          <w:sz w:val="24"/>
          <w:szCs w:val="24"/>
        </w:rPr>
        <w:t xml:space="preserve"> 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Dalyvavome projekte “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Daugiafunkcių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centrų stiprinimas socialinių paslaugų prieinamumui ir efektyvumui gerinti“. Projektas įgyvendinamas 2020-2021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m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. pagal INTERREG V-A Latvijos ir Lietuvos bendradarbiavimo per sieną programą. Bendra projekto vertė 99782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Eu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</w:t>
      </w:r>
      <w:proofErr w:type="spellEnd"/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(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Europos lėšos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–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84815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Eur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savivaldybės biudžeto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lėšos –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14967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Eur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iš kurių 50 % (7484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Eur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) buvo grąžinta pagal bendrojo finansavimo sutartį iš Vidaus reikalų ministerijos).</w:t>
      </w:r>
    </w:p>
    <w:p w14:paraId="4A2CF2CC" w14:textId="66A49F65" w:rsidR="00D46DC0" w:rsidRPr="000905A0" w:rsidRDefault="00D46DC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Vykdant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projektą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,,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Daugiafunkcių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centrų stiprinimas socialinių paslaugų prieinamumui ir efektyvumui gerinti”, nupirkta sporto įranga, masažinis stalas, įgarsinimo sistema, skalbimo mašina ir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džiovyklė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įrengtas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mu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ltisensorinis</w:t>
      </w:r>
      <w:proofErr w:type="spellEnd"/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kambarys. Nupirktos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sporto trenerio, šokių mokytojos,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kineziterapeuto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psichologo, rankdarbių mokytojos paslaugos.</w:t>
      </w:r>
    </w:p>
    <w:p w14:paraId="45E149DA" w14:textId="5D96D33B" w:rsidR="00D46DC0" w:rsidRPr="000905A0" w:rsidRDefault="00D46DC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lastRenderedPageBreak/>
        <w:t xml:space="preserve">Lapkričio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mėn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pasibaigus projekt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ui, psichologas, sporto trenerė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iki šiol dirba visuomeniniais pagrindais. Šokių mokytoja dirbo iki gegužės 1 </w:t>
      </w:r>
      <w:proofErr w:type="spellStart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</w:t>
      </w:r>
      <w:proofErr w:type="spellEnd"/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</w:p>
    <w:p w14:paraId="2C0B5E10" w14:textId="77777777" w:rsidR="00864FBD" w:rsidRPr="000905A0" w:rsidRDefault="00864FBD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4C87FE6B" w14:textId="06BFE0BA" w:rsidR="00864FBD" w:rsidRPr="000905A0" w:rsidRDefault="00864FBD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4.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8506CF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Rengiame įvairius susitikimus su poetais, žolininkais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medicinos atstovais ir </w:t>
      </w:r>
      <w:proofErr w:type="spellStart"/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kt</w:t>
      </w:r>
      <w:proofErr w:type="spellEnd"/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</w:p>
    <w:p w14:paraId="7C8BB266" w14:textId="7AE938A9" w:rsidR="00864FBD" w:rsidRPr="000905A0" w:rsidRDefault="000905A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>5.</w:t>
      </w:r>
      <w:r w:rsidR="00604E7C" w:rsidRPr="000905A0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 xml:space="preserve"> 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Rengiame popietes, kuriose dalyvauja įv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airūs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saviveikliniai</w:t>
      </w:r>
      <w:r w:rsidR="001672F0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kolektyvai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–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neįgaliųjų draugijos ansamblis, senjorų klubo meniniai kolektyvai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buvome pasikvietę ansamblį iš K</w:t>
      </w:r>
      <w:r w:rsidR="00604E7C"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retingos.</w:t>
      </w:r>
    </w:p>
    <w:p w14:paraId="436AD69C" w14:textId="2A34A36F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 xml:space="preserve">Vyko paskaita apie sveikatą, apie </w:t>
      </w:r>
      <w:r w:rsidR="000718B6">
        <w:rPr>
          <w:rFonts w:ascii="Times New Roman" w:hAnsi="Times New Roman" w:cs="Times New Roman"/>
          <w:sz w:val="24"/>
          <w:szCs w:val="24"/>
        </w:rPr>
        <w:t>priemones sustiprinti imunitetą</w:t>
      </w:r>
      <w:r w:rsidRPr="000905A0">
        <w:rPr>
          <w:rFonts w:ascii="Times New Roman" w:hAnsi="Times New Roman" w:cs="Times New Roman"/>
          <w:sz w:val="24"/>
          <w:szCs w:val="24"/>
        </w:rPr>
        <w:t>.</w:t>
      </w:r>
    </w:p>
    <w:p w14:paraId="4A64175B" w14:textId="4319BAE1" w:rsidR="005366F5" w:rsidRPr="000905A0" w:rsidRDefault="000718B6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66F5" w:rsidRPr="000905A0">
        <w:rPr>
          <w:rFonts w:ascii="Times New Roman" w:hAnsi="Times New Roman" w:cs="Times New Roman"/>
          <w:sz w:val="24"/>
          <w:szCs w:val="24"/>
        </w:rPr>
        <w:t xml:space="preserve">usitikimas su </w:t>
      </w:r>
      <w:proofErr w:type="spellStart"/>
      <w:r w:rsidR="005366F5" w:rsidRPr="000905A0">
        <w:rPr>
          <w:rFonts w:ascii="Times New Roman" w:hAnsi="Times New Roman" w:cs="Times New Roman"/>
          <w:sz w:val="24"/>
          <w:szCs w:val="24"/>
        </w:rPr>
        <w:t>Neįgalumo</w:t>
      </w:r>
      <w:proofErr w:type="spellEnd"/>
      <w:r w:rsidR="005366F5" w:rsidRPr="000905A0">
        <w:rPr>
          <w:rFonts w:ascii="Times New Roman" w:hAnsi="Times New Roman" w:cs="Times New Roman"/>
          <w:sz w:val="24"/>
          <w:szCs w:val="24"/>
        </w:rPr>
        <w:t xml:space="preserve"> ir darbingumo lygio nustatymo tarnybos atstovais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984B92" w14:textId="602F9D5C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</w:rPr>
        <w:t xml:space="preserve">Gruodžio 1 </w:t>
      </w:r>
      <w:proofErr w:type="spellStart"/>
      <w:r w:rsidRPr="000905A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0905A0">
        <w:rPr>
          <w:rFonts w:ascii="Times New Roman" w:hAnsi="Times New Roman" w:cs="Times New Roman"/>
          <w:sz w:val="24"/>
          <w:szCs w:val="24"/>
        </w:rPr>
        <w:t>. bendruomenės centre vyko Tarptautinės neįgaliųjų dienos minėjimas</w:t>
      </w:r>
      <w:r w:rsidR="000718B6">
        <w:rPr>
          <w:rFonts w:ascii="Times New Roman" w:hAnsi="Times New Roman" w:cs="Times New Roman"/>
          <w:sz w:val="24"/>
          <w:szCs w:val="24"/>
        </w:rPr>
        <w:t>.</w:t>
      </w:r>
    </w:p>
    <w:p w14:paraId="51F717CD" w14:textId="23345B0C" w:rsidR="00604E7C" w:rsidRPr="000905A0" w:rsidRDefault="00604E7C" w:rsidP="000905A0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</w:pPr>
      <w:r w:rsidRPr="000905A0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 xml:space="preserve">6. </w:t>
      </w:r>
      <w:r w:rsidR="000718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Organizuojame įvairias išvykas – į spektaklius, koncertus.</w:t>
      </w:r>
      <w:r w:rsidRPr="000905A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Lankėmės </w:t>
      </w:r>
      <w:proofErr w:type="spellStart"/>
      <w:r w:rsidR="000718B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Biodinaminiame</w:t>
      </w:r>
      <w:proofErr w:type="spellEnd"/>
      <w:r w:rsidR="000718B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ūkyje ,,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Mūsų sodai” vykstančiose edukacijose, 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Bioenergetiniu</w:t>
      </w:r>
      <w:r w:rsidR="005366F5"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ose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labirintu</w:t>
      </w:r>
      <w:r w:rsidR="005366F5"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ose.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Vykome į ekskursiją į </w:t>
      </w:r>
      <w:proofErr w:type="spellStart"/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Naisius</w:t>
      </w:r>
      <w:proofErr w:type="spellEnd"/>
      <w:r w:rsidR="005366F5"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, dalyvav</w:t>
      </w:r>
      <w:r w:rsidR="00C54B3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>ome</w:t>
      </w:r>
      <w:r w:rsidR="005366F5"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edukacinėse programose.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     </w:t>
      </w:r>
    </w:p>
    <w:p w14:paraId="66E19656" w14:textId="63B13C2E" w:rsidR="00604E7C" w:rsidRPr="000905A0" w:rsidRDefault="00604E7C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7. </w:t>
      </w:r>
      <w:r w:rsidRPr="000905A0">
        <w:rPr>
          <w:rFonts w:ascii="Times New Roman" w:hAnsi="Times New Roman" w:cs="Times New Roman"/>
          <w:sz w:val="24"/>
          <w:szCs w:val="24"/>
          <w:lang w:eastAsia="lt-LT"/>
        </w:rPr>
        <w:t>Bendruomenės centre vyksta ir Nevyriausybinių org</w:t>
      </w:r>
      <w:r w:rsidR="000718B6">
        <w:rPr>
          <w:rFonts w:ascii="Times New Roman" w:hAnsi="Times New Roman" w:cs="Times New Roman"/>
          <w:sz w:val="24"/>
          <w:szCs w:val="24"/>
          <w:lang w:eastAsia="lt-LT"/>
        </w:rPr>
        <w:t>anizacijų pirmininkų susitikimai</w:t>
      </w:r>
      <w:r w:rsidRPr="000905A0">
        <w:rPr>
          <w:rFonts w:ascii="Times New Roman" w:hAnsi="Times New Roman" w:cs="Times New Roman"/>
          <w:sz w:val="24"/>
          <w:szCs w:val="24"/>
          <w:lang w:eastAsia="lt-LT"/>
        </w:rPr>
        <w:t xml:space="preserve"> su Plungės rajono savivaldybės socialinio skyriaus darbuotojais įvairiais aktualiais klausimais</w:t>
      </w:r>
      <w:r w:rsidR="000718B6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17D07DAA" w14:textId="507D086A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0905A0">
        <w:rPr>
          <w:rFonts w:ascii="Times New Roman" w:hAnsi="Times New Roman" w:cs="Times New Roman"/>
          <w:sz w:val="24"/>
          <w:szCs w:val="24"/>
          <w:lang w:eastAsia="lt-LT"/>
        </w:rPr>
        <w:t xml:space="preserve">8. </w:t>
      </w:r>
      <w:r w:rsidRPr="000905A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Bendruomenės centre lankėsi svečiai iš Akmenės socialinių paslaugų tarnybos.</w:t>
      </w:r>
    </w:p>
    <w:p w14:paraId="0423D9FD" w14:textId="12313173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0718B6">
        <w:rPr>
          <w:rFonts w:ascii="Times New Roman" w:hAnsi="Times New Roman" w:cs="Times New Roman"/>
          <w:b/>
          <w:sz w:val="24"/>
          <w:szCs w:val="24"/>
          <w:lang w:eastAsia="lt-LT"/>
        </w:rPr>
        <w:t>9</w:t>
      </w:r>
      <w:r w:rsidRPr="000718B6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.</w:t>
      </w:r>
      <w:r w:rsidRPr="000905A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0905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2022 </w:t>
      </w:r>
      <w:proofErr w:type="spellStart"/>
      <w:r w:rsidRPr="000905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m</w:t>
      </w:r>
      <w:proofErr w:type="spellEnd"/>
      <w:r w:rsidRPr="000905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. </w:t>
      </w:r>
      <w:proofErr w:type="spellStart"/>
      <w:r w:rsidRPr="000905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VšĮ</w:t>
      </w:r>
      <w:proofErr w:type="spellEnd"/>
      <w:r w:rsidRPr="000905A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Plungės bendruomenės centre teikiamomis paslaugomis pasinaudojo 161 asmuo.</w:t>
      </w:r>
    </w:p>
    <w:p w14:paraId="5B829ED0" w14:textId="2BD93C87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18B6">
        <w:rPr>
          <w:rFonts w:ascii="Times New Roman" w:hAnsi="Times New Roman" w:cs="Times New Roman"/>
          <w:b/>
          <w:sz w:val="24"/>
          <w:szCs w:val="24"/>
          <w:lang w:eastAsia="lt-LT"/>
        </w:rPr>
        <w:t>10.</w:t>
      </w:r>
      <w:r w:rsidRPr="000905A0">
        <w:rPr>
          <w:rFonts w:ascii="Times New Roman" w:hAnsi="Times New Roman" w:cs="Times New Roman"/>
          <w:sz w:val="24"/>
          <w:szCs w:val="24"/>
        </w:rPr>
        <w:t xml:space="preserve"> </w:t>
      </w:r>
      <w:r w:rsidRPr="000905A0">
        <w:rPr>
          <w:rFonts w:ascii="Times New Roman" w:hAnsi="Times New Roman" w:cs="Times New Roman"/>
          <w:b/>
          <w:bCs/>
          <w:sz w:val="24"/>
          <w:szCs w:val="24"/>
        </w:rPr>
        <w:t>Dalyvauta  rengiant ir teikiant projektus įgyvendinančiai institucijai, partnerio teisėmis</w:t>
      </w:r>
      <w:r w:rsidR="000718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13676E" w14:textId="77777777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9A57C"/>
          <w:sz w:val="24"/>
          <w:szCs w:val="24"/>
          <w:lang w:eastAsia="lt-LT"/>
        </w:rPr>
      </w:pPr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„Bendruomeninių apgyvendinimo bei užimtumo paslaugų asmenims su proto ir psichikos negalia plėtra Plungės rajone“, planuojamas 1 834 </w:t>
      </w:r>
      <w:proofErr w:type="spellStart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tūkst</w:t>
      </w:r>
      <w:proofErr w:type="spellEnd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. </w:t>
      </w:r>
      <w:proofErr w:type="spellStart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Eur</w:t>
      </w:r>
      <w:proofErr w:type="spellEnd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Europos Sąjungos ir Valstybės biudžeto lėšų finansavimas. Projekto metu numatoma:</w:t>
      </w:r>
    </w:p>
    <w:p w14:paraId="2C73C6F2" w14:textId="5C9BA5D7" w:rsidR="005366F5" w:rsidRPr="00C54B3B" w:rsidRDefault="005366F5" w:rsidP="00C54B3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Pastatyti du naujus grupinio gyvenimo namus (Rasytės </w:t>
      </w:r>
      <w:proofErr w:type="spellStart"/>
      <w:r w:rsidR="001672F0"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g</w:t>
      </w:r>
      <w:proofErr w:type="spellEnd"/>
      <w:r w:rsidR="001672F0"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.</w:t>
      </w:r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6  ir </w:t>
      </w:r>
      <w:proofErr w:type="spellStart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Mendeno</w:t>
      </w:r>
      <w:proofErr w:type="spellEnd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</w:t>
      </w:r>
      <w:proofErr w:type="spellStart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g</w:t>
      </w:r>
      <w:proofErr w:type="spellEnd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. 2J)</w:t>
      </w:r>
      <w:r w:rsid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;</w:t>
      </w:r>
    </w:p>
    <w:p w14:paraId="70A3FF8A" w14:textId="5A36190C" w:rsidR="005366F5" w:rsidRPr="00C54B3B" w:rsidRDefault="005366F5" w:rsidP="00C54B3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Rekonstruoti grupinio gyvenimo namus (Birutės </w:t>
      </w:r>
      <w:proofErr w:type="spellStart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g</w:t>
      </w:r>
      <w:proofErr w:type="spellEnd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. 6)</w:t>
      </w:r>
      <w:r w:rsid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;</w:t>
      </w:r>
    </w:p>
    <w:p w14:paraId="5E8F31DD" w14:textId="686BC96F" w:rsidR="005366F5" w:rsidRPr="00C54B3B" w:rsidRDefault="005366F5" w:rsidP="00C54B3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Rekonstruoti Bendruomenės centrą (Vytauto </w:t>
      </w:r>
      <w:proofErr w:type="spellStart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g</w:t>
      </w:r>
      <w:proofErr w:type="spellEnd"/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. 29)</w:t>
      </w:r>
      <w:r w:rsid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;</w:t>
      </w:r>
    </w:p>
    <w:p w14:paraId="3678D84F" w14:textId="32A8197B" w:rsidR="005366F5" w:rsidRPr="00C54B3B" w:rsidRDefault="005366F5" w:rsidP="00C54B3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54B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Įsigyti reikiamą įrangą ir baldus veikloms vykdyti.</w:t>
      </w:r>
    </w:p>
    <w:p w14:paraId="550F0D30" w14:textId="75E64A57" w:rsidR="005366F5" w:rsidRPr="000905A0" w:rsidRDefault="005366F5" w:rsidP="000905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Plungės mieste įkūrus  grupinio gyvenimo namus, socialinės globos ir dienos užimtumo paslaugas jiems teiks </w:t>
      </w:r>
      <w:proofErr w:type="spellStart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>VšĮ</w:t>
      </w:r>
      <w:proofErr w:type="spellEnd"/>
      <w:r w:rsidRPr="000905A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lt-LT"/>
        </w:rPr>
        <w:t xml:space="preserve"> Plungės bendruomenės centras.</w:t>
      </w:r>
    </w:p>
    <w:p w14:paraId="61F3492D" w14:textId="40AC44D3" w:rsidR="00604E7C" w:rsidRPr="000718B6" w:rsidRDefault="00595B59" w:rsidP="000718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bookmarkStart w:id="2" w:name="_GoBack"/>
      <w:r w:rsidRPr="00C54B3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11.</w:t>
      </w:r>
      <w:r w:rsidRPr="000905A0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</w:t>
      </w:r>
      <w:bookmarkEnd w:id="2"/>
      <w:r w:rsidRP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>Kaip savivaldybės partneriai daly</w:t>
      </w:r>
      <w:r w:rsid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>va</w:t>
      </w:r>
      <w:r w:rsidRP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>v</w:t>
      </w:r>
      <w:r w:rsidR="001672F0" w:rsidRP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>ome</w:t>
      </w:r>
      <w:r w:rsidRPr="000905A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dokumentų ruošime  naujam  </w:t>
      </w:r>
      <w:r w:rsidRPr="000905A0">
        <w:rPr>
          <w:rFonts w:ascii="Times New Roman" w:hAnsi="Times New Roman" w:cs="Times New Roman"/>
          <w:sz w:val="24"/>
          <w:szCs w:val="24"/>
        </w:rPr>
        <w:t>NTERREG Latvijos-Lietuvos projektui programoje</w:t>
      </w:r>
      <w:r w:rsidR="000718B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0905A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"</w:t>
      </w:r>
      <w:r w:rsidRPr="000905A0">
        <w:rPr>
          <w:rFonts w:ascii="Times New Roman" w:hAnsi="Times New Roman" w:cs="Times New Roman"/>
          <w:b/>
          <w:bCs/>
          <w:sz w:val="24"/>
          <w:szCs w:val="24"/>
        </w:rPr>
        <w:t xml:space="preserve">Bendruomeninių socialinių paslaugų pagyvenusiems žmonėms plėtra, siekiant paremti </w:t>
      </w:r>
      <w:proofErr w:type="spellStart"/>
      <w:r w:rsidRPr="000905A0">
        <w:rPr>
          <w:rFonts w:ascii="Times New Roman" w:hAnsi="Times New Roman" w:cs="Times New Roman"/>
          <w:b/>
          <w:bCs/>
          <w:sz w:val="24"/>
          <w:szCs w:val="24"/>
        </w:rPr>
        <w:t>deinstitucionalizaciją</w:t>
      </w:r>
      <w:proofErr w:type="spellEnd"/>
      <w:r w:rsidRPr="000905A0">
        <w:rPr>
          <w:rFonts w:ascii="Times New Roman" w:hAnsi="Times New Roman" w:cs="Times New Roman"/>
          <w:b/>
          <w:bCs/>
          <w:sz w:val="24"/>
          <w:szCs w:val="24"/>
        </w:rPr>
        <w:t xml:space="preserve"> ir sumažinti gyventojų skaičiaus mažėjimą projekto teritorijoje".</w:t>
      </w:r>
    </w:p>
    <w:p w14:paraId="2F52D6CF" w14:textId="396B66E2" w:rsidR="00D46DC0" w:rsidRPr="000905A0" w:rsidRDefault="00D46DC0" w:rsidP="00090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D46DC0" w:rsidRPr="000905A0" w:rsidSect="000905A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01EA"/>
    <w:multiLevelType w:val="hybridMultilevel"/>
    <w:tmpl w:val="2F38DFC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9546E2"/>
    <w:multiLevelType w:val="hybridMultilevel"/>
    <w:tmpl w:val="250A7AA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EF"/>
    <w:rsid w:val="000718B6"/>
    <w:rsid w:val="000905A0"/>
    <w:rsid w:val="001672F0"/>
    <w:rsid w:val="005366F5"/>
    <w:rsid w:val="00595B59"/>
    <w:rsid w:val="00604E7C"/>
    <w:rsid w:val="008309AF"/>
    <w:rsid w:val="008465A5"/>
    <w:rsid w:val="008506CF"/>
    <w:rsid w:val="00864FBD"/>
    <w:rsid w:val="008C7E49"/>
    <w:rsid w:val="00C54B3B"/>
    <w:rsid w:val="00C82D77"/>
    <w:rsid w:val="00D46DC0"/>
    <w:rsid w:val="00E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2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F49EF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F49E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astasistinklapis">
    <w:name w:val="Normal (Web)"/>
    <w:basedOn w:val="prastasis"/>
    <w:uiPriority w:val="99"/>
    <w:unhideWhenUsed/>
    <w:rsid w:val="00D46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71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F49EF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F49E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astasistinklapis">
    <w:name w:val="Normal (Web)"/>
    <w:basedOn w:val="prastasis"/>
    <w:uiPriority w:val="99"/>
    <w:unhideWhenUsed/>
    <w:rsid w:val="00D46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71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3324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Buivydienė</dc:creator>
  <cp:keywords/>
  <dc:description/>
  <cp:lastModifiedBy>Judita Kaveckienė</cp:lastModifiedBy>
  <cp:revision>9</cp:revision>
  <dcterms:created xsi:type="dcterms:W3CDTF">2023-05-02T06:59:00Z</dcterms:created>
  <dcterms:modified xsi:type="dcterms:W3CDTF">2023-05-02T12:33:00Z</dcterms:modified>
</cp:coreProperties>
</file>