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Default Extension="jpg" ContentType="image/jp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charts/chart11.xml" ContentType="application/vnd.openxmlformats-officedocument.drawingml.chart+xml"/>
  <Override PartName="/word/theme/themeOverride10.xml" ContentType="application/vnd.openxmlformats-officedocument.themeOverride+xml"/>
  <Override PartName="/word/charts/chart12.xml" ContentType="application/vnd.openxmlformats-officedocument.drawingml.chart+xml"/>
  <Override PartName="/word/theme/themeOverride11.xml" ContentType="application/vnd.openxmlformats-officedocument.themeOverride+xml"/>
  <Override PartName="/word/charts/chart13.xml" ContentType="application/vnd.openxmlformats-officedocument.drawingml.chart+xml"/>
  <Override PartName="/word/theme/themeOverride12.xml" ContentType="application/vnd.openxmlformats-officedocument.themeOverride+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vertAnchor="text" w:tblpY="1"/>
        <w:tblOverlap w:val="never"/>
        <w:tblW w:w="9161" w:type="dxa"/>
        <w:tblCellMar>
          <w:left w:w="0" w:type="dxa"/>
          <w:right w:w="0" w:type="dxa"/>
        </w:tblCellMar>
        <w:tblLook w:val="0000" w:firstRow="0" w:lastRow="0" w:firstColumn="0" w:lastColumn="0" w:noHBand="0" w:noVBand="0"/>
      </w:tblPr>
      <w:tblGrid>
        <w:gridCol w:w="429"/>
        <w:gridCol w:w="2593"/>
        <w:gridCol w:w="3109"/>
        <w:gridCol w:w="3030"/>
      </w:tblGrid>
      <w:tr w:rsidR="006823B8" w:rsidRPr="006823B8" w14:paraId="484EBB18" w14:textId="77777777" w:rsidTr="00E141A5">
        <w:trPr>
          <w:trHeight w:val="1409"/>
        </w:trPr>
        <w:tc>
          <w:tcPr>
            <w:tcW w:w="429" w:type="dxa"/>
          </w:tcPr>
          <w:p w14:paraId="5E57D6F7" w14:textId="4351668D" w:rsidR="006823B8" w:rsidRPr="006823B8" w:rsidRDefault="00E8736C">
            <w:pPr>
              <w:spacing w:after="0" w:line="240" w:lineRule="auto"/>
              <w:rPr>
                <w:rFonts w:ascii="Times New Roman" w:eastAsia="Times New Roman" w:hAnsi="Times New Roman" w:cs="Times New Roman"/>
                <w:sz w:val="2"/>
                <w:szCs w:val="20"/>
              </w:rPr>
            </w:pPr>
            <w:proofErr w:type="spellStart"/>
            <w:r>
              <w:rPr>
                <w:rFonts w:ascii="Times New Roman" w:eastAsia="Times New Roman" w:hAnsi="Times New Roman" w:cs="Times New Roman"/>
                <w:sz w:val="2"/>
                <w:szCs w:val="20"/>
              </w:rPr>
              <w:t>pppp</w:t>
            </w:r>
            <w:r w:rsidR="004963CC">
              <w:rPr>
                <w:rFonts w:ascii="Times New Roman" w:eastAsia="Times New Roman" w:hAnsi="Times New Roman" w:cs="Times New Roman"/>
                <w:sz w:val="2"/>
                <w:szCs w:val="20"/>
              </w:rPr>
              <w:t>patbi</w:t>
            </w:r>
            <w:proofErr w:type="spellEnd"/>
          </w:p>
        </w:tc>
        <w:tc>
          <w:tcPr>
            <w:tcW w:w="2593" w:type="dxa"/>
          </w:tcPr>
          <w:p w14:paraId="6ADEA396" w14:textId="77777777" w:rsidR="006823B8" w:rsidRPr="006823B8" w:rsidRDefault="006823B8">
            <w:pPr>
              <w:spacing w:after="0" w:line="240" w:lineRule="auto"/>
              <w:rPr>
                <w:rFonts w:ascii="Times New Roman" w:eastAsia="Times New Roman" w:hAnsi="Times New Roman" w:cs="Times New Roman"/>
                <w:sz w:val="2"/>
                <w:szCs w:val="20"/>
              </w:rPr>
            </w:pPr>
          </w:p>
        </w:tc>
        <w:tc>
          <w:tcPr>
            <w:tcW w:w="3109" w:type="dxa"/>
          </w:tcPr>
          <w:p w14:paraId="7A3693DF" w14:textId="05BE1DAD" w:rsidR="006823B8" w:rsidRPr="006823B8" w:rsidRDefault="00EE1A17">
            <w:pPr>
              <w:spacing w:after="0" w:line="240" w:lineRule="auto"/>
              <w:rPr>
                <w:rFonts w:ascii="Times New Roman" w:eastAsia="Times New Roman" w:hAnsi="Times New Roman" w:cs="Times New Roman"/>
                <w:sz w:val="2"/>
                <w:szCs w:val="20"/>
              </w:rPr>
            </w:pPr>
            <w:r w:rsidRPr="00E141A5">
              <w:rPr>
                <w:rFonts w:ascii="Times New Roman" w:eastAsia="Times New Roman" w:hAnsi="Times New Roman" w:cs="Times New Roman"/>
                <w:noProof/>
                <w:sz w:val="20"/>
                <w:szCs w:val="20"/>
                <w:lang w:val="lt-LT" w:eastAsia="lt-LT"/>
              </w:rPr>
              <w:drawing>
                <wp:inline distT="0" distB="0" distL="0" distR="0" wp14:anchorId="69851E15" wp14:editId="2619B4DC">
                  <wp:extent cx="1800000" cy="1777394"/>
                  <wp:effectExtent l="0" t="0" r="0" b="0"/>
                  <wp:docPr id="45" name="img2.jpg"/>
                  <wp:cNvGraphicFramePr/>
                  <a:graphic xmlns:a="http://schemas.openxmlformats.org/drawingml/2006/main">
                    <a:graphicData uri="http://schemas.openxmlformats.org/drawingml/2006/picture">
                      <pic:pic xmlns:pic="http://schemas.openxmlformats.org/drawingml/2006/picture">
                        <pic:nvPicPr>
                          <pic:cNvPr id="1" name="img2.jpg"/>
                          <pic:cNvPicPr/>
                        </pic:nvPicPr>
                        <pic:blipFill>
                          <a:blip r:embed="rId9" cstate="print"/>
                          <a:stretch>
                            <a:fillRect/>
                          </a:stretch>
                        </pic:blipFill>
                        <pic:spPr>
                          <a:xfrm>
                            <a:off x="0" y="0"/>
                            <a:ext cx="1800000" cy="1777394"/>
                          </a:xfrm>
                          <a:prstGeom prst="rect">
                            <a:avLst/>
                          </a:prstGeom>
                        </pic:spPr>
                      </pic:pic>
                    </a:graphicData>
                  </a:graphic>
                </wp:inline>
              </w:drawing>
            </w:r>
          </w:p>
        </w:tc>
        <w:tc>
          <w:tcPr>
            <w:tcW w:w="3030" w:type="dxa"/>
          </w:tcPr>
          <w:p w14:paraId="1AD3BEE3" w14:textId="77777777" w:rsidR="006823B8" w:rsidRPr="006823B8" w:rsidRDefault="006823B8">
            <w:pPr>
              <w:spacing w:after="0" w:line="240" w:lineRule="auto"/>
              <w:rPr>
                <w:rFonts w:ascii="Times New Roman" w:eastAsia="Times New Roman" w:hAnsi="Times New Roman" w:cs="Times New Roman"/>
                <w:sz w:val="2"/>
                <w:szCs w:val="20"/>
              </w:rPr>
            </w:pPr>
          </w:p>
        </w:tc>
      </w:tr>
      <w:tr w:rsidR="006823B8" w:rsidRPr="00857F78" w14:paraId="2D5EDAAD" w14:textId="77777777" w:rsidTr="00E141A5">
        <w:trPr>
          <w:trHeight w:val="938"/>
        </w:trPr>
        <w:tc>
          <w:tcPr>
            <w:tcW w:w="429" w:type="dxa"/>
          </w:tcPr>
          <w:p w14:paraId="0F6C5D24" w14:textId="294A5E24" w:rsidR="006823B8" w:rsidRPr="006823B8" w:rsidRDefault="00E8736C">
            <w:pPr>
              <w:spacing w:after="0" w:line="240" w:lineRule="auto"/>
              <w:rPr>
                <w:rFonts w:ascii="Times New Roman" w:eastAsia="Times New Roman" w:hAnsi="Times New Roman" w:cs="Times New Roman"/>
                <w:sz w:val="2"/>
                <w:szCs w:val="20"/>
              </w:rPr>
            </w:pPr>
            <w:r>
              <w:rPr>
                <w:rFonts w:ascii="Times New Roman" w:eastAsia="Times New Roman" w:hAnsi="Times New Roman" w:cs="Times New Roman"/>
                <w:sz w:val="2"/>
                <w:szCs w:val="20"/>
              </w:rPr>
              <w:t>Pa</w:t>
            </w:r>
          </w:p>
        </w:tc>
        <w:tc>
          <w:tcPr>
            <w:tcW w:w="8732" w:type="dxa"/>
            <w:gridSpan w:val="3"/>
          </w:tcPr>
          <w:p w14:paraId="3CE55267" w14:textId="754D1C4C" w:rsidR="00E8736C" w:rsidRPr="00E141A5" w:rsidRDefault="00E8736C" w:rsidP="00E141A5">
            <w:pPr>
              <w:tabs>
                <w:tab w:val="left" w:pos="7500"/>
              </w:tabs>
              <w:spacing w:after="0" w:line="240" w:lineRule="auto"/>
              <w:jc w:val="right"/>
              <w:rPr>
                <w:rFonts w:ascii="Times New Roman" w:hAnsi="Times New Roman" w:cs="Times New Roman"/>
                <w:sz w:val="24"/>
                <w:szCs w:val="24"/>
              </w:rPr>
            </w:pPr>
            <w:r w:rsidRPr="00E141A5">
              <w:rPr>
                <w:rFonts w:ascii="Times New Roman" w:hAnsi="Times New Roman" w:cs="Times New Roman"/>
                <w:sz w:val="24"/>
                <w:szCs w:val="24"/>
              </w:rPr>
              <w:t>PATVIRTINTA</w:t>
            </w:r>
          </w:p>
          <w:p w14:paraId="33E2FDC9" w14:textId="77777777" w:rsidR="00E8736C" w:rsidRPr="00E141A5" w:rsidRDefault="00E8736C" w:rsidP="00E141A5">
            <w:pPr>
              <w:tabs>
                <w:tab w:val="left" w:pos="7500"/>
              </w:tabs>
              <w:spacing w:after="0" w:line="240" w:lineRule="auto"/>
              <w:ind w:firstLine="720"/>
              <w:jc w:val="right"/>
              <w:rPr>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Plungės rajono savivaldybės tarybos </w:t>
            </w:r>
          </w:p>
          <w:p w14:paraId="368DE377" w14:textId="7E8DFB81" w:rsidR="00B44F80" w:rsidRPr="00E141A5" w:rsidRDefault="00E8736C" w:rsidP="00E141A5">
            <w:pPr>
              <w:tabs>
                <w:tab w:val="left" w:pos="7500"/>
              </w:tabs>
              <w:spacing w:after="0" w:line="240" w:lineRule="auto"/>
              <w:ind w:firstLine="720"/>
              <w:jc w:val="right"/>
              <w:rPr>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2023 m. </w:t>
            </w:r>
            <w:r w:rsidR="00857F78">
              <w:rPr>
                <w:rFonts w:ascii="Times New Roman" w:hAnsi="Times New Roman" w:cs="Times New Roman"/>
                <w:sz w:val="24"/>
                <w:szCs w:val="24"/>
                <w:lang w:val="lt-LT"/>
              </w:rPr>
              <w:t>kovo 30</w:t>
            </w:r>
            <w:r w:rsidRPr="00E141A5">
              <w:rPr>
                <w:rFonts w:ascii="Times New Roman" w:hAnsi="Times New Roman" w:cs="Times New Roman"/>
                <w:sz w:val="24"/>
                <w:szCs w:val="24"/>
                <w:lang w:val="lt-LT"/>
              </w:rPr>
              <w:t xml:space="preserve"> d. </w:t>
            </w:r>
          </w:p>
          <w:p w14:paraId="4EC466F7" w14:textId="25382850" w:rsidR="00E8736C" w:rsidRPr="00E141A5" w:rsidRDefault="00E8736C" w:rsidP="00E141A5">
            <w:pPr>
              <w:tabs>
                <w:tab w:val="left" w:pos="7500"/>
              </w:tabs>
              <w:spacing w:after="0" w:line="240" w:lineRule="auto"/>
              <w:ind w:firstLine="720"/>
              <w:jc w:val="right"/>
              <w:rPr>
                <w:lang w:val="lt-LT"/>
              </w:rPr>
            </w:pPr>
            <w:r w:rsidRPr="00E141A5">
              <w:rPr>
                <w:rFonts w:ascii="Times New Roman" w:hAnsi="Times New Roman" w:cs="Times New Roman"/>
                <w:sz w:val="24"/>
                <w:szCs w:val="24"/>
                <w:lang w:val="lt-LT"/>
              </w:rPr>
              <w:t xml:space="preserve">sprendimu </w:t>
            </w:r>
            <w:r w:rsidR="00857F78">
              <w:rPr>
                <w:rFonts w:ascii="Times New Roman" w:hAnsi="Times New Roman" w:cs="Times New Roman"/>
                <w:sz w:val="24"/>
                <w:szCs w:val="24"/>
                <w:lang w:val="lt-LT"/>
              </w:rPr>
              <w:t xml:space="preserve">Nr. </w:t>
            </w:r>
            <w:r w:rsidRPr="00E141A5">
              <w:rPr>
                <w:rFonts w:ascii="Times New Roman" w:hAnsi="Times New Roman" w:cs="Times New Roman"/>
                <w:sz w:val="24"/>
                <w:szCs w:val="24"/>
                <w:lang w:val="lt-LT"/>
              </w:rPr>
              <w:t>T1</w:t>
            </w:r>
            <w:r w:rsidRPr="00E141A5">
              <w:rPr>
                <w:lang w:val="lt-LT"/>
              </w:rPr>
              <w:t>-</w:t>
            </w:r>
            <w:r w:rsidR="00944C6B" w:rsidRPr="00944C6B">
              <w:rPr>
                <w:rFonts w:ascii="Times New Roman" w:hAnsi="Times New Roman" w:cs="Times New Roman"/>
                <w:sz w:val="24"/>
                <w:szCs w:val="24"/>
                <w:lang w:val="lt-LT"/>
              </w:rPr>
              <w:t>80</w:t>
            </w:r>
          </w:p>
          <w:p w14:paraId="6FDC5E66" w14:textId="77777777" w:rsidR="00E8736C" w:rsidRPr="00857F78" w:rsidRDefault="00E8736C">
            <w:pPr>
              <w:rPr>
                <w:lang w:val="lt-LT"/>
              </w:rPr>
            </w:pPr>
          </w:p>
          <w:tbl>
            <w:tblPr>
              <w:tblW w:w="0" w:type="auto"/>
              <w:tblCellMar>
                <w:left w:w="0" w:type="dxa"/>
                <w:right w:w="0" w:type="dxa"/>
              </w:tblCellMar>
              <w:tblLook w:val="0000" w:firstRow="0" w:lastRow="0" w:firstColumn="0" w:lastColumn="0" w:noHBand="0" w:noVBand="0"/>
            </w:tblPr>
            <w:tblGrid>
              <w:gridCol w:w="8647"/>
            </w:tblGrid>
            <w:tr w:rsidR="006823B8" w:rsidRPr="00857F78" w14:paraId="206A519B" w14:textId="77777777" w:rsidTr="00E141A5">
              <w:trPr>
                <w:trHeight w:val="873"/>
              </w:trPr>
              <w:tc>
                <w:tcPr>
                  <w:tcW w:w="8647" w:type="dxa"/>
                  <w:tcBorders>
                    <w:top w:val="nil"/>
                    <w:left w:val="nil"/>
                    <w:bottom w:val="nil"/>
                    <w:right w:val="nil"/>
                  </w:tcBorders>
                  <w:tcMar>
                    <w:top w:w="39" w:type="dxa"/>
                    <w:left w:w="39" w:type="dxa"/>
                    <w:bottom w:w="39" w:type="dxa"/>
                    <w:right w:w="39" w:type="dxa"/>
                  </w:tcMar>
                </w:tcPr>
                <w:p w14:paraId="78054794" w14:textId="77777777" w:rsidR="006823B8" w:rsidRPr="00857F78" w:rsidRDefault="006823B8" w:rsidP="00944C6B">
                  <w:pPr>
                    <w:framePr w:hSpace="180" w:wrap="around" w:vAnchor="text" w:hAnchor="text" w:y="1"/>
                    <w:spacing w:after="0" w:line="240" w:lineRule="auto"/>
                    <w:suppressOverlap/>
                    <w:jc w:val="center"/>
                    <w:rPr>
                      <w:rFonts w:ascii="Times New Roman" w:eastAsia="Times New Roman" w:hAnsi="Times New Roman" w:cs="Times New Roman"/>
                      <w:color w:val="000000"/>
                      <w:sz w:val="44"/>
                      <w:szCs w:val="20"/>
                      <w:lang w:val="lt-LT"/>
                    </w:rPr>
                  </w:pPr>
                </w:p>
                <w:p w14:paraId="36876C43" w14:textId="36FD43F7" w:rsidR="006823B8" w:rsidRPr="006823B8" w:rsidRDefault="006823B8" w:rsidP="00944C6B">
                  <w:pPr>
                    <w:framePr w:hSpace="180" w:wrap="around" w:vAnchor="text" w:hAnchor="text" w:y="1"/>
                    <w:tabs>
                      <w:tab w:val="left" w:pos="2010"/>
                    </w:tabs>
                    <w:spacing w:after="0" w:line="276" w:lineRule="auto"/>
                    <w:suppressOverlap/>
                    <w:jc w:val="center"/>
                    <w:rPr>
                      <w:rFonts w:ascii="Times New Roman" w:eastAsia="Calibri" w:hAnsi="Times New Roman" w:cs="Times New Roman"/>
                      <w:b/>
                      <w:sz w:val="28"/>
                      <w:szCs w:val="28"/>
                      <w:lang w:val="lt-LT"/>
                    </w:rPr>
                  </w:pPr>
                  <w:r w:rsidRPr="006823B8">
                    <w:rPr>
                      <w:rFonts w:ascii="Times New Roman" w:eastAsia="Calibri" w:hAnsi="Times New Roman" w:cs="Times New Roman"/>
                      <w:b/>
                      <w:sz w:val="28"/>
                      <w:szCs w:val="28"/>
                      <w:lang w:val="lt-LT"/>
                    </w:rPr>
                    <w:t xml:space="preserve">PLUNGĖS RAJONO SAVIVALDYBĖS </w:t>
                  </w:r>
                  <w:r>
                    <w:rPr>
                      <w:rFonts w:ascii="Times New Roman" w:eastAsia="Calibri" w:hAnsi="Times New Roman" w:cs="Times New Roman"/>
                      <w:b/>
                      <w:sz w:val="28"/>
                      <w:szCs w:val="28"/>
                      <w:lang w:val="lt-LT"/>
                    </w:rPr>
                    <w:t>202</w:t>
                  </w:r>
                  <w:r w:rsidR="00DB28AB">
                    <w:rPr>
                      <w:rFonts w:ascii="Times New Roman" w:eastAsia="Calibri" w:hAnsi="Times New Roman" w:cs="Times New Roman"/>
                      <w:b/>
                      <w:sz w:val="28"/>
                      <w:szCs w:val="28"/>
                      <w:lang w:val="lt-LT"/>
                    </w:rPr>
                    <w:t>2</w:t>
                  </w:r>
                  <w:r>
                    <w:rPr>
                      <w:rFonts w:ascii="Times New Roman" w:eastAsia="Calibri" w:hAnsi="Times New Roman" w:cs="Times New Roman"/>
                      <w:b/>
                      <w:sz w:val="28"/>
                      <w:szCs w:val="28"/>
                      <w:lang w:val="lt-LT"/>
                    </w:rPr>
                    <w:t xml:space="preserve"> M. </w:t>
                  </w:r>
                  <w:r w:rsidRPr="006823B8">
                    <w:rPr>
                      <w:rFonts w:ascii="Times New Roman" w:eastAsia="Calibri" w:hAnsi="Times New Roman" w:cs="Times New Roman"/>
                      <w:b/>
                      <w:sz w:val="28"/>
                      <w:szCs w:val="28"/>
                      <w:lang w:val="lt-LT"/>
                    </w:rPr>
                    <w:t xml:space="preserve">VISUOMENĖS SVEIKATOS STEBĖSENOS ATASKAITA </w:t>
                  </w:r>
                </w:p>
                <w:p w14:paraId="045111B9" w14:textId="77777777" w:rsidR="006823B8" w:rsidRPr="006823B8" w:rsidRDefault="006823B8" w:rsidP="00944C6B">
                  <w:pPr>
                    <w:framePr w:hSpace="180" w:wrap="around" w:vAnchor="text" w:hAnchor="text" w:y="1"/>
                    <w:tabs>
                      <w:tab w:val="left" w:pos="2010"/>
                    </w:tabs>
                    <w:spacing w:after="0" w:line="276" w:lineRule="auto"/>
                    <w:suppressOverlap/>
                    <w:jc w:val="center"/>
                    <w:rPr>
                      <w:rFonts w:ascii="Times New Roman" w:eastAsia="Calibri" w:hAnsi="Times New Roman" w:cs="Times New Roman"/>
                      <w:b/>
                      <w:sz w:val="28"/>
                      <w:szCs w:val="28"/>
                      <w:lang w:val="lt-LT"/>
                    </w:rPr>
                  </w:pPr>
                </w:p>
                <w:p w14:paraId="35218F58" w14:textId="53E6B379" w:rsidR="006823B8" w:rsidRPr="006823B8" w:rsidRDefault="006823B8" w:rsidP="00944C6B">
                  <w:pPr>
                    <w:framePr w:hSpace="180" w:wrap="around" w:vAnchor="text" w:hAnchor="text" w:y="1"/>
                    <w:tabs>
                      <w:tab w:val="left" w:pos="2010"/>
                    </w:tabs>
                    <w:spacing w:after="0" w:line="276" w:lineRule="auto"/>
                    <w:suppressOverlap/>
                    <w:jc w:val="center"/>
                    <w:rPr>
                      <w:rFonts w:ascii="Times New Roman" w:eastAsia="Calibri" w:hAnsi="Times New Roman" w:cs="Times New Roman"/>
                      <w:b/>
                      <w:sz w:val="28"/>
                      <w:szCs w:val="28"/>
                      <w:lang w:val="lt-LT"/>
                    </w:rPr>
                  </w:pPr>
                  <w:r w:rsidRPr="006823B8">
                    <w:rPr>
                      <w:rFonts w:ascii="Times New Roman" w:eastAsia="Calibri" w:hAnsi="Times New Roman" w:cs="Times New Roman"/>
                      <w:b/>
                      <w:sz w:val="28"/>
                      <w:szCs w:val="28"/>
                      <w:lang w:val="lt-LT"/>
                    </w:rPr>
                    <w:t>(202</w:t>
                  </w:r>
                  <w:r w:rsidR="0028379C">
                    <w:rPr>
                      <w:rFonts w:ascii="Times New Roman" w:eastAsia="Calibri" w:hAnsi="Times New Roman" w:cs="Times New Roman"/>
                      <w:b/>
                      <w:sz w:val="28"/>
                      <w:szCs w:val="28"/>
                      <w:lang w:val="lt-LT"/>
                    </w:rPr>
                    <w:t>1</w:t>
                  </w:r>
                  <w:r w:rsidRPr="006823B8">
                    <w:rPr>
                      <w:rFonts w:ascii="Times New Roman" w:eastAsia="Calibri" w:hAnsi="Times New Roman" w:cs="Times New Roman"/>
                      <w:b/>
                      <w:sz w:val="28"/>
                      <w:szCs w:val="28"/>
                      <w:lang w:val="lt-LT"/>
                    </w:rPr>
                    <w:t xml:space="preserve"> m. rodikliai)</w:t>
                  </w:r>
                </w:p>
                <w:p w14:paraId="6384F217" w14:textId="77777777" w:rsidR="006823B8" w:rsidRPr="006823B8" w:rsidRDefault="006823B8" w:rsidP="00944C6B">
                  <w:pPr>
                    <w:framePr w:hSpace="180" w:wrap="around" w:vAnchor="text" w:hAnchor="text" w:y="1"/>
                    <w:tabs>
                      <w:tab w:val="left" w:pos="2010"/>
                    </w:tabs>
                    <w:spacing w:after="0" w:line="276" w:lineRule="auto"/>
                    <w:suppressOverlap/>
                    <w:jc w:val="center"/>
                    <w:rPr>
                      <w:rFonts w:ascii="Times New Roman" w:eastAsia="Calibri" w:hAnsi="Times New Roman" w:cs="Times New Roman"/>
                      <w:b/>
                      <w:sz w:val="24"/>
                      <w:szCs w:val="24"/>
                      <w:lang w:val="lt-LT"/>
                    </w:rPr>
                  </w:pPr>
                </w:p>
                <w:p w14:paraId="7E48555C" w14:textId="77777777" w:rsidR="006823B8" w:rsidRPr="006823B8" w:rsidRDefault="006823B8" w:rsidP="00944C6B">
                  <w:pPr>
                    <w:framePr w:hSpace="180" w:wrap="around" w:vAnchor="text" w:hAnchor="text" w:y="1"/>
                    <w:tabs>
                      <w:tab w:val="left" w:pos="2010"/>
                    </w:tabs>
                    <w:spacing w:after="0" w:line="276" w:lineRule="auto"/>
                    <w:suppressOverlap/>
                    <w:jc w:val="center"/>
                    <w:rPr>
                      <w:rFonts w:ascii="Times New Roman" w:eastAsia="Calibri" w:hAnsi="Times New Roman" w:cs="Times New Roman"/>
                      <w:b/>
                      <w:sz w:val="24"/>
                      <w:szCs w:val="24"/>
                      <w:lang w:val="lt-LT"/>
                    </w:rPr>
                  </w:pPr>
                  <w:r w:rsidRPr="006823B8">
                    <w:rPr>
                      <w:rFonts w:ascii="Times New Roman" w:eastAsia="Calibri" w:hAnsi="Times New Roman" w:cs="Times New Roman"/>
                      <w:b/>
                      <w:sz w:val="24"/>
                      <w:szCs w:val="24"/>
                      <w:lang w:val="lt-LT"/>
                    </w:rPr>
                    <w:t xml:space="preserve">Nr. AT. </w:t>
                  </w:r>
                </w:p>
                <w:p w14:paraId="4B3DE440" w14:textId="4219EF7C" w:rsidR="006823B8" w:rsidRPr="00857F78" w:rsidRDefault="006823B8" w:rsidP="00944C6B">
                  <w:pPr>
                    <w:framePr w:hSpace="180" w:wrap="around" w:vAnchor="text" w:hAnchor="text" w:y="1"/>
                    <w:spacing w:after="0" w:line="240" w:lineRule="auto"/>
                    <w:suppressOverlap/>
                    <w:jc w:val="center"/>
                    <w:rPr>
                      <w:rFonts w:ascii="Times New Roman" w:eastAsia="Times New Roman" w:hAnsi="Times New Roman" w:cs="Times New Roman"/>
                      <w:sz w:val="20"/>
                      <w:szCs w:val="20"/>
                      <w:lang w:val="lt-LT"/>
                    </w:rPr>
                  </w:pPr>
                </w:p>
              </w:tc>
            </w:tr>
          </w:tbl>
          <w:p w14:paraId="29C95F6E" w14:textId="77777777" w:rsidR="006823B8" w:rsidRPr="00857F78" w:rsidRDefault="006823B8">
            <w:pPr>
              <w:spacing w:after="0" w:line="240" w:lineRule="auto"/>
              <w:rPr>
                <w:rFonts w:ascii="Times New Roman" w:eastAsia="Times New Roman" w:hAnsi="Times New Roman" w:cs="Times New Roman"/>
                <w:sz w:val="20"/>
                <w:szCs w:val="20"/>
                <w:lang w:val="lt-LT"/>
              </w:rPr>
            </w:pPr>
          </w:p>
        </w:tc>
      </w:tr>
      <w:tr w:rsidR="006823B8" w:rsidRPr="00857F78" w14:paraId="7FB3D686" w14:textId="77777777" w:rsidTr="00E141A5">
        <w:trPr>
          <w:trHeight w:val="4703"/>
        </w:trPr>
        <w:tc>
          <w:tcPr>
            <w:tcW w:w="429" w:type="dxa"/>
          </w:tcPr>
          <w:p w14:paraId="2AF7DEEA" w14:textId="5FAF0259" w:rsidR="006823B8" w:rsidRPr="00857F78" w:rsidRDefault="006823B8">
            <w:pPr>
              <w:spacing w:after="0" w:line="240" w:lineRule="auto"/>
              <w:rPr>
                <w:rFonts w:ascii="Times New Roman" w:eastAsia="Times New Roman" w:hAnsi="Times New Roman" w:cs="Times New Roman"/>
                <w:sz w:val="2"/>
                <w:szCs w:val="20"/>
                <w:lang w:val="lt-LT"/>
              </w:rPr>
            </w:pPr>
          </w:p>
        </w:tc>
        <w:tc>
          <w:tcPr>
            <w:tcW w:w="2593" w:type="dxa"/>
          </w:tcPr>
          <w:p w14:paraId="022F761A" w14:textId="77777777" w:rsidR="006823B8" w:rsidRPr="00857F78" w:rsidRDefault="006823B8">
            <w:pPr>
              <w:spacing w:after="0" w:line="240" w:lineRule="auto"/>
              <w:rPr>
                <w:rFonts w:ascii="Times New Roman" w:eastAsia="Times New Roman" w:hAnsi="Times New Roman" w:cs="Times New Roman"/>
                <w:sz w:val="2"/>
                <w:szCs w:val="20"/>
                <w:lang w:val="lt-LT"/>
              </w:rPr>
            </w:pPr>
          </w:p>
        </w:tc>
        <w:tc>
          <w:tcPr>
            <w:tcW w:w="3109" w:type="dxa"/>
          </w:tcPr>
          <w:p w14:paraId="787B36CF" w14:textId="77777777" w:rsidR="006823B8" w:rsidRPr="00857F78" w:rsidRDefault="006823B8">
            <w:pPr>
              <w:spacing w:after="0" w:line="240" w:lineRule="auto"/>
              <w:rPr>
                <w:rFonts w:ascii="Times New Roman" w:eastAsia="Times New Roman" w:hAnsi="Times New Roman" w:cs="Times New Roman"/>
                <w:sz w:val="2"/>
                <w:szCs w:val="20"/>
                <w:lang w:val="lt-LT"/>
              </w:rPr>
            </w:pPr>
          </w:p>
          <w:p w14:paraId="5A57107A" w14:textId="77777777" w:rsidR="00775CE6" w:rsidRPr="00857F78" w:rsidRDefault="00775CE6">
            <w:pPr>
              <w:rPr>
                <w:rFonts w:ascii="Times New Roman" w:eastAsia="Times New Roman" w:hAnsi="Times New Roman" w:cs="Times New Roman"/>
                <w:sz w:val="2"/>
                <w:szCs w:val="20"/>
                <w:lang w:val="lt-LT"/>
              </w:rPr>
            </w:pPr>
          </w:p>
          <w:p w14:paraId="3BB36862" w14:textId="77777777" w:rsidR="00775CE6" w:rsidRPr="00857F78" w:rsidRDefault="00775CE6">
            <w:pPr>
              <w:rPr>
                <w:rFonts w:ascii="Times New Roman" w:eastAsia="Times New Roman" w:hAnsi="Times New Roman" w:cs="Times New Roman"/>
                <w:sz w:val="2"/>
                <w:szCs w:val="20"/>
                <w:lang w:val="lt-LT"/>
              </w:rPr>
            </w:pPr>
          </w:p>
          <w:p w14:paraId="75869451" w14:textId="77777777" w:rsidR="00775CE6" w:rsidRPr="00857F78" w:rsidRDefault="00775CE6">
            <w:pPr>
              <w:rPr>
                <w:rFonts w:ascii="Times New Roman" w:eastAsia="Times New Roman" w:hAnsi="Times New Roman" w:cs="Times New Roman"/>
                <w:sz w:val="2"/>
                <w:szCs w:val="20"/>
                <w:lang w:val="lt-LT"/>
              </w:rPr>
            </w:pPr>
          </w:p>
          <w:p w14:paraId="3959006A" w14:textId="77777777" w:rsidR="00775CE6" w:rsidRPr="00857F78" w:rsidRDefault="00775CE6">
            <w:pPr>
              <w:rPr>
                <w:rFonts w:ascii="Times New Roman" w:eastAsia="Times New Roman" w:hAnsi="Times New Roman" w:cs="Times New Roman"/>
                <w:sz w:val="2"/>
                <w:szCs w:val="20"/>
                <w:lang w:val="lt-LT"/>
              </w:rPr>
            </w:pPr>
          </w:p>
          <w:p w14:paraId="70CFBC7B" w14:textId="77777777" w:rsidR="00775CE6" w:rsidRPr="00857F78" w:rsidRDefault="00775CE6">
            <w:pPr>
              <w:rPr>
                <w:rFonts w:ascii="Times New Roman" w:eastAsia="Times New Roman" w:hAnsi="Times New Roman" w:cs="Times New Roman"/>
                <w:sz w:val="2"/>
                <w:szCs w:val="20"/>
                <w:lang w:val="lt-LT"/>
              </w:rPr>
            </w:pPr>
          </w:p>
          <w:p w14:paraId="529861DF" w14:textId="77777777" w:rsidR="00775CE6" w:rsidRPr="00857F78" w:rsidRDefault="00775CE6">
            <w:pPr>
              <w:rPr>
                <w:rFonts w:ascii="Times New Roman" w:eastAsia="Times New Roman" w:hAnsi="Times New Roman" w:cs="Times New Roman"/>
                <w:sz w:val="2"/>
                <w:szCs w:val="20"/>
                <w:lang w:val="lt-LT"/>
              </w:rPr>
            </w:pPr>
          </w:p>
          <w:p w14:paraId="1371C18F" w14:textId="77777777" w:rsidR="00775CE6" w:rsidRPr="00857F78" w:rsidRDefault="00775CE6">
            <w:pPr>
              <w:rPr>
                <w:rFonts w:ascii="Times New Roman" w:eastAsia="Times New Roman" w:hAnsi="Times New Roman" w:cs="Times New Roman"/>
                <w:sz w:val="2"/>
                <w:szCs w:val="20"/>
                <w:lang w:val="lt-LT"/>
              </w:rPr>
            </w:pPr>
          </w:p>
          <w:p w14:paraId="4505FAFA" w14:textId="77777777" w:rsidR="00775CE6" w:rsidRPr="00857F78" w:rsidRDefault="00775CE6">
            <w:pPr>
              <w:rPr>
                <w:rFonts w:ascii="Times New Roman" w:eastAsia="Times New Roman" w:hAnsi="Times New Roman" w:cs="Times New Roman"/>
                <w:sz w:val="2"/>
                <w:szCs w:val="20"/>
                <w:lang w:val="lt-LT"/>
              </w:rPr>
            </w:pPr>
          </w:p>
          <w:p w14:paraId="17B8663D" w14:textId="77777777" w:rsidR="00775CE6" w:rsidRPr="00857F78" w:rsidRDefault="00775CE6">
            <w:pPr>
              <w:rPr>
                <w:rFonts w:ascii="Times New Roman" w:eastAsia="Times New Roman" w:hAnsi="Times New Roman" w:cs="Times New Roman"/>
                <w:sz w:val="2"/>
                <w:szCs w:val="20"/>
                <w:lang w:val="lt-LT"/>
              </w:rPr>
            </w:pPr>
          </w:p>
          <w:p w14:paraId="0F2B17D6" w14:textId="77777777" w:rsidR="00775CE6" w:rsidRPr="00857F78" w:rsidRDefault="00775CE6">
            <w:pPr>
              <w:rPr>
                <w:rFonts w:ascii="Times New Roman" w:eastAsia="Times New Roman" w:hAnsi="Times New Roman" w:cs="Times New Roman"/>
                <w:sz w:val="2"/>
                <w:szCs w:val="20"/>
                <w:lang w:val="lt-LT"/>
              </w:rPr>
            </w:pPr>
          </w:p>
          <w:p w14:paraId="01725581" w14:textId="77777777" w:rsidR="00775CE6" w:rsidRPr="00857F78" w:rsidRDefault="00775CE6">
            <w:pPr>
              <w:rPr>
                <w:rFonts w:ascii="Times New Roman" w:eastAsia="Times New Roman" w:hAnsi="Times New Roman" w:cs="Times New Roman"/>
                <w:sz w:val="2"/>
                <w:szCs w:val="20"/>
                <w:lang w:val="lt-LT"/>
              </w:rPr>
            </w:pPr>
          </w:p>
          <w:p w14:paraId="2AE8F481" w14:textId="77777777" w:rsidR="00775CE6" w:rsidRPr="00857F78" w:rsidRDefault="00775CE6">
            <w:pPr>
              <w:rPr>
                <w:rFonts w:ascii="Times New Roman" w:eastAsia="Times New Roman" w:hAnsi="Times New Roman" w:cs="Times New Roman"/>
                <w:sz w:val="2"/>
                <w:szCs w:val="20"/>
                <w:lang w:val="lt-LT"/>
              </w:rPr>
            </w:pPr>
          </w:p>
          <w:p w14:paraId="73057C26" w14:textId="77777777" w:rsidR="00775CE6" w:rsidRPr="00857F78" w:rsidRDefault="00775CE6">
            <w:pPr>
              <w:rPr>
                <w:rFonts w:ascii="Times New Roman" w:eastAsia="Times New Roman" w:hAnsi="Times New Roman" w:cs="Times New Roman"/>
                <w:sz w:val="2"/>
                <w:szCs w:val="20"/>
                <w:lang w:val="lt-LT"/>
              </w:rPr>
            </w:pPr>
          </w:p>
          <w:p w14:paraId="16354F07" w14:textId="77777777" w:rsidR="00775CE6" w:rsidRPr="00857F78" w:rsidRDefault="00775CE6">
            <w:pPr>
              <w:rPr>
                <w:rFonts w:ascii="Times New Roman" w:eastAsia="Times New Roman" w:hAnsi="Times New Roman" w:cs="Times New Roman"/>
                <w:sz w:val="2"/>
                <w:szCs w:val="20"/>
                <w:lang w:val="lt-LT"/>
              </w:rPr>
            </w:pPr>
          </w:p>
          <w:p w14:paraId="3607F4FF" w14:textId="77777777" w:rsidR="00775CE6" w:rsidRPr="00857F78" w:rsidRDefault="00775CE6">
            <w:pPr>
              <w:rPr>
                <w:rFonts w:ascii="Times New Roman" w:eastAsia="Times New Roman" w:hAnsi="Times New Roman" w:cs="Times New Roman"/>
                <w:sz w:val="2"/>
                <w:szCs w:val="20"/>
                <w:lang w:val="lt-LT"/>
              </w:rPr>
            </w:pPr>
          </w:p>
          <w:p w14:paraId="68EFD82C" w14:textId="77777777" w:rsidR="00775CE6" w:rsidRPr="00857F78" w:rsidRDefault="00775CE6">
            <w:pPr>
              <w:rPr>
                <w:rFonts w:ascii="Times New Roman" w:eastAsia="Times New Roman" w:hAnsi="Times New Roman" w:cs="Times New Roman"/>
                <w:sz w:val="2"/>
                <w:szCs w:val="20"/>
                <w:lang w:val="lt-LT"/>
              </w:rPr>
            </w:pPr>
          </w:p>
          <w:p w14:paraId="73AE2B1B" w14:textId="77777777" w:rsidR="00775CE6" w:rsidRPr="00857F78" w:rsidRDefault="00775CE6">
            <w:pPr>
              <w:rPr>
                <w:rFonts w:ascii="Times New Roman" w:eastAsia="Times New Roman" w:hAnsi="Times New Roman" w:cs="Times New Roman"/>
                <w:sz w:val="2"/>
                <w:szCs w:val="20"/>
                <w:lang w:val="lt-LT"/>
              </w:rPr>
            </w:pPr>
          </w:p>
          <w:p w14:paraId="73A864BD" w14:textId="77777777" w:rsidR="00775CE6" w:rsidRPr="00857F78" w:rsidRDefault="00775CE6">
            <w:pPr>
              <w:rPr>
                <w:rFonts w:ascii="Times New Roman" w:eastAsia="Times New Roman" w:hAnsi="Times New Roman" w:cs="Times New Roman"/>
                <w:sz w:val="2"/>
                <w:szCs w:val="20"/>
                <w:lang w:val="lt-LT"/>
              </w:rPr>
            </w:pPr>
          </w:p>
          <w:p w14:paraId="54DAE6E6" w14:textId="77777777" w:rsidR="00775CE6" w:rsidRPr="00857F78" w:rsidRDefault="00775CE6">
            <w:pPr>
              <w:rPr>
                <w:rFonts w:ascii="Times New Roman" w:eastAsia="Times New Roman" w:hAnsi="Times New Roman" w:cs="Times New Roman"/>
                <w:sz w:val="2"/>
                <w:szCs w:val="20"/>
                <w:lang w:val="lt-LT"/>
              </w:rPr>
            </w:pPr>
          </w:p>
          <w:p w14:paraId="57A88FBB" w14:textId="77777777" w:rsidR="00775CE6" w:rsidRPr="00857F78" w:rsidRDefault="00775CE6">
            <w:pPr>
              <w:rPr>
                <w:rFonts w:ascii="Times New Roman" w:eastAsia="Times New Roman" w:hAnsi="Times New Roman" w:cs="Times New Roman"/>
                <w:sz w:val="2"/>
                <w:szCs w:val="20"/>
                <w:lang w:val="lt-LT"/>
              </w:rPr>
            </w:pPr>
          </w:p>
          <w:p w14:paraId="03C8DC69" w14:textId="77777777" w:rsidR="00775CE6" w:rsidRPr="00857F78" w:rsidRDefault="00775CE6">
            <w:pPr>
              <w:rPr>
                <w:rFonts w:ascii="Times New Roman" w:eastAsia="Times New Roman" w:hAnsi="Times New Roman" w:cs="Times New Roman"/>
                <w:sz w:val="2"/>
                <w:szCs w:val="20"/>
                <w:lang w:val="lt-LT"/>
              </w:rPr>
            </w:pPr>
          </w:p>
          <w:p w14:paraId="372D4ACC" w14:textId="5F9B4960" w:rsidR="009C26E4" w:rsidRPr="00857F78" w:rsidRDefault="009C26E4">
            <w:pPr>
              <w:rPr>
                <w:rFonts w:ascii="Times New Roman" w:eastAsia="Times New Roman" w:hAnsi="Times New Roman" w:cs="Times New Roman"/>
                <w:sz w:val="2"/>
                <w:szCs w:val="20"/>
                <w:lang w:val="lt-LT"/>
              </w:rPr>
            </w:pPr>
          </w:p>
          <w:p w14:paraId="635ADCD6" w14:textId="77777777" w:rsidR="009C26E4" w:rsidRPr="00857F78" w:rsidRDefault="009C26E4">
            <w:pPr>
              <w:rPr>
                <w:rFonts w:ascii="Times New Roman" w:eastAsia="Times New Roman" w:hAnsi="Times New Roman" w:cs="Times New Roman"/>
                <w:sz w:val="2"/>
                <w:szCs w:val="20"/>
                <w:lang w:val="lt-LT"/>
              </w:rPr>
            </w:pPr>
          </w:p>
          <w:p w14:paraId="71D274AC" w14:textId="55CE336C" w:rsidR="00775CE6" w:rsidRPr="00857F78" w:rsidRDefault="00775CE6">
            <w:pPr>
              <w:tabs>
                <w:tab w:val="left" w:pos="2004"/>
              </w:tabs>
              <w:rPr>
                <w:rFonts w:ascii="Times New Roman" w:eastAsia="Times New Roman" w:hAnsi="Times New Roman" w:cs="Times New Roman"/>
                <w:sz w:val="2"/>
                <w:szCs w:val="20"/>
                <w:lang w:val="lt-LT"/>
              </w:rPr>
            </w:pPr>
            <w:r w:rsidRPr="00857F78">
              <w:rPr>
                <w:rFonts w:ascii="Times New Roman" w:eastAsia="Times New Roman" w:hAnsi="Times New Roman" w:cs="Times New Roman"/>
                <w:sz w:val="2"/>
                <w:szCs w:val="20"/>
                <w:lang w:val="lt-LT"/>
              </w:rPr>
              <w:tab/>
            </w:r>
          </w:p>
        </w:tc>
        <w:tc>
          <w:tcPr>
            <w:tcW w:w="3030" w:type="dxa"/>
          </w:tcPr>
          <w:p w14:paraId="31D2D14A" w14:textId="77777777" w:rsidR="006823B8" w:rsidRPr="00857F78" w:rsidRDefault="006823B8">
            <w:pPr>
              <w:spacing w:after="0" w:line="240" w:lineRule="auto"/>
              <w:rPr>
                <w:rFonts w:ascii="Times New Roman" w:eastAsia="Times New Roman" w:hAnsi="Times New Roman" w:cs="Times New Roman"/>
                <w:sz w:val="2"/>
                <w:szCs w:val="20"/>
                <w:lang w:val="lt-LT"/>
              </w:rPr>
            </w:pPr>
            <w:bookmarkStart w:id="0" w:name="_GoBack"/>
            <w:bookmarkEnd w:id="0"/>
          </w:p>
        </w:tc>
      </w:tr>
      <w:tr w:rsidR="006823B8" w:rsidRPr="00857F78" w14:paraId="3D8921C7" w14:textId="77777777" w:rsidTr="00E141A5">
        <w:trPr>
          <w:trHeight w:val="468"/>
        </w:trPr>
        <w:tc>
          <w:tcPr>
            <w:tcW w:w="429" w:type="dxa"/>
          </w:tcPr>
          <w:p w14:paraId="3139E04C" w14:textId="77777777" w:rsidR="006823B8" w:rsidRPr="00857F78" w:rsidRDefault="006823B8">
            <w:pPr>
              <w:spacing w:after="0" w:line="240" w:lineRule="auto"/>
              <w:rPr>
                <w:rFonts w:ascii="Times New Roman" w:eastAsia="Times New Roman" w:hAnsi="Times New Roman" w:cs="Times New Roman"/>
                <w:sz w:val="2"/>
                <w:szCs w:val="20"/>
                <w:lang w:val="lt-LT"/>
              </w:rPr>
            </w:pPr>
          </w:p>
        </w:tc>
        <w:tc>
          <w:tcPr>
            <w:tcW w:w="2593" w:type="dxa"/>
          </w:tcPr>
          <w:p w14:paraId="145E82C7" w14:textId="77777777" w:rsidR="006823B8" w:rsidRPr="00857F78" w:rsidRDefault="006823B8">
            <w:pPr>
              <w:spacing w:after="0" w:line="240" w:lineRule="auto"/>
              <w:rPr>
                <w:rFonts w:ascii="Times New Roman" w:eastAsia="Times New Roman" w:hAnsi="Times New Roman" w:cs="Times New Roman"/>
                <w:sz w:val="2"/>
                <w:szCs w:val="20"/>
                <w:lang w:val="lt-LT"/>
              </w:rPr>
            </w:pPr>
          </w:p>
        </w:tc>
        <w:tc>
          <w:tcPr>
            <w:tcW w:w="3109" w:type="dxa"/>
          </w:tcPr>
          <w:p w14:paraId="7339BA78" w14:textId="77777777" w:rsidR="001E4258" w:rsidRPr="00857F78" w:rsidRDefault="001E4258">
            <w:pPr>
              <w:rPr>
                <w:lang w:val="lt-LT"/>
              </w:rPr>
            </w:pPr>
          </w:p>
          <w:tbl>
            <w:tblPr>
              <w:tblpPr w:leftFromText="180" w:rightFromText="180" w:vertAnchor="text" w:horzAnchor="margin" w:tblpY="-308"/>
              <w:tblOverlap w:val="never"/>
              <w:tblW w:w="3109" w:type="dxa"/>
              <w:tblCellMar>
                <w:left w:w="0" w:type="dxa"/>
                <w:right w:w="0" w:type="dxa"/>
              </w:tblCellMar>
              <w:tblLook w:val="0000" w:firstRow="0" w:lastRow="0" w:firstColumn="0" w:lastColumn="0" w:noHBand="0" w:noVBand="0"/>
            </w:tblPr>
            <w:tblGrid>
              <w:gridCol w:w="3109"/>
            </w:tblGrid>
            <w:tr w:rsidR="00524C32" w:rsidRPr="00857F78" w14:paraId="1635C37A" w14:textId="77777777" w:rsidTr="00E141A5">
              <w:trPr>
                <w:trHeight w:val="200"/>
              </w:trPr>
              <w:tc>
                <w:tcPr>
                  <w:tcW w:w="3109" w:type="dxa"/>
                  <w:tcBorders>
                    <w:top w:val="nil"/>
                    <w:left w:val="nil"/>
                    <w:bottom w:val="nil"/>
                    <w:right w:val="nil"/>
                  </w:tcBorders>
                  <w:tcMar>
                    <w:top w:w="39" w:type="dxa"/>
                    <w:left w:w="39" w:type="dxa"/>
                    <w:bottom w:w="39" w:type="dxa"/>
                    <w:right w:w="39" w:type="dxa"/>
                  </w:tcMar>
                </w:tcPr>
                <w:p w14:paraId="2BD6198D" w14:textId="034D9CE9" w:rsidR="00524C32" w:rsidRPr="00857F78" w:rsidRDefault="00524C32">
                  <w:pPr>
                    <w:spacing w:after="0" w:line="240" w:lineRule="auto"/>
                    <w:jc w:val="center"/>
                    <w:rPr>
                      <w:rFonts w:ascii="Times New Roman" w:eastAsia="Times New Roman" w:hAnsi="Times New Roman" w:cs="Times New Roman"/>
                      <w:color w:val="000000"/>
                      <w:sz w:val="24"/>
                      <w:szCs w:val="24"/>
                      <w:lang w:val="lt-LT"/>
                    </w:rPr>
                  </w:pPr>
                </w:p>
                <w:p w14:paraId="6BB71DA1" w14:textId="77777777" w:rsidR="00E8736C" w:rsidRPr="00857F78" w:rsidRDefault="00E8736C" w:rsidP="00E141A5">
                  <w:pPr>
                    <w:spacing w:after="0" w:line="240" w:lineRule="auto"/>
                    <w:rPr>
                      <w:rFonts w:ascii="Times New Roman" w:eastAsia="Times New Roman" w:hAnsi="Times New Roman" w:cs="Times New Roman"/>
                      <w:color w:val="000000"/>
                      <w:sz w:val="24"/>
                      <w:szCs w:val="24"/>
                      <w:lang w:val="lt-LT"/>
                    </w:rPr>
                  </w:pPr>
                </w:p>
                <w:p w14:paraId="1BBF5DB4" w14:textId="77777777" w:rsidR="00B44F80" w:rsidRPr="00857F78" w:rsidRDefault="00B44F80">
                  <w:pPr>
                    <w:spacing w:after="0" w:line="240" w:lineRule="auto"/>
                    <w:jc w:val="center"/>
                    <w:rPr>
                      <w:rFonts w:ascii="Times New Roman" w:eastAsia="Times New Roman" w:hAnsi="Times New Roman" w:cs="Times New Roman"/>
                      <w:color w:val="000000"/>
                      <w:sz w:val="24"/>
                      <w:szCs w:val="24"/>
                      <w:lang w:val="lt-LT"/>
                    </w:rPr>
                  </w:pPr>
                </w:p>
                <w:p w14:paraId="177A7545" w14:textId="77777777" w:rsidR="00B44F80" w:rsidRPr="00857F78" w:rsidRDefault="00B44F80">
                  <w:pPr>
                    <w:spacing w:after="0" w:line="240" w:lineRule="auto"/>
                    <w:jc w:val="center"/>
                    <w:rPr>
                      <w:rFonts w:ascii="Times New Roman" w:eastAsia="Times New Roman" w:hAnsi="Times New Roman" w:cs="Times New Roman"/>
                      <w:color w:val="000000"/>
                      <w:sz w:val="24"/>
                      <w:szCs w:val="24"/>
                      <w:lang w:val="lt-LT"/>
                    </w:rPr>
                  </w:pPr>
                </w:p>
                <w:p w14:paraId="4FF1985B" w14:textId="77777777" w:rsidR="00B44F80" w:rsidRPr="00857F78" w:rsidRDefault="00B44F80">
                  <w:pPr>
                    <w:spacing w:after="0" w:line="240" w:lineRule="auto"/>
                    <w:jc w:val="center"/>
                    <w:rPr>
                      <w:rFonts w:ascii="Times New Roman" w:eastAsia="Times New Roman" w:hAnsi="Times New Roman" w:cs="Times New Roman"/>
                      <w:color w:val="000000"/>
                      <w:sz w:val="24"/>
                      <w:szCs w:val="24"/>
                      <w:lang w:val="lt-LT"/>
                    </w:rPr>
                  </w:pPr>
                </w:p>
                <w:p w14:paraId="062D62D9" w14:textId="552C9617" w:rsidR="00524C32" w:rsidRPr="00857F78" w:rsidRDefault="009C26E4" w:rsidP="004D1730">
                  <w:pPr>
                    <w:spacing w:after="0" w:line="240" w:lineRule="auto"/>
                    <w:jc w:val="center"/>
                    <w:rPr>
                      <w:rFonts w:ascii="Times New Roman" w:eastAsia="Times New Roman" w:hAnsi="Times New Roman" w:cs="Times New Roman"/>
                      <w:sz w:val="20"/>
                      <w:szCs w:val="20"/>
                      <w:lang w:val="lt-LT"/>
                    </w:rPr>
                  </w:pPr>
                  <w:r w:rsidRPr="00857F78">
                    <w:rPr>
                      <w:rFonts w:ascii="Times New Roman" w:eastAsia="Times New Roman" w:hAnsi="Times New Roman" w:cs="Times New Roman"/>
                      <w:color w:val="000000"/>
                      <w:sz w:val="24"/>
                      <w:szCs w:val="24"/>
                      <w:lang w:val="lt-LT"/>
                    </w:rPr>
                    <w:t>Plungė</w:t>
                  </w:r>
                  <w:r w:rsidR="004963CC" w:rsidRPr="00857F78">
                    <w:rPr>
                      <w:rFonts w:ascii="Times New Roman" w:eastAsia="Times New Roman" w:hAnsi="Times New Roman" w:cs="Times New Roman"/>
                      <w:color w:val="000000"/>
                      <w:sz w:val="24"/>
                      <w:szCs w:val="24"/>
                      <w:lang w:val="lt-LT"/>
                    </w:rPr>
                    <w:t xml:space="preserve">, </w:t>
                  </w:r>
                  <w:r w:rsidR="00B44F80" w:rsidRPr="00857F78">
                    <w:rPr>
                      <w:rFonts w:ascii="Times New Roman" w:eastAsia="Times New Roman" w:hAnsi="Times New Roman" w:cs="Times New Roman"/>
                      <w:color w:val="000000"/>
                      <w:sz w:val="24"/>
                      <w:szCs w:val="24"/>
                      <w:lang w:val="lt-LT"/>
                    </w:rPr>
                    <w:t>2023</w:t>
                  </w:r>
                </w:p>
              </w:tc>
            </w:tr>
          </w:tbl>
          <w:p w14:paraId="3AB19EA9" w14:textId="77777777" w:rsidR="006823B8" w:rsidRPr="00857F78" w:rsidRDefault="006823B8">
            <w:pPr>
              <w:spacing w:after="0" w:line="240" w:lineRule="auto"/>
              <w:rPr>
                <w:rFonts w:ascii="Times New Roman" w:eastAsia="Times New Roman" w:hAnsi="Times New Roman" w:cs="Times New Roman"/>
                <w:sz w:val="20"/>
                <w:szCs w:val="20"/>
                <w:lang w:val="lt-LT"/>
              </w:rPr>
            </w:pPr>
          </w:p>
        </w:tc>
        <w:tc>
          <w:tcPr>
            <w:tcW w:w="3030" w:type="dxa"/>
          </w:tcPr>
          <w:p w14:paraId="4B209F39" w14:textId="77777777" w:rsidR="006823B8" w:rsidRPr="00857F78" w:rsidRDefault="006823B8">
            <w:pPr>
              <w:spacing w:after="0" w:line="240" w:lineRule="auto"/>
              <w:rPr>
                <w:rFonts w:ascii="Times New Roman" w:eastAsia="Times New Roman" w:hAnsi="Times New Roman" w:cs="Times New Roman"/>
                <w:sz w:val="2"/>
                <w:szCs w:val="20"/>
                <w:lang w:val="lt-LT"/>
              </w:rPr>
            </w:pPr>
          </w:p>
        </w:tc>
      </w:tr>
    </w:tbl>
    <w:p w14:paraId="2F322446" w14:textId="326A6B20" w:rsidR="007B1958" w:rsidRPr="00857F78" w:rsidRDefault="007B1958" w:rsidP="004963CC">
      <w:pPr>
        <w:jc w:val="center"/>
        <w:rPr>
          <w:rFonts w:ascii="Times New Roman" w:hAnsi="Times New Roman" w:cs="Times New Roman"/>
          <w:b/>
          <w:bCs/>
          <w:sz w:val="24"/>
          <w:szCs w:val="24"/>
          <w:lang w:val="lt-LT"/>
        </w:rPr>
      </w:pPr>
      <w:r w:rsidRPr="00857F78">
        <w:rPr>
          <w:rFonts w:ascii="Times New Roman" w:hAnsi="Times New Roman" w:cs="Times New Roman"/>
          <w:b/>
          <w:bCs/>
          <w:sz w:val="24"/>
          <w:szCs w:val="24"/>
          <w:lang w:val="lt-LT"/>
        </w:rPr>
        <w:lastRenderedPageBreak/>
        <w:t>TURINYS</w:t>
      </w:r>
    </w:p>
    <w:sdt>
      <w:sdtPr>
        <w:rPr>
          <w:rFonts w:asciiTheme="minorHAnsi" w:eastAsiaTheme="minorHAnsi" w:hAnsiTheme="minorHAnsi" w:cstheme="minorBidi"/>
          <w:color w:val="auto"/>
          <w:sz w:val="22"/>
          <w:szCs w:val="22"/>
          <w:lang w:val="en-US" w:eastAsia="en-US"/>
        </w:rPr>
        <w:id w:val="1165664876"/>
        <w:docPartObj>
          <w:docPartGallery w:val="Table of Contents"/>
          <w:docPartUnique/>
        </w:docPartObj>
      </w:sdtPr>
      <w:sdtEndPr>
        <w:rPr>
          <w:b/>
          <w:bCs/>
        </w:rPr>
      </w:sdtEndPr>
      <w:sdtContent>
        <w:p w14:paraId="4166A07E" w14:textId="4E98C337" w:rsidR="007B1958" w:rsidRDefault="007B1958">
          <w:pPr>
            <w:pStyle w:val="Turinioantrat"/>
          </w:pPr>
        </w:p>
        <w:p w14:paraId="74893F20" w14:textId="77777777" w:rsidR="007B1958" w:rsidRDefault="007B1958" w:rsidP="00857F78">
          <w:pPr>
            <w:pStyle w:val="Turinys1"/>
            <w:tabs>
              <w:tab w:val="right" w:leader="dot" w:pos="9628"/>
            </w:tabs>
            <w:jc w:val="both"/>
            <w:rPr>
              <w:rFonts w:cstheme="minorBidi"/>
              <w:noProof/>
            </w:rPr>
          </w:pPr>
          <w:r>
            <w:fldChar w:fldCharType="begin"/>
          </w:r>
          <w:r>
            <w:instrText xml:space="preserve"> TOC \o "1-3" \h \z \u </w:instrText>
          </w:r>
          <w:r>
            <w:fldChar w:fldCharType="separate"/>
          </w:r>
          <w:hyperlink w:anchor="_Toc125440207" w:history="1">
            <w:r w:rsidRPr="00260BC5">
              <w:rPr>
                <w:rStyle w:val="Hipersaitas"/>
                <w:rFonts w:ascii="Times New Roman" w:hAnsi="Times New Roman"/>
                <w:b/>
                <w:bCs/>
                <w:noProof/>
              </w:rPr>
              <w:t>ĮVADAS</w:t>
            </w:r>
            <w:r>
              <w:rPr>
                <w:noProof/>
                <w:webHidden/>
              </w:rPr>
              <w:tab/>
            </w:r>
            <w:r>
              <w:rPr>
                <w:noProof/>
                <w:webHidden/>
              </w:rPr>
              <w:fldChar w:fldCharType="begin"/>
            </w:r>
            <w:r>
              <w:rPr>
                <w:noProof/>
                <w:webHidden/>
              </w:rPr>
              <w:instrText xml:space="preserve"> PAGEREF _Toc125440207 \h </w:instrText>
            </w:r>
            <w:r>
              <w:rPr>
                <w:noProof/>
                <w:webHidden/>
              </w:rPr>
            </w:r>
            <w:r>
              <w:rPr>
                <w:noProof/>
                <w:webHidden/>
              </w:rPr>
              <w:fldChar w:fldCharType="separate"/>
            </w:r>
            <w:r>
              <w:rPr>
                <w:noProof/>
                <w:webHidden/>
              </w:rPr>
              <w:t>2</w:t>
            </w:r>
            <w:r>
              <w:rPr>
                <w:noProof/>
                <w:webHidden/>
              </w:rPr>
              <w:fldChar w:fldCharType="end"/>
            </w:r>
          </w:hyperlink>
        </w:p>
        <w:p w14:paraId="5047AF80" w14:textId="77777777" w:rsidR="007B1958" w:rsidRDefault="00BA780E" w:rsidP="00857F78">
          <w:pPr>
            <w:pStyle w:val="Turinys1"/>
            <w:tabs>
              <w:tab w:val="right" w:leader="dot" w:pos="9628"/>
            </w:tabs>
            <w:jc w:val="both"/>
            <w:rPr>
              <w:rFonts w:cstheme="minorBidi"/>
              <w:noProof/>
            </w:rPr>
          </w:pPr>
          <w:hyperlink w:anchor="_Toc125440208" w:history="1">
            <w:r w:rsidR="007B1958" w:rsidRPr="00260BC5">
              <w:rPr>
                <w:rStyle w:val="Hipersaitas"/>
                <w:rFonts w:ascii="Times New Roman" w:eastAsia="Calibri" w:hAnsi="Times New Roman"/>
                <w:b/>
                <w:noProof/>
              </w:rPr>
              <w:t>DEMOGRAFINĖ SITUACIJA PLUNGĖS RAJONO SAVIVALDYBĖJE</w:t>
            </w:r>
            <w:r w:rsidR="007B1958">
              <w:rPr>
                <w:noProof/>
                <w:webHidden/>
              </w:rPr>
              <w:tab/>
            </w:r>
            <w:r w:rsidR="007B1958">
              <w:rPr>
                <w:noProof/>
                <w:webHidden/>
              </w:rPr>
              <w:fldChar w:fldCharType="begin"/>
            </w:r>
            <w:r w:rsidR="007B1958">
              <w:rPr>
                <w:noProof/>
                <w:webHidden/>
              </w:rPr>
              <w:instrText xml:space="preserve"> PAGEREF _Toc125440208 \h </w:instrText>
            </w:r>
            <w:r w:rsidR="007B1958">
              <w:rPr>
                <w:noProof/>
                <w:webHidden/>
              </w:rPr>
            </w:r>
            <w:r w:rsidR="007B1958">
              <w:rPr>
                <w:noProof/>
                <w:webHidden/>
              </w:rPr>
              <w:fldChar w:fldCharType="separate"/>
            </w:r>
            <w:r w:rsidR="007B1958">
              <w:rPr>
                <w:noProof/>
                <w:webHidden/>
              </w:rPr>
              <w:t>2</w:t>
            </w:r>
            <w:r w:rsidR="007B1958">
              <w:rPr>
                <w:noProof/>
                <w:webHidden/>
              </w:rPr>
              <w:fldChar w:fldCharType="end"/>
            </w:r>
          </w:hyperlink>
        </w:p>
        <w:p w14:paraId="6924AB85" w14:textId="77777777" w:rsidR="007B1958" w:rsidRDefault="00BA780E" w:rsidP="00857F78">
          <w:pPr>
            <w:pStyle w:val="Turinys1"/>
            <w:tabs>
              <w:tab w:val="left" w:pos="440"/>
              <w:tab w:val="right" w:leader="dot" w:pos="9628"/>
            </w:tabs>
            <w:jc w:val="both"/>
            <w:rPr>
              <w:rFonts w:cstheme="minorBidi"/>
              <w:noProof/>
            </w:rPr>
          </w:pPr>
          <w:hyperlink w:anchor="_Toc125440209" w:history="1">
            <w:r w:rsidR="007B1958" w:rsidRPr="00260BC5">
              <w:rPr>
                <w:rStyle w:val="Hipersaitas"/>
                <w:rFonts w:ascii="Times New Roman" w:eastAsia="Calibri" w:hAnsi="Times New Roman"/>
                <w:b/>
                <w:noProof/>
              </w:rPr>
              <w:t>1.</w:t>
            </w:r>
            <w:r w:rsidR="007B1958">
              <w:rPr>
                <w:rFonts w:cstheme="minorBidi"/>
                <w:noProof/>
              </w:rPr>
              <w:tab/>
            </w:r>
            <w:r w:rsidR="007B1958" w:rsidRPr="00260BC5">
              <w:rPr>
                <w:rStyle w:val="Hipersaitas"/>
                <w:rFonts w:ascii="Times New Roman" w:eastAsia="Calibri" w:hAnsi="Times New Roman"/>
                <w:b/>
                <w:noProof/>
              </w:rPr>
              <w:t>BENDROJI DALIS</w:t>
            </w:r>
            <w:r w:rsidR="007B1958">
              <w:rPr>
                <w:noProof/>
                <w:webHidden/>
              </w:rPr>
              <w:tab/>
            </w:r>
            <w:r w:rsidR="007B1958">
              <w:rPr>
                <w:noProof/>
                <w:webHidden/>
              </w:rPr>
              <w:fldChar w:fldCharType="begin"/>
            </w:r>
            <w:r w:rsidR="007B1958">
              <w:rPr>
                <w:noProof/>
                <w:webHidden/>
              </w:rPr>
              <w:instrText xml:space="preserve"> PAGEREF _Toc125440209 \h </w:instrText>
            </w:r>
            <w:r w:rsidR="007B1958">
              <w:rPr>
                <w:noProof/>
                <w:webHidden/>
              </w:rPr>
            </w:r>
            <w:r w:rsidR="007B1958">
              <w:rPr>
                <w:noProof/>
                <w:webHidden/>
              </w:rPr>
              <w:fldChar w:fldCharType="separate"/>
            </w:r>
            <w:r w:rsidR="007B1958">
              <w:rPr>
                <w:noProof/>
                <w:webHidden/>
              </w:rPr>
              <w:t>5</w:t>
            </w:r>
            <w:r w:rsidR="007B1958">
              <w:rPr>
                <w:noProof/>
                <w:webHidden/>
              </w:rPr>
              <w:fldChar w:fldCharType="end"/>
            </w:r>
          </w:hyperlink>
        </w:p>
        <w:p w14:paraId="3ED50E58" w14:textId="77777777" w:rsidR="007B1958" w:rsidRDefault="00BA780E" w:rsidP="00857F78">
          <w:pPr>
            <w:pStyle w:val="Turinys1"/>
            <w:tabs>
              <w:tab w:val="left" w:pos="660"/>
              <w:tab w:val="right" w:leader="dot" w:pos="9628"/>
            </w:tabs>
            <w:jc w:val="both"/>
            <w:rPr>
              <w:rFonts w:cstheme="minorBidi"/>
              <w:noProof/>
            </w:rPr>
          </w:pPr>
          <w:hyperlink w:anchor="_Toc125440210" w:history="1">
            <w:r w:rsidR="007B1958" w:rsidRPr="00260BC5">
              <w:rPr>
                <w:rStyle w:val="Hipersaitas"/>
                <w:rFonts w:ascii="Times New Roman" w:eastAsia="Calibri" w:hAnsi="Times New Roman"/>
                <w:b/>
                <w:noProof/>
              </w:rPr>
              <w:t>1.1.</w:t>
            </w:r>
            <w:r w:rsidR="007B1958">
              <w:rPr>
                <w:rFonts w:cstheme="minorBidi"/>
                <w:noProof/>
              </w:rPr>
              <w:tab/>
            </w:r>
            <w:r w:rsidR="007B1958" w:rsidRPr="00260BC5">
              <w:rPr>
                <w:rStyle w:val="Hipersaitas"/>
                <w:rFonts w:ascii="Times New Roman" w:eastAsia="Calibri" w:hAnsi="Times New Roman"/>
                <w:b/>
                <w:noProof/>
              </w:rPr>
              <w:t>PAGRINDINIŲ STEBĖSENOS RODIKLIŲ SAVIVALDYBĖSE ANALIZĖ IR INTERPRETAVIMAS („ŠVIESOFORAS“)</w:t>
            </w:r>
            <w:r w:rsidR="007B1958">
              <w:rPr>
                <w:noProof/>
                <w:webHidden/>
              </w:rPr>
              <w:tab/>
            </w:r>
            <w:r w:rsidR="007B1958">
              <w:rPr>
                <w:noProof/>
                <w:webHidden/>
              </w:rPr>
              <w:fldChar w:fldCharType="begin"/>
            </w:r>
            <w:r w:rsidR="007B1958">
              <w:rPr>
                <w:noProof/>
                <w:webHidden/>
              </w:rPr>
              <w:instrText xml:space="preserve"> PAGEREF _Toc125440210 \h </w:instrText>
            </w:r>
            <w:r w:rsidR="007B1958">
              <w:rPr>
                <w:noProof/>
                <w:webHidden/>
              </w:rPr>
            </w:r>
            <w:r w:rsidR="007B1958">
              <w:rPr>
                <w:noProof/>
                <w:webHidden/>
              </w:rPr>
              <w:fldChar w:fldCharType="separate"/>
            </w:r>
            <w:r w:rsidR="007B1958">
              <w:rPr>
                <w:noProof/>
                <w:webHidden/>
              </w:rPr>
              <w:t>5</w:t>
            </w:r>
            <w:r w:rsidR="007B1958">
              <w:rPr>
                <w:noProof/>
                <w:webHidden/>
              </w:rPr>
              <w:fldChar w:fldCharType="end"/>
            </w:r>
          </w:hyperlink>
        </w:p>
        <w:p w14:paraId="0E941792" w14:textId="77777777" w:rsidR="007B1958" w:rsidRDefault="00BA780E" w:rsidP="00857F78">
          <w:pPr>
            <w:pStyle w:val="Turinys1"/>
            <w:tabs>
              <w:tab w:val="right" w:leader="dot" w:pos="9628"/>
            </w:tabs>
            <w:jc w:val="both"/>
            <w:rPr>
              <w:rFonts w:cstheme="minorBidi"/>
              <w:noProof/>
            </w:rPr>
          </w:pPr>
          <w:hyperlink w:anchor="_Toc125440211" w:history="1">
            <w:r w:rsidR="007B1958" w:rsidRPr="00260BC5">
              <w:rPr>
                <w:rStyle w:val="Hipersaitas"/>
                <w:rFonts w:ascii="Times New Roman" w:eastAsia="Times New Roman" w:hAnsi="Times New Roman"/>
                <w:b/>
                <w:noProof/>
              </w:rPr>
              <w:t>2021 METŲ PLUNGĖS R. SVEIKATOS IR SU SVEIKATA SUSIJUSIŲ RODIKLIŲ PROFILIS</w:t>
            </w:r>
            <w:r w:rsidR="007B1958">
              <w:rPr>
                <w:noProof/>
                <w:webHidden/>
              </w:rPr>
              <w:tab/>
            </w:r>
            <w:r w:rsidR="007B1958">
              <w:rPr>
                <w:noProof/>
                <w:webHidden/>
              </w:rPr>
              <w:fldChar w:fldCharType="begin"/>
            </w:r>
            <w:r w:rsidR="007B1958">
              <w:rPr>
                <w:noProof/>
                <w:webHidden/>
              </w:rPr>
              <w:instrText xml:space="preserve"> PAGEREF _Toc125440211 \h </w:instrText>
            </w:r>
            <w:r w:rsidR="007B1958">
              <w:rPr>
                <w:noProof/>
                <w:webHidden/>
              </w:rPr>
            </w:r>
            <w:r w:rsidR="007B1958">
              <w:rPr>
                <w:noProof/>
                <w:webHidden/>
              </w:rPr>
              <w:fldChar w:fldCharType="separate"/>
            </w:r>
            <w:r w:rsidR="007B1958">
              <w:rPr>
                <w:noProof/>
                <w:webHidden/>
              </w:rPr>
              <w:t>6</w:t>
            </w:r>
            <w:r w:rsidR="007B1958">
              <w:rPr>
                <w:noProof/>
                <w:webHidden/>
              </w:rPr>
              <w:fldChar w:fldCharType="end"/>
            </w:r>
          </w:hyperlink>
        </w:p>
        <w:p w14:paraId="6258E818" w14:textId="77777777" w:rsidR="007B1958" w:rsidRDefault="00BA780E" w:rsidP="00857F78">
          <w:pPr>
            <w:pStyle w:val="Turinys1"/>
            <w:tabs>
              <w:tab w:val="right" w:leader="dot" w:pos="9628"/>
            </w:tabs>
            <w:jc w:val="both"/>
            <w:rPr>
              <w:rFonts w:cstheme="minorBidi"/>
              <w:noProof/>
            </w:rPr>
          </w:pPr>
          <w:hyperlink w:anchor="_Toc125440212" w:history="1">
            <w:r w:rsidR="007B1958" w:rsidRPr="00260BC5">
              <w:rPr>
                <w:rStyle w:val="Hipersaitas"/>
                <w:rFonts w:ascii="Times New Roman" w:eastAsia="Calibri" w:hAnsi="Times New Roman"/>
                <w:b/>
                <w:noProof/>
              </w:rPr>
              <w:t>2. SPECIALIOJI DALIS</w:t>
            </w:r>
            <w:r w:rsidR="007B1958">
              <w:rPr>
                <w:noProof/>
                <w:webHidden/>
              </w:rPr>
              <w:tab/>
            </w:r>
            <w:r w:rsidR="007B1958">
              <w:rPr>
                <w:noProof/>
                <w:webHidden/>
              </w:rPr>
              <w:fldChar w:fldCharType="begin"/>
            </w:r>
            <w:r w:rsidR="007B1958">
              <w:rPr>
                <w:noProof/>
                <w:webHidden/>
              </w:rPr>
              <w:instrText xml:space="preserve"> PAGEREF _Toc125440212 \h </w:instrText>
            </w:r>
            <w:r w:rsidR="007B1958">
              <w:rPr>
                <w:noProof/>
                <w:webHidden/>
              </w:rPr>
            </w:r>
            <w:r w:rsidR="007B1958">
              <w:rPr>
                <w:noProof/>
                <w:webHidden/>
              </w:rPr>
              <w:fldChar w:fldCharType="separate"/>
            </w:r>
            <w:r w:rsidR="007B1958">
              <w:rPr>
                <w:noProof/>
                <w:webHidden/>
              </w:rPr>
              <w:t>12</w:t>
            </w:r>
            <w:r w:rsidR="007B1958">
              <w:rPr>
                <w:noProof/>
                <w:webHidden/>
              </w:rPr>
              <w:fldChar w:fldCharType="end"/>
            </w:r>
          </w:hyperlink>
        </w:p>
        <w:p w14:paraId="07CCD96F" w14:textId="77777777" w:rsidR="007B1958" w:rsidRDefault="00BA780E" w:rsidP="00857F78">
          <w:pPr>
            <w:pStyle w:val="Turinys1"/>
            <w:tabs>
              <w:tab w:val="right" w:leader="dot" w:pos="9628"/>
            </w:tabs>
            <w:jc w:val="both"/>
            <w:rPr>
              <w:rFonts w:cstheme="minorBidi"/>
              <w:noProof/>
            </w:rPr>
          </w:pPr>
          <w:hyperlink w:anchor="_Toc125440213" w:history="1">
            <w:r w:rsidR="007B1958" w:rsidRPr="00260BC5">
              <w:rPr>
                <w:rStyle w:val="Hipersaitas"/>
                <w:rFonts w:ascii="Times New Roman" w:eastAsia="Calibri" w:hAnsi="Times New Roman"/>
                <w:b/>
                <w:noProof/>
              </w:rPr>
              <w:t>PRIORITETINIŲ PROBLEMŲ ANALIZĖ</w:t>
            </w:r>
            <w:r w:rsidR="007B1958">
              <w:rPr>
                <w:noProof/>
                <w:webHidden/>
              </w:rPr>
              <w:tab/>
            </w:r>
            <w:r w:rsidR="007B1958">
              <w:rPr>
                <w:noProof/>
                <w:webHidden/>
              </w:rPr>
              <w:fldChar w:fldCharType="begin"/>
            </w:r>
            <w:r w:rsidR="007B1958">
              <w:rPr>
                <w:noProof/>
                <w:webHidden/>
              </w:rPr>
              <w:instrText xml:space="preserve"> PAGEREF _Toc125440213 \h </w:instrText>
            </w:r>
            <w:r w:rsidR="007B1958">
              <w:rPr>
                <w:noProof/>
                <w:webHidden/>
              </w:rPr>
            </w:r>
            <w:r w:rsidR="007B1958">
              <w:rPr>
                <w:noProof/>
                <w:webHidden/>
              </w:rPr>
              <w:fldChar w:fldCharType="separate"/>
            </w:r>
            <w:r w:rsidR="007B1958">
              <w:rPr>
                <w:noProof/>
                <w:webHidden/>
              </w:rPr>
              <w:t>12</w:t>
            </w:r>
            <w:r w:rsidR="007B1958">
              <w:rPr>
                <w:noProof/>
                <w:webHidden/>
              </w:rPr>
              <w:fldChar w:fldCharType="end"/>
            </w:r>
          </w:hyperlink>
        </w:p>
        <w:p w14:paraId="58BE1C56" w14:textId="77777777" w:rsidR="007B1958" w:rsidRDefault="00BA780E" w:rsidP="00857F78">
          <w:pPr>
            <w:pStyle w:val="Turinys2"/>
            <w:tabs>
              <w:tab w:val="right" w:leader="dot" w:pos="9628"/>
            </w:tabs>
            <w:jc w:val="both"/>
            <w:rPr>
              <w:rFonts w:cstheme="minorBidi"/>
              <w:noProof/>
            </w:rPr>
          </w:pPr>
          <w:hyperlink w:anchor="_Toc125440214" w:history="1">
            <w:r w:rsidR="007B1958" w:rsidRPr="00260BC5">
              <w:rPr>
                <w:rStyle w:val="Hipersaitas"/>
                <w:rFonts w:ascii="Times New Roman" w:eastAsia="Calibri" w:hAnsi="Times New Roman"/>
                <w:b/>
                <w:bCs/>
                <w:i/>
                <w:noProof/>
              </w:rPr>
              <w:t>2.1. Traumos ir nelaimingi atsitikimai darbe, nukritus ir transporto įvykiuose Plungės rajono savivaldybėje</w:t>
            </w:r>
            <w:r w:rsidR="007B1958">
              <w:rPr>
                <w:noProof/>
                <w:webHidden/>
              </w:rPr>
              <w:tab/>
            </w:r>
            <w:r w:rsidR="007B1958">
              <w:rPr>
                <w:noProof/>
                <w:webHidden/>
              </w:rPr>
              <w:fldChar w:fldCharType="begin"/>
            </w:r>
            <w:r w:rsidR="007B1958">
              <w:rPr>
                <w:noProof/>
                <w:webHidden/>
              </w:rPr>
              <w:instrText xml:space="preserve"> PAGEREF _Toc125440214 \h </w:instrText>
            </w:r>
            <w:r w:rsidR="007B1958">
              <w:rPr>
                <w:noProof/>
                <w:webHidden/>
              </w:rPr>
            </w:r>
            <w:r w:rsidR="007B1958">
              <w:rPr>
                <w:noProof/>
                <w:webHidden/>
              </w:rPr>
              <w:fldChar w:fldCharType="separate"/>
            </w:r>
            <w:r w:rsidR="007B1958">
              <w:rPr>
                <w:noProof/>
                <w:webHidden/>
              </w:rPr>
              <w:t>12</w:t>
            </w:r>
            <w:r w:rsidR="007B1958">
              <w:rPr>
                <w:noProof/>
                <w:webHidden/>
              </w:rPr>
              <w:fldChar w:fldCharType="end"/>
            </w:r>
          </w:hyperlink>
        </w:p>
        <w:p w14:paraId="1052051C" w14:textId="77777777" w:rsidR="007B1958" w:rsidRDefault="00BA780E" w:rsidP="00857F78">
          <w:pPr>
            <w:pStyle w:val="Turinys2"/>
            <w:tabs>
              <w:tab w:val="right" w:leader="dot" w:pos="9628"/>
            </w:tabs>
            <w:jc w:val="both"/>
            <w:rPr>
              <w:rFonts w:cstheme="minorBidi"/>
              <w:noProof/>
            </w:rPr>
          </w:pPr>
          <w:hyperlink w:anchor="_Toc125440215" w:history="1">
            <w:r w:rsidR="007B1958" w:rsidRPr="00260BC5">
              <w:rPr>
                <w:rStyle w:val="Hipersaitas"/>
                <w:rFonts w:ascii="Times New Roman" w:eastAsia="Times New Roman" w:hAnsi="Times New Roman"/>
                <w:b/>
                <w:bCs/>
                <w:i/>
                <w:iCs/>
                <w:noProof/>
              </w:rPr>
              <w:t xml:space="preserve">2.2. </w:t>
            </w:r>
            <w:r w:rsidR="007B1958" w:rsidRPr="00260BC5">
              <w:rPr>
                <w:rStyle w:val="Hipersaitas"/>
                <w:rFonts w:ascii="Times New Roman" w:eastAsia="Calibri" w:hAnsi="Times New Roman"/>
                <w:b/>
                <w:bCs/>
                <w:i/>
                <w:iCs/>
                <w:noProof/>
              </w:rPr>
              <w:t>Mirtingumas dėl paskendimo</w:t>
            </w:r>
            <w:r w:rsidR="007B1958">
              <w:rPr>
                <w:noProof/>
                <w:webHidden/>
              </w:rPr>
              <w:tab/>
            </w:r>
            <w:r w:rsidR="007B1958">
              <w:rPr>
                <w:noProof/>
                <w:webHidden/>
              </w:rPr>
              <w:fldChar w:fldCharType="begin"/>
            </w:r>
            <w:r w:rsidR="007B1958">
              <w:rPr>
                <w:noProof/>
                <w:webHidden/>
              </w:rPr>
              <w:instrText xml:space="preserve"> PAGEREF _Toc125440215 \h </w:instrText>
            </w:r>
            <w:r w:rsidR="007B1958">
              <w:rPr>
                <w:noProof/>
                <w:webHidden/>
              </w:rPr>
            </w:r>
            <w:r w:rsidR="007B1958">
              <w:rPr>
                <w:noProof/>
                <w:webHidden/>
              </w:rPr>
              <w:fldChar w:fldCharType="separate"/>
            </w:r>
            <w:r w:rsidR="007B1958">
              <w:rPr>
                <w:noProof/>
                <w:webHidden/>
              </w:rPr>
              <w:t>15</w:t>
            </w:r>
            <w:r w:rsidR="007B1958">
              <w:rPr>
                <w:noProof/>
                <w:webHidden/>
              </w:rPr>
              <w:fldChar w:fldCharType="end"/>
            </w:r>
          </w:hyperlink>
        </w:p>
        <w:p w14:paraId="359AABEF" w14:textId="77777777" w:rsidR="007B1958" w:rsidRDefault="00BA780E" w:rsidP="00857F78">
          <w:pPr>
            <w:pStyle w:val="Turinys2"/>
            <w:tabs>
              <w:tab w:val="right" w:leader="dot" w:pos="9628"/>
            </w:tabs>
            <w:jc w:val="both"/>
            <w:rPr>
              <w:rFonts w:cstheme="minorBidi"/>
              <w:noProof/>
            </w:rPr>
          </w:pPr>
          <w:hyperlink w:anchor="_Toc125440216" w:history="1">
            <w:r w:rsidR="007B1958" w:rsidRPr="00260BC5">
              <w:rPr>
                <w:rStyle w:val="Hipersaitas"/>
                <w:rFonts w:ascii="Times New Roman" w:eastAsia="Calibri" w:hAnsi="Times New Roman"/>
                <w:b/>
                <w:bCs/>
                <w:i/>
                <w:iCs/>
                <w:noProof/>
              </w:rPr>
              <w:t>2.3.</w:t>
            </w:r>
            <w:r w:rsidR="007B1958" w:rsidRPr="00260BC5">
              <w:rPr>
                <w:rStyle w:val="Hipersaitas"/>
                <w:rFonts w:ascii="Times New Roman" w:eastAsia="Calibri" w:hAnsi="Times New Roman"/>
                <w:b/>
                <w:bCs/>
                <w:noProof/>
              </w:rPr>
              <w:t xml:space="preserve"> </w:t>
            </w:r>
            <w:r w:rsidR="007B1958" w:rsidRPr="00260BC5">
              <w:rPr>
                <w:rStyle w:val="Hipersaitas"/>
                <w:rFonts w:ascii="Times New Roman" w:eastAsia="Calibri" w:hAnsi="Times New Roman"/>
                <w:b/>
                <w:bCs/>
                <w:i/>
                <w:noProof/>
              </w:rPr>
              <w:t>Tikslinės populiacijos dalis dalyvavusi atrankinėse prevencinėse programose, dalis analizės apims raudonos ir geltonos zonos rodiklius</w:t>
            </w:r>
            <w:r w:rsidR="007B1958">
              <w:rPr>
                <w:noProof/>
                <w:webHidden/>
              </w:rPr>
              <w:tab/>
            </w:r>
            <w:r w:rsidR="007B1958">
              <w:rPr>
                <w:noProof/>
                <w:webHidden/>
              </w:rPr>
              <w:fldChar w:fldCharType="begin"/>
            </w:r>
            <w:r w:rsidR="007B1958">
              <w:rPr>
                <w:noProof/>
                <w:webHidden/>
              </w:rPr>
              <w:instrText xml:space="preserve"> PAGEREF _Toc125440216 \h </w:instrText>
            </w:r>
            <w:r w:rsidR="007B1958">
              <w:rPr>
                <w:noProof/>
                <w:webHidden/>
              </w:rPr>
            </w:r>
            <w:r w:rsidR="007B1958">
              <w:rPr>
                <w:noProof/>
                <w:webHidden/>
              </w:rPr>
              <w:fldChar w:fldCharType="separate"/>
            </w:r>
            <w:r w:rsidR="007B1958">
              <w:rPr>
                <w:noProof/>
                <w:webHidden/>
              </w:rPr>
              <w:t>17</w:t>
            </w:r>
            <w:r w:rsidR="007B1958">
              <w:rPr>
                <w:noProof/>
                <w:webHidden/>
              </w:rPr>
              <w:fldChar w:fldCharType="end"/>
            </w:r>
          </w:hyperlink>
        </w:p>
        <w:p w14:paraId="09C2C279" w14:textId="77777777" w:rsidR="007B1958" w:rsidRDefault="00BA780E" w:rsidP="00857F78">
          <w:pPr>
            <w:pStyle w:val="Turinys1"/>
            <w:tabs>
              <w:tab w:val="right" w:leader="dot" w:pos="9628"/>
            </w:tabs>
            <w:jc w:val="both"/>
            <w:rPr>
              <w:rFonts w:cstheme="minorBidi"/>
              <w:noProof/>
            </w:rPr>
          </w:pPr>
          <w:hyperlink w:anchor="_Toc125440217" w:history="1">
            <w:r w:rsidR="007B1958" w:rsidRPr="00260BC5">
              <w:rPr>
                <w:rStyle w:val="Hipersaitas"/>
                <w:rFonts w:ascii="Times New Roman" w:hAnsi="Times New Roman"/>
                <w:b/>
                <w:bCs/>
                <w:noProof/>
              </w:rPr>
              <w:t>3. GYVENSENOS STEBĖSENOS RODIKLIAI</w:t>
            </w:r>
            <w:r w:rsidR="007B1958">
              <w:rPr>
                <w:noProof/>
                <w:webHidden/>
              </w:rPr>
              <w:tab/>
            </w:r>
            <w:r w:rsidR="007B1958">
              <w:rPr>
                <w:noProof/>
                <w:webHidden/>
              </w:rPr>
              <w:fldChar w:fldCharType="begin"/>
            </w:r>
            <w:r w:rsidR="007B1958">
              <w:rPr>
                <w:noProof/>
                <w:webHidden/>
              </w:rPr>
              <w:instrText xml:space="preserve"> PAGEREF _Toc125440217 \h </w:instrText>
            </w:r>
            <w:r w:rsidR="007B1958">
              <w:rPr>
                <w:noProof/>
                <w:webHidden/>
              </w:rPr>
            </w:r>
            <w:r w:rsidR="007B1958">
              <w:rPr>
                <w:noProof/>
                <w:webHidden/>
              </w:rPr>
              <w:fldChar w:fldCharType="separate"/>
            </w:r>
            <w:r w:rsidR="007B1958">
              <w:rPr>
                <w:noProof/>
                <w:webHidden/>
              </w:rPr>
              <w:t>21</w:t>
            </w:r>
            <w:r w:rsidR="007B1958">
              <w:rPr>
                <w:noProof/>
                <w:webHidden/>
              </w:rPr>
              <w:fldChar w:fldCharType="end"/>
            </w:r>
          </w:hyperlink>
        </w:p>
        <w:p w14:paraId="0FAB5CD9" w14:textId="77777777" w:rsidR="007B1958" w:rsidRDefault="00BA780E" w:rsidP="00857F78">
          <w:pPr>
            <w:pStyle w:val="Turinys1"/>
            <w:tabs>
              <w:tab w:val="right" w:leader="dot" w:pos="9628"/>
            </w:tabs>
            <w:jc w:val="both"/>
            <w:rPr>
              <w:rFonts w:cstheme="minorBidi"/>
              <w:noProof/>
            </w:rPr>
          </w:pPr>
          <w:hyperlink w:anchor="_Toc125440218" w:history="1">
            <w:r w:rsidR="007B1958" w:rsidRPr="00260BC5">
              <w:rPr>
                <w:rStyle w:val="Hipersaitas"/>
                <w:rFonts w:ascii="Times New Roman" w:hAnsi="Times New Roman"/>
                <w:b/>
                <w:bCs/>
                <w:noProof/>
              </w:rPr>
              <w:t>APIBENDRINIMAS</w:t>
            </w:r>
            <w:r w:rsidR="007B1958">
              <w:rPr>
                <w:noProof/>
                <w:webHidden/>
              </w:rPr>
              <w:tab/>
            </w:r>
            <w:r w:rsidR="007B1958">
              <w:rPr>
                <w:noProof/>
                <w:webHidden/>
              </w:rPr>
              <w:fldChar w:fldCharType="begin"/>
            </w:r>
            <w:r w:rsidR="007B1958">
              <w:rPr>
                <w:noProof/>
                <w:webHidden/>
              </w:rPr>
              <w:instrText xml:space="preserve"> PAGEREF _Toc125440218 \h </w:instrText>
            </w:r>
            <w:r w:rsidR="007B1958">
              <w:rPr>
                <w:noProof/>
                <w:webHidden/>
              </w:rPr>
            </w:r>
            <w:r w:rsidR="007B1958">
              <w:rPr>
                <w:noProof/>
                <w:webHidden/>
              </w:rPr>
              <w:fldChar w:fldCharType="separate"/>
            </w:r>
            <w:r w:rsidR="007B1958">
              <w:rPr>
                <w:noProof/>
                <w:webHidden/>
              </w:rPr>
              <w:t>23</w:t>
            </w:r>
            <w:r w:rsidR="007B1958">
              <w:rPr>
                <w:noProof/>
                <w:webHidden/>
              </w:rPr>
              <w:fldChar w:fldCharType="end"/>
            </w:r>
          </w:hyperlink>
        </w:p>
        <w:p w14:paraId="3C15AFD9" w14:textId="77777777" w:rsidR="007B1958" w:rsidRDefault="00BA780E" w:rsidP="00857F78">
          <w:pPr>
            <w:pStyle w:val="Turinys1"/>
            <w:tabs>
              <w:tab w:val="right" w:leader="dot" w:pos="9628"/>
            </w:tabs>
            <w:jc w:val="both"/>
            <w:rPr>
              <w:rFonts w:cstheme="minorBidi"/>
              <w:noProof/>
            </w:rPr>
          </w:pPr>
          <w:hyperlink w:anchor="_Toc125440219" w:history="1">
            <w:r w:rsidR="007B1958" w:rsidRPr="00260BC5">
              <w:rPr>
                <w:rStyle w:val="Hipersaitas"/>
                <w:rFonts w:ascii="Times New Roman" w:hAnsi="Times New Roman"/>
                <w:b/>
                <w:bCs/>
                <w:noProof/>
              </w:rPr>
              <w:t>REKOMENDACIJOS</w:t>
            </w:r>
            <w:r w:rsidR="007B1958">
              <w:rPr>
                <w:noProof/>
                <w:webHidden/>
              </w:rPr>
              <w:tab/>
            </w:r>
            <w:r w:rsidR="007B1958">
              <w:rPr>
                <w:noProof/>
                <w:webHidden/>
              </w:rPr>
              <w:fldChar w:fldCharType="begin"/>
            </w:r>
            <w:r w:rsidR="007B1958">
              <w:rPr>
                <w:noProof/>
                <w:webHidden/>
              </w:rPr>
              <w:instrText xml:space="preserve"> PAGEREF _Toc125440219 \h </w:instrText>
            </w:r>
            <w:r w:rsidR="007B1958">
              <w:rPr>
                <w:noProof/>
                <w:webHidden/>
              </w:rPr>
            </w:r>
            <w:r w:rsidR="007B1958">
              <w:rPr>
                <w:noProof/>
                <w:webHidden/>
              </w:rPr>
              <w:fldChar w:fldCharType="separate"/>
            </w:r>
            <w:r w:rsidR="007B1958">
              <w:rPr>
                <w:noProof/>
                <w:webHidden/>
              </w:rPr>
              <w:t>25</w:t>
            </w:r>
            <w:r w:rsidR="007B1958">
              <w:rPr>
                <w:noProof/>
                <w:webHidden/>
              </w:rPr>
              <w:fldChar w:fldCharType="end"/>
            </w:r>
          </w:hyperlink>
        </w:p>
        <w:p w14:paraId="1927D6E5" w14:textId="2707E875" w:rsidR="007B1958" w:rsidRDefault="007B1958" w:rsidP="00857F78">
          <w:pPr>
            <w:jc w:val="both"/>
          </w:pPr>
          <w:r>
            <w:rPr>
              <w:b/>
              <w:bCs/>
            </w:rPr>
            <w:fldChar w:fldCharType="end"/>
          </w:r>
        </w:p>
      </w:sdtContent>
    </w:sdt>
    <w:p w14:paraId="31A657B7" w14:textId="77777777" w:rsidR="007B1958" w:rsidRDefault="007B1958" w:rsidP="004963CC">
      <w:pPr>
        <w:jc w:val="center"/>
        <w:rPr>
          <w:rFonts w:ascii="Times New Roman" w:hAnsi="Times New Roman" w:cs="Times New Roman"/>
          <w:b/>
          <w:bCs/>
          <w:sz w:val="24"/>
          <w:szCs w:val="24"/>
        </w:rPr>
      </w:pPr>
    </w:p>
    <w:p w14:paraId="557FD4FE" w14:textId="77777777" w:rsidR="007B1958" w:rsidRDefault="007B1958" w:rsidP="004963CC">
      <w:pPr>
        <w:jc w:val="center"/>
        <w:rPr>
          <w:rFonts w:ascii="Times New Roman" w:hAnsi="Times New Roman" w:cs="Times New Roman"/>
          <w:b/>
          <w:bCs/>
          <w:sz w:val="24"/>
          <w:szCs w:val="24"/>
        </w:rPr>
      </w:pPr>
    </w:p>
    <w:p w14:paraId="241AFDBD" w14:textId="77777777" w:rsidR="007B1958" w:rsidRDefault="007B1958" w:rsidP="004963CC">
      <w:pPr>
        <w:jc w:val="center"/>
        <w:rPr>
          <w:rFonts w:ascii="Times New Roman" w:hAnsi="Times New Roman" w:cs="Times New Roman"/>
          <w:b/>
          <w:bCs/>
          <w:sz w:val="24"/>
          <w:szCs w:val="24"/>
        </w:rPr>
      </w:pPr>
    </w:p>
    <w:p w14:paraId="3A84F535" w14:textId="77777777" w:rsidR="007B1958" w:rsidRDefault="007B1958" w:rsidP="004963CC">
      <w:pPr>
        <w:jc w:val="center"/>
        <w:rPr>
          <w:rFonts w:ascii="Times New Roman" w:hAnsi="Times New Roman" w:cs="Times New Roman"/>
          <w:b/>
          <w:bCs/>
          <w:sz w:val="24"/>
          <w:szCs w:val="24"/>
        </w:rPr>
      </w:pPr>
    </w:p>
    <w:p w14:paraId="19BFB8EA" w14:textId="77777777" w:rsidR="007B1958" w:rsidRDefault="007B1958" w:rsidP="004963CC">
      <w:pPr>
        <w:jc w:val="center"/>
        <w:rPr>
          <w:rFonts w:ascii="Times New Roman" w:hAnsi="Times New Roman" w:cs="Times New Roman"/>
          <w:b/>
          <w:bCs/>
          <w:sz w:val="24"/>
          <w:szCs w:val="24"/>
        </w:rPr>
      </w:pPr>
    </w:p>
    <w:p w14:paraId="6B25A77F" w14:textId="77777777" w:rsidR="007B1958" w:rsidRDefault="007B1958" w:rsidP="004963CC">
      <w:pPr>
        <w:jc w:val="center"/>
        <w:rPr>
          <w:rFonts w:ascii="Times New Roman" w:hAnsi="Times New Roman" w:cs="Times New Roman"/>
          <w:b/>
          <w:bCs/>
          <w:sz w:val="24"/>
          <w:szCs w:val="24"/>
        </w:rPr>
      </w:pPr>
    </w:p>
    <w:p w14:paraId="1E979FB6" w14:textId="77777777" w:rsidR="007B1958" w:rsidRDefault="007B1958" w:rsidP="004963CC">
      <w:pPr>
        <w:jc w:val="center"/>
        <w:rPr>
          <w:rFonts w:ascii="Times New Roman" w:hAnsi="Times New Roman" w:cs="Times New Roman"/>
          <w:b/>
          <w:bCs/>
          <w:sz w:val="24"/>
          <w:szCs w:val="24"/>
        </w:rPr>
      </w:pPr>
    </w:p>
    <w:p w14:paraId="39D6C43C" w14:textId="77777777" w:rsidR="007B1958" w:rsidRDefault="007B1958" w:rsidP="004963CC">
      <w:pPr>
        <w:jc w:val="center"/>
        <w:rPr>
          <w:rFonts w:ascii="Times New Roman" w:hAnsi="Times New Roman" w:cs="Times New Roman"/>
          <w:b/>
          <w:bCs/>
          <w:sz w:val="24"/>
          <w:szCs w:val="24"/>
        </w:rPr>
      </w:pPr>
    </w:p>
    <w:p w14:paraId="7F3317B2" w14:textId="77777777" w:rsidR="007B1958" w:rsidRDefault="007B1958" w:rsidP="004963CC">
      <w:pPr>
        <w:jc w:val="center"/>
        <w:rPr>
          <w:rFonts w:ascii="Times New Roman" w:hAnsi="Times New Roman" w:cs="Times New Roman"/>
          <w:b/>
          <w:bCs/>
          <w:sz w:val="24"/>
          <w:szCs w:val="24"/>
        </w:rPr>
      </w:pPr>
    </w:p>
    <w:p w14:paraId="66210910" w14:textId="77777777" w:rsidR="007B1958" w:rsidRDefault="007B1958" w:rsidP="004963CC">
      <w:pPr>
        <w:jc w:val="center"/>
        <w:rPr>
          <w:rFonts w:ascii="Times New Roman" w:hAnsi="Times New Roman" w:cs="Times New Roman"/>
          <w:b/>
          <w:bCs/>
          <w:sz w:val="24"/>
          <w:szCs w:val="24"/>
        </w:rPr>
      </w:pPr>
    </w:p>
    <w:p w14:paraId="1C659F54" w14:textId="77777777" w:rsidR="007B1958" w:rsidRDefault="007B1958" w:rsidP="004963CC">
      <w:pPr>
        <w:jc w:val="center"/>
        <w:rPr>
          <w:rFonts w:ascii="Times New Roman" w:hAnsi="Times New Roman" w:cs="Times New Roman"/>
          <w:b/>
          <w:bCs/>
          <w:sz w:val="24"/>
          <w:szCs w:val="24"/>
        </w:rPr>
      </w:pPr>
    </w:p>
    <w:p w14:paraId="019E1E4E" w14:textId="77777777" w:rsidR="007B1958" w:rsidRDefault="007B1958" w:rsidP="004963CC">
      <w:pPr>
        <w:jc w:val="center"/>
        <w:rPr>
          <w:rFonts w:ascii="Times New Roman" w:hAnsi="Times New Roman" w:cs="Times New Roman"/>
          <w:b/>
          <w:bCs/>
          <w:sz w:val="24"/>
          <w:szCs w:val="24"/>
        </w:rPr>
      </w:pPr>
    </w:p>
    <w:p w14:paraId="29FD4013" w14:textId="77777777" w:rsidR="007B1958" w:rsidRDefault="007B1958" w:rsidP="004963CC">
      <w:pPr>
        <w:jc w:val="center"/>
        <w:rPr>
          <w:rFonts w:ascii="Times New Roman" w:hAnsi="Times New Roman" w:cs="Times New Roman"/>
          <w:b/>
          <w:bCs/>
          <w:sz w:val="24"/>
          <w:szCs w:val="24"/>
        </w:rPr>
      </w:pPr>
    </w:p>
    <w:p w14:paraId="738FD30C" w14:textId="77777777" w:rsidR="007B1958" w:rsidRDefault="007B1958" w:rsidP="004963CC">
      <w:pPr>
        <w:jc w:val="center"/>
        <w:rPr>
          <w:rFonts w:ascii="Times New Roman" w:hAnsi="Times New Roman" w:cs="Times New Roman"/>
          <w:b/>
          <w:bCs/>
          <w:sz w:val="24"/>
          <w:szCs w:val="24"/>
        </w:rPr>
      </w:pPr>
    </w:p>
    <w:p w14:paraId="6FA056E6" w14:textId="77777777" w:rsidR="007B1958" w:rsidRDefault="007B1958" w:rsidP="004963CC">
      <w:pPr>
        <w:jc w:val="center"/>
        <w:rPr>
          <w:rFonts w:ascii="Times New Roman" w:hAnsi="Times New Roman" w:cs="Times New Roman"/>
          <w:b/>
          <w:bCs/>
          <w:sz w:val="24"/>
          <w:szCs w:val="24"/>
        </w:rPr>
      </w:pPr>
    </w:p>
    <w:p w14:paraId="19E2F1FE" w14:textId="77777777" w:rsidR="007B1958" w:rsidRDefault="007B1958" w:rsidP="00E141A5">
      <w:pPr>
        <w:rPr>
          <w:rFonts w:ascii="Times New Roman" w:hAnsi="Times New Roman" w:cs="Times New Roman"/>
          <w:b/>
          <w:bCs/>
          <w:sz w:val="24"/>
          <w:szCs w:val="24"/>
        </w:rPr>
      </w:pPr>
    </w:p>
    <w:p w14:paraId="1566FD0D" w14:textId="04D3426A" w:rsidR="00CB7037" w:rsidRPr="00E141A5" w:rsidRDefault="0028379C" w:rsidP="007B1958">
      <w:pPr>
        <w:jc w:val="center"/>
        <w:rPr>
          <w:rFonts w:ascii="Times New Roman" w:hAnsi="Times New Roman" w:cs="Times New Roman"/>
          <w:b/>
          <w:sz w:val="24"/>
          <w:szCs w:val="24"/>
        </w:rPr>
      </w:pPr>
      <w:bookmarkStart w:id="1" w:name="_Toc125440207"/>
      <w:r w:rsidRPr="007B1958">
        <w:rPr>
          <w:rFonts w:ascii="Times New Roman" w:hAnsi="Times New Roman" w:cs="Times New Roman"/>
          <w:b/>
          <w:sz w:val="24"/>
          <w:szCs w:val="24"/>
        </w:rPr>
        <w:lastRenderedPageBreak/>
        <w:t>ĮVADAS</w:t>
      </w:r>
      <w:bookmarkEnd w:id="1"/>
    </w:p>
    <w:p w14:paraId="3EFDB543" w14:textId="77777777" w:rsidR="007B1958" w:rsidRPr="00E141A5" w:rsidRDefault="007B1958" w:rsidP="00E141A5">
      <w:pPr>
        <w:spacing w:after="0" w:line="240" w:lineRule="auto"/>
      </w:pPr>
    </w:p>
    <w:p w14:paraId="58449D89" w14:textId="77777777" w:rsidR="0028379C" w:rsidRPr="0028379C" w:rsidRDefault="0028379C" w:rsidP="00E141A5">
      <w:pPr>
        <w:tabs>
          <w:tab w:val="left" w:pos="567"/>
        </w:tabs>
        <w:spacing w:after="0" w:line="240" w:lineRule="auto"/>
        <w:ind w:firstLine="720"/>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 xml:space="preserve">Visuomenės sveikatos </w:t>
      </w:r>
      <w:proofErr w:type="spellStart"/>
      <w:r w:rsidRPr="0028379C">
        <w:rPr>
          <w:rFonts w:ascii="Times New Roman" w:eastAsia="Calibri" w:hAnsi="Times New Roman" w:cs="Times New Roman"/>
          <w:sz w:val="24"/>
          <w:szCs w:val="24"/>
          <w:lang w:val="lt-LT"/>
        </w:rPr>
        <w:t>stebėsena</w:t>
      </w:r>
      <w:proofErr w:type="spellEnd"/>
      <w:r w:rsidRPr="0028379C">
        <w:rPr>
          <w:rFonts w:ascii="Times New Roman" w:eastAsia="Calibri" w:hAnsi="Times New Roman" w:cs="Times New Roman"/>
          <w:sz w:val="24"/>
          <w:szCs w:val="24"/>
          <w:lang w:val="lt-LT"/>
        </w:rPr>
        <w:t xml:space="preserve"> Plungės rajono savivaldybėje vykdoma remiantis Bendraisiais savivaldybių visuomenės sveikatos </w:t>
      </w:r>
      <w:proofErr w:type="spellStart"/>
      <w:r w:rsidRPr="0028379C">
        <w:rPr>
          <w:rFonts w:ascii="Times New Roman" w:eastAsia="Calibri" w:hAnsi="Times New Roman" w:cs="Times New Roman"/>
          <w:sz w:val="24"/>
          <w:szCs w:val="24"/>
          <w:lang w:val="lt-LT"/>
        </w:rPr>
        <w:t>stebėsenos</w:t>
      </w:r>
      <w:proofErr w:type="spellEnd"/>
      <w:r w:rsidRPr="0028379C">
        <w:rPr>
          <w:rFonts w:ascii="Times New Roman" w:eastAsia="Calibri" w:hAnsi="Times New Roman" w:cs="Times New Roman"/>
          <w:sz w:val="24"/>
          <w:szCs w:val="24"/>
          <w:lang w:val="lt-LT"/>
        </w:rPr>
        <w:t xml:space="preserve"> nuostatais, patvirtintais Lietuvos Respublikos sveikatos apsaugos ministro 2003 m. rugpjūčio 11 d. įsakymu Nr. V-488 „Dėl Bendrųjų savivaldybių visuomenės sveikatos </w:t>
      </w:r>
      <w:proofErr w:type="spellStart"/>
      <w:r w:rsidRPr="0028379C">
        <w:rPr>
          <w:rFonts w:ascii="Times New Roman" w:eastAsia="Calibri" w:hAnsi="Times New Roman" w:cs="Times New Roman"/>
          <w:sz w:val="24"/>
          <w:szCs w:val="24"/>
          <w:lang w:val="lt-LT"/>
        </w:rPr>
        <w:t>stebėsenos</w:t>
      </w:r>
      <w:proofErr w:type="spellEnd"/>
      <w:r w:rsidRPr="0028379C">
        <w:rPr>
          <w:rFonts w:ascii="Times New Roman" w:eastAsia="Calibri" w:hAnsi="Times New Roman" w:cs="Times New Roman"/>
          <w:sz w:val="24"/>
          <w:szCs w:val="24"/>
          <w:lang w:val="lt-LT"/>
        </w:rPr>
        <w:t xml:space="preserve"> nuostatų patvirtinimo“.</w:t>
      </w:r>
    </w:p>
    <w:p w14:paraId="2B0013A6" w14:textId="69CA6A5F" w:rsidR="004963CC" w:rsidRDefault="0028379C" w:rsidP="00E141A5">
      <w:pPr>
        <w:tabs>
          <w:tab w:val="left" w:pos="851"/>
        </w:tabs>
        <w:spacing w:after="0" w:line="240" w:lineRule="auto"/>
        <w:ind w:firstLine="720"/>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Pateikiami rodikliai atspindi, kaip įgyvendinami Lietuvos sveikatos 2014</w:t>
      </w:r>
      <w:r w:rsidR="001E4258">
        <w:rPr>
          <w:rFonts w:ascii="Times New Roman" w:eastAsia="Calibri" w:hAnsi="Times New Roman" w:cs="Times New Roman"/>
          <w:sz w:val="24"/>
          <w:szCs w:val="24"/>
          <w:lang w:val="lt-LT"/>
        </w:rPr>
        <w:t>–</w:t>
      </w:r>
      <w:r w:rsidRPr="0028379C">
        <w:rPr>
          <w:rFonts w:ascii="Times New Roman" w:eastAsia="Calibri" w:hAnsi="Times New Roman" w:cs="Times New Roman"/>
          <w:sz w:val="24"/>
          <w:szCs w:val="24"/>
          <w:lang w:val="lt-LT"/>
        </w:rPr>
        <w:t>2025 m.</w:t>
      </w:r>
      <w:r w:rsidR="00312769">
        <w:rPr>
          <w:rFonts w:ascii="Times New Roman" w:eastAsia="Calibri" w:hAnsi="Times New Roman" w:cs="Times New Roman"/>
          <w:sz w:val="24"/>
          <w:szCs w:val="24"/>
          <w:lang w:val="lt-LT"/>
        </w:rPr>
        <w:t xml:space="preserve"> </w:t>
      </w:r>
      <w:r w:rsidRPr="0028379C">
        <w:rPr>
          <w:rFonts w:ascii="Times New Roman" w:eastAsia="Calibri" w:hAnsi="Times New Roman" w:cs="Times New Roman"/>
          <w:sz w:val="24"/>
          <w:szCs w:val="24"/>
          <w:lang w:val="lt-LT"/>
        </w:rPr>
        <w:t>strategijos (</w:t>
      </w:r>
      <w:r w:rsidR="005D6F2D">
        <w:rPr>
          <w:rFonts w:ascii="Times New Roman" w:eastAsia="Calibri" w:hAnsi="Times New Roman" w:cs="Times New Roman"/>
          <w:sz w:val="24"/>
          <w:szCs w:val="24"/>
          <w:lang w:val="lt-LT"/>
        </w:rPr>
        <w:t xml:space="preserve">toliau </w:t>
      </w:r>
      <w:r w:rsidR="001E4258">
        <w:rPr>
          <w:rFonts w:ascii="Times New Roman" w:eastAsia="Calibri" w:hAnsi="Times New Roman" w:cs="Times New Roman"/>
          <w:sz w:val="24"/>
          <w:szCs w:val="24"/>
          <w:lang w:val="lt-LT"/>
        </w:rPr>
        <w:t>–</w:t>
      </w:r>
      <w:r w:rsidR="005D6F2D">
        <w:rPr>
          <w:rFonts w:ascii="Times New Roman" w:eastAsia="Calibri" w:hAnsi="Times New Roman" w:cs="Times New Roman"/>
          <w:sz w:val="24"/>
          <w:szCs w:val="24"/>
          <w:lang w:val="lt-LT"/>
        </w:rPr>
        <w:t xml:space="preserve"> </w:t>
      </w:r>
      <w:r w:rsidRPr="0028379C">
        <w:rPr>
          <w:rFonts w:ascii="Times New Roman" w:eastAsia="Calibri" w:hAnsi="Times New Roman" w:cs="Times New Roman"/>
          <w:sz w:val="24"/>
          <w:szCs w:val="24"/>
          <w:lang w:val="lt-LT"/>
        </w:rPr>
        <w:t>LSS) tikslai ir uždaviniai. LSS strateginis tikslas – pasiekti, kad 2025 m. šalies</w:t>
      </w:r>
      <w:r w:rsidR="00312769">
        <w:rPr>
          <w:rFonts w:ascii="Times New Roman" w:eastAsia="Calibri" w:hAnsi="Times New Roman" w:cs="Times New Roman"/>
          <w:sz w:val="24"/>
          <w:szCs w:val="24"/>
          <w:lang w:val="lt-LT"/>
        </w:rPr>
        <w:t xml:space="preserve"> </w:t>
      </w:r>
      <w:r w:rsidRPr="0028379C">
        <w:rPr>
          <w:rFonts w:ascii="Times New Roman" w:eastAsia="Calibri" w:hAnsi="Times New Roman" w:cs="Times New Roman"/>
          <w:sz w:val="24"/>
          <w:szCs w:val="24"/>
          <w:lang w:val="lt-LT"/>
        </w:rPr>
        <w:t>gyventojai būtų sveikesni, pailgėtų jų gyvenimo trukmė, pagerėtų gyventojų sveikata ir sumažėtų sveikatos netolygumai. LSS nustatyti šie 4 tikslai:</w:t>
      </w:r>
    </w:p>
    <w:p w14:paraId="0FB53767" w14:textId="155FA16C" w:rsidR="004963CC" w:rsidRPr="00E141A5" w:rsidRDefault="0028379C" w:rsidP="00E141A5">
      <w:pPr>
        <w:pStyle w:val="Sraopastraipa"/>
        <w:numPr>
          <w:ilvl w:val="0"/>
          <w:numId w:val="29"/>
        </w:numPr>
        <w:tabs>
          <w:tab w:val="left" w:pos="851"/>
        </w:tabs>
        <w:spacing w:after="0" w:line="240" w:lineRule="auto"/>
        <w:jc w:val="both"/>
        <w:rPr>
          <w:rFonts w:ascii="Times New Roman" w:eastAsia="Calibri" w:hAnsi="Times New Roman" w:cs="Times New Roman"/>
          <w:sz w:val="24"/>
          <w:szCs w:val="24"/>
          <w:lang w:val="lt-LT"/>
        </w:rPr>
      </w:pPr>
      <w:r w:rsidRPr="00E141A5">
        <w:rPr>
          <w:rFonts w:ascii="Times New Roman" w:eastAsia="Calibri" w:hAnsi="Times New Roman" w:cs="Times New Roman"/>
          <w:sz w:val="24"/>
          <w:szCs w:val="24"/>
          <w:lang w:val="lt-LT"/>
        </w:rPr>
        <w:t>Sukurti saugesnę socialinę aplinką, mažinti sveikatos netolygumus ir socialinę atskirtį.</w:t>
      </w:r>
    </w:p>
    <w:p w14:paraId="53094775" w14:textId="10C056B9" w:rsidR="004963CC" w:rsidRDefault="0028379C" w:rsidP="00E141A5">
      <w:pPr>
        <w:pStyle w:val="Sraopastraipa"/>
        <w:numPr>
          <w:ilvl w:val="0"/>
          <w:numId w:val="29"/>
        </w:numPr>
        <w:tabs>
          <w:tab w:val="left" w:pos="851"/>
        </w:tabs>
        <w:spacing w:after="0" w:line="240" w:lineRule="auto"/>
        <w:jc w:val="both"/>
        <w:rPr>
          <w:rFonts w:ascii="Times New Roman" w:eastAsia="Calibri" w:hAnsi="Times New Roman" w:cs="Times New Roman"/>
          <w:sz w:val="24"/>
          <w:szCs w:val="24"/>
          <w:lang w:val="lt-LT"/>
        </w:rPr>
      </w:pPr>
      <w:r w:rsidRPr="00E141A5">
        <w:rPr>
          <w:rFonts w:ascii="Times New Roman" w:eastAsia="Calibri" w:hAnsi="Times New Roman" w:cs="Times New Roman"/>
          <w:sz w:val="24"/>
          <w:szCs w:val="24"/>
          <w:lang w:val="lt-LT"/>
        </w:rPr>
        <w:t>Sukurti sveikatai palankią fizinę darbo ir gyvenamąją aplinką</w:t>
      </w:r>
      <w:r w:rsidR="004963CC">
        <w:rPr>
          <w:rFonts w:ascii="Times New Roman" w:eastAsia="Calibri" w:hAnsi="Times New Roman" w:cs="Times New Roman"/>
          <w:sz w:val="24"/>
          <w:szCs w:val="24"/>
          <w:lang w:val="lt-LT"/>
        </w:rPr>
        <w:t>.</w:t>
      </w:r>
    </w:p>
    <w:p w14:paraId="18087886" w14:textId="3DCBAA4F" w:rsidR="004963CC" w:rsidRDefault="0028379C" w:rsidP="00E141A5">
      <w:pPr>
        <w:pStyle w:val="Sraopastraipa"/>
        <w:numPr>
          <w:ilvl w:val="0"/>
          <w:numId w:val="29"/>
        </w:numPr>
        <w:tabs>
          <w:tab w:val="left" w:pos="851"/>
        </w:tabs>
        <w:spacing w:after="0" w:line="240" w:lineRule="auto"/>
        <w:jc w:val="both"/>
        <w:rPr>
          <w:rFonts w:ascii="Times New Roman" w:eastAsia="Calibri" w:hAnsi="Times New Roman" w:cs="Times New Roman"/>
          <w:sz w:val="24"/>
          <w:szCs w:val="24"/>
          <w:lang w:val="lt-LT"/>
        </w:rPr>
      </w:pPr>
      <w:r w:rsidRPr="00E141A5">
        <w:rPr>
          <w:rFonts w:ascii="Times New Roman" w:eastAsia="Calibri" w:hAnsi="Times New Roman" w:cs="Times New Roman"/>
          <w:sz w:val="24"/>
          <w:szCs w:val="24"/>
          <w:lang w:val="lt-LT"/>
        </w:rPr>
        <w:t>Formuoti sveiką gyvenseną ir jos kultūrą.</w:t>
      </w:r>
    </w:p>
    <w:p w14:paraId="5B5C82CF" w14:textId="49516DE4" w:rsidR="0028379C" w:rsidRPr="00E141A5" w:rsidRDefault="0028379C" w:rsidP="00E141A5">
      <w:pPr>
        <w:pStyle w:val="Sraopastraipa"/>
        <w:numPr>
          <w:ilvl w:val="0"/>
          <w:numId w:val="29"/>
        </w:numPr>
        <w:tabs>
          <w:tab w:val="left" w:pos="851"/>
        </w:tabs>
        <w:spacing w:after="0" w:line="240" w:lineRule="auto"/>
        <w:jc w:val="both"/>
        <w:rPr>
          <w:rFonts w:ascii="Times New Roman" w:eastAsia="Calibri" w:hAnsi="Times New Roman" w:cs="Times New Roman"/>
          <w:sz w:val="24"/>
          <w:szCs w:val="24"/>
          <w:lang w:val="lt-LT"/>
        </w:rPr>
      </w:pPr>
      <w:r w:rsidRPr="00E141A5">
        <w:rPr>
          <w:rFonts w:ascii="Times New Roman" w:eastAsia="Calibri" w:hAnsi="Times New Roman" w:cs="Times New Roman"/>
          <w:sz w:val="24"/>
          <w:szCs w:val="24"/>
          <w:lang w:val="lt-LT"/>
        </w:rPr>
        <w:t xml:space="preserve"> Užtikrinti kokybišką ir efektyvią sveikatos priežiūrą, orientuotą į gyventojų poreikius.</w:t>
      </w:r>
    </w:p>
    <w:p w14:paraId="07132A93" w14:textId="2C342EA3" w:rsidR="0028379C" w:rsidRPr="0028379C" w:rsidRDefault="0028379C" w:rsidP="00E141A5">
      <w:pPr>
        <w:tabs>
          <w:tab w:val="left" w:pos="2010"/>
        </w:tabs>
        <w:spacing w:after="0" w:line="240" w:lineRule="auto"/>
        <w:ind w:firstLine="720"/>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 xml:space="preserve">Visuomenės sveikatos </w:t>
      </w:r>
      <w:proofErr w:type="spellStart"/>
      <w:r w:rsidRPr="0028379C">
        <w:rPr>
          <w:rFonts w:ascii="Times New Roman" w:eastAsia="Calibri" w:hAnsi="Times New Roman" w:cs="Times New Roman"/>
          <w:sz w:val="24"/>
          <w:szCs w:val="24"/>
          <w:lang w:val="lt-LT"/>
        </w:rPr>
        <w:t>stebėsenos</w:t>
      </w:r>
      <w:proofErr w:type="spellEnd"/>
      <w:r w:rsidRPr="0028379C">
        <w:rPr>
          <w:rFonts w:ascii="Times New Roman" w:eastAsia="Calibri" w:hAnsi="Times New Roman" w:cs="Times New Roman"/>
          <w:sz w:val="24"/>
          <w:szCs w:val="24"/>
          <w:lang w:val="lt-LT"/>
        </w:rPr>
        <w:t xml:space="preserve"> savivaldybėje tikslas </w:t>
      </w:r>
      <w:r w:rsidR="004963CC">
        <w:rPr>
          <w:rFonts w:ascii="Times New Roman" w:eastAsia="Calibri" w:hAnsi="Times New Roman" w:cs="Times New Roman"/>
          <w:sz w:val="24"/>
          <w:szCs w:val="24"/>
          <w:lang w:val="lt-LT"/>
        </w:rPr>
        <w:t>–</w:t>
      </w:r>
      <w:r w:rsidRPr="0028379C">
        <w:rPr>
          <w:rFonts w:ascii="Times New Roman" w:eastAsia="Calibri" w:hAnsi="Times New Roman" w:cs="Times New Roman"/>
          <w:sz w:val="24"/>
          <w:szCs w:val="24"/>
          <w:lang w:val="lt-LT"/>
        </w:rPr>
        <w:t xml:space="preserve"> nuolat rinkti, analizuoti ir interpretuoti visuomenės sveikatą apibūdinančius rodiklius bei tinkamai informuoti </w:t>
      </w:r>
      <w:r w:rsidR="004963CC">
        <w:rPr>
          <w:rFonts w:ascii="Times New Roman" w:eastAsia="Calibri" w:hAnsi="Times New Roman" w:cs="Times New Roman"/>
          <w:sz w:val="24"/>
          <w:szCs w:val="24"/>
          <w:lang w:val="lt-LT"/>
        </w:rPr>
        <w:t>S</w:t>
      </w:r>
      <w:r w:rsidRPr="0028379C">
        <w:rPr>
          <w:rFonts w:ascii="Times New Roman" w:eastAsia="Calibri" w:hAnsi="Times New Roman" w:cs="Times New Roman"/>
          <w:sz w:val="24"/>
          <w:szCs w:val="24"/>
          <w:lang w:val="lt-LT"/>
        </w:rPr>
        <w:t xml:space="preserve">avivaldybės politikus, siekiant efektyvaus valstybinių (valstybės perduotų savivaldybėms) bei </w:t>
      </w:r>
      <w:proofErr w:type="spellStart"/>
      <w:r w:rsidRPr="0028379C">
        <w:rPr>
          <w:rFonts w:ascii="Times New Roman" w:eastAsia="Calibri" w:hAnsi="Times New Roman" w:cs="Times New Roman"/>
          <w:sz w:val="24"/>
          <w:szCs w:val="24"/>
          <w:lang w:val="lt-LT"/>
        </w:rPr>
        <w:t>savarankiškųjų</w:t>
      </w:r>
      <w:proofErr w:type="spellEnd"/>
      <w:r w:rsidRPr="0028379C">
        <w:rPr>
          <w:rFonts w:ascii="Times New Roman" w:eastAsia="Calibri" w:hAnsi="Times New Roman" w:cs="Times New Roman"/>
          <w:sz w:val="24"/>
          <w:szCs w:val="24"/>
          <w:lang w:val="lt-LT"/>
        </w:rPr>
        <w:t xml:space="preserve"> visuomenės sveikatos priežiūros funkcijų įgyvendinimo savivaldybės teritorijoje. Savivaldybės visuomenės sveikatos </w:t>
      </w:r>
      <w:proofErr w:type="spellStart"/>
      <w:r w:rsidRPr="0028379C">
        <w:rPr>
          <w:rFonts w:ascii="Times New Roman" w:eastAsia="Calibri" w:hAnsi="Times New Roman" w:cs="Times New Roman"/>
          <w:sz w:val="24"/>
          <w:szCs w:val="24"/>
          <w:lang w:val="lt-LT"/>
        </w:rPr>
        <w:t>stebėsenos</w:t>
      </w:r>
      <w:proofErr w:type="spellEnd"/>
      <w:r w:rsidRPr="0028379C">
        <w:rPr>
          <w:rFonts w:ascii="Times New Roman" w:eastAsia="Calibri" w:hAnsi="Times New Roman" w:cs="Times New Roman"/>
          <w:sz w:val="24"/>
          <w:szCs w:val="24"/>
          <w:lang w:val="lt-LT"/>
        </w:rPr>
        <w:t xml:space="preserve"> ataskaitos tikslas – pateikti pagrindinius </w:t>
      </w:r>
      <w:r w:rsidR="004963CC">
        <w:rPr>
          <w:rFonts w:ascii="Times New Roman" w:eastAsia="Calibri" w:hAnsi="Times New Roman" w:cs="Times New Roman"/>
          <w:sz w:val="24"/>
          <w:szCs w:val="24"/>
          <w:lang w:val="lt-LT"/>
        </w:rPr>
        <w:t>S</w:t>
      </w:r>
      <w:r w:rsidRPr="0028379C">
        <w:rPr>
          <w:rFonts w:ascii="Times New Roman" w:eastAsia="Calibri" w:hAnsi="Times New Roman" w:cs="Times New Roman"/>
          <w:sz w:val="24"/>
          <w:szCs w:val="24"/>
          <w:lang w:val="lt-LT"/>
        </w:rPr>
        <w:t xml:space="preserve">avivaldybės gyventojų sveikatą atspindinčius rodiklius, jų pagrindu pateikti rekomendacijas bei prioritetines kryptis </w:t>
      </w:r>
      <w:r w:rsidR="004963CC">
        <w:rPr>
          <w:rFonts w:ascii="Times New Roman" w:eastAsia="Calibri" w:hAnsi="Times New Roman" w:cs="Times New Roman"/>
          <w:sz w:val="24"/>
          <w:szCs w:val="24"/>
          <w:lang w:val="lt-LT"/>
        </w:rPr>
        <w:t>S</w:t>
      </w:r>
      <w:r w:rsidRPr="0028379C">
        <w:rPr>
          <w:rFonts w:ascii="Times New Roman" w:eastAsia="Calibri" w:hAnsi="Times New Roman" w:cs="Times New Roman"/>
          <w:sz w:val="24"/>
          <w:szCs w:val="24"/>
          <w:lang w:val="lt-LT"/>
        </w:rPr>
        <w:t>avivaldybės plėtros plano siekiniams, Strateginio veiklos plano priemonėms. Ataskaita parengta naudojantis viešai prieinamais sveikatos statistikos duomenų šaltiniais:</w:t>
      </w:r>
    </w:p>
    <w:p w14:paraId="0555080C" w14:textId="77777777" w:rsidR="0028379C" w:rsidRPr="0028379C" w:rsidRDefault="0028379C" w:rsidP="00E141A5">
      <w:pPr>
        <w:numPr>
          <w:ilvl w:val="0"/>
          <w:numId w:val="2"/>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Lietuvos statistikos departamento Oficialiosios statistikos portalu;</w:t>
      </w:r>
    </w:p>
    <w:p w14:paraId="2A226224" w14:textId="723E38D3" w:rsidR="0028379C" w:rsidRDefault="0028379C" w:rsidP="00E141A5">
      <w:pPr>
        <w:numPr>
          <w:ilvl w:val="0"/>
          <w:numId w:val="2"/>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 xml:space="preserve">Visuomenės sveikatos </w:t>
      </w:r>
      <w:proofErr w:type="spellStart"/>
      <w:r w:rsidRPr="0028379C">
        <w:rPr>
          <w:rFonts w:ascii="Times New Roman" w:eastAsia="Calibri" w:hAnsi="Times New Roman" w:cs="Times New Roman"/>
          <w:sz w:val="24"/>
          <w:szCs w:val="24"/>
          <w:lang w:val="lt-LT"/>
        </w:rPr>
        <w:t>stebėsenos</w:t>
      </w:r>
      <w:proofErr w:type="spellEnd"/>
      <w:r w:rsidRPr="0028379C">
        <w:rPr>
          <w:rFonts w:ascii="Times New Roman" w:eastAsia="Calibri" w:hAnsi="Times New Roman" w:cs="Times New Roman"/>
          <w:sz w:val="24"/>
          <w:szCs w:val="24"/>
          <w:lang w:val="lt-LT"/>
        </w:rPr>
        <w:t xml:space="preserve"> informacine sistema </w:t>
      </w:r>
      <w:r w:rsidR="00836B5B">
        <w:rPr>
          <w:rFonts w:ascii="Times New Roman" w:eastAsia="Calibri" w:hAnsi="Times New Roman" w:cs="Times New Roman"/>
          <w:sz w:val="24"/>
          <w:szCs w:val="24"/>
          <w:lang w:val="lt-LT"/>
        </w:rPr>
        <w:t>(</w:t>
      </w:r>
      <w:proofErr w:type="spellStart"/>
      <w:r w:rsidRPr="0028379C">
        <w:rPr>
          <w:rFonts w:ascii="Times New Roman" w:eastAsia="Calibri" w:hAnsi="Times New Roman" w:cs="Times New Roman"/>
          <w:sz w:val="24"/>
          <w:szCs w:val="24"/>
          <w:lang w:val="lt-LT"/>
        </w:rPr>
        <w:t>sveikstat.hi.lt</w:t>
      </w:r>
      <w:proofErr w:type="spellEnd"/>
      <w:r w:rsidR="00836B5B">
        <w:rPr>
          <w:rFonts w:ascii="Times New Roman" w:eastAsia="Calibri" w:hAnsi="Times New Roman" w:cs="Times New Roman"/>
          <w:sz w:val="24"/>
          <w:szCs w:val="24"/>
          <w:lang w:val="lt-LT"/>
        </w:rPr>
        <w:t>)</w:t>
      </w:r>
      <w:r w:rsidRPr="0028379C">
        <w:rPr>
          <w:rFonts w:ascii="Times New Roman" w:eastAsia="Calibri" w:hAnsi="Times New Roman" w:cs="Times New Roman"/>
          <w:sz w:val="24"/>
          <w:szCs w:val="24"/>
          <w:lang w:val="lt-LT"/>
        </w:rPr>
        <w:t>;</w:t>
      </w:r>
    </w:p>
    <w:p w14:paraId="277A6130" w14:textId="20F9816E" w:rsidR="006A6312" w:rsidRPr="004963CC" w:rsidRDefault="006A6312" w:rsidP="00E141A5">
      <w:pPr>
        <w:numPr>
          <w:ilvl w:val="0"/>
          <w:numId w:val="2"/>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E141A5">
        <w:rPr>
          <w:rFonts w:ascii="Times New Roman" w:hAnsi="Times New Roman" w:cs="Times New Roman"/>
          <w:sz w:val="24"/>
          <w:szCs w:val="24"/>
          <w:lang w:val="lt-LT"/>
        </w:rPr>
        <w:t>Mirties atvejų ir jų priežasčių valstybės registru;</w:t>
      </w:r>
    </w:p>
    <w:p w14:paraId="1EE71A87" w14:textId="0EAF11F1" w:rsidR="00836B5B" w:rsidRPr="004963CC" w:rsidRDefault="00836B5B" w:rsidP="00E141A5">
      <w:pPr>
        <w:numPr>
          <w:ilvl w:val="0"/>
          <w:numId w:val="2"/>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E141A5">
        <w:rPr>
          <w:rFonts w:ascii="Times New Roman" w:hAnsi="Times New Roman" w:cs="Times New Roman"/>
          <w:sz w:val="24"/>
          <w:szCs w:val="24"/>
          <w:lang w:val="lt-LT"/>
        </w:rPr>
        <w:t>Teritorine ligonių kasos duomenimis;</w:t>
      </w:r>
    </w:p>
    <w:p w14:paraId="041BD83F" w14:textId="77777777" w:rsidR="0028379C" w:rsidRPr="0028379C" w:rsidRDefault="0028379C" w:rsidP="00E141A5">
      <w:pPr>
        <w:numPr>
          <w:ilvl w:val="0"/>
          <w:numId w:val="2"/>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UAB „Plungės vandenys“ duomenimis.</w:t>
      </w:r>
    </w:p>
    <w:p w14:paraId="7EEF3FEC" w14:textId="05617AA4" w:rsidR="00DB28AB" w:rsidRDefault="0028379C" w:rsidP="00E141A5">
      <w:pPr>
        <w:tabs>
          <w:tab w:val="left" w:pos="540"/>
        </w:tabs>
        <w:spacing w:after="0" w:line="240" w:lineRule="auto"/>
        <w:ind w:firstLine="720"/>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 xml:space="preserve">Ataskaitoje pateikiama ir aprašoma </w:t>
      </w:r>
      <w:r w:rsidRPr="00E141A5">
        <w:rPr>
          <w:rFonts w:ascii="Times New Roman" w:eastAsia="Calibri" w:hAnsi="Times New Roman" w:cs="Times New Roman"/>
          <w:bCs/>
          <w:sz w:val="24"/>
          <w:szCs w:val="24"/>
          <w:lang w:val="lt-LT"/>
        </w:rPr>
        <w:t>2021 m</w:t>
      </w:r>
      <w:r w:rsidRPr="00B44F80">
        <w:rPr>
          <w:rFonts w:ascii="Times New Roman" w:eastAsia="Calibri" w:hAnsi="Times New Roman" w:cs="Times New Roman"/>
          <w:sz w:val="24"/>
          <w:szCs w:val="24"/>
          <w:lang w:val="lt-LT"/>
        </w:rPr>
        <w:t>.</w:t>
      </w:r>
      <w:r w:rsidRPr="0028379C">
        <w:rPr>
          <w:rFonts w:ascii="Times New Roman" w:eastAsia="Calibri" w:hAnsi="Times New Roman" w:cs="Times New Roman"/>
          <w:sz w:val="24"/>
          <w:szCs w:val="24"/>
          <w:lang w:val="lt-LT"/>
        </w:rPr>
        <w:t xml:space="preserve"> demografinė charakteristika ir esanti situacija rajone ir visuomenės sveikatos būklę Plungės rajono savivaldybėje atspindintys duomenys. </w:t>
      </w:r>
    </w:p>
    <w:p w14:paraId="767EA269" w14:textId="73299179" w:rsidR="00DB28AB" w:rsidRDefault="00DB28AB" w:rsidP="00E141A5">
      <w:pPr>
        <w:tabs>
          <w:tab w:val="left" w:pos="540"/>
        </w:tabs>
        <w:spacing w:after="0" w:line="240" w:lineRule="auto"/>
        <w:ind w:firstLine="720"/>
        <w:jc w:val="both"/>
        <w:rPr>
          <w:rFonts w:ascii="Times New Roman" w:eastAsia="Calibri" w:hAnsi="Times New Roman" w:cs="Times New Roman"/>
          <w:sz w:val="24"/>
          <w:szCs w:val="24"/>
          <w:lang w:val="lt-LT"/>
        </w:rPr>
      </w:pPr>
    </w:p>
    <w:p w14:paraId="5F072AAD" w14:textId="77777777" w:rsidR="00DB28AB" w:rsidRPr="00E141A5" w:rsidRDefault="00DB28AB" w:rsidP="00E141A5">
      <w:pPr>
        <w:pStyle w:val="Pavadinimas"/>
        <w:jc w:val="center"/>
        <w:rPr>
          <w:rFonts w:ascii="Times New Roman" w:eastAsia="Calibri" w:hAnsi="Times New Roman" w:cs="Times New Roman"/>
          <w:b/>
          <w:sz w:val="24"/>
          <w:szCs w:val="24"/>
          <w:lang w:val="lt-LT"/>
        </w:rPr>
      </w:pPr>
      <w:bookmarkStart w:id="2" w:name="_Toc125440208"/>
      <w:r w:rsidRPr="00E141A5">
        <w:rPr>
          <w:rFonts w:ascii="Times New Roman" w:eastAsia="Calibri" w:hAnsi="Times New Roman" w:cs="Times New Roman"/>
          <w:b/>
          <w:sz w:val="24"/>
          <w:szCs w:val="24"/>
          <w:lang w:val="lt-LT"/>
        </w:rPr>
        <w:t>DEMOGRAFINĖ SITUACIJA PLUNGĖS RAJONO SAVIVALDYBĖJE</w:t>
      </w:r>
      <w:bookmarkEnd w:id="2"/>
    </w:p>
    <w:p w14:paraId="1CBECE90" w14:textId="46D0FE98" w:rsidR="00DB28AB" w:rsidRDefault="00DB28AB" w:rsidP="00E141A5">
      <w:pPr>
        <w:tabs>
          <w:tab w:val="left" w:pos="540"/>
        </w:tabs>
        <w:spacing w:after="0" w:line="240" w:lineRule="auto"/>
        <w:ind w:firstLine="567"/>
        <w:jc w:val="both"/>
        <w:rPr>
          <w:rFonts w:ascii="Times New Roman" w:eastAsia="Calibri" w:hAnsi="Times New Roman" w:cs="Times New Roman"/>
          <w:sz w:val="24"/>
          <w:szCs w:val="24"/>
          <w:lang w:val="lt-LT"/>
        </w:rPr>
      </w:pPr>
    </w:p>
    <w:p w14:paraId="01B4D9F5" w14:textId="478AEAC1" w:rsidR="00B223ED" w:rsidRDefault="00DB28AB" w:rsidP="00A17DCC">
      <w:pPr>
        <w:tabs>
          <w:tab w:val="left" w:pos="2010"/>
        </w:tabs>
        <w:spacing w:after="0" w:line="240" w:lineRule="auto"/>
        <w:ind w:firstLine="720"/>
        <w:jc w:val="both"/>
        <w:rPr>
          <w:rFonts w:ascii="Times New Roman" w:eastAsia="Calibri" w:hAnsi="Times New Roman" w:cs="Times New Roman"/>
          <w:sz w:val="24"/>
          <w:szCs w:val="24"/>
          <w:lang w:val="lt-LT"/>
        </w:rPr>
      </w:pPr>
      <w:bookmarkStart w:id="3" w:name="_Hlk96170674"/>
      <w:r w:rsidRPr="00DB28AB">
        <w:rPr>
          <w:rFonts w:ascii="Times New Roman" w:eastAsia="Calibri" w:hAnsi="Times New Roman" w:cs="Times New Roman"/>
          <w:sz w:val="24"/>
          <w:szCs w:val="24"/>
          <w:lang w:val="lt-LT"/>
        </w:rPr>
        <w:t xml:space="preserve">Plungės rajono savivaldybėje, kaip ir daugelyje Lietuvos savivaldybių, gyventojų skaičius mažėja. Plungės rajono savivaldybėje, </w:t>
      </w:r>
      <w:r w:rsidR="006943D2">
        <w:rPr>
          <w:rFonts w:ascii="Times New Roman" w:eastAsia="Calibri" w:hAnsi="Times New Roman" w:cs="Times New Roman"/>
          <w:sz w:val="24"/>
          <w:szCs w:val="24"/>
          <w:lang w:val="lt-LT"/>
        </w:rPr>
        <w:t>vidutinis metinis gyventojų skaičius</w:t>
      </w:r>
      <w:r w:rsidRPr="00DB28AB">
        <w:rPr>
          <w:rFonts w:ascii="Times New Roman" w:eastAsia="Calibri" w:hAnsi="Times New Roman" w:cs="Times New Roman"/>
          <w:sz w:val="24"/>
          <w:szCs w:val="24"/>
          <w:lang w:val="lt-LT"/>
        </w:rPr>
        <w:t xml:space="preserve"> 202</w:t>
      </w:r>
      <w:r>
        <w:rPr>
          <w:rFonts w:ascii="Times New Roman" w:eastAsia="Calibri" w:hAnsi="Times New Roman" w:cs="Times New Roman"/>
          <w:sz w:val="24"/>
          <w:szCs w:val="24"/>
          <w:lang w:val="lt-LT"/>
        </w:rPr>
        <w:t>1</w:t>
      </w:r>
      <w:r w:rsidR="006943D2" w:rsidRPr="006943D2">
        <w:rPr>
          <w:rFonts w:ascii="Times New Roman" w:eastAsia="Calibri" w:hAnsi="Times New Roman" w:cs="Times New Roman"/>
          <w:sz w:val="24"/>
          <w:szCs w:val="24"/>
          <w:lang w:val="lt-LT"/>
        </w:rPr>
        <w:t>*</w:t>
      </w:r>
      <w:r w:rsidRPr="00DB28AB">
        <w:rPr>
          <w:rFonts w:ascii="Times New Roman" w:eastAsia="Calibri" w:hAnsi="Times New Roman" w:cs="Times New Roman"/>
          <w:sz w:val="24"/>
          <w:szCs w:val="24"/>
          <w:lang w:val="lt-LT"/>
        </w:rPr>
        <w:t xml:space="preserve"> m. </w:t>
      </w:r>
      <w:r w:rsidR="006943D2">
        <w:rPr>
          <w:rFonts w:ascii="Times New Roman" w:eastAsia="Calibri" w:hAnsi="Times New Roman" w:cs="Times New Roman"/>
          <w:sz w:val="24"/>
          <w:szCs w:val="24"/>
          <w:lang w:val="lt-LT"/>
        </w:rPr>
        <w:t>buvo 33 458</w:t>
      </w:r>
      <w:r w:rsidR="00D86BAF">
        <w:rPr>
          <w:rFonts w:ascii="Times New Roman" w:eastAsia="Calibri" w:hAnsi="Times New Roman" w:cs="Times New Roman"/>
          <w:sz w:val="24"/>
          <w:szCs w:val="24"/>
          <w:lang w:val="lt-LT"/>
        </w:rPr>
        <w:t xml:space="preserve"> gyventojai</w:t>
      </w:r>
      <w:r w:rsidR="006943D2">
        <w:rPr>
          <w:rFonts w:ascii="Times New Roman" w:eastAsia="Calibri" w:hAnsi="Times New Roman" w:cs="Times New Roman"/>
          <w:sz w:val="24"/>
          <w:szCs w:val="24"/>
          <w:lang w:val="lt-LT"/>
        </w:rPr>
        <w:t xml:space="preserve"> (2020 m. 32 813). </w:t>
      </w:r>
    </w:p>
    <w:p w14:paraId="5AAB59D4" w14:textId="07357A69" w:rsidR="00524C32" w:rsidRPr="004963CC" w:rsidRDefault="00DB28AB" w:rsidP="00A17DCC">
      <w:pPr>
        <w:tabs>
          <w:tab w:val="left" w:pos="2010"/>
        </w:tabs>
        <w:spacing w:after="0" w:line="240" w:lineRule="auto"/>
        <w:ind w:firstLine="720"/>
        <w:jc w:val="both"/>
        <w:rPr>
          <w:rFonts w:ascii="Times New Roman" w:eastAsia="Calibri" w:hAnsi="Times New Roman" w:cs="Times New Roman"/>
          <w:sz w:val="24"/>
          <w:szCs w:val="24"/>
          <w:lang w:val="lt-LT"/>
        </w:rPr>
      </w:pPr>
      <w:r w:rsidRPr="00DB28AB">
        <w:rPr>
          <w:rFonts w:ascii="Times New Roman" w:eastAsia="Calibri" w:hAnsi="Times New Roman" w:cs="Times New Roman"/>
          <w:sz w:val="24"/>
          <w:szCs w:val="24"/>
          <w:lang w:val="lt-LT"/>
        </w:rPr>
        <w:t>Mieste gyveno daugiau žmonių, nei kaime (1</w:t>
      </w:r>
      <w:r w:rsidR="00C8197B">
        <w:rPr>
          <w:rFonts w:ascii="Times New Roman" w:eastAsia="Calibri" w:hAnsi="Times New Roman" w:cs="Times New Roman"/>
          <w:sz w:val="24"/>
          <w:szCs w:val="24"/>
          <w:lang w:val="lt-LT"/>
        </w:rPr>
        <w:t>7 543</w:t>
      </w:r>
      <w:r w:rsidRPr="00DB28AB">
        <w:rPr>
          <w:rFonts w:ascii="Times New Roman" w:eastAsia="Calibri" w:hAnsi="Times New Roman" w:cs="Times New Roman"/>
          <w:sz w:val="24"/>
          <w:szCs w:val="24"/>
          <w:lang w:val="lt-LT"/>
        </w:rPr>
        <w:t xml:space="preserve"> ir 16 </w:t>
      </w:r>
      <w:r w:rsidR="00C8197B">
        <w:rPr>
          <w:rFonts w:ascii="Times New Roman" w:eastAsia="Calibri" w:hAnsi="Times New Roman" w:cs="Times New Roman"/>
          <w:sz w:val="24"/>
          <w:szCs w:val="24"/>
          <w:lang w:val="lt-LT"/>
        </w:rPr>
        <w:t>122</w:t>
      </w:r>
      <w:r w:rsidRPr="00DB28AB">
        <w:rPr>
          <w:rFonts w:ascii="Times New Roman" w:eastAsia="Calibri" w:hAnsi="Times New Roman" w:cs="Times New Roman"/>
          <w:sz w:val="24"/>
          <w:szCs w:val="24"/>
          <w:lang w:val="lt-LT"/>
        </w:rPr>
        <w:t>). Di</w:t>
      </w:r>
      <w:r w:rsidR="00D86BAF">
        <w:rPr>
          <w:rFonts w:ascii="Times New Roman" w:eastAsia="Calibri" w:hAnsi="Times New Roman" w:cs="Times New Roman"/>
          <w:sz w:val="24"/>
          <w:szCs w:val="24"/>
          <w:lang w:val="lt-LT"/>
        </w:rPr>
        <w:t>desniąją</w:t>
      </w:r>
      <w:r w:rsidRPr="00DB28AB">
        <w:rPr>
          <w:rFonts w:ascii="Times New Roman" w:eastAsia="Calibri" w:hAnsi="Times New Roman" w:cs="Times New Roman"/>
          <w:sz w:val="24"/>
          <w:szCs w:val="24"/>
          <w:lang w:val="lt-LT"/>
        </w:rPr>
        <w:t xml:space="preserve"> visuomenės dalį sudarė moterys </w:t>
      </w:r>
      <w:r w:rsidRPr="007B4FDC">
        <w:rPr>
          <w:rFonts w:ascii="Times New Roman" w:eastAsia="Calibri" w:hAnsi="Times New Roman" w:cs="Times New Roman"/>
          <w:sz w:val="24"/>
          <w:szCs w:val="24"/>
          <w:lang w:val="lt-LT"/>
        </w:rPr>
        <w:t>(5</w:t>
      </w:r>
      <w:r w:rsidR="007B4FDC" w:rsidRPr="007B4FDC">
        <w:rPr>
          <w:rFonts w:ascii="Times New Roman" w:eastAsia="Calibri" w:hAnsi="Times New Roman" w:cs="Times New Roman"/>
          <w:sz w:val="24"/>
          <w:szCs w:val="24"/>
          <w:lang w:val="lt-LT"/>
        </w:rPr>
        <w:t>3</w:t>
      </w:r>
      <w:r w:rsidRPr="007B4FDC">
        <w:rPr>
          <w:rFonts w:ascii="Times New Roman" w:eastAsia="Calibri" w:hAnsi="Times New Roman" w:cs="Times New Roman"/>
          <w:sz w:val="24"/>
          <w:szCs w:val="24"/>
          <w:lang w:val="lt-LT"/>
        </w:rPr>
        <w:t xml:space="preserve"> proc.)</w:t>
      </w:r>
      <w:r w:rsidR="00D86BAF">
        <w:rPr>
          <w:rFonts w:ascii="Times New Roman" w:eastAsia="Calibri" w:hAnsi="Times New Roman" w:cs="Times New Roman"/>
          <w:sz w:val="24"/>
          <w:szCs w:val="24"/>
          <w:lang w:val="lt-LT"/>
        </w:rPr>
        <w:t>, nei vyrai (47 proc.)</w:t>
      </w:r>
      <w:r w:rsidRPr="007B4FDC">
        <w:rPr>
          <w:rFonts w:ascii="Times New Roman" w:eastAsia="Calibri" w:hAnsi="Times New Roman" w:cs="Times New Roman"/>
          <w:sz w:val="24"/>
          <w:szCs w:val="24"/>
          <w:lang w:val="lt-LT"/>
        </w:rPr>
        <w:t>.</w:t>
      </w:r>
      <w:r w:rsidRPr="00DB28AB">
        <w:rPr>
          <w:rFonts w:ascii="Times New Roman" w:eastAsia="Calibri" w:hAnsi="Times New Roman" w:cs="Times New Roman"/>
          <w:sz w:val="24"/>
          <w:szCs w:val="24"/>
          <w:lang w:val="lt-LT"/>
        </w:rPr>
        <w:t xml:space="preserve"> 1 vyrui teko 1,1</w:t>
      </w:r>
      <w:r w:rsidR="00C8197B">
        <w:rPr>
          <w:rFonts w:ascii="Times New Roman" w:eastAsia="Calibri" w:hAnsi="Times New Roman" w:cs="Times New Roman"/>
          <w:sz w:val="24"/>
          <w:szCs w:val="24"/>
          <w:lang w:val="lt-LT"/>
        </w:rPr>
        <w:t>3</w:t>
      </w:r>
      <w:r w:rsidRPr="00DB28AB">
        <w:rPr>
          <w:rFonts w:ascii="Times New Roman" w:eastAsia="Calibri" w:hAnsi="Times New Roman" w:cs="Times New Roman"/>
          <w:sz w:val="24"/>
          <w:szCs w:val="24"/>
          <w:lang w:val="lt-LT"/>
        </w:rPr>
        <w:t xml:space="preserve"> moterų. Vidutinis gyventojų amžius </w:t>
      </w:r>
      <w:r w:rsidR="004963CC">
        <w:rPr>
          <w:rFonts w:ascii="Times New Roman" w:eastAsia="Calibri" w:hAnsi="Times New Roman" w:cs="Times New Roman"/>
          <w:sz w:val="24"/>
          <w:szCs w:val="24"/>
          <w:lang w:val="lt-LT"/>
        </w:rPr>
        <w:t>–</w:t>
      </w:r>
      <w:r w:rsidRPr="00DB28AB">
        <w:rPr>
          <w:rFonts w:ascii="Times New Roman" w:eastAsia="Calibri" w:hAnsi="Times New Roman" w:cs="Times New Roman"/>
          <w:sz w:val="24"/>
          <w:szCs w:val="24"/>
          <w:lang w:val="lt-LT"/>
        </w:rPr>
        <w:t xml:space="preserve"> 4</w:t>
      </w:r>
      <w:r w:rsidR="0049059E">
        <w:rPr>
          <w:rFonts w:ascii="Times New Roman" w:eastAsia="Calibri" w:hAnsi="Times New Roman" w:cs="Times New Roman"/>
          <w:sz w:val="24"/>
          <w:szCs w:val="24"/>
          <w:lang w:val="lt-LT"/>
        </w:rPr>
        <w:t>5</w:t>
      </w:r>
      <w:r w:rsidRPr="00DB28AB">
        <w:rPr>
          <w:rFonts w:ascii="Times New Roman" w:eastAsia="Calibri" w:hAnsi="Times New Roman" w:cs="Times New Roman"/>
          <w:sz w:val="24"/>
          <w:szCs w:val="24"/>
          <w:lang w:val="lt-LT"/>
        </w:rPr>
        <w:t xml:space="preserve"> m. Daugiausia gyventojų sudaro </w:t>
      </w:r>
      <w:r w:rsidR="00775CE6">
        <w:rPr>
          <w:rFonts w:ascii="Times New Roman" w:eastAsia="Calibri" w:hAnsi="Times New Roman" w:cs="Times New Roman"/>
          <w:sz w:val="24"/>
          <w:szCs w:val="24"/>
          <w:lang w:val="lt-LT"/>
        </w:rPr>
        <w:t>50</w:t>
      </w:r>
      <w:r w:rsidR="004963CC">
        <w:rPr>
          <w:rFonts w:ascii="Times New Roman" w:eastAsia="Calibri" w:hAnsi="Times New Roman" w:cs="Times New Roman"/>
          <w:sz w:val="24"/>
          <w:szCs w:val="24"/>
          <w:lang w:val="lt-LT"/>
        </w:rPr>
        <w:t>–</w:t>
      </w:r>
      <w:r w:rsidR="00775CE6">
        <w:rPr>
          <w:rFonts w:ascii="Times New Roman" w:eastAsia="Calibri" w:hAnsi="Times New Roman" w:cs="Times New Roman"/>
          <w:sz w:val="24"/>
          <w:szCs w:val="24"/>
          <w:lang w:val="lt-LT"/>
        </w:rPr>
        <w:t>54 – 60</w:t>
      </w:r>
      <w:r w:rsidR="004963CC">
        <w:rPr>
          <w:rFonts w:ascii="Times New Roman" w:eastAsia="Calibri" w:hAnsi="Times New Roman" w:cs="Times New Roman"/>
          <w:sz w:val="24"/>
          <w:szCs w:val="24"/>
          <w:lang w:val="lt-LT"/>
        </w:rPr>
        <w:t>–</w:t>
      </w:r>
      <w:r w:rsidR="00775CE6">
        <w:rPr>
          <w:rFonts w:ascii="Times New Roman" w:eastAsia="Calibri" w:hAnsi="Times New Roman" w:cs="Times New Roman"/>
          <w:sz w:val="24"/>
          <w:szCs w:val="24"/>
          <w:lang w:val="lt-LT"/>
        </w:rPr>
        <w:t xml:space="preserve">64 </w:t>
      </w:r>
      <w:r w:rsidRPr="00DB28AB">
        <w:rPr>
          <w:rFonts w:ascii="Times New Roman" w:eastAsia="Calibri" w:hAnsi="Times New Roman" w:cs="Times New Roman"/>
          <w:sz w:val="24"/>
          <w:szCs w:val="24"/>
          <w:lang w:val="lt-LT"/>
        </w:rPr>
        <w:t>metų amžiaus grupė</w:t>
      </w:r>
      <w:r w:rsidR="00775CE6">
        <w:rPr>
          <w:rFonts w:ascii="Times New Roman" w:eastAsia="Calibri" w:hAnsi="Times New Roman" w:cs="Times New Roman"/>
          <w:sz w:val="24"/>
          <w:szCs w:val="24"/>
          <w:lang w:val="lt-LT"/>
        </w:rPr>
        <w:t>s</w:t>
      </w:r>
      <w:r w:rsidRPr="00DB28AB">
        <w:rPr>
          <w:rFonts w:ascii="Times New Roman" w:eastAsia="Calibri" w:hAnsi="Times New Roman" w:cs="Times New Roman"/>
          <w:sz w:val="24"/>
          <w:szCs w:val="24"/>
          <w:lang w:val="lt-LT"/>
        </w:rPr>
        <w:t xml:space="preserve"> </w:t>
      </w:r>
      <w:r w:rsidRPr="00C41FC1">
        <w:rPr>
          <w:rFonts w:ascii="Times New Roman" w:eastAsia="Calibri" w:hAnsi="Times New Roman" w:cs="Times New Roman"/>
          <w:sz w:val="24"/>
          <w:szCs w:val="24"/>
          <w:lang w:val="lt-LT"/>
        </w:rPr>
        <w:t>(30,8 proc.)</w:t>
      </w:r>
      <w:r w:rsidR="000A468B">
        <w:rPr>
          <w:rFonts w:ascii="Times New Roman" w:eastAsia="Calibri" w:hAnsi="Times New Roman" w:cs="Times New Roman"/>
          <w:sz w:val="24"/>
          <w:szCs w:val="24"/>
          <w:lang w:val="lt-LT"/>
        </w:rPr>
        <w:t xml:space="preserve">. </w:t>
      </w:r>
      <w:r w:rsidR="00D86BAF" w:rsidRPr="00E141A5">
        <w:rPr>
          <w:rFonts w:ascii="Times New Roman" w:hAnsi="Times New Roman" w:cs="Times New Roman"/>
          <w:sz w:val="24"/>
          <w:szCs w:val="24"/>
          <w:lang w:val="lt-LT"/>
        </w:rPr>
        <w:t xml:space="preserve">Vertinant pagal amžiaus grupes, vyrų skaičius (proc.) Plungės rajono savivaldybėje ima mažėti nuo </w:t>
      </w:r>
      <w:r w:rsidR="000A468B" w:rsidRPr="00E141A5">
        <w:rPr>
          <w:rFonts w:ascii="Times New Roman" w:hAnsi="Times New Roman" w:cs="Times New Roman"/>
          <w:sz w:val="24"/>
          <w:szCs w:val="24"/>
          <w:lang w:val="lt-LT"/>
        </w:rPr>
        <w:t>6</w:t>
      </w:r>
      <w:r w:rsidR="00D86BAF" w:rsidRPr="00E141A5">
        <w:rPr>
          <w:rFonts w:ascii="Times New Roman" w:hAnsi="Times New Roman" w:cs="Times New Roman"/>
          <w:sz w:val="24"/>
          <w:szCs w:val="24"/>
          <w:lang w:val="lt-LT"/>
        </w:rPr>
        <w:t>0–</w:t>
      </w:r>
      <w:r w:rsidR="000A468B" w:rsidRPr="00E141A5">
        <w:rPr>
          <w:rFonts w:ascii="Times New Roman" w:hAnsi="Times New Roman" w:cs="Times New Roman"/>
          <w:sz w:val="24"/>
          <w:szCs w:val="24"/>
          <w:lang w:val="lt-LT"/>
        </w:rPr>
        <w:t>64</w:t>
      </w:r>
      <w:r w:rsidR="00D86BAF" w:rsidRPr="00E141A5">
        <w:rPr>
          <w:rFonts w:ascii="Times New Roman" w:hAnsi="Times New Roman" w:cs="Times New Roman"/>
          <w:sz w:val="24"/>
          <w:szCs w:val="24"/>
          <w:lang w:val="lt-LT"/>
        </w:rPr>
        <w:t xml:space="preserve"> m. moterų – nuo 65</w:t>
      </w:r>
      <w:r w:rsidR="004963CC">
        <w:rPr>
          <w:rFonts w:ascii="Times New Roman" w:hAnsi="Times New Roman" w:cs="Times New Roman"/>
          <w:sz w:val="24"/>
          <w:szCs w:val="24"/>
          <w:lang w:val="lt-LT"/>
        </w:rPr>
        <w:t>–</w:t>
      </w:r>
      <w:r w:rsidR="00D86BAF" w:rsidRPr="00E141A5">
        <w:rPr>
          <w:rFonts w:ascii="Times New Roman" w:hAnsi="Times New Roman" w:cs="Times New Roman"/>
          <w:sz w:val="24"/>
          <w:szCs w:val="24"/>
          <w:lang w:val="lt-LT"/>
        </w:rPr>
        <w:t>69 m.</w:t>
      </w:r>
      <w:r w:rsidR="000A468B" w:rsidRPr="00E141A5">
        <w:rPr>
          <w:rFonts w:ascii="Times New Roman" w:hAnsi="Times New Roman" w:cs="Times New Roman"/>
          <w:sz w:val="24"/>
          <w:szCs w:val="24"/>
          <w:lang w:val="lt-LT"/>
        </w:rPr>
        <w:t xml:space="preserve"> </w:t>
      </w:r>
      <w:r w:rsidR="00D86BAF" w:rsidRPr="00E141A5">
        <w:rPr>
          <w:rFonts w:ascii="Times New Roman" w:hAnsi="Times New Roman" w:cs="Times New Roman"/>
          <w:sz w:val="24"/>
          <w:szCs w:val="24"/>
          <w:lang w:val="lt-LT"/>
        </w:rPr>
        <w:t>amžiaus grupės.</w:t>
      </w:r>
      <w:r w:rsidR="00524C32" w:rsidRPr="004963CC">
        <w:rPr>
          <w:rFonts w:ascii="Times New Roman" w:eastAsia="Calibri" w:hAnsi="Times New Roman" w:cs="Times New Roman"/>
          <w:sz w:val="24"/>
          <w:szCs w:val="24"/>
          <w:lang w:val="lt-LT"/>
        </w:rPr>
        <w:t xml:space="preserve"> (1 pav.)</w:t>
      </w:r>
      <w:r w:rsidR="00836B5B" w:rsidRPr="004963CC">
        <w:rPr>
          <w:rFonts w:ascii="Times New Roman" w:eastAsia="Calibri" w:hAnsi="Times New Roman" w:cs="Times New Roman"/>
          <w:sz w:val="24"/>
          <w:szCs w:val="24"/>
          <w:lang w:val="lt-LT"/>
        </w:rPr>
        <w:t>.</w:t>
      </w:r>
      <w:r w:rsidR="00C91F57" w:rsidRPr="004963CC">
        <w:rPr>
          <w:rFonts w:ascii="Times New Roman" w:eastAsia="Calibri" w:hAnsi="Times New Roman" w:cs="Times New Roman"/>
          <w:sz w:val="24"/>
          <w:szCs w:val="24"/>
          <w:lang w:val="lt-LT"/>
        </w:rPr>
        <w:t xml:space="preserve"> </w:t>
      </w:r>
    </w:p>
    <w:p w14:paraId="312FDFD7" w14:textId="1C1C9328" w:rsidR="007A0CE2" w:rsidRPr="004963CC" w:rsidRDefault="00836B5B" w:rsidP="00A17DCC">
      <w:pPr>
        <w:tabs>
          <w:tab w:val="left" w:pos="2010"/>
        </w:tabs>
        <w:spacing w:after="0" w:line="240" w:lineRule="auto"/>
        <w:ind w:firstLine="720"/>
        <w:jc w:val="both"/>
        <w:rPr>
          <w:rFonts w:ascii="Times New Roman" w:hAnsi="Times New Roman" w:cs="Times New Roman"/>
          <w:sz w:val="24"/>
          <w:szCs w:val="24"/>
          <w:lang w:val="lt-LT"/>
        </w:rPr>
      </w:pPr>
      <w:r w:rsidRPr="004963CC">
        <w:rPr>
          <w:rFonts w:ascii="Times New Roman" w:eastAsia="Calibri" w:hAnsi="Times New Roman" w:cs="Times New Roman"/>
          <w:sz w:val="24"/>
          <w:szCs w:val="24"/>
          <w:lang w:val="lt-LT"/>
        </w:rPr>
        <w:t xml:space="preserve">Iki 14 metų amžiaus grupėje buvo 14,5 proc., o 65 metų ir vyresnių </w:t>
      </w:r>
      <w:r w:rsidR="004963CC">
        <w:rPr>
          <w:rFonts w:ascii="Times New Roman" w:eastAsia="Calibri" w:hAnsi="Times New Roman" w:cs="Times New Roman"/>
          <w:sz w:val="24"/>
          <w:szCs w:val="24"/>
          <w:lang w:val="lt-LT"/>
        </w:rPr>
        <w:t>–</w:t>
      </w:r>
      <w:r w:rsidRPr="004963CC">
        <w:rPr>
          <w:rFonts w:ascii="Times New Roman" w:eastAsia="Calibri" w:hAnsi="Times New Roman" w:cs="Times New Roman"/>
          <w:sz w:val="24"/>
          <w:szCs w:val="24"/>
          <w:lang w:val="lt-LT"/>
        </w:rPr>
        <w:t xml:space="preserve"> 20 proc. 2021 m. darbingo amžiaus (15–64 m. a. g.) gyventojų buvo 65,5 proc.</w:t>
      </w:r>
      <w:r w:rsidRPr="004963CC">
        <w:rPr>
          <w:sz w:val="25"/>
          <w:szCs w:val="25"/>
          <w:lang w:val="lt-LT"/>
        </w:rPr>
        <w:t xml:space="preserve"> </w:t>
      </w:r>
      <w:r w:rsidRPr="004963CC">
        <w:rPr>
          <w:rFonts w:ascii="Times New Roman" w:hAnsi="Times New Roman" w:cs="Times New Roman"/>
          <w:sz w:val="24"/>
          <w:szCs w:val="24"/>
          <w:lang w:val="lt-LT"/>
        </w:rPr>
        <w:t>Gyventojų skaičiaus pokytis 1</w:t>
      </w:r>
      <w:r w:rsidR="004963CC">
        <w:rPr>
          <w:rFonts w:ascii="Times New Roman" w:hAnsi="Times New Roman" w:cs="Times New Roman"/>
          <w:sz w:val="24"/>
          <w:szCs w:val="24"/>
          <w:lang w:val="lt-LT"/>
        </w:rPr>
        <w:t xml:space="preserve"> </w:t>
      </w:r>
      <w:r w:rsidRPr="004963CC">
        <w:rPr>
          <w:rFonts w:ascii="Times New Roman" w:hAnsi="Times New Roman" w:cs="Times New Roman"/>
          <w:sz w:val="24"/>
          <w:szCs w:val="24"/>
          <w:lang w:val="lt-LT"/>
        </w:rPr>
        <w:t xml:space="preserve">000 </w:t>
      </w:r>
      <w:proofErr w:type="spellStart"/>
      <w:r w:rsidRPr="004963CC">
        <w:rPr>
          <w:rFonts w:ascii="Times New Roman" w:hAnsi="Times New Roman" w:cs="Times New Roman"/>
          <w:sz w:val="24"/>
          <w:szCs w:val="24"/>
          <w:lang w:val="lt-LT"/>
        </w:rPr>
        <w:t>gyv</w:t>
      </w:r>
      <w:proofErr w:type="spellEnd"/>
      <w:r w:rsidRPr="004963CC">
        <w:rPr>
          <w:rFonts w:ascii="Times New Roman" w:hAnsi="Times New Roman" w:cs="Times New Roman"/>
          <w:sz w:val="24"/>
          <w:szCs w:val="24"/>
          <w:lang w:val="lt-LT"/>
        </w:rPr>
        <w:t xml:space="preserve">. buvo </w:t>
      </w:r>
      <w:r w:rsidR="004963CC">
        <w:rPr>
          <w:rFonts w:ascii="Times New Roman" w:hAnsi="Times New Roman" w:cs="Times New Roman"/>
          <w:sz w:val="24"/>
          <w:szCs w:val="24"/>
          <w:lang w:val="lt-LT"/>
        </w:rPr>
        <w:t xml:space="preserve">– </w:t>
      </w:r>
      <w:r w:rsidRPr="004963CC">
        <w:rPr>
          <w:rFonts w:ascii="Times New Roman" w:hAnsi="Times New Roman" w:cs="Times New Roman"/>
          <w:sz w:val="24"/>
          <w:szCs w:val="24"/>
          <w:lang w:val="lt-LT"/>
        </w:rPr>
        <w:t>12,4.</w:t>
      </w:r>
    </w:p>
    <w:p w14:paraId="7F5B25EC" w14:textId="77777777" w:rsidR="00312769" w:rsidRPr="007A0CE2" w:rsidRDefault="00312769" w:rsidP="009C26E4">
      <w:pPr>
        <w:tabs>
          <w:tab w:val="left" w:pos="2010"/>
        </w:tabs>
        <w:spacing w:after="0" w:line="240" w:lineRule="auto"/>
        <w:jc w:val="both"/>
        <w:rPr>
          <w:rFonts w:ascii="Times New Roman" w:hAnsi="Times New Roman" w:cs="Times New Roman"/>
          <w:sz w:val="24"/>
          <w:szCs w:val="24"/>
          <w:lang w:val="lt-LT"/>
        </w:rPr>
      </w:pPr>
    </w:p>
    <w:p w14:paraId="12986D77" w14:textId="66CAC079" w:rsidR="006A6312" w:rsidRPr="00E141A5" w:rsidRDefault="00836B5B" w:rsidP="00312769">
      <w:pPr>
        <w:pStyle w:val="Porat"/>
        <w:rPr>
          <w:rFonts w:ascii="Times New Roman" w:hAnsi="Times New Roman" w:cs="Times New Roman"/>
          <w:sz w:val="18"/>
          <w:szCs w:val="18"/>
          <w:lang w:val="lt-LT"/>
        </w:rPr>
      </w:pPr>
      <w:r w:rsidRPr="00E141A5">
        <w:rPr>
          <w:rFonts w:ascii="Times New Roman" w:hAnsi="Times New Roman" w:cs="Times New Roman"/>
          <w:sz w:val="18"/>
          <w:szCs w:val="18"/>
          <w:lang w:val="lt-LT"/>
        </w:rPr>
        <w:t>* Nuolatinių gyventojų skaičius 2022 m. pradžioje – apskaičiuotas remiantis Lietuvos Respublikos 2021 metų visuotinio gyventojų ir būstų surašymo rezultatais, 2021 m. pradžioje – 2021 m. surašymo duomenys, 2012–2020 m. pradžioje gyventojų skaičius neperskaičiuotas.</w:t>
      </w:r>
    </w:p>
    <w:p w14:paraId="4EB2F07A" w14:textId="67896954" w:rsidR="00524C32" w:rsidRDefault="00524C32" w:rsidP="00524C32">
      <w:pPr>
        <w:tabs>
          <w:tab w:val="left" w:pos="2010"/>
        </w:tabs>
        <w:spacing w:after="0" w:line="240" w:lineRule="auto"/>
        <w:jc w:val="center"/>
        <w:rPr>
          <w:rFonts w:ascii="Times New Roman" w:eastAsia="Calibri" w:hAnsi="Times New Roman" w:cs="Times New Roman"/>
          <w:sz w:val="24"/>
          <w:szCs w:val="24"/>
          <w:lang w:val="lt-LT"/>
        </w:rPr>
      </w:pPr>
      <w:r w:rsidRPr="00524C32">
        <w:rPr>
          <w:rFonts w:ascii="Times New Roman" w:eastAsia="Calibri" w:hAnsi="Times New Roman" w:cs="Times New Roman"/>
          <w:noProof/>
          <w:sz w:val="24"/>
          <w:szCs w:val="24"/>
          <w:lang w:val="lt-LT" w:eastAsia="lt-LT"/>
        </w:rPr>
        <w:lastRenderedPageBreak/>
        <w:drawing>
          <wp:inline distT="0" distB="0" distL="0" distR="0" wp14:anchorId="1D9AB31B" wp14:editId="79FEE34E">
            <wp:extent cx="6090285" cy="3269418"/>
            <wp:effectExtent l="0" t="0" r="5715" b="7620"/>
            <wp:docPr id="4"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143566" cy="3298021"/>
                    </a:xfrm>
                    <a:prstGeom prst="rect">
                      <a:avLst/>
                    </a:prstGeom>
                  </pic:spPr>
                </pic:pic>
              </a:graphicData>
            </a:graphic>
          </wp:inline>
        </w:drawing>
      </w:r>
    </w:p>
    <w:p w14:paraId="05BA2974" w14:textId="7D1188ED" w:rsidR="00524C32" w:rsidRPr="00E141A5" w:rsidRDefault="00524C32" w:rsidP="00524C32">
      <w:pPr>
        <w:tabs>
          <w:tab w:val="left" w:pos="2010"/>
        </w:tabs>
        <w:spacing w:after="0" w:line="240" w:lineRule="auto"/>
        <w:jc w:val="center"/>
        <w:rPr>
          <w:rFonts w:ascii="Times New Roman" w:eastAsia="Times New Roman" w:hAnsi="Times New Roman" w:cs="Times New Roman"/>
          <w:b/>
          <w:bCs/>
          <w:i/>
          <w:iCs/>
          <w:color w:val="000000"/>
          <w:sz w:val="24"/>
          <w:szCs w:val="20"/>
          <w:lang w:val="lt-LT"/>
        </w:rPr>
      </w:pPr>
      <w:r w:rsidRPr="00E141A5">
        <w:rPr>
          <w:rFonts w:ascii="Times New Roman" w:eastAsia="Times New Roman" w:hAnsi="Times New Roman" w:cs="Times New Roman"/>
          <w:b/>
          <w:bCs/>
          <w:i/>
          <w:iCs/>
          <w:color w:val="000000"/>
          <w:sz w:val="24"/>
          <w:szCs w:val="20"/>
          <w:lang w:val="lt-LT"/>
        </w:rPr>
        <w:t>1 pav. Plungės rajono savivaldybės demografinis medis</w:t>
      </w:r>
      <w:r w:rsidR="001A0861" w:rsidRPr="00E141A5">
        <w:rPr>
          <w:rFonts w:ascii="Times New Roman" w:eastAsia="Times New Roman" w:hAnsi="Times New Roman" w:cs="Times New Roman"/>
          <w:b/>
          <w:bCs/>
          <w:i/>
          <w:iCs/>
          <w:color w:val="000000"/>
          <w:sz w:val="24"/>
          <w:szCs w:val="20"/>
          <w:lang w:val="lt-LT"/>
        </w:rPr>
        <w:t xml:space="preserve"> 2021 m.</w:t>
      </w:r>
    </w:p>
    <w:p w14:paraId="1418FFFE" w14:textId="0F4618B6" w:rsidR="002B0356" w:rsidRPr="00021024" w:rsidRDefault="002B0356" w:rsidP="002B0356">
      <w:pPr>
        <w:tabs>
          <w:tab w:val="left" w:pos="2010"/>
        </w:tabs>
        <w:spacing w:after="0" w:line="276" w:lineRule="auto"/>
        <w:jc w:val="center"/>
        <w:rPr>
          <w:rFonts w:ascii="Times New Roman" w:eastAsia="Calibri" w:hAnsi="Times New Roman" w:cs="Times New Roman"/>
          <w:color w:val="000000"/>
          <w:sz w:val="20"/>
          <w:szCs w:val="20"/>
          <w:lang w:val="lt-LT"/>
        </w:rPr>
      </w:pPr>
      <w:r w:rsidRPr="00021024">
        <w:rPr>
          <w:rFonts w:ascii="Times New Roman" w:eastAsia="Calibri" w:hAnsi="Times New Roman" w:cs="Times New Roman"/>
          <w:color w:val="000000"/>
          <w:sz w:val="20"/>
          <w:szCs w:val="20"/>
          <w:lang w:val="lt-LT"/>
        </w:rPr>
        <w:t>(</w:t>
      </w:r>
      <w:r w:rsidRPr="00021024">
        <w:rPr>
          <w:rFonts w:ascii="Times New Roman" w:eastAsia="Calibri" w:hAnsi="Times New Roman" w:cs="Times New Roman"/>
          <w:i/>
          <w:color w:val="000000"/>
          <w:sz w:val="20"/>
          <w:szCs w:val="20"/>
          <w:lang w:val="lt-LT"/>
        </w:rPr>
        <w:t xml:space="preserve">Šaltinis </w:t>
      </w:r>
      <w:r w:rsidR="00B44F80">
        <w:rPr>
          <w:rFonts w:ascii="Times New Roman" w:eastAsia="Calibri" w:hAnsi="Times New Roman" w:cs="Times New Roman"/>
          <w:i/>
          <w:color w:val="000000"/>
          <w:sz w:val="20"/>
          <w:szCs w:val="20"/>
          <w:lang w:val="lt-LT"/>
        </w:rPr>
        <w:t>–</w:t>
      </w:r>
      <w:r w:rsidRPr="00021024">
        <w:rPr>
          <w:rFonts w:ascii="Times New Roman" w:eastAsia="Calibri" w:hAnsi="Times New Roman" w:cs="Times New Roman"/>
          <w:i/>
          <w:color w:val="000000"/>
          <w:sz w:val="20"/>
          <w:szCs w:val="20"/>
          <w:lang w:val="lt-LT"/>
        </w:rPr>
        <w:t xml:space="preserve"> Higienos instituto visuomenės sveikatos </w:t>
      </w:r>
      <w:proofErr w:type="spellStart"/>
      <w:r w:rsidRPr="00021024">
        <w:rPr>
          <w:rFonts w:ascii="Times New Roman" w:eastAsia="Calibri" w:hAnsi="Times New Roman" w:cs="Times New Roman"/>
          <w:i/>
          <w:color w:val="000000"/>
          <w:sz w:val="20"/>
          <w:szCs w:val="20"/>
          <w:lang w:val="lt-LT"/>
        </w:rPr>
        <w:t>stebėsenos</w:t>
      </w:r>
      <w:proofErr w:type="spellEnd"/>
      <w:r w:rsidRPr="00021024">
        <w:rPr>
          <w:rFonts w:ascii="Times New Roman" w:eastAsia="Calibri" w:hAnsi="Times New Roman" w:cs="Times New Roman"/>
          <w:i/>
          <w:color w:val="000000"/>
          <w:sz w:val="20"/>
          <w:szCs w:val="20"/>
          <w:lang w:val="lt-LT"/>
        </w:rPr>
        <w:t xml:space="preserve"> informacinė sistema</w:t>
      </w:r>
      <w:r w:rsidRPr="00021024">
        <w:rPr>
          <w:rFonts w:ascii="Times New Roman" w:eastAsia="Calibri" w:hAnsi="Times New Roman" w:cs="Times New Roman"/>
          <w:color w:val="000000"/>
          <w:sz w:val="20"/>
          <w:szCs w:val="20"/>
          <w:lang w:val="lt-LT"/>
        </w:rPr>
        <w:t>)</w:t>
      </w:r>
    </w:p>
    <w:p w14:paraId="15E2ED77" w14:textId="77777777" w:rsidR="00836B5B" w:rsidRDefault="00836B5B" w:rsidP="006943D2">
      <w:pPr>
        <w:tabs>
          <w:tab w:val="left" w:pos="2010"/>
        </w:tabs>
        <w:spacing w:after="0" w:line="240" w:lineRule="auto"/>
        <w:ind w:firstLine="720"/>
        <w:jc w:val="both"/>
        <w:rPr>
          <w:rFonts w:ascii="Times New Roman" w:eastAsia="Calibri" w:hAnsi="Times New Roman" w:cs="Times New Roman"/>
          <w:sz w:val="24"/>
          <w:szCs w:val="24"/>
          <w:lang w:val="lt-LT"/>
        </w:rPr>
      </w:pPr>
    </w:p>
    <w:p w14:paraId="304EC58C" w14:textId="0DB901E3" w:rsidR="00DB28AB" w:rsidRDefault="00F81C2D" w:rsidP="00312769">
      <w:pPr>
        <w:tabs>
          <w:tab w:val="left" w:pos="2010"/>
        </w:tabs>
        <w:spacing w:after="0" w:line="240" w:lineRule="auto"/>
        <w:ind w:firstLine="720"/>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 xml:space="preserve">Statistikos departamento duomenimis </w:t>
      </w:r>
      <w:r w:rsidR="00DB28AB" w:rsidRPr="00DB28AB">
        <w:rPr>
          <w:rFonts w:ascii="Times New Roman" w:eastAsia="Calibri" w:hAnsi="Times New Roman" w:cs="Times New Roman"/>
          <w:sz w:val="24"/>
          <w:szCs w:val="24"/>
          <w:lang w:val="lt-LT"/>
        </w:rPr>
        <w:t>202</w:t>
      </w:r>
      <w:r w:rsidR="00A32F54">
        <w:rPr>
          <w:rFonts w:ascii="Times New Roman" w:eastAsia="Calibri" w:hAnsi="Times New Roman" w:cs="Times New Roman"/>
          <w:sz w:val="24"/>
          <w:szCs w:val="24"/>
          <w:lang w:val="lt-LT"/>
        </w:rPr>
        <w:t>1</w:t>
      </w:r>
      <w:r w:rsidR="00DB28AB" w:rsidRPr="00DB28AB">
        <w:rPr>
          <w:rFonts w:ascii="Times New Roman" w:eastAsia="Calibri" w:hAnsi="Times New Roman" w:cs="Times New Roman"/>
          <w:sz w:val="24"/>
          <w:szCs w:val="24"/>
          <w:lang w:val="lt-LT"/>
        </w:rPr>
        <w:t xml:space="preserve"> m. gimė </w:t>
      </w:r>
      <w:r w:rsidR="00A32F54">
        <w:rPr>
          <w:rFonts w:ascii="Times New Roman" w:eastAsia="Calibri" w:hAnsi="Times New Roman" w:cs="Times New Roman"/>
          <w:sz w:val="24"/>
          <w:szCs w:val="24"/>
          <w:lang w:val="lt-LT"/>
        </w:rPr>
        <w:t>280</w:t>
      </w:r>
      <w:r w:rsidR="00DB28AB" w:rsidRPr="00DB28AB">
        <w:rPr>
          <w:rFonts w:ascii="Times New Roman" w:eastAsia="Calibri" w:hAnsi="Times New Roman" w:cs="Times New Roman"/>
          <w:sz w:val="24"/>
          <w:szCs w:val="24"/>
          <w:lang w:val="lt-LT"/>
        </w:rPr>
        <w:t xml:space="preserve"> kūdiki</w:t>
      </w:r>
      <w:r w:rsidR="00021024">
        <w:rPr>
          <w:rFonts w:ascii="Times New Roman" w:eastAsia="Calibri" w:hAnsi="Times New Roman" w:cs="Times New Roman"/>
          <w:sz w:val="24"/>
          <w:szCs w:val="24"/>
          <w:lang w:val="lt-LT"/>
        </w:rPr>
        <w:t>ų</w:t>
      </w:r>
      <w:r w:rsidR="00DB28AB" w:rsidRPr="00DB28AB">
        <w:rPr>
          <w:rFonts w:ascii="Times New Roman" w:eastAsia="Calibri" w:hAnsi="Times New Roman" w:cs="Times New Roman"/>
          <w:sz w:val="24"/>
          <w:szCs w:val="24"/>
          <w:lang w:val="lt-LT"/>
        </w:rPr>
        <w:t xml:space="preserve">, tai </w:t>
      </w:r>
      <w:r w:rsidR="00A32F54">
        <w:rPr>
          <w:rFonts w:ascii="Times New Roman" w:eastAsia="Calibri" w:hAnsi="Times New Roman" w:cs="Times New Roman"/>
          <w:sz w:val="24"/>
          <w:szCs w:val="24"/>
          <w:lang w:val="lt-LT"/>
        </w:rPr>
        <w:t>ketvirtadaliu</w:t>
      </w:r>
      <w:r w:rsidR="00DB28AB" w:rsidRPr="00DB28AB">
        <w:rPr>
          <w:rFonts w:ascii="Times New Roman" w:eastAsia="Calibri" w:hAnsi="Times New Roman" w:cs="Times New Roman"/>
          <w:sz w:val="24"/>
          <w:szCs w:val="24"/>
          <w:lang w:val="lt-LT"/>
        </w:rPr>
        <w:t xml:space="preserve"> mažiau nei </w:t>
      </w:r>
      <w:r w:rsidR="00B223ED">
        <w:rPr>
          <w:rFonts w:ascii="Times New Roman" w:eastAsia="Calibri" w:hAnsi="Times New Roman" w:cs="Times New Roman"/>
          <w:sz w:val="24"/>
          <w:szCs w:val="24"/>
          <w:lang w:val="lt-LT"/>
        </w:rPr>
        <w:t>2019</w:t>
      </w:r>
      <w:r w:rsidR="00DB28AB" w:rsidRPr="00DB28AB">
        <w:rPr>
          <w:rFonts w:ascii="Times New Roman" w:eastAsia="Calibri" w:hAnsi="Times New Roman" w:cs="Times New Roman"/>
          <w:sz w:val="24"/>
          <w:szCs w:val="24"/>
          <w:lang w:val="lt-LT"/>
        </w:rPr>
        <w:t xml:space="preserve"> metais (365)</w:t>
      </w:r>
      <w:r w:rsidR="005D6F2D">
        <w:rPr>
          <w:rFonts w:ascii="Times New Roman" w:eastAsia="Calibri" w:hAnsi="Times New Roman" w:cs="Times New Roman"/>
          <w:sz w:val="24"/>
          <w:szCs w:val="24"/>
          <w:lang w:val="lt-LT"/>
        </w:rPr>
        <w:t xml:space="preserve"> </w:t>
      </w:r>
      <w:r>
        <w:rPr>
          <w:rFonts w:ascii="Times New Roman" w:eastAsia="Calibri" w:hAnsi="Times New Roman" w:cs="Times New Roman"/>
          <w:sz w:val="24"/>
          <w:szCs w:val="24"/>
          <w:lang w:val="lt-LT"/>
        </w:rPr>
        <w:t>ir 22 kūdikiais mažiau nei 2020 m.</w:t>
      </w:r>
      <w:r w:rsidR="00DB28AB" w:rsidRPr="00DB28AB">
        <w:rPr>
          <w:rFonts w:ascii="Times New Roman" w:eastAsia="Calibri" w:hAnsi="Times New Roman" w:cs="Times New Roman"/>
          <w:sz w:val="24"/>
          <w:szCs w:val="24"/>
          <w:lang w:val="lt-LT"/>
        </w:rPr>
        <w:t xml:space="preserve"> 1</w:t>
      </w:r>
      <w:r w:rsidR="00021024">
        <w:rPr>
          <w:rFonts w:ascii="Times New Roman" w:eastAsia="Calibri" w:hAnsi="Times New Roman" w:cs="Times New Roman"/>
          <w:sz w:val="24"/>
          <w:szCs w:val="24"/>
          <w:lang w:val="lt-LT"/>
        </w:rPr>
        <w:t xml:space="preserve"> </w:t>
      </w:r>
      <w:r w:rsidR="00DB28AB" w:rsidRPr="00DB28AB">
        <w:rPr>
          <w:rFonts w:ascii="Times New Roman" w:eastAsia="Calibri" w:hAnsi="Times New Roman" w:cs="Times New Roman"/>
          <w:sz w:val="24"/>
          <w:szCs w:val="24"/>
          <w:lang w:val="lt-LT"/>
        </w:rPr>
        <w:t xml:space="preserve">000 Plungės r. sav. gyventojų teko </w:t>
      </w:r>
      <w:r w:rsidR="00B223ED">
        <w:rPr>
          <w:rFonts w:ascii="Times New Roman" w:eastAsia="Calibri" w:hAnsi="Times New Roman" w:cs="Times New Roman"/>
          <w:sz w:val="24"/>
          <w:szCs w:val="24"/>
          <w:lang w:val="lt-LT"/>
        </w:rPr>
        <w:t>8,4</w:t>
      </w:r>
      <w:r w:rsidR="00DB28AB" w:rsidRPr="00DB28AB">
        <w:rPr>
          <w:rFonts w:ascii="Times New Roman" w:eastAsia="Calibri" w:hAnsi="Times New Roman" w:cs="Times New Roman"/>
          <w:sz w:val="24"/>
          <w:szCs w:val="24"/>
          <w:lang w:val="lt-LT"/>
        </w:rPr>
        <w:t xml:space="preserve"> gimusiųjų. Gimė daugiau </w:t>
      </w:r>
      <w:r w:rsidR="00B223ED">
        <w:rPr>
          <w:rFonts w:ascii="Times New Roman" w:eastAsia="Calibri" w:hAnsi="Times New Roman" w:cs="Times New Roman"/>
          <w:sz w:val="24"/>
          <w:szCs w:val="24"/>
          <w:lang w:val="lt-LT"/>
        </w:rPr>
        <w:t>mergaičių</w:t>
      </w:r>
      <w:r w:rsidR="00DB28AB" w:rsidRPr="00DB28AB">
        <w:rPr>
          <w:rFonts w:ascii="Times New Roman" w:eastAsia="Calibri" w:hAnsi="Times New Roman" w:cs="Times New Roman"/>
          <w:sz w:val="24"/>
          <w:szCs w:val="24"/>
          <w:lang w:val="lt-LT"/>
        </w:rPr>
        <w:t xml:space="preserve"> nei </w:t>
      </w:r>
      <w:r w:rsidR="00B223ED">
        <w:rPr>
          <w:rFonts w:ascii="Times New Roman" w:eastAsia="Calibri" w:hAnsi="Times New Roman" w:cs="Times New Roman"/>
          <w:sz w:val="24"/>
          <w:szCs w:val="24"/>
          <w:lang w:val="lt-LT"/>
        </w:rPr>
        <w:t>berniukų</w:t>
      </w:r>
      <w:r w:rsidR="00DB28AB" w:rsidRPr="00DB28AB">
        <w:rPr>
          <w:rFonts w:ascii="Times New Roman" w:eastAsia="Calibri" w:hAnsi="Times New Roman" w:cs="Times New Roman"/>
          <w:sz w:val="24"/>
          <w:szCs w:val="24"/>
          <w:lang w:val="lt-LT"/>
        </w:rPr>
        <w:t>. Natūrali gyventojų kaita išlieka neigiama (-</w:t>
      </w:r>
      <w:r w:rsidR="00B223ED">
        <w:rPr>
          <w:rFonts w:ascii="Times New Roman" w:eastAsia="Calibri" w:hAnsi="Times New Roman" w:cs="Times New Roman"/>
          <w:sz w:val="24"/>
          <w:szCs w:val="24"/>
          <w:lang w:val="lt-LT"/>
        </w:rPr>
        <w:t>287</w:t>
      </w:r>
      <w:r w:rsidR="00DB28AB" w:rsidRPr="00DB28AB">
        <w:rPr>
          <w:rFonts w:ascii="Times New Roman" w:eastAsia="Calibri" w:hAnsi="Times New Roman" w:cs="Times New Roman"/>
          <w:sz w:val="24"/>
          <w:szCs w:val="24"/>
          <w:lang w:val="lt-LT"/>
        </w:rPr>
        <w:t xml:space="preserve">) ir per </w:t>
      </w:r>
      <w:r w:rsidR="00B223ED">
        <w:rPr>
          <w:rFonts w:ascii="Times New Roman" w:eastAsia="Calibri" w:hAnsi="Times New Roman" w:cs="Times New Roman"/>
          <w:sz w:val="24"/>
          <w:szCs w:val="24"/>
          <w:lang w:val="lt-LT"/>
        </w:rPr>
        <w:t>penkių</w:t>
      </w:r>
      <w:r w:rsidR="00DB28AB" w:rsidRPr="00DB28AB">
        <w:rPr>
          <w:rFonts w:ascii="Times New Roman" w:eastAsia="Calibri" w:hAnsi="Times New Roman" w:cs="Times New Roman"/>
          <w:sz w:val="24"/>
          <w:szCs w:val="24"/>
          <w:lang w:val="lt-LT"/>
        </w:rPr>
        <w:t xml:space="preserve"> metų laikotarpį </w:t>
      </w:r>
      <w:r w:rsidR="00312769">
        <w:rPr>
          <w:rFonts w:ascii="Times New Roman" w:eastAsia="Calibri" w:hAnsi="Times New Roman" w:cs="Times New Roman"/>
          <w:sz w:val="24"/>
          <w:szCs w:val="24"/>
          <w:lang w:val="lt-LT"/>
        </w:rPr>
        <w:t xml:space="preserve">buvo </w:t>
      </w:r>
      <w:r w:rsidR="00DB28AB" w:rsidRPr="00DB28AB">
        <w:rPr>
          <w:rFonts w:ascii="Times New Roman" w:eastAsia="Calibri" w:hAnsi="Times New Roman" w:cs="Times New Roman"/>
          <w:sz w:val="24"/>
          <w:szCs w:val="24"/>
          <w:lang w:val="lt-LT"/>
        </w:rPr>
        <w:t xml:space="preserve">prasčiausia. Vidutinė tikėtina gyvenimo trukmė </w:t>
      </w:r>
      <w:r w:rsidR="00DB28AB" w:rsidRPr="008E1194">
        <w:rPr>
          <w:rFonts w:ascii="Times New Roman" w:eastAsia="Calibri" w:hAnsi="Times New Roman" w:cs="Times New Roman"/>
          <w:color w:val="000000" w:themeColor="text1"/>
          <w:sz w:val="24"/>
          <w:szCs w:val="24"/>
          <w:lang w:val="lt-LT"/>
        </w:rPr>
        <w:t>202</w:t>
      </w:r>
      <w:r w:rsidR="00B223ED" w:rsidRPr="008E1194">
        <w:rPr>
          <w:rFonts w:ascii="Times New Roman" w:eastAsia="Calibri" w:hAnsi="Times New Roman" w:cs="Times New Roman"/>
          <w:color w:val="000000" w:themeColor="text1"/>
          <w:sz w:val="24"/>
          <w:szCs w:val="24"/>
          <w:lang w:val="lt-LT"/>
        </w:rPr>
        <w:t>1</w:t>
      </w:r>
      <w:r w:rsidR="00DB28AB" w:rsidRPr="008E1194">
        <w:rPr>
          <w:rFonts w:ascii="Times New Roman" w:eastAsia="Calibri" w:hAnsi="Times New Roman" w:cs="Times New Roman"/>
          <w:color w:val="000000" w:themeColor="text1"/>
          <w:sz w:val="24"/>
          <w:szCs w:val="24"/>
          <w:lang w:val="lt-LT"/>
        </w:rPr>
        <w:t xml:space="preserve"> m. buvo 7</w:t>
      </w:r>
      <w:r w:rsidR="008E1194" w:rsidRPr="008E1194">
        <w:rPr>
          <w:rFonts w:ascii="Times New Roman" w:eastAsia="Calibri" w:hAnsi="Times New Roman" w:cs="Times New Roman"/>
          <w:color w:val="000000" w:themeColor="text1"/>
          <w:sz w:val="24"/>
          <w:szCs w:val="24"/>
          <w:lang w:val="lt-LT"/>
        </w:rPr>
        <w:t>4</w:t>
      </w:r>
      <w:r w:rsidR="00021024">
        <w:rPr>
          <w:rFonts w:ascii="Times New Roman" w:eastAsia="Calibri" w:hAnsi="Times New Roman" w:cs="Times New Roman"/>
          <w:color w:val="000000" w:themeColor="text1"/>
          <w:sz w:val="24"/>
          <w:szCs w:val="24"/>
          <w:lang w:val="lt-LT"/>
        </w:rPr>
        <w:t>,</w:t>
      </w:r>
      <w:r w:rsidR="008E1194" w:rsidRPr="008E1194">
        <w:rPr>
          <w:rFonts w:ascii="Times New Roman" w:eastAsia="Calibri" w:hAnsi="Times New Roman" w:cs="Times New Roman"/>
          <w:color w:val="000000" w:themeColor="text1"/>
          <w:sz w:val="24"/>
          <w:szCs w:val="24"/>
          <w:lang w:val="lt-LT"/>
        </w:rPr>
        <w:t>5</w:t>
      </w:r>
      <w:r w:rsidR="00DB28AB" w:rsidRPr="008E1194">
        <w:rPr>
          <w:rFonts w:ascii="Times New Roman" w:eastAsia="Calibri" w:hAnsi="Times New Roman" w:cs="Times New Roman"/>
          <w:color w:val="000000" w:themeColor="text1"/>
          <w:sz w:val="24"/>
          <w:szCs w:val="24"/>
          <w:lang w:val="lt-LT"/>
        </w:rPr>
        <w:t xml:space="preserve"> m.,</w:t>
      </w:r>
      <w:bookmarkEnd w:id="3"/>
      <w:r w:rsidR="008E1194" w:rsidRPr="008E1194">
        <w:rPr>
          <w:rFonts w:ascii="Times New Roman" w:eastAsia="Calibri" w:hAnsi="Times New Roman" w:cs="Times New Roman"/>
          <w:color w:val="000000" w:themeColor="text1"/>
          <w:sz w:val="24"/>
          <w:szCs w:val="24"/>
          <w:lang w:val="lt-LT"/>
        </w:rPr>
        <w:t xml:space="preserve"> ir per trejus metus sutrumpėjo 4,7 m</w:t>
      </w:r>
      <w:r w:rsidR="00DB28AB" w:rsidRPr="008E1194">
        <w:rPr>
          <w:rFonts w:ascii="Times New Roman" w:eastAsia="Calibri" w:hAnsi="Times New Roman" w:cs="Times New Roman"/>
          <w:color w:val="000000" w:themeColor="text1"/>
          <w:sz w:val="24"/>
          <w:szCs w:val="24"/>
          <w:lang w:val="lt-LT"/>
        </w:rPr>
        <w:t>.</w:t>
      </w:r>
      <w:r w:rsidR="00DB28AB" w:rsidRPr="00DB28AB">
        <w:rPr>
          <w:rFonts w:ascii="Times New Roman" w:eastAsia="Calibri" w:hAnsi="Times New Roman" w:cs="Times New Roman"/>
          <w:sz w:val="24"/>
          <w:szCs w:val="24"/>
          <w:lang w:val="lt-LT"/>
        </w:rPr>
        <w:t xml:space="preserve"> 202</w:t>
      </w:r>
      <w:r w:rsidR="002B0356">
        <w:rPr>
          <w:rFonts w:ascii="Times New Roman" w:eastAsia="Calibri" w:hAnsi="Times New Roman" w:cs="Times New Roman"/>
          <w:sz w:val="24"/>
          <w:szCs w:val="24"/>
          <w:lang w:val="lt-LT"/>
        </w:rPr>
        <w:t>1</w:t>
      </w:r>
      <w:r w:rsidR="00DB28AB" w:rsidRPr="00DB28AB">
        <w:rPr>
          <w:rFonts w:ascii="Times New Roman" w:eastAsia="Calibri" w:hAnsi="Times New Roman" w:cs="Times New Roman"/>
          <w:sz w:val="24"/>
          <w:szCs w:val="24"/>
          <w:lang w:val="lt-LT"/>
        </w:rPr>
        <w:t xml:space="preserve"> m. Plungės rajono savivaldybėje 1</w:t>
      </w:r>
      <w:r w:rsidR="00021024">
        <w:rPr>
          <w:rFonts w:ascii="Times New Roman" w:eastAsia="Calibri" w:hAnsi="Times New Roman" w:cs="Times New Roman"/>
          <w:sz w:val="24"/>
          <w:szCs w:val="24"/>
          <w:lang w:val="lt-LT"/>
        </w:rPr>
        <w:t xml:space="preserve"> </w:t>
      </w:r>
      <w:r w:rsidR="00DB28AB" w:rsidRPr="00DB28AB">
        <w:rPr>
          <w:rFonts w:ascii="Times New Roman" w:eastAsia="Calibri" w:hAnsi="Times New Roman" w:cs="Times New Roman"/>
          <w:sz w:val="24"/>
          <w:szCs w:val="24"/>
          <w:lang w:val="lt-LT"/>
        </w:rPr>
        <w:t>000 gyventojų teko 6,</w:t>
      </w:r>
      <w:r w:rsidR="002B0356">
        <w:rPr>
          <w:rFonts w:ascii="Times New Roman" w:eastAsia="Calibri" w:hAnsi="Times New Roman" w:cs="Times New Roman"/>
          <w:sz w:val="24"/>
          <w:szCs w:val="24"/>
          <w:lang w:val="lt-LT"/>
        </w:rPr>
        <w:t>5</w:t>
      </w:r>
      <w:r w:rsidR="00DB28AB" w:rsidRPr="00DB28AB">
        <w:rPr>
          <w:rFonts w:ascii="Times New Roman" w:eastAsia="Calibri" w:hAnsi="Times New Roman" w:cs="Times New Roman"/>
          <w:sz w:val="24"/>
          <w:szCs w:val="24"/>
          <w:lang w:val="lt-LT"/>
        </w:rPr>
        <w:t xml:space="preserve"> santuokos ir 2,</w:t>
      </w:r>
      <w:r w:rsidR="002B0356">
        <w:rPr>
          <w:rFonts w:ascii="Times New Roman" w:eastAsia="Calibri" w:hAnsi="Times New Roman" w:cs="Times New Roman"/>
          <w:sz w:val="24"/>
          <w:szCs w:val="24"/>
          <w:lang w:val="lt-LT"/>
        </w:rPr>
        <w:t>7</w:t>
      </w:r>
      <w:r w:rsidR="00DB28AB" w:rsidRPr="00DB28AB">
        <w:rPr>
          <w:rFonts w:ascii="Times New Roman" w:eastAsia="Calibri" w:hAnsi="Times New Roman" w:cs="Times New Roman"/>
          <w:sz w:val="24"/>
          <w:szCs w:val="24"/>
          <w:lang w:val="lt-LT"/>
        </w:rPr>
        <w:t xml:space="preserve"> ištuokos.</w:t>
      </w:r>
    </w:p>
    <w:p w14:paraId="640A71D7" w14:textId="535C261F" w:rsidR="007624F7" w:rsidRPr="007624F7" w:rsidRDefault="007624F7" w:rsidP="007A0CE2">
      <w:pPr>
        <w:tabs>
          <w:tab w:val="left" w:pos="2010"/>
        </w:tabs>
        <w:spacing w:after="0" w:line="240" w:lineRule="auto"/>
        <w:ind w:firstLine="720"/>
        <w:jc w:val="both"/>
        <w:rPr>
          <w:rFonts w:ascii="Times New Roman" w:eastAsia="Calibri" w:hAnsi="Times New Roman" w:cs="Times New Roman"/>
          <w:sz w:val="24"/>
          <w:szCs w:val="24"/>
          <w:lang w:val="lt-LT"/>
        </w:rPr>
      </w:pPr>
      <w:r w:rsidRPr="007624F7">
        <w:rPr>
          <w:rFonts w:ascii="Times New Roman" w:eastAsia="Calibri" w:hAnsi="Times New Roman" w:cs="Times New Roman"/>
          <w:sz w:val="24"/>
          <w:szCs w:val="24"/>
          <w:lang w:val="lt-LT"/>
        </w:rPr>
        <w:t>Statistikos departamento duomenimis, 202</w:t>
      </w:r>
      <w:r>
        <w:rPr>
          <w:rFonts w:ascii="Times New Roman" w:eastAsia="Calibri" w:hAnsi="Times New Roman" w:cs="Times New Roman"/>
          <w:sz w:val="24"/>
          <w:szCs w:val="24"/>
          <w:lang w:val="lt-LT"/>
        </w:rPr>
        <w:t xml:space="preserve">1 </w:t>
      </w:r>
      <w:r w:rsidRPr="007624F7">
        <w:rPr>
          <w:rFonts w:ascii="Times New Roman" w:eastAsia="Calibri" w:hAnsi="Times New Roman" w:cs="Times New Roman"/>
          <w:sz w:val="24"/>
          <w:szCs w:val="24"/>
          <w:lang w:val="lt-LT"/>
        </w:rPr>
        <w:t>m. registruoto nedarbo lygis buvo 1</w:t>
      </w:r>
      <w:r>
        <w:rPr>
          <w:rFonts w:ascii="Times New Roman" w:eastAsia="Calibri" w:hAnsi="Times New Roman" w:cs="Times New Roman"/>
          <w:sz w:val="24"/>
          <w:szCs w:val="24"/>
          <w:lang w:val="lt-LT"/>
        </w:rPr>
        <w:t>3,2</w:t>
      </w:r>
      <w:r w:rsidRPr="007624F7">
        <w:rPr>
          <w:rFonts w:ascii="Times New Roman" w:eastAsia="Calibri" w:hAnsi="Times New Roman" w:cs="Times New Roman"/>
          <w:sz w:val="24"/>
          <w:szCs w:val="24"/>
          <w:lang w:val="lt-LT"/>
        </w:rPr>
        <w:t xml:space="preserve"> proc., ilgalaikis nedarbas </w:t>
      </w:r>
      <w:r>
        <w:rPr>
          <w:rFonts w:ascii="Times New Roman" w:eastAsia="Calibri" w:hAnsi="Times New Roman" w:cs="Times New Roman"/>
          <w:sz w:val="24"/>
          <w:szCs w:val="24"/>
          <w:lang w:val="lt-LT"/>
        </w:rPr>
        <w:t>4</w:t>
      </w:r>
      <w:r w:rsidRPr="007624F7">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3</w:t>
      </w:r>
      <w:r w:rsidRPr="007624F7">
        <w:rPr>
          <w:rFonts w:ascii="Times New Roman" w:eastAsia="Calibri" w:hAnsi="Times New Roman" w:cs="Times New Roman"/>
          <w:sz w:val="24"/>
          <w:szCs w:val="24"/>
          <w:lang w:val="lt-LT"/>
        </w:rPr>
        <w:t xml:space="preserve"> proc. Plungės r. sav. 1</w:t>
      </w:r>
      <w:r w:rsidR="00021024">
        <w:rPr>
          <w:rFonts w:ascii="Times New Roman" w:eastAsia="Calibri" w:hAnsi="Times New Roman" w:cs="Times New Roman"/>
          <w:sz w:val="24"/>
          <w:szCs w:val="24"/>
          <w:lang w:val="lt-LT"/>
        </w:rPr>
        <w:t xml:space="preserve"> </w:t>
      </w:r>
      <w:r w:rsidRPr="007624F7">
        <w:rPr>
          <w:rFonts w:ascii="Times New Roman" w:eastAsia="Calibri" w:hAnsi="Times New Roman" w:cs="Times New Roman"/>
          <w:sz w:val="24"/>
          <w:szCs w:val="24"/>
          <w:lang w:val="lt-LT"/>
        </w:rPr>
        <w:t>000 gyventojų teko 2</w:t>
      </w:r>
      <w:r>
        <w:rPr>
          <w:rFonts w:ascii="Times New Roman" w:eastAsia="Calibri" w:hAnsi="Times New Roman" w:cs="Times New Roman"/>
          <w:sz w:val="24"/>
          <w:szCs w:val="24"/>
          <w:lang w:val="lt-LT"/>
        </w:rPr>
        <w:t>86,4</w:t>
      </w:r>
      <w:r w:rsidRPr="007624F7">
        <w:rPr>
          <w:rFonts w:ascii="Times New Roman" w:eastAsia="Calibri" w:hAnsi="Times New Roman" w:cs="Times New Roman"/>
          <w:sz w:val="24"/>
          <w:szCs w:val="24"/>
          <w:lang w:val="lt-LT"/>
        </w:rPr>
        <w:t xml:space="preserve"> mokini</w:t>
      </w:r>
      <w:r>
        <w:rPr>
          <w:rFonts w:ascii="Times New Roman" w:eastAsia="Calibri" w:hAnsi="Times New Roman" w:cs="Times New Roman"/>
          <w:sz w:val="24"/>
          <w:szCs w:val="24"/>
          <w:lang w:val="lt-LT"/>
        </w:rPr>
        <w:t>ai</w:t>
      </w:r>
      <w:r w:rsidRPr="007624F7">
        <w:rPr>
          <w:rFonts w:ascii="Times New Roman" w:eastAsia="Calibri" w:hAnsi="Times New Roman" w:cs="Times New Roman"/>
          <w:sz w:val="24"/>
          <w:szCs w:val="24"/>
          <w:lang w:val="lt-LT"/>
        </w:rPr>
        <w:t>, gaunan</w:t>
      </w:r>
      <w:r w:rsidR="00312769">
        <w:rPr>
          <w:rFonts w:ascii="Times New Roman" w:eastAsia="Calibri" w:hAnsi="Times New Roman" w:cs="Times New Roman"/>
          <w:sz w:val="24"/>
          <w:szCs w:val="24"/>
          <w:lang w:val="lt-LT"/>
        </w:rPr>
        <w:t>tys</w:t>
      </w:r>
      <w:r w:rsidRPr="007624F7">
        <w:rPr>
          <w:rFonts w:ascii="Times New Roman" w:eastAsia="Calibri" w:hAnsi="Times New Roman" w:cs="Times New Roman"/>
          <w:sz w:val="24"/>
          <w:szCs w:val="24"/>
          <w:lang w:val="lt-LT"/>
        </w:rPr>
        <w:t xml:space="preserve"> nemokamą maitinimą ir </w:t>
      </w:r>
      <w:r>
        <w:rPr>
          <w:rFonts w:ascii="Times New Roman" w:eastAsia="Calibri" w:hAnsi="Times New Roman" w:cs="Times New Roman"/>
          <w:sz w:val="24"/>
          <w:szCs w:val="24"/>
          <w:lang w:val="lt-LT"/>
        </w:rPr>
        <w:t>19,8</w:t>
      </w:r>
      <w:r w:rsidRPr="007624F7">
        <w:rPr>
          <w:rFonts w:ascii="Times New Roman" w:eastAsia="Calibri" w:hAnsi="Times New Roman" w:cs="Times New Roman"/>
          <w:sz w:val="24"/>
          <w:szCs w:val="24"/>
          <w:lang w:val="lt-LT"/>
        </w:rPr>
        <w:t xml:space="preserve"> socialinių pašalpų gavėjų.</w:t>
      </w:r>
    </w:p>
    <w:p w14:paraId="7FBE2B61" w14:textId="3C78977E" w:rsidR="007624F7" w:rsidRPr="0008288F" w:rsidRDefault="007624F7" w:rsidP="007A0CE2">
      <w:pPr>
        <w:tabs>
          <w:tab w:val="left" w:pos="630"/>
        </w:tabs>
        <w:spacing w:after="0" w:line="240" w:lineRule="auto"/>
        <w:ind w:firstLine="720"/>
        <w:jc w:val="both"/>
        <w:rPr>
          <w:rFonts w:ascii="Times New Roman" w:eastAsia="Calibri" w:hAnsi="Times New Roman" w:cs="Times New Roman"/>
          <w:sz w:val="24"/>
          <w:szCs w:val="24"/>
          <w:lang w:val="lt-LT"/>
        </w:rPr>
      </w:pPr>
      <w:bookmarkStart w:id="4" w:name="_Hlk96170932"/>
      <w:r w:rsidRPr="0008288F">
        <w:rPr>
          <w:rFonts w:ascii="Times New Roman" w:eastAsia="Calibri" w:hAnsi="Times New Roman" w:cs="Times New Roman"/>
          <w:sz w:val="24"/>
          <w:szCs w:val="24"/>
          <w:lang w:val="lt-LT"/>
        </w:rPr>
        <w:t>202</w:t>
      </w:r>
      <w:r w:rsidR="008E1194" w:rsidRPr="0008288F">
        <w:rPr>
          <w:rFonts w:ascii="Times New Roman" w:eastAsia="Calibri" w:hAnsi="Times New Roman" w:cs="Times New Roman"/>
          <w:sz w:val="24"/>
          <w:szCs w:val="24"/>
          <w:lang w:val="lt-LT"/>
        </w:rPr>
        <w:t>1</w:t>
      </w:r>
      <w:r w:rsidRPr="0008288F">
        <w:rPr>
          <w:rFonts w:ascii="Times New Roman" w:eastAsia="Calibri" w:hAnsi="Times New Roman" w:cs="Times New Roman"/>
          <w:sz w:val="24"/>
          <w:szCs w:val="24"/>
          <w:lang w:val="lt-LT"/>
        </w:rPr>
        <w:t xml:space="preserve"> m. Plungės r. sav. gyventojai ambulatorinėse ir stacionarinėse įstaigose apsilankė </w:t>
      </w:r>
      <w:r w:rsidR="00A6364E" w:rsidRPr="0008288F">
        <w:rPr>
          <w:rFonts w:ascii="Times New Roman" w:eastAsia="Calibri" w:hAnsi="Times New Roman" w:cs="Times New Roman"/>
          <w:sz w:val="24"/>
          <w:szCs w:val="24"/>
          <w:lang w:val="lt-LT"/>
        </w:rPr>
        <w:t>301 565</w:t>
      </w:r>
      <w:r w:rsidRPr="0008288F">
        <w:rPr>
          <w:rFonts w:ascii="Times New Roman" w:eastAsia="Calibri" w:hAnsi="Times New Roman" w:cs="Times New Roman"/>
          <w:sz w:val="24"/>
          <w:szCs w:val="24"/>
          <w:lang w:val="lt-LT"/>
        </w:rPr>
        <w:t xml:space="preserve"> kart</w:t>
      </w:r>
      <w:r w:rsidR="00021024">
        <w:rPr>
          <w:rFonts w:ascii="Times New Roman" w:eastAsia="Calibri" w:hAnsi="Times New Roman" w:cs="Times New Roman"/>
          <w:sz w:val="24"/>
          <w:szCs w:val="24"/>
          <w:lang w:val="lt-LT"/>
        </w:rPr>
        <w:t>us</w:t>
      </w:r>
      <w:r w:rsidR="00135632">
        <w:rPr>
          <w:rFonts w:ascii="Times New Roman" w:eastAsia="Calibri" w:hAnsi="Times New Roman" w:cs="Times New Roman"/>
          <w:sz w:val="24"/>
          <w:szCs w:val="24"/>
          <w:lang w:val="lt-LT"/>
        </w:rPr>
        <w:t xml:space="preserve">. </w:t>
      </w:r>
      <w:r w:rsidRPr="0008288F">
        <w:rPr>
          <w:rFonts w:ascii="Times New Roman" w:eastAsia="Calibri" w:hAnsi="Times New Roman" w:cs="Times New Roman"/>
          <w:sz w:val="24"/>
          <w:szCs w:val="24"/>
          <w:lang w:val="lt-LT"/>
        </w:rPr>
        <w:t xml:space="preserve">Vienam gyventojui teko </w:t>
      </w:r>
      <w:r w:rsidR="0008288F" w:rsidRPr="0008288F">
        <w:rPr>
          <w:rFonts w:ascii="Times New Roman" w:eastAsia="Calibri" w:hAnsi="Times New Roman" w:cs="Times New Roman"/>
          <w:sz w:val="24"/>
          <w:szCs w:val="24"/>
          <w:lang w:val="lt-LT"/>
        </w:rPr>
        <w:t>apie 9</w:t>
      </w:r>
      <w:r w:rsidRPr="0008288F">
        <w:rPr>
          <w:rFonts w:ascii="Times New Roman" w:eastAsia="Calibri" w:hAnsi="Times New Roman" w:cs="Times New Roman"/>
          <w:sz w:val="24"/>
          <w:szCs w:val="24"/>
          <w:lang w:val="lt-LT"/>
        </w:rPr>
        <w:t xml:space="preserve"> apsilankym</w:t>
      </w:r>
      <w:r w:rsidR="0008288F" w:rsidRPr="0008288F">
        <w:rPr>
          <w:rFonts w:ascii="Times New Roman" w:eastAsia="Calibri" w:hAnsi="Times New Roman" w:cs="Times New Roman"/>
          <w:sz w:val="24"/>
          <w:szCs w:val="24"/>
          <w:lang w:val="lt-LT"/>
        </w:rPr>
        <w:t>us</w:t>
      </w:r>
      <w:r w:rsidRPr="0008288F">
        <w:rPr>
          <w:rFonts w:ascii="Times New Roman" w:eastAsia="Calibri" w:hAnsi="Times New Roman" w:cs="Times New Roman"/>
          <w:sz w:val="24"/>
          <w:szCs w:val="24"/>
          <w:lang w:val="lt-LT"/>
        </w:rPr>
        <w:t>.</w:t>
      </w:r>
    </w:p>
    <w:p w14:paraId="3D93261E" w14:textId="1E0EF9D3" w:rsidR="007624F7" w:rsidRPr="007624F7" w:rsidRDefault="007624F7" w:rsidP="007A0CE2">
      <w:pPr>
        <w:tabs>
          <w:tab w:val="left" w:pos="2010"/>
        </w:tabs>
        <w:spacing w:after="0" w:line="240" w:lineRule="auto"/>
        <w:ind w:firstLine="720"/>
        <w:jc w:val="both"/>
        <w:rPr>
          <w:rFonts w:ascii="Times New Roman" w:eastAsia="Calibri" w:hAnsi="Times New Roman" w:cs="Times New Roman"/>
          <w:sz w:val="24"/>
          <w:szCs w:val="24"/>
          <w:lang w:val="lt-LT"/>
        </w:rPr>
      </w:pPr>
      <w:r w:rsidRPr="007624F7">
        <w:rPr>
          <w:rFonts w:ascii="Times New Roman" w:eastAsia="Calibri" w:hAnsi="Times New Roman" w:cs="Times New Roman"/>
          <w:sz w:val="24"/>
          <w:szCs w:val="24"/>
          <w:lang w:val="lt-LT"/>
        </w:rPr>
        <w:t>202</w:t>
      </w:r>
      <w:r w:rsidR="009C5A0C">
        <w:rPr>
          <w:rFonts w:ascii="Times New Roman" w:eastAsia="Calibri" w:hAnsi="Times New Roman" w:cs="Times New Roman"/>
          <w:sz w:val="24"/>
          <w:szCs w:val="24"/>
          <w:lang w:val="lt-LT"/>
        </w:rPr>
        <w:t>1</w:t>
      </w:r>
      <w:r w:rsidRPr="007624F7">
        <w:rPr>
          <w:rFonts w:ascii="Times New Roman" w:eastAsia="Calibri" w:hAnsi="Times New Roman" w:cs="Times New Roman"/>
          <w:sz w:val="24"/>
          <w:szCs w:val="24"/>
          <w:lang w:val="lt-LT"/>
        </w:rPr>
        <w:t xml:space="preserve"> m. mirusių buvo </w:t>
      </w:r>
      <w:r w:rsidR="009C5A0C">
        <w:rPr>
          <w:rFonts w:ascii="Times New Roman" w:eastAsia="Calibri" w:hAnsi="Times New Roman" w:cs="Times New Roman"/>
          <w:sz w:val="24"/>
          <w:szCs w:val="24"/>
          <w:lang w:val="lt-LT"/>
        </w:rPr>
        <w:t xml:space="preserve">penktadaliu </w:t>
      </w:r>
      <w:r w:rsidRPr="007624F7">
        <w:rPr>
          <w:rFonts w:ascii="Times New Roman" w:eastAsia="Calibri" w:hAnsi="Times New Roman" w:cs="Times New Roman"/>
          <w:sz w:val="24"/>
          <w:szCs w:val="24"/>
          <w:lang w:val="lt-LT"/>
        </w:rPr>
        <w:t>daugiau nei ankstesniais</w:t>
      </w:r>
      <w:r w:rsidR="009C5A0C">
        <w:rPr>
          <w:rFonts w:ascii="Times New Roman" w:eastAsia="Calibri" w:hAnsi="Times New Roman" w:cs="Times New Roman"/>
          <w:sz w:val="24"/>
          <w:szCs w:val="24"/>
          <w:lang w:val="lt-LT"/>
        </w:rPr>
        <w:t xml:space="preserve"> </w:t>
      </w:r>
      <w:r w:rsidRPr="007624F7">
        <w:rPr>
          <w:rFonts w:ascii="Times New Roman" w:eastAsia="Calibri" w:hAnsi="Times New Roman" w:cs="Times New Roman"/>
          <w:sz w:val="24"/>
          <w:szCs w:val="24"/>
          <w:lang w:val="lt-LT"/>
        </w:rPr>
        <w:t xml:space="preserve">metais. Mirusiųjų skaičius išaugo penktadaliu (nuo </w:t>
      </w:r>
      <w:r w:rsidR="009C5A0C">
        <w:rPr>
          <w:rFonts w:ascii="Times New Roman" w:eastAsia="Calibri" w:hAnsi="Times New Roman" w:cs="Times New Roman"/>
          <w:sz w:val="24"/>
          <w:szCs w:val="24"/>
          <w:lang w:val="lt-LT"/>
        </w:rPr>
        <w:t>471</w:t>
      </w:r>
      <w:r w:rsidRPr="007624F7">
        <w:rPr>
          <w:rFonts w:ascii="Times New Roman" w:eastAsia="Calibri" w:hAnsi="Times New Roman" w:cs="Times New Roman"/>
          <w:sz w:val="24"/>
          <w:szCs w:val="24"/>
          <w:lang w:val="lt-LT"/>
        </w:rPr>
        <w:t xml:space="preserve"> iki </w:t>
      </w:r>
      <w:r w:rsidR="009C5A0C">
        <w:rPr>
          <w:rFonts w:ascii="Times New Roman" w:eastAsia="Calibri" w:hAnsi="Times New Roman" w:cs="Times New Roman"/>
          <w:sz w:val="24"/>
          <w:szCs w:val="24"/>
          <w:lang w:val="lt-LT"/>
        </w:rPr>
        <w:t>567</w:t>
      </w:r>
      <w:r w:rsidRPr="007624F7">
        <w:rPr>
          <w:rFonts w:ascii="Times New Roman" w:eastAsia="Calibri" w:hAnsi="Times New Roman" w:cs="Times New Roman"/>
          <w:sz w:val="24"/>
          <w:szCs w:val="24"/>
          <w:lang w:val="lt-LT"/>
        </w:rPr>
        <w:t>). 1</w:t>
      </w:r>
      <w:r w:rsidR="00021024">
        <w:rPr>
          <w:rFonts w:ascii="Times New Roman" w:eastAsia="Calibri" w:hAnsi="Times New Roman" w:cs="Times New Roman"/>
          <w:sz w:val="24"/>
          <w:szCs w:val="24"/>
          <w:lang w:val="lt-LT"/>
        </w:rPr>
        <w:t xml:space="preserve"> </w:t>
      </w:r>
      <w:r w:rsidRPr="007624F7">
        <w:rPr>
          <w:rFonts w:ascii="Times New Roman" w:eastAsia="Calibri" w:hAnsi="Times New Roman" w:cs="Times New Roman"/>
          <w:sz w:val="24"/>
          <w:szCs w:val="24"/>
          <w:lang w:val="lt-LT"/>
        </w:rPr>
        <w:t>000 gyventojų teko 1</w:t>
      </w:r>
      <w:r w:rsidR="009C5A0C">
        <w:rPr>
          <w:rFonts w:ascii="Times New Roman" w:eastAsia="Calibri" w:hAnsi="Times New Roman" w:cs="Times New Roman"/>
          <w:sz w:val="24"/>
          <w:szCs w:val="24"/>
          <w:lang w:val="lt-LT"/>
        </w:rPr>
        <w:t>6,9</w:t>
      </w:r>
      <w:r w:rsidRPr="007624F7">
        <w:rPr>
          <w:rFonts w:ascii="Times New Roman" w:eastAsia="Calibri" w:hAnsi="Times New Roman" w:cs="Times New Roman"/>
          <w:sz w:val="24"/>
          <w:szCs w:val="24"/>
          <w:lang w:val="lt-LT"/>
        </w:rPr>
        <w:t xml:space="preserve"> mirusieji. </w:t>
      </w:r>
    </w:p>
    <w:p w14:paraId="512A2CBB" w14:textId="42D53172" w:rsidR="007624F7" w:rsidRPr="007624F7" w:rsidRDefault="007624F7" w:rsidP="007A0CE2">
      <w:pPr>
        <w:tabs>
          <w:tab w:val="left" w:pos="2010"/>
        </w:tabs>
        <w:spacing w:after="0" w:line="240" w:lineRule="auto"/>
        <w:ind w:firstLine="720"/>
        <w:jc w:val="both"/>
        <w:rPr>
          <w:rFonts w:ascii="Times New Roman" w:eastAsia="Calibri" w:hAnsi="Times New Roman" w:cs="Times New Roman"/>
          <w:sz w:val="24"/>
          <w:szCs w:val="24"/>
          <w:lang w:val="lt-LT"/>
        </w:rPr>
      </w:pPr>
      <w:r w:rsidRPr="007624F7">
        <w:rPr>
          <w:rFonts w:ascii="Times New Roman" w:eastAsia="Calibri" w:hAnsi="Times New Roman" w:cs="Times New Roman"/>
          <w:sz w:val="24"/>
          <w:szCs w:val="24"/>
          <w:lang w:val="lt-LT"/>
        </w:rPr>
        <w:t>Mirtingumo statistika reikšminga, nes parodo bendrą gyventojų sveikatos būklę, sveikatos priežiūros kokybę ir veiksmingumą, sveikatos netolygumus ir sveikatos priežiūros prieinamumą. 202</w:t>
      </w:r>
      <w:r w:rsidR="00D16EDF">
        <w:rPr>
          <w:rFonts w:ascii="Times New Roman" w:eastAsia="Calibri" w:hAnsi="Times New Roman" w:cs="Times New Roman"/>
          <w:sz w:val="24"/>
          <w:szCs w:val="24"/>
          <w:lang w:val="lt-LT"/>
        </w:rPr>
        <w:t>1</w:t>
      </w:r>
      <w:r w:rsidRPr="007624F7">
        <w:rPr>
          <w:rFonts w:ascii="Times New Roman" w:eastAsia="Calibri" w:hAnsi="Times New Roman" w:cs="Times New Roman"/>
          <w:sz w:val="24"/>
          <w:szCs w:val="24"/>
          <w:lang w:val="lt-LT"/>
        </w:rPr>
        <w:t xml:space="preserve"> m. Plungės r. sav. 100 tūkst. gyventojų tenkančių mirusiųjų buvo </w:t>
      </w:r>
      <w:r w:rsidR="00D16EDF">
        <w:rPr>
          <w:rFonts w:ascii="Times New Roman" w:eastAsia="Calibri" w:hAnsi="Times New Roman" w:cs="Times New Roman"/>
          <w:sz w:val="24"/>
          <w:szCs w:val="24"/>
          <w:lang w:val="lt-LT"/>
        </w:rPr>
        <w:t xml:space="preserve">panašus kaip ir šalyje </w:t>
      </w:r>
      <w:r w:rsidRPr="007624F7">
        <w:rPr>
          <w:rFonts w:ascii="Times New Roman" w:eastAsia="Calibri" w:hAnsi="Times New Roman" w:cs="Times New Roman"/>
          <w:sz w:val="24"/>
          <w:szCs w:val="24"/>
          <w:lang w:val="lt-LT"/>
        </w:rPr>
        <w:t>(</w:t>
      </w:r>
      <w:r w:rsidR="00D16EDF">
        <w:rPr>
          <w:rFonts w:ascii="Times New Roman" w:eastAsia="Calibri" w:hAnsi="Times New Roman" w:cs="Times New Roman"/>
          <w:sz w:val="24"/>
          <w:szCs w:val="24"/>
          <w:lang w:val="lt-LT"/>
        </w:rPr>
        <w:t xml:space="preserve">Plungės r. sav. </w:t>
      </w:r>
      <w:r w:rsidRPr="007624F7">
        <w:rPr>
          <w:rFonts w:ascii="Times New Roman" w:eastAsia="Calibri" w:hAnsi="Times New Roman" w:cs="Times New Roman"/>
          <w:sz w:val="24"/>
          <w:szCs w:val="24"/>
          <w:lang w:val="lt-LT"/>
        </w:rPr>
        <w:t>1</w:t>
      </w:r>
      <w:r w:rsidR="00021024">
        <w:rPr>
          <w:rFonts w:ascii="Times New Roman" w:eastAsia="Calibri" w:hAnsi="Times New Roman" w:cs="Times New Roman"/>
          <w:sz w:val="24"/>
          <w:szCs w:val="24"/>
          <w:lang w:val="lt-LT"/>
        </w:rPr>
        <w:t xml:space="preserve"> </w:t>
      </w:r>
      <w:r w:rsidR="00D16EDF">
        <w:rPr>
          <w:rFonts w:ascii="Times New Roman" w:eastAsia="Calibri" w:hAnsi="Times New Roman" w:cs="Times New Roman"/>
          <w:sz w:val="24"/>
          <w:szCs w:val="24"/>
          <w:lang w:val="lt-LT"/>
        </w:rPr>
        <w:t>721,2</w:t>
      </w:r>
      <w:r w:rsidRPr="007624F7">
        <w:rPr>
          <w:rFonts w:ascii="Times New Roman" w:eastAsia="Calibri" w:hAnsi="Times New Roman" w:cs="Times New Roman"/>
          <w:sz w:val="24"/>
          <w:szCs w:val="24"/>
          <w:lang w:val="lt-LT"/>
        </w:rPr>
        <w:t xml:space="preserve"> ir </w:t>
      </w:r>
      <w:r w:rsidR="00D16EDF">
        <w:rPr>
          <w:rFonts w:ascii="Times New Roman" w:eastAsia="Calibri" w:hAnsi="Times New Roman" w:cs="Times New Roman"/>
          <w:sz w:val="24"/>
          <w:szCs w:val="24"/>
          <w:lang w:val="lt-LT"/>
        </w:rPr>
        <w:t xml:space="preserve">Lietuvoje </w:t>
      </w:r>
      <w:r w:rsidRPr="007624F7">
        <w:rPr>
          <w:rFonts w:ascii="Times New Roman" w:eastAsia="Calibri" w:hAnsi="Times New Roman" w:cs="Times New Roman"/>
          <w:sz w:val="24"/>
          <w:szCs w:val="24"/>
          <w:lang w:val="lt-LT"/>
        </w:rPr>
        <w:t>1</w:t>
      </w:r>
      <w:r w:rsidR="00021024">
        <w:rPr>
          <w:rFonts w:ascii="Times New Roman" w:eastAsia="Calibri" w:hAnsi="Times New Roman" w:cs="Times New Roman"/>
          <w:sz w:val="24"/>
          <w:szCs w:val="24"/>
          <w:lang w:val="lt-LT"/>
        </w:rPr>
        <w:t xml:space="preserve"> </w:t>
      </w:r>
      <w:r w:rsidR="00D16EDF">
        <w:rPr>
          <w:rFonts w:ascii="Times New Roman" w:eastAsia="Calibri" w:hAnsi="Times New Roman" w:cs="Times New Roman"/>
          <w:sz w:val="24"/>
          <w:szCs w:val="24"/>
          <w:lang w:val="lt-LT"/>
        </w:rPr>
        <w:t>704,7</w:t>
      </w:r>
      <w:r w:rsidRPr="007624F7">
        <w:rPr>
          <w:rFonts w:ascii="Times New Roman" w:eastAsia="Calibri" w:hAnsi="Times New Roman" w:cs="Times New Roman"/>
          <w:sz w:val="24"/>
          <w:szCs w:val="24"/>
          <w:lang w:val="lt-LT"/>
        </w:rPr>
        <w:t>).</w:t>
      </w:r>
    </w:p>
    <w:p w14:paraId="5A02E7FC" w14:textId="07D6BF07" w:rsidR="007624F7" w:rsidRDefault="007624F7" w:rsidP="007A0CE2">
      <w:pPr>
        <w:tabs>
          <w:tab w:val="left" w:pos="2010"/>
        </w:tabs>
        <w:spacing w:after="0" w:line="240" w:lineRule="auto"/>
        <w:ind w:firstLine="720"/>
        <w:jc w:val="both"/>
        <w:rPr>
          <w:rFonts w:ascii="Times New Roman" w:eastAsia="Calibri" w:hAnsi="Times New Roman" w:cs="Times New Roman"/>
          <w:sz w:val="24"/>
          <w:szCs w:val="24"/>
          <w:lang w:val="lt-LT"/>
        </w:rPr>
      </w:pPr>
      <w:r w:rsidRPr="007624F7">
        <w:rPr>
          <w:rFonts w:ascii="Times New Roman" w:eastAsia="Calibri" w:hAnsi="Times New Roman" w:cs="Times New Roman"/>
          <w:sz w:val="24"/>
          <w:szCs w:val="24"/>
          <w:lang w:val="lt-LT"/>
        </w:rPr>
        <w:t>202</w:t>
      </w:r>
      <w:r w:rsidR="00D16EDF">
        <w:rPr>
          <w:rFonts w:ascii="Times New Roman" w:eastAsia="Calibri" w:hAnsi="Times New Roman" w:cs="Times New Roman"/>
          <w:sz w:val="24"/>
          <w:szCs w:val="24"/>
          <w:lang w:val="lt-LT"/>
        </w:rPr>
        <w:t>1</w:t>
      </w:r>
      <w:r w:rsidRPr="007624F7">
        <w:rPr>
          <w:rFonts w:ascii="Times New Roman" w:eastAsia="Calibri" w:hAnsi="Times New Roman" w:cs="Times New Roman"/>
          <w:sz w:val="24"/>
          <w:szCs w:val="24"/>
          <w:lang w:val="lt-LT"/>
        </w:rPr>
        <w:t xml:space="preserve"> m. Plungės r. sav. </w:t>
      </w:r>
      <w:r w:rsidRPr="00135632">
        <w:rPr>
          <w:rFonts w:ascii="Times New Roman" w:eastAsia="Calibri" w:hAnsi="Times New Roman" w:cs="Times New Roman"/>
          <w:b/>
          <w:bCs/>
          <w:i/>
          <w:iCs/>
          <w:sz w:val="24"/>
          <w:szCs w:val="24"/>
          <w:lang w:val="lt-LT"/>
        </w:rPr>
        <w:t>pagrindinės mirtingumo priežastys</w:t>
      </w:r>
      <w:r w:rsidRPr="007624F7">
        <w:rPr>
          <w:rFonts w:ascii="Times New Roman" w:eastAsia="Calibri" w:hAnsi="Times New Roman" w:cs="Times New Roman"/>
          <w:sz w:val="24"/>
          <w:szCs w:val="24"/>
          <w:lang w:val="lt-LT"/>
        </w:rPr>
        <w:t>: kraujotakos sistemos ligos (</w:t>
      </w:r>
      <w:r w:rsidR="00D16EDF">
        <w:rPr>
          <w:rFonts w:ascii="Times New Roman" w:eastAsia="Calibri" w:hAnsi="Times New Roman" w:cs="Times New Roman"/>
          <w:sz w:val="24"/>
          <w:szCs w:val="24"/>
          <w:lang w:val="lt-LT"/>
        </w:rPr>
        <w:t>792</w:t>
      </w:r>
      <w:r w:rsidRPr="007624F7">
        <w:rPr>
          <w:rFonts w:ascii="Times New Roman" w:eastAsia="Calibri" w:hAnsi="Times New Roman" w:cs="Times New Roman"/>
          <w:sz w:val="24"/>
          <w:szCs w:val="24"/>
          <w:lang w:val="lt-LT"/>
        </w:rPr>
        <w:t>), piktybiniai navikai (2</w:t>
      </w:r>
      <w:r w:rsidR="00D16EDF">
        <w:rPr>
          <w:rFonts w:ascii="Times New Roman" w:eastAsia="Calibri" w:hAnsi="Times New Roman" w:cs="Times New Roman"/>
          <w:sz w:val="24"/>
          <w:szCs w:val="24"/>
          <w:lang w:val="lt-LT"/>
        </w:rPr>
        <w:t>30,1</w:t>
      </w:r>
      <w:r w:rsidRPr="007624F7">
        <w:rPr>
          <w:rFonts w:ascii="Times New Roman" w:eastAsia="Calibri" w:hAnsi="Times New Roman" w:cs="Times New Roman"/>
          <w:sz w:val="24"/>
          <w:szCs w:val="24"/>
          <w:lang w:val="lt-LT"/>
        </w:rPr>
        <w:t xml:space="preserve">), </w:t>
      </w:r>
      <w:r w:rsidR="005D6F2D">
        <w:rPr>
          <w:rFonts w:ascii="Times New Roman" w:eastAsia="Calibri" w:hAnsi="Times New Roman" w:cs="Times New Roman"/>
          <w:sz w:val="24"/>
          <w:szCs w:val="24"/>
          <w:lang w:val="lt-LT"/>
        </w:rPr>
        <w:t>COVID</w:t>
      </w:r>
      <w:r w:rsidR="00D16EDF">
        <w:rPr>
          <w:rFonts w:ascii="Times New Roman" w:eastAsia="Calibri" w:hAnsi="Times New Roman" w:cs="Times New Roman"/>
          <w:sz w:val="24"/>
          <w:szCs w:val="24"/>
          <w:lang w:val="lt-LT"/>
        </w:rPr>
        <w:t>-19</w:t>
      </w:r>
      <w:r w:rsidR="001A0861">
        <w:rPr>
          <w:rFonts w:ascii="Times New Roman" w:eastAsia="Calibri" w:hAnsi="Times New Roman" w:cs="Times New Roman"/>
          <w:sz w:val="24"/>
          <w:szCs w:val="24"/>
          <w:lang w:val="lt-LT"/>
        </w:rPr>
        <w:t xml:space="preserve"> </w:t>
      </w:r>
      <w:r w:rsidRPr="007624F7">
        <w:rPr>
          <w:rFonts w:ascii="Times New Roman" w:eastAsia="Calibri" w:hAnsi="Times New Roman" w:cs="Times New Roman"/>
          <w:sz w:val="24"/>
          <w:szCs w:val="24"/>
          <w:lang w:val="lt-LT"/>
        </w:rPr>
        <w:t>(</w:t>
      </w:r>
      <w:r w:rsidR="00D16EDF">
        <w:rPr>
          <w:rFonts w:ascii="Times New Roman" w:eastAsia="Calibri" w:hAnsi="Times New Roman" w:cs="Times New Roman"/>
          <w:sz w:val="24"/>
          <w:szCs w:val="24"/>
          <w:lang w:val="lt-LT"/>
        </w:rPr>
        <w:t>292,9</w:t>
      </w:r>
      <w:r w:rsidRPr="007624F7">
        <w:rPr>
          <w:rFonts w:ascii="Times New Roman" w:eastAsia="Calibri" w:hAnsi="Times New Roman" w:cs="Times New Roman"/>
          <w:sz w:val="24"/>
          <w:szCs w:val="24"/>
          <w:lang w:val="lt-LT"/>
        </w:rPr>
        <w:t>) 100 tūkst. gyventojų (2 pav.)</w:t>
      </w:r>
    </w:p>
    <w:p w14:paraId="3A66785D" w14:textId="77777777" w:rsidR="00D873C6" w:rsidRDefault="00D873C6" w:rsidP="007624F7">
      <w:pPr>
        <w:tabs>
          <w:tab w:val="left" w:pos="2010"/>
        </w:tabs>
        <w:spacing w:after="0" w:line="240" w:lineRule="auto"/>
        <w:ind w:firstLine="720"/>
        <w:jc w:val="both"/>
        <w:rPr>
          <w:rFonts w:ascii="Times New Roman" w:eastAsia="Calibri" w:hAnsi="Times New Roman" w:cs="Times New Roman"/>
          <w:sz w:val="24"/>
          <w:szCs w:val="24"/>
          <w:lang w:val="lt-LT"/>
        </w:rPr>
      </w:pPr>
    </w:p>
    <w:p w14:paraId="782DA6FC" w14:textId="5276E74D" w:rsidR="001A0861" w:rsidRDefault="00945A83" w:rsidP="001A0861">
      <w:pPr>
        <w:tabs>
          <w:tab w:val="left" w:pos="2010"/>
        </w:tabs>
        <w:spacing w:after="0" w:line="240" w:lineRule="auto"/>
        <w:jc w:val="center"/>
        <w:rPr>
          <w:rFonts w:ascii="Times New Roman" w:eastAsia="Calibri" w:hAnsi="Times New Roman" w:cs="Times New Roman"/>
          <w:sz w:val="24"/>
          <w:szCs w:val="24"/>
          <w:lang w:val="lt-LT"/>
        </w:rPr>
      </w:pPr>
      <w:r>
        <w:rPr>
          <w:noProof/>
          <w:lang w:val="lt-LT" w:eastAsia="lt-LT"/>
        </w:rPr>
        <w:lastRenderedPageBreak/>
        <w:drawing>
          <wp:inline distT="0" distB="0" distL="0" distR="0" wp14:anchorId="36946597" wp14:editId="1BD620BF">
            <wp:extent cx="4471035" cy="2400300"/>
            <wp:effectExtent l="0" t="0" r="5715" b="0"/>
            <wp:docPr id="3" name="Diagrama 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CDBCCDD6-98FB-30B5-9DBF-E751144C91E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291FA711" w14:textId="4A6CF25D" w:rsidR="001A0861" w:rsidRPr="00183DE7" w:rsidRDefault="001A0861" w:rsidP="001A0861">
      <w:pPr>
        <w:tabs>
          <w:tab w:val="left" w:pos="2010"/>
        </w:tabs>
        <w:spacing w:after="0" w:line="276" w:lineRule="auto"/>
        <w:jc w:val="center"/>
        <w:rPr>
          <w:rFonts w:ascii="Times New Roman" w:eastAsia="Calibri" w:hAnsi="Times New Roman" w:cs="Times New Roman"/>
          <w:b/>
          <w:i/>
          <w:iCs/>
          <w:sz w:val="24"/>
          <w:szCs w:val="24"/>
          <w:lang w:val="lt-LT"/>
        </w:rPr>
      </w:pPr>
      <w:r w:rsidRPr="00183DE7">
        <w:rPr>
          <w:rFonts w:ascii="Times New Roman" w:eastAsia="Calibri" w:hAnsi="Times New Roman" w:cs="Times New Roman"/>
          <w:b/>
          <w:i/>
          <w:iCs/>
          <w:sz w:val="24"/>
          <w:szCs w:val="24"/>
          <w:lang w:val="lt-LT"/>
        </w:rPr>
        <w:t>2 pav. Plungės r. mirtingumo rodiklių palyginimas su Lietuvos mirtingumo vidurkiu 202</w:t>
      </w:r>
      <w:r w:rsidR="005D6F2D">
        <w:rPr>
          <w:rFonts w:ascii="Times New Roman" w:eastAsia="Calibri" w:hAnsi="Times New Roman" w:cs="Times New Roman"/>
          <w:b/>
          <w:i/>
          <w:iCs/>
          <w:sz w:val="24"/>
          <w:szCs w:val="24"/>
          <w:lang w:val="lt-LT"/>
        </w:rPr>
        <w:t>1</w:t>
      </w:r>
      <w:r w:rsidRPr="00183DE7">
        <w:rPr>
          <w:rFonts w:ascii="Times New Roman" w:eastAsia="Calibri" w:hAnsi="Times New Roman" w:cs="Times New Roman"/>
          <w:b/>
          <w:i/>
          <w:iCs/>
          <w:sz w:val="24"/>
          <w:szCs w:val="24"/>
          <w:lang w:val="lt-LT"/>
        </w:rPr>
        <w:t xml:space="preserve"> m.</w:t>
      </w:r>
    </w:p>
    <w:p w14:paraId="7486A20E" w14:textId="06A71069" w:rsidR="00D873C6" w:rsidRPr="00183DE7" w:rsidRDefault="001A0861" w:rsidP="00F80C5E">
      <w:pPr>
        <w:tabs>
          <w:tab w:val="left" w:pos="2010"/>
        </w:tabs>
        <w:spacing w:after="0" w:line="276" w:lineRule="auto"/>
        <w:jc w:val="center"/>
        <w:rPr>
          <w:rFonts w:ascii="Times New Roman" w:eastAsia="Calibri" w:hAnsi="Times New Roman" w:cs="Times New Roman"/>
          <w:i/>
          <w:iCs/>
          <w:color w:val="000000"/>
          <w:sz w:val="20"/>
          <w:szCs w:val="20"/>
          <w:lang w:val="lt-LT"/>
        </w:rPr>
      </w:pPr>
      <w:r w:rsidRPr="00183DE7">
        <w:rPr>
          <w:rFonts w:ascii="Times New Roman" w:eastAsia="Calibri" w:hAnsi="Times New Roman" w:cs="Times New Roman"/>
          <w:i/>
          <w:iCs/>
          <w:color w:val="000000"/>
          <w:sz w:val="20"/>
          <w:szCs w:val="20"/>
          <w:lang w:val="lt-LT"/>
        </w:rPr>
        <w:t>(Šaltinis</w:t>
      </w:r>
      <w:r w:rsidR="00B44F80">
        <w:rPr>
          <w:rFonts w:ascii="Times New Roman" w:eastAsia="Calibri" w:hAnsi="Times New Roman" w:cs="Times New Roman"/>
          <w:i/>
          <w:iCs/>
          <w:color w:val="000000"/>
          <w:sz w:val="20"/>
          <w:szCs w:val="20"/>
          <w:lang w:val="lt-LT"/>
        </w:rPr>
        <w:t xml:space="preserve"> –</w:t>
      </w:r>
      <w:r w:rsidRPr="00183DE7">
        <w:rPr>
          <w:rFonts w:ascii="Times New Roman" w:eastAsia="Calibri" w:hAnsi="Times New Roman" w:cs="Times New Roman"/>
          <w:i/>
          <w:iCs/>
          <w:color w:val="000000"/>
          <w:sz w:val="20"/>
          <w:szCs w:val="20"/>
          <w:lang w:val="lt-LT"/>
        </w:rPr>
        <w:t xml:space="preserve"> Higienos instituto visuomenės sveikatos </w:t>
      </w:r>
      <w:proofErr w:type="spellStart"/>
      <w:r w:rsidRPr="00183DE7">
        <w:rPr>
          <w:rFonts w:ascii="Times New Roman" w:eastAsia="Calibri" w:hAnsi="Times New Roman" w:cs="Times New Roman"/>
          <w:i/>
          <w:iCs/>
          <w:color w:val="000000"/>
          <w:sz w:val="20"/>
          <w:szCs w:val="20"/>
          <w:lang w:val="lt-LT"/>
        </w:rPr>
        <w:t>stebėsenos</w:t>
      </w:r>
      <w:proofErr w:type="spellEnd"/>
      <w:r w:rsidRPr="00183DE7">
        <w:rPr>
          <w:rFonts w:ascii="Times New Roman" w:eastAsia="Calibri" w:hAnsi="Times New Roman" w:cs="Times New Roman"/>
          <w:i/>
          <w:iCs/>
          <w:color w:val="000000"/>
          <w:sz w:val="20"/>
          <w:szCs w:val="20"/>
          <w:lang w:val="lt-LT"/>
        </w:rPr>
        <w:t xml:space="preserve"> informacinė sistema)</w:t>
      </w:r>
    </w:p>
    <w:p w14:paraId="1435A06A" w14:textId="77777777" w:rsidR="00B44F80" w:rsidRDefault="00B44F80" w:rsidP="00E141A5">
      <w:pPr>
        <w:pStyle w:val="Sraopastraipa"/>
        <w:tabs>
          <w:tab w:val="left" w:pos="2010"/>
        </w:tabs>
        <w:spacing w:after="0" w:line="240" w:lineRule="auto"/>
        <w:ind w:left="0" w:firstLine="720"/>
        <w:jc w:val="both"/>
        <w:rPr>
          <w:rFonts w:ascii="Times New Roman" w:hAnsi="Times New Roman" w:cs="Times New Roman"/>
          <w:sz w:val="24"/>
          <w:szCs w:val="24"/>
          <w:lang w:val="lt-LT"/>
        </w:rPr>
      </w:pPr>
    </w:p>
    <w:p w14:paraId="012F7310" w14:textId="5823E7F6" w:rsidR="00B1037F" w:rsidRPr="00594084" w:rsidRDefault="00B1037F" w:rsidP="00E141A5">
      <w:pPr>
        <w:pStyle w:val="Sraopastraipa"/>
        <w:tabs>
          <w:tab w:val="left" w:pos="2010"/>
        </w:tabs>
        <w:spacing w:after="0" w:line="240" w:lineRule="auto"/>
        <w:ind w:left="0" w:firstLine="720"/>
        <w:jc w:val="both"/>
        <w:rPr>
          <w:rFonts w:ascii="Times New Roman" w:hAnsi="Times New Roman" w:cs="Times New Roman"/>
          <w:sz w:val="24"/>
          <w:szCs w:val="24"/>
          <w:lang w:val="lt-LT"/>
        </w:rPr>
      </w:pPr>
      <w:r w:rsidRPr="00594084">
        <w:rPr>
          <w:rFonts w:ascii="Times New Roman" w:hAnsi="Times New Roman" w:cs="Times New Roman"/>
          <w:sz w:val="24"/>
          <w:szCs w:val="24"/>
          <w:lang w:val="lt-LT"/>
        </w:rPr>
        <w:t>Ligotumo rodiklis parodo sergančių asmenų, kuriems tam tikrą laikotarpį asmens sveikatos priežiūros įstaigose yra užregistruota bent viena liga ar trauma, skaičių.</w:t>
      </w:r>
    </w:p>
    <w:p w14:paraId="447EBB45" w14:textId="546B3680" w:rsidR="00D873C6" w:rsidRPr="00E141A5" w:rsidRDefault="004837A9" w:rsidP="00E141A5">
      <w:pPr>
        <w:pStyle w:val="Sraopastraipa"/>
        <w:tabs>
          <w:tab w:val="left" w:pos="2010"/>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2021 m. Plungės r. sav. ligotumas mažėjo. Tokia tendencija stebima ir Lietuvos mastu (3 pav.).</w:t>
      </w:r>
      <w:r w:rsidR="00773A2F" w:rsidRPr="00E141A5">
        <w:rPr>
          <w:rFonts w:ascii="Times New Roman" w:hAnsi="Times New Roman" w:cs="Times New Roman"/>
          <w:sz w:val="24"/>
          <w:szCs w:val="24"/>
          <w:lang w:val="lt-LT"/>
        </w:rPr>
        <w:t xml:space="preserve"> Tam didelės </w:t>
      </w:r>
      <w:r w:rsidR="00594084">
        <w:rPr>
          <w:rFonts w:ascii="Times New Roman" w:hAnsi="Times New Roman" w:cs="Times New Roman"/>
          <w:sz w:val="24"/>
          <w:szCs w:val="24"/>
          <w:lang w:val="lt-LT"/>
        </w:rPr>
        <w:t>reikšmės</w:t>
      </w:r>
      <w:r w:rsidR="00773A2F" w:rsidRPr="00E141A5">
        <w:rPr>
          <w:rFonts w:ascii="Times New Roman" w:hAnsi="Times New Roman" w:cs="Times New Roman"/>
          <w:sz w:val="24"/>
          <w:szCs w:val="24"/>
          <w:lang w:val="lt-LT"/>
        </w:rPr>
        <w:t xml:space="preserve"> galėjo turėti COVID-19 pandemijos metu įvesti apribojimai – tai sumažino asmens sveikatos priežiūros paslaugų prieinamumą, todėl mažėjo apsilankymų pas gydytojus skaičiai, galėjo mažėti ir diagnozuojamų ligų skaičiai. Mažesnį susirgimų tam tikromis ligomis skaičių galėjo lemti ir pagerėjusi gyventojų asmens higiena – rankų dezinfekcija, veido kaukių dėvėjimas. </w:t>
      </w:r>
    </w:p>
    <w:p w14:paraId="5DCE848F" w14:textId="5919B308" w:rsidR="001A682B" w:rsidRPr="001A682B" w:rsidRDefault="001A682B" w:rsidP="001A682B">
      <w:pPr>
        <w:tabs>
          <w:tab w:val="left" w:pos="2010"/>
        </w:tabs>
        <w:spacing w:after="0" w:line="276" w:lineRule="auto"/>
        <w:jc w:val="center"/>
        <w:rPr>
          <w:rFonts w:ascii="Times New Roman" w:hAnsi="Times New Roman" w:cs="Times New Roman"/>
          <w:sz w:val="24"/>
          <w:szCs w:val="24"/>
        </w:rPr>
      </w:pPr>
      <w:r>
        <w:rPr>
          <w:noProof/>
          <w:lang w:val="lt-LT" w:eastAsia="lt-LT"/>
        </w:rPr>
        <w:drawing>
          <wp:inline distT="0" distB="0" distL="0" distR="0" wp14:anchorId="49F62607" wp14:editId="4AFB673F">
            <wp:extent cx="3230880" cy="1584960"/>
            <wp:effectExtent l="0" t="0" r="0" b="0"/>
            <wp:docPr id="6" name="Diagrama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30D8A8D1-5504-6418-6FFD-59CB48D3AD8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4203A52B" w14:textId="58EF1E01" w:rsidR="00D873C6" w:rsidRPr="00E141A5" w:rsidRDefault="001A682B" w:rsidP="00F80C5E">
      <w:pPr>
        <w:pStyle w:val="Sraopastraipa"/>
        <w:tabs>
          <w:tab w:val="left" w:pos="2010"/>
        </w:tabs>
        <w:spacing w:after="0" w:line="276" w:lineRule="auto"/>
        <w:ind w:left="0"/>
        <w:jc w:val="center"/>
        <w:rPr>
          <w:rFonts w:ascii="Times New Roman" w:hAnsi="Times New Roman" w:cs="Times New Roman"/>
          <w:b/>
          <w:bCs/>
          <w:i/>
          <w:iCs/>
          <w:color w:val="000000" w:themeColor="text1"/>
          <w:lang w:val="lt-LT"/>
        </w:rPr>
      </w:pPr>
      <w:r w:rsidRPr="00E141A5">
        <w:rPr>
          <w:rFonts w:ascii="Times New Roman" w:hAnsi="Times New Roman" w:cs="Times New Roman"/>
          <w:b/>
          <w:bCs/>
          <w:i/>
          <w:iCs/>
          <w:lang w:val="lt-LT"/>
        </w:rPr>
        <w:t xml:space="preserve">3 pav. </w:t>
      </w:r>
      <w:hyperlink r:id="rId13" w:history="1">
        <w:r w:rsidRPr="00E141A5">
          <w:rPr>
            <w:rStyle w:val="Hipersaitas"/>
            <w:rFonts w:ascii="Times New Roman" w:hAnsi="Times New Roman" w:cs="Times New Roman"/>
            <w:b/>
            <w:bCs/>
            <w:i/>
            <w:iCs/>
            <w:color w:val="000000" w:themeColor="text1"/>
            <w:u w:val="none"/>
            <w:lang w:val="lt-LT"/>
          </w:rPr>
          <w:t xml:space="preserve">Ligotumas (A00-T98) tenkantis 10 000 </w:t>
        </w:r>
        <w:proofErr w:type="spellStart"/>
        <w:r w:rsidRPr="00E141A5">
          <w:rPr>
            <w:rStyle w:val="Hipersaitas"/>
            <w:rFonts w:ascii="Times New Roman" w:hAnsi="Times New Roman" w:cs="Times New Roman"/>
            <w:b/>
            <w:bCs/>
            <w:i/>
            <w:iCs/>
            <w:color w:val="000000" w:themeColor="text1"/>
            <w:u w:val="none"/>
            <w:lang w:val="lt-LT"/>
          </w:rPr>
          <w:t>gyv</w:t>
        </w:r>
        <w:proofErr w:type="spellEnd"/>
        <w:r w:rsidRPr="00E141A5">
          <w:rPr>
            <w:rStyle w:val="Hipersaitas"/>
            <w:rFonts w:ascii="Times New Roman" w:hAnsi="Times New Roman" w:cs="Times New Roman"/>
            <w:b/>
            <w:bCs/>
            <w:i/>
            <w:iCs/>
            <w:color w:val="000000" w:themeColor="text1"/>
            <w:u w:val="none"/>
            <w:lang w:val="lt-LT"/>
          </w:rPr>
          <w:t>.</w:t>
        </w:r>
      </w:hyperlink>
      <w:r w:rsidRPr="00E141A5">
        <w:rPr>
          <w:rFonts w:ascii="Times New Roman" w:hAnsi="Times New Roman" w:cs="Times New Roman"/>
          <w:b/>
          <w:bCs/>
          <w:i/>
          <w:iCs/>
          <w:color w:val="000000" w:themeColor="text1"/>
          <w:lang w:val="lt-LT"/>
        </w:rPr>
        <w:t xml:space="preserve"> Plungės r. sav. ir Lietuvoje 2021 m.</w:t>
      </w:r>
    </w:p>
    <w:p w14:paraId="1E821F57" w14:textId="3016A6DD" w:rsidR="001A682B" w:rsidRPr="00594084" w:rsidRDefault="001A682B" w:rsidP="001A682B">
      <w:pPr>
        <w:tabs>
          <w:tab w:val="left" w:pos="2010"/>
        </w:tabs>
        <w:spacing w:after="0" w:line="276" w:lineRule="auto"/>
        <w:jc w:val="center"/>
        <w:rPr>
          <w:rFonts w:ascii="Times New Roman" w:eastAsia="Calibri" w:hAnsi="Times New Roman" w:cs="Times New Roman"/>
          <w:color w:val="000000"/>
          <w:sz w:val="20"/>
          <w:szCs w:val="20"/>
          <w:lang w:val="lt-LT"/>
        </w:rPr>
      </w:pPr>
      <w:r w:rsidRPr="00594084">
        <w:rPr>
          <w:rFonts w:ascii="Times New Roman" w:eastAsia="Calibri" w:hAnsi="Times New Roman" w:cs="Times New Roman"/>
          <w:color w:val="000000"/>
          <w:sz w:val="20"/>
          <w:szCs w:val="20"/>
          <w:lang w:val="lt-LT"/>
        </w:rPr>
        <w:t>(</w:t>
      </w:r>
      <w:r w:rsidRPr="00594084">
        <w:rPr>
          <w:rFonts w:ascii="Times New Roman" w:eastAsia="Calibri" w:hAnsi="Times New Roman" w:cs="Times New Roman"/>
          <w:i/>
          <w:color w:val="000000"/>
          <w:sz w:val="20"/>
          <w:szCs w:val="20"/>
          <w:lang w:val="lt-LT"/>
        </w:rPr>
        <w:t>Šaltinis</w:t>
      </w:r>
      <w:r w:rsidR="00B44F80">
        <w:rPr>
          <w:rFonts w:ascii="Times New Roman" w:eastAsia="Calibri" w:hAnsi="Times New Roman" w:cs="Times New Roman"/>
          <w:i/>
          <w:color w:val="000000"/>
          <w:sz w:val="20"/>
          <w:szCs w:val="20"/>
          <w:lang w:val="lt-LT"/>
        </w:rPr>
        <w:t xml:space="preserve"> – </w:t>
      </w:r>
      <w:r w:rsidRPr="00594084">
        <w:rPr>
          <w:rFonts w:ascii="Times New Roman" w:eastAsia="Calibri" w:hAnsi="Times New Roman" w:cs="Times New Roman"/>
          <w:i/>
          <w:color w:val="000000"/>
          <w:sz w:val="20"/>
          <w:szCs w:val="20"/>
          <w:lang w:val="lt-LT"/>
        </w:rPr>
        <w:t xml:space="preserve">Higienos instituto visuomenės sveikatos </w:t>
      </w:r>
      <w:proofErr w:type="spellStart"/>
      <w:r w:rsidRPr="00594084">
        <w:rPr>
          <w:rFonts w:ascii="Times New Roman" w:eastAsia="Calibri" w:hAnsi="Times New Roman" w:cs="Times New Roman"/>
          <w:i/>
          <w:color w:val="000000"/>
          <w:sz w:val="20"/>
          <w:szCs w:val="20"/>
          <w:lang w:val="lt-LT"/>
        </w:rPr>
        <w:t>stebėsenos</w:t>
      </w:r>
      <w:proofErr w:type="spellEnd"/>
      <w:r w:rsidRPr="00594084">
        <w:rPr>
          <w:rFonts w:ascii="Times New Roman" w:eastAsia="Calibri" w:hAnsi="Times New Roman" w:cs="Times New Roman"/>
          <w:i/>
          <w:color w:val="000000"/>
          <w:sz w:val="20"/>
          <w:szCs w:val="20"/>
          <w:lang w:val="lt-LT"/>
        </w:rPr>
        <w:t xml:space="preserve"> informacinė sistema</w:t>
      </w:r>
      <w:r w:rsidRPr="00594084">
        <w:rPr>
          <w:rFonts w:ascii="Times New Roman" w:eastAsia="Calibri" w:hAnsi="Times New Roman" w:cs="Times New Roman"/>
          <w:color w:val="000000"/>
          <w:sz w:val="20"/>
          <w:szCs w:val="20"/>
          <w:lang w:val="lt-LT"/>
        </w:rPr>
        <w:t>)</w:t>
      </w:r>
    </w:p>
    <w:p w14:paraId="6C5E0A27" w14:textId="00F916A4" w:rsidR="00D873C6" w:rsidRPr="00E141A5" w:rsidRDefault="00D873C6" w:rsidP="00B1037F">
      <w:pPr>
        <w:pStyle w:val="Sraopastraipa"/>
        <w:tabs>
          <w:tab w:val="left" w:pos="2010"/>
        </w:tabs>
        <w:spacing w:after="0" w:line="276" w:lineRule="auto"/>
        <w:ind w:left="0" w:firstLine="1080"/>
        <w:jc w:val="both"/>
        <w:rPr>
          <w:rFonts w:ascii="Times New Roman" w:hAnsi="Times New Roman" w:cs="Times New Roman"/>
          <w:b/>
          <w:bCs/>
          <w:sz w:val="24"/>
          <w:szCs w:val="24"/>
          <w:lang w:val="lt-LT"/>
        </w:rPr>
      </w:pPr>
    </w:p>
    <w:p w14:paraId="2FAF7868" w14:textId="700C485F" w:rsidR="004837A9" w:rsidRPr="00E141A5" w:rsidRDefault="00773A2F" w:rsidP="00135632">
      <w:pPr>
        <w:pStyle w:val="Sraopastraipa"/>
        <w:tabs>
          <w:tab w:val="left" w:pos="2010"/>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2021 m. Plungės rajono savivaldybės gyventojai dažniausiai sirgo </w:t>
      </w:r>
      <w:r w:rsidR="001A682B" w:rsidRPr="00E141A5">
        <w:rPr>
          <w:rFonts w:ascii="Times New Roman" w:hAnsi="Times New Roman" w:cs="Times New Roman"/>
          <w:sz w:val="24"/>
          <w:szCs w:val="24"/>
          <w:lang w:val="lt-LT"/>
        </w:rPr>
        <w:t xml:space="preserve">kvėpavimo </w:t>
      </w:r>
      <w:proofErr w:type="spellStart"/>
      <w:r w:rsidR="001A682B" w:rsidRPr="00E141A5">
        <w:rPr>
          <w:rFonts w:ascii="Times New Roman" w:hAnsi="Times New Roman" w:cs="Times New Roman"/>
          <w:sz w:val="24"/>
          <w:szCs w:val="24"/>
          <w:lang w:val="lt-LT"/>
        </w:rPr>
        <w:t>sist</w:t>
      </w:r>
      <w:proofErr w:type="spellEnd"/>
      <w:r w:rsidR="001A682B" w:rsidRPr="00E141A5">
        <w:rPr>
          <w:rFonts w:ascii="Times New Roman" w:hAnsi="Times New Roman" w:cs="Times New Roman"/>
          <w:sz w:val="24"/>
          <w:szCs w:val="24"/>
          <w:lang w:val="lt-LT"/>
        </w:rPr>
        <w:t>. (2</w:t>
      </w:r>
      <w:r w:rsidR="00594084">
        <w:rPr>
          <w:rFonts w:ascii="Times New Roman" w:hAnsi="Times New Roman" w:cs="Times New Roman"/>
          <w:sz w:val="24"/>
          <w:szCs w:val="24"/>
          <w:lang w:val="lt-LT"/>
        </w:rPr>
        <w:t xml:space="preserve"> </w:t>
      </w:r>
      <w:r w:rsidR="001A682B" w:rsidRPr="00E141A5">
        <w:rPr>
          <w:rFonts w:ascii="Times New Roman" w:hAnsi="Times New Roman" w:cs="Times New Roman"/>
          <w:sz w:val="24"/>
          <w:szCs w:val="24"/>
          <w:lang w:val="lt-LT"/>
        </w:rPr>
        <w:t xml:space="preserve">954,3/10 tūkst. </w:t>
      </w:r>
      <w:proofErr w:type="spellStart"/>
      <w:r w:rsidR="001A682B" w:rsidRPr="00E141A5">
        <w:rPr>
          <w:rFonts w:ascii="Times New Roman" w:hAnsi="Times New Roman" w:cs="Times New Roman"/>
          <w:sz w:val="24"/>
          <w:szCs w:val="24"/>
          <w:lang w:val="lt-LT"/>
        </w:rPr>
        <w:t>gyv</w:t>
      </w:r>
      <w:proofErr w:type="spellEnd"/>
      <w:r w:rsidR="001A682B" w:rsidRPr="00E141A5">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 xml:space="preserve">kraujotakos </w:t>
      </w:r>
      <w:proofErr w:type="spellStart"/>
      <w:r w:rsidRPr="00E141A5">
        <w:rPr>
          <w:rFonts w:ascii="Times New Roman" w:hAnsi="Times New Roman" w:cs="Times New Roman"/>
          <w:sz w:val="24"/>
          <w:szCs w:val="24"/>
          <w:lang w:val="lt-LT"/>
        </w:rPr>
        <w:t>si</w:t>
      </w:r>
      <w:r w:rsidR="001A682B" w:rsidRPr="00E141A5">
        <w:rPr>
          <w:rFonts w:ascii="Times New Roman" w:hAnsi="Times New Roman" w:cs="Times New Roman"/>
          <w:sz w:val="24"/>
          <w:szCs w:val="24"/>
          <w:lang w:val="lt-LT"/>
        </w:rPr>
        <w:t>st</w:t>
      </w:r>
      <w:proofErr w:type="spellEnd"/>
      <w:r w:rsidR="001A682B" w:rsidRPr="00E141A5">
        <w:rPr>
          <w:rFonts w:ascii="Times New Roman" w:hAnsi="Times New Roman" w:cs="Times New Roman"/>
          <w:sz w:val="24"/>
          <w:szCs w:val="24"/>
          <w:lang w:val="lt-LT"/>
        </w:rPr>
        <w:t>. (2</w:t>
      </w:r>
      <w:r w:rsidR="00594084">
        <w:rPr>
          <w:rFonts w:ascii="Times New Roman" w:hAnsi="Times New Roman" w:cs="Times New Roman"/>
          <w:sz w:val="24"/>
          <w:szCs w:val="24"/>
          <w:lang w:val="lt-LT"/>
        </w:rPr>
        <w:t xml:space="preserve"> </w:t>
      </w:r>
      <w:r w:rsidR="001A682B" w:rsidRPr="00E141A5">
        <w:rPr>
          <w:rFonts w:ascii="Times New Roman" w:hAnsi="Times New Roman" w:cs="Times New Roman"/>
          <w:sz w:val="24"/>
          <w:szCs w:val="24"/>
          <w:lang w:val="lt-LT"/>
        </w:rPr>
        <w:t xml:space="preserve">513,6/10 tūkst. </w:t>
      </w:r>
      <w:proofErr w:type="spellStart"/>
      <w:r w:rsidR="001A682B" w:rsidRPr="00E141A5">
        <w:rPr>
          <w:rFonts w:ascii="Times New Roman" w:hAnsi="Times New Roman" w:cs="Times New Roman"/>
          <w:sz w:val="24"/>
          <w:szCs w:val="24"/>
          <w:lang w:val="lt-LT"/>
        </w:rPr>
        <w:t>gyv</w:t>
      </w:r>
      <w:proofErr w:type="spellEnd"/>
      <w:r w:rsidR="001A682B" w:rsidRPr="00E141A5">
        <w:rPr>
          <w:rFonts w:ascii="Times New Roman" w:hAnsi="Times New Roman" w:cs="Times New Roman"/>
          <w:sz w:val="24"/>
          <w:szCs w:val="24"/>
          <w:lang w:val="lt-LT"/>
        </w:rPr>
        <w:t>.)</w:t>
      </w:r>
      <w:r w:rsidRPr="00E141A5">
        <w:rPr>
          <w:rFonts w:ascii="Times New Roman" w:hAnsi="Times New Roman" w:cs="Times New Roman"/>
          <w:sz w:val="24"/>
          <w:szCs w:val="24"/>
          <w:lang w:val="lt-LT"/>
        </w:rPr>
        <w:t xml:space="preserve"> </w:t>
      </w:r>
      <w:r w:rsidR="001A682B" w:rsidRPr="00E141A5">
        <w:rPr>
          <w:rFonts w:ascii="Times New Roman" w:hAnsi="Times New Roman" w:cs="Times New Roman"/>
          <w:sz w:val="24"/>
          <w:szCs w:val="24"/>
          <w:lang w:val="lt-LT"/>
        </w:rPr>
        <w:t xml:space="preserve">ir jungiamojo audinio </w:t>
      </w:r>
      <w:proofErr w:type="spellStart"/>
      <w:r w:rsidR="001A682B" w:rsidRPr="00E141A5">
        <w:rPr>
          <w:rFonts w:ascii="Times New Roman" w:hAnsi="Times New Roman" w:cs="Times New Roman"/>
          <w:sz w:val="24"/>
          <w:szCs w:val="24"/>
          <w:lang w:val="lt-LT"/>
        </w:rPr>
        <w:t>sist</w:t>
      </w:r>
      <w:proofErr w:type="spellEnd"/>
      <w:r w:rsidR="001A682B" w:rsidRPr="00E141A5">
        <w:rPr>
          <w:rFonts w:ascii="Times New Roman" w:hAnsi="Times New Roman" w:cs="Times New Roman"/>
          <w:sz w:val="24"/>
          <w:szCs w:val="24"/>
          <w:lang w:val="lt-LT"/>
        </w:rPr>
        <w:t>. (2</w:t>
      </w:r>
      <w:r w:rsidR="00594084">
        <w:rPr>
          <w:rFonts w:ascii="Times New Roman" w:hAnsi="Times New Roman" w:cs="Times New Roman"/>
          <w:sz w:val="24"/>
          <w:szCs w:val="24"/>
          <w:lang w:val="lt-LT"/>
        </w:rPr>
        <w:t xml:space="preserve"> </w:t>
      </w:r>
      <w:r w:rsidR="001A682B" w:rsidRPr="00E141A5">
        <w:rPr>
          <w:rFonts w:ascii="Times New Roman" w:hAnsi="Times New Roman" w:cs="Times New Roman"/>
          <w:sz w:val="24"/>
          <w:szCs w:val="24"/>
          <w:lang w:val="lt-LT"/>
        </w:rPr>
        <w:t xml:space="preserve">013,9/ 10 tūkst. </w:t>
      </w:r>
      <w:proofErr w:type="spellStart"/>
      <w:r w:rsidR="001A682B" w:rsidRPr="00E141A5">
        <w:rPr>
          <w:rFonts w:ascii="Times New Roman" w:hAnsi="Times New Roman" w:cs="Times New Roman"/>
          <w:sz w:val="24"/>
          <w:szCs w:val="24"/>
          <w:lang w:val="lt-LT"/>
        </w:rPr>
        <w:t>gyv</w:t>
      </w:r>
      <w:proofErr w:type="spellEnd"/>
      <w:r w:rsidR="001A682B" w:rsidRPr="00E141A5">
        <w:rPr>
          <w:rFonts w:ascii="Times New Roman" w:hAnsi="Times New Roman" w:cs="Times New Roman"/>
          <w:sz w:val="24"/>
          <w:szCs w:val="24"/>
          <w:lang w:val="lt-LT"/>
        </w:rPr>
        <w:t>.) sutrikimais (4 pav.)</w:t>
      </w:r>
    </w:p>
    <w:p w14:paraId="6FF762D8" w14:textId="198DAC56" w:rsidR="00F80C5E" w:rsidRPr="00F80C5E" w:rsidRDefault="00F80C5E" w:rsidP="00F80C5E">
      <w:pPr>
        <w:tabs>
          <w:tab w:val="left" w:pos="2010"/>
        </w:tabs>
        <w:spacing w:after="0" w:line="240" w:lineRule="auto"/>
        <w:jc w:val="center"/>
        <w:rPr>
          <w:rFonts w:ascii="Times New Roman" w:hAnsi="Times New Roman" w:cs="Times New Roman"/>
          <w:sz w:val="24"/>
          <w:szCs w:val="24"/>
        </w:rPr>
      </w:pPr>
      <w:r>
        <w:rPr>
          <w:noProof/>
          <w:lang w:val="lt-LT" w:eastAsia="lt-LT"/>
        </w:rPr>
        <w:drawing>
          <wp:inline distT="0" distB="0" distL="0" distR="0" wp14:anchorId="6B1910D8" wp14:editId="036D472B">
            <wp:extent cx="4206240" cy="1524000"/>
            <wp:effectExtent l="0" t="0" r="0" b="0"/>
            <wp:docPr id="7" name="Diagrama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F5E72C34-6E82-3DA1-F3FB-8B27FB12159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4A14E755" w14:textId="3BEC3678" w:rsidR="004837A9" w:rsidRPr="00E141A5" w:rsidRDefault="00F80C5E" w:rsidP="00F80C5E">
      <w:pPr>
        <w:pStyle w:val="Sraopastraipa"/>
        <w:tabs>
          <w:tab w:val="left" w:pos="2010"/>
        </w:tabs>
        <w:spacing w:after="0" w:line="276" w:lineRule="auto"/>
        <w:ind w:left="0"/>
        <w:jc w:val="center"/>
        <w:rPr>
          <w:rFonts w:ascii="Times New Roman" w:hAnsi="Times New Roman" w:cs="Times New Roman"/>
          <w:b/>
          <w:bCs/>
          <w:i/>
          <w:iCs/>
          <w:lang w:val="lt-LT"/>
        </w:rPr>
      </w:pPr>
      <w:r w:rsidRPr="00E141A5">
        <w:rPr>
          <w:rFonts w:ascii="Times New Roman" w:hAnsi="Times New Roman" w:cs="Times New Roman"/>
          <w:b/>
          <w:bCs/>
          <w:i/>
          <w:iCs/>
          <w:lang w:val="lt-LT"/>
        </w:rPr>
        <w:t xml:space="preserve">4 pav. Ligotumas kvėpavimo </w:t>
      </w:r>
      <w:proofErr w:type="spellStart"/>
      <w:r w:rsidRPr="00E141A5">
        <w:rPr>
          <w:rFonts w:ascii="Times New Roman" w:hAnsi="Times New Roman" w:cs="Times New Roman"/>
          <w:b/>
          <w:bCs/>
          <w:i/>
          <w:iCs/>
          <w:lang w:val="lt-LT"/>
        </w:rPr>
        <w:t>sist</w:t>
      </w:r>
      <w:proofErr w:type="spellEnd"/>
      <w:r w:rsidRPr="00E141A5">
        <w:rPr>
          <w:rFonts w:ascii="Times New Roman" w:hAnsi="Times New Roman" w:cs="Times New Roman"/>
          <w:b/>
          <w:bCs/>
          <w:i/>
          <w:iCs/>
          <w:lang w:val="lt-LT"/>
        </w:rPr>
        <w:t xml:space="preserve">., kraujotakos </w:t>
      </w:r>
      <w:proofErr w:type="spellStart"/>
      <w:r w:rsidRPr="00E141A5">
        <w:rPr>
          <w:rFonts w:ascii="Times New Roman" w:hAnsi="Times New Roman" w:cs="Times New Roman"/>
          <w:b/>
          <w:bCs/>
          <w:i/>
          <w:iCs/>
          <w:lang w:val="lt-LT"/>
        </w:rPr>
        <w:t>sist</w:t>
      </w:r>
      <w:proofErr w:type="spellEnd"/>
      <w:r w:rsidRPr="00E141A5">
        <w:rPr>
          <w:rFonts w:ascii="Times New Roman" w:hAnsi="Times New Roman" w:cs="Times New Roman"/>
          <w:b/>
          <w:bCs/>
          <w:i/>
          <w:iCs/>
          <w:lang w:val="lt-LT"/>
        </w:rPr>
        <w:t xml:space="preserve">., jungiamojo audinio </w:t>
      </w:r>
      <w:proofErr w:type="spellStart"/>
      <w:r w:rsidRPr="00E141A5">
        <w:rPr>
          <w:rFonts w:ascii="Times New Roman" w:hAnsi="Times New Roman" w:cs="Times New Roman"/>
          <w:b/>
          <w:bCs/>
          <w:i/>
          <w:iCs/>
          <w:lang w:val="lt-LT"/>
        </w:rPr>
        <w:t>sist</w:t>
      </w:r>
      <w:proofErr w:type="spellEnd"/>
      <w:r w:rsidRPr="00E141A5">
        <w:rPr>
          <w:rFonts w:ascii="Times New Roman" w:hAnsi="Times New Roman" w:cs="Times New Roman"/>
          <w:b/>
          <w:bCs/>
          <w:i/>
          <w:iCs/>
          <w:lang w:val="lt-LT"/>
        </w:rPr>
        <w:t xml:space="preserve">. sutrikimais Plungės r. sav. ir Lietuvoje 2021 m. (10 tūkst. </w:t>
      </w:r>
      <w:proofErr w:type="spellStart"/>
      <w:r w:rsidRPr="00E141A5">
        <w:rPr>
          <w:rFonts w:ascii="Times New Roman" w:hAnsi="Times New Roman" w:cs="Times New Roman"/>
          <w:b/>
          <w:bCs/>
          <w:i/>
          <w:iCs/>
          <w:lang w:val="lt-LT"/>
        </w:rPr>
        <w:t>gyv</w:t>
      </w:r>
      <w:proofErr w:type="spellEnd"/>
      <w:r w:rsidRPr="00E141A5">
        <w:rPr>
          <w:rFonts w:ascii="Times New Roman" w:hAnsi="Times New Roman" w:cs="Times New Roman"/>
          <w:b/>
          <w:bCs/>
          <w:i/>
          <w:iCs/>
          <w:lang w:val="lt-LT"/>
        </w:rPr>
        <w:t>.)</w:t>
      </w:r>
    </w:p>
    <w:p w14:paraId="5F0E667C" w14:textId="2241476B" w:rsidR="00B1037F" w:rsidRPr="00F80C5E" w:rsidRDefault="00F80C5E" w:rsidP="00E141A5">
      <w:pPr>
        <w:tabs>
          <w:tab w:val="left" w:pos="2010"/>
        </w:tabs>
        <w:spacing w:after="0" w:line="276" w:lineRule="auto"/>
        <w:jc w:val="center"/>
        <w:rPr>
          <w:rFonts w:ascii="Times New Roman" w:eastAsia="Calibri" w:hAnsi="Times New Roman" w:cs="Times New Roman"/>
          <w:bCs/>
          <w:sz w:val="24"/>
          <w:szCs w:val="24"/>
          <w:lang w:val="lt-LT"/>
        </w:rPr>
      </w:pPr>
      <w:bookmarkStart w:id="5" w:name="_Hlk120174682"/>
      <w:r w:rsidRPr="00594084">
        <w:rPr>
          <w:rFonts w:ascii="Times New Roman" w:eastAsia="Calibri" w:hAnsi="Times New Roman" w:cs="Times New Roman"/>
          <w:color w:val="000000"/>
          <w:sz w:val="20"/>
          <w:szCs w:val="20"/>
          <w:lang w:val="lt-LT"/>
        </w:rPr>
        <w:t>(</w:t>
      </w:r>
      <w:r w:rsidRPr="00594084">
        <w:rPr>
          <w:rFonts w:ascii="Times New Roman" w:eastAsia="Calibri" w:hAnsi="Times New Roman" w:cs="Times New Roman"/>
          <w:i/>
          <w:color w:val="000000"/>
          <w:sz w:val="20"/>
          <w:szCs w:val="20"/>
          <w:lang w:val="lt-LT"/>
        </w:rPr>
        <w:t xml:space="preserve">Šaltinis </w:t>
      </w:r>
      <w:r w:rsidR="00B44F80">
        <w:rPr>
          <w:rFonts w:ascii="Times New Roman" w:eastAsia="Calibri" w:hAnsi="Times New Roman" w:cs="Times New Roman"/>
          <w:i/>
          <w:color w:val="000000"/>
          <w:sz w:val="20"/>
          <w:szCs w:val="20"/>
          <w:lang w:val="lt-LT"/>
        </w:rPr>
        <w:t xml:space="preserve">– </w:t>
      </w:r>
      <w:r w:rsidRPr="00594084">
        <w:rPr>
          <w:rFonts w:ascii="Times New Roman" w:eastAsia="Calibri" w:hAnsi="Times New Roman" w:cs="Times New Roman"/>
          <w:i/>
          <w:color w:val="000000"/>
          <w:sz w:val="20"/>
          <w:szCs w:val="20"/>
          <w:lang w:val="lt-LT"/>
        </w:rPr>
        <w:t xml:space="preserve">Higienos instituto visuomenės sveikatos </w:t>
      </w:r>
      <w:proofErr w:type="spellStart"/>
      <w:r w:rsidRPr="00594084">
        <w:rPr>
          <w:rFonts w:ascii="Times New Roman" w:eastAsia="Calibri" w:hAnsi="Times New Roman" w:cs="Times New Roman"/>
          <w:i/>
          <w:color w:val="000000"/>
          <w:sz w:val="20"/>
          <w:szCs w:val="20"/>
          <w:lang w:val="lt-LT"/>
        </w:rPr>
        <w:t>stebėsenos</w:t>
      </w:r>
      <w:proofErr w:type="spellEnd"/>
      <w:r w:rsidRPr="00594084">
        <w:rPr>
          <w:rFonts w:ascii="Times New Roman" w:eastAsia="Calibri" w:hAnsi="Times New Roman" w:cs="Times New Roman"/>
          <w:i/>
          <w:color w:val="000000"/>
          <w:sz w:val="20"/>
          <w:szCs w:val="20"/>
          <w:lang w:val="lt-LT"/>
        </w:rPr>
        <w:t xml:space="preserve"> informacinė sistema</w:t>
      </w:r>
      <w:r w:rsidRPr="00594084">
        <w:rPr>
          <w:rFonts w:ascii="Times New Roman" w:eastAsia="Calibri" w:hAnsi="Times New Roman" w:cs="Times New Roman"/>
          <w:color w:val="000000"/>
          <w:sz w:val="20"/>
          <w:szCs w:val="20"/>
          <w:lang w:val="lt-LT"/>
        </w:rPr>
        <w:t>)</w:t>
      </w:r>
    </w:p>
    <w:p w14:paraId="0A6F0724" w14:textId="0FF69143" w:rsidR="00945A83" w:rsidRPr="00B1037F" w:rsidRDefault="00945A83" w:rsidP="00E141A5">
      <w:pPr>
        <w:pStyle w:val="Sraopastraipa"/>
        <w:numPr>
          <w:ilvl w:val="0"/>
          <w:numId w:val="4"/>
        </w:numPr>
        <w:tabs>
          <w:tab w:val="left" w:pos="2010"/>
        </w:tabs>
        <w:spacing w:after="0" w:line="240" w:lineRule="auto"/>
        <w:ind w:left="0" w:hanging="270"/>
        <w:jc w:val="center"/>
        <w:outlineLvl w:val="0"/>
        <w:rPr>
          <w:rFonts w:ascii="Times New Roman" w:eastAsia="Calibri" w:hAnsi="Times New Roman" w:cs="Times New Roman"/>
          <w:b/>
          <w:sz w:val="24"/>
          <w:szCs w:val="24"/>
          <w:lang w:val="lt-LT"/>
        </w:rPr>
      </w:pPr>
      <w:bookmarkStart w:id="6" w:name="_Toc125440209"/>
      <w:bookmarkEnd w:id="5"/>
      <w:r w:rsidRPr="00B1037F">
        <w:rPr>
          <w:rFonts w:ascii="Times New Roman" w:eastAsia="Calibri" w:hAnsi="Times New Roman" w:cs="Times New Roman"/>
          <w:b/>
          <w:sz w:val="24"/>
          <w:szCs w:val="24"/>
          <w:lang w:val="lt-LT"/>
        </w:rPr>
        <w:lastRenderedPageBreak/>
        <w:t>BENDROJI DALIS</w:t>
      </w:r>
      <w:bookmarkEnd w:id="6"/>
    </w:p>
    <w:p w14:paraId="6071AB32" w14:textId="75C5947B" w:rsidR="00945A83" w:rsidRDefault="00594084" w:rsidP="00E141A5">
      <w:pPr>
        <w:pStyle w:val="Sraopastraipa"/>
        <w:numPr>
          <w:ilvl w:val="1"/>
          <w:numId w:val="5"/>
        </w:numPr>
        <w:tabs>
          <w:tab w:val="left" w:pos="2010"/>
        </w:tabs>
        <w:spacing w:after="0" w:line="240" w:lineRule="auto"/>
        <w:ind w:left="0"/>
        <w:jc w:val="center"/>
        <w:outlineLvl w:val="0"/>
        <w:rPr>
          <w:rFonts w:ascii="Times New Roman" w:eastAsia="Calibri" w:hAnsi="Times New Roman" w:cs="Times New Roman"/>
          <w:b/>
          <w:sz w:val="24"/>
          <w:szCs w:val="24"/>
          <w:lang w:val="lt-LT"/>
        </w:rPr>
      </w:pPr>
      <w:r>
        <w:rPr>
          <w:rFonts w:ascii="Times New Roman" w:eastAsia="Calibri" w:hAnsi="Times New Roman" w:cs="Times New Roman"/>
          <w:b/>
          <w:sz w:val="24"/>
          <w:szCs w:val="24"/>
          <w:lang w:val="lt-LT"/>
        </w:rPr>
        <w:t xml:space="preserve"> </w:t>
      </w:r>
      <w:bookmarkStart w:id="7" w:name="_Toc125440210"/>
      <w:r w:rsidR="00945A83" w:rsidRPr="00945A83">
        <w:rPr>
          <w:rFonts w:ascii="Times New Roman" w:eastAsia="Calibri" w:hAnsi="Times New Roman" w:cs="Times New Roman"/>
          <w:b/>
          <w:sz w:val="24"/>
          <w:szCs w:val="24"/>
          <w:lang w:val="lt-LT"/>
        </w:rPr>
        <w:t>PAGRINDINIŲ STEBĖSENOS RODIKLIŲ SAVIVALDYBĖSE ANALIZĖ IR INTERPRETAVIMAS („ŠVIESOFORAS“)</w:t>
      </w:r>
      <w:bookmarkEnd w:id="7"/>
    </w:p>
    <w:p w14:paraId="22658652" w14:textId="61040309" w:rsidR="00945A83" w:rsidRDefault="00945A83" w:rsidP="00E141A5">
      <w:pPr>
        <w:pStyle w:val="Sraopastraipa"/>
        <w:tabs>
          <w:tab w:val="left" w:pos="2010"/>
        </w:tabs>
        <w:spacing w:after="0" w:line="276" w:lineRule="auto"/>
        <w:outlineLvl w:val="0"/>
        <w:rPr>
          <w:rFonts w:ascii="Times New Roman" w:eastAsia="Calibri" w:hAnsi="Times New Roman" w:cs="Times New Roman"/>
          <w:b/>
          <w:sz w:val="24"/>
          <w:szCs w:val="24"/>
          <w:lang w:val="lt-LT"/>
        </w:rPr>
      </w:pPr>
    </w:p>
    <w:p w14:paraId="10C961C0" w14:textId="3D5DA4B8" w:rsidR="00945A83" w:rsidRPr="00945A83" w:rsidRDefault="00945A83" w:rsidP="00E141A5">
      <w:pPr>
        <w:tabs>
          <w:tab w:val="left" w:pos="2010"/>
        </w:tabs>
        <w:spacing w:after="0" w:line="240" w:lineRule="auto"/>
        <w:ind w:firstLine="720"/>
        <w:contextualSpacing/>
        <w:jc w:val="both"/>
        <w:rPr>
          <w:rFonts w:ascii="Times New Roman" w:eastAsia="Calibri" w:hAnsi="Times New Roman" w:cs="Times New Roman"/>
          <w:sz w:val="24"/>
          <w:szCs w:val="24"/>
          <w:lang w:val="lt-LT"/>
        </w:rPr>
      </w:pPr>
      <w:r w:rsidRPr="00945A83">
        <w:rPr>
          <w:rFonts w:ascii="Times New Roman" w:eastAsia="Calibri" w:hAnsi="Times New Roman" w:cs="Times New Roman"/>
          <w:sz w:val="24"/>
          <w:szCs w:val="24"/>
          <w:lang w:val="lt-LT"/>
        </w:rPr>
        <w:t>Pagrindinio rodiklių sąrašo analizė ir interpretavimas („šviesoforo“ kūrimas) atliekamas palyginant praėjusių metų Plungės rajono savivaldybės rodiklius su Lietuvos vidurkiu. Vadovaujantis „šviesoforo“ principu, visos 60 savivaldybių suskirstytos į 5 grupes (po 12 savivaldybių kiekvienoje grupėje):</w:t>
      </w:r>
    </w:p>
    <w:p w14:paraId="18B7C584" w14:textId="77777777" w:rsidR="00945A83" w:rsidRPr="00945A83" w:rsidRDefault="00945A83" w:rsidP="00E141A5">
      <w:pPr>
        <w:numPr>
          <w:ilvl w:val="0"/>
          <w:numId w:val="6"/>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45A83">
        <w:rPr>
          <w:rFonts w:ascii="Times New Roman" w:eastAsia="Calibri" w:hAnsi="Times New Roman" w:cs="Times New Roman"/>
          <w:sz w:val="24"/>
          <w:szCs w:val="24"/>
          <w:lang w:val="lt-LT"/>
        </w:rPr>
        <w:t xml:space="preserve">12 savivaldybių, kuriose stebimas rodiklis atspindi geriausią situaciją, priskiriamos savivaldybių su geriausiais rodikliais grupei ir žymimos </w:t>
      </w:r>
      <w:r w:rsidRPr="00945A83">
        <w:rPr>
          <w:rFonts w:ascii="Times New Roman" w:eastAsia="Calibri" w:hAnsi="Times New Roman" w:cs="Times New Roman"/>
          <w:color w:val="00B050"/>
          <w:sz w:val="24"/>
          <w:szCs w:val="24"/>
          <w:lang w:val="lt-LT"/>
        </w:rPr>
        <w:t xml:space="preserve">žalia </w:t>
      </w:r>
      <w:r w:rsidRPr="00945A83">
        <w:rPr>
          <w:rFonts w:ascii="Times New Roman" w:eastAsia="Calibri" w:hAnsi="Times New Roman" w:cs="Times New Roman"/>
          <w:sz w:val="24"/>
          <w:szCs w:val="24"/>
          <w:lang w:val="lt-LT"/>
        </w:rPr>
        <w:t>spalva;</w:t>
      </w:r>
    </w:p>
    <w:p w14:paraId="5D21065C" w14:textId="77777777" w:rsidR="00945A83" w:rsidRPr="00945A83" w:rsidRDefault="00945A83" w:rsidP="00E141A5">
      <w:pPr>
        <w:numPr>
          <w:ilvl w:val="0"/>
          <w:numId w:val="6"/>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45A83">
        <w:rPr>
          <w:rFonts w:ascii="Times New Roman" w:eastAsia="Calibri" w:hAnsi="Times New Roman" w:cs="Times New Roman"/>
          <w:sz w:val="24"/>
          <w:szCs w:val="24"/>
          <w:lang w:val="lt-LT"/>
        </w:rPr>
        <w:t xml:space="preserve">12 savivaldybių, kuriose stebimas rodiklis atspindi prasčiausią situaciją, priskiriamos savivaldybių su prasčiausiais rodikliais grupei ir žymimos </w:t>
      </w:r>
      <w:r w:rsidRPr="00945A83">
        <w:rPr>
          <w:rFonts w:ascii="Times New Roman" w:eastAsia="Calibri" w:hAnsi="Times New Roman" w:cs="Times New Roman"/>
          <w:color w:val="C00000"/>
          <w:sz w:val="24"/>
          <w:szCs w:val="24"/>
          <w:lang w:val="lt-LT"/>
        </w:rPr>
        <w:t xml:space="preserve">raudona </w:t>
      </w:r>
      <w:r w:rsidRPr="00945A83">
        <w:rPr>
          <w:rFonts w:ascii="Times New Roman" w:eastAsia="Calibri" w:hAnsi="Times New Roman" w:cs="Times New Roman"/>
          <w:sz w:val="24"/>
          <w:szCs w:val="24"/>
          <w:lang w:val="lt-LT"/>
        </w:rPr>
        <w:t>spalva;</w:t>
      </w:r>
    </w:p>
    <w:p w14:paraId="56FDD41B" w14:textId="4C85004F" w:rsidR="00945A83" w:rsidRPr="00945A83" w:rsidRDefault="00594084" w:rsidP="00E141A5">
      <w:pPr>
        <w:numPr>
          <w:ilvl w:val="0"/>
          <w:numId w:val="6"/>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l</w:t>
      </w:r>
      <w:r w:rsidR="00945A83" w:rsidRPr="00945A83">
        <w:rPr>
          <w:rFonts w:ascii="Times New Roman" w:eastAsia="Calibri" w:hAnsi="Times New Roman" w:cs="Times New Roman"/>
          <w:sz w:val="24"/>
          <w:szCs w:val="24"/>
          <w:lang w:val="lt-LT"/>
        </w:rPr>
        <w:t xml:space="preserve">ikusių 36 savivaldybių rodiklio reikšmės žymimos </w:t>
      </w:r>
      <w:r w:rsidR="00945A83" w:rsidRPr="00945A83">
        <w:rPr>
          <w:rFonts w:ascii="Times New Roman" w:eastAsia="Calibri" w:hAnsi="Times New Roman" w:cs="Times New Roman"/>
          <w:b/>
          <w:color w:val="FFFF00"/>
          <w:sz w:val="24"/>
          <w:szCs w:val="24"/>
          <w:lang w:val="lt-LT"/>
        </w:rPr>
        <w:t xml:space="preserve">geltona </w:t>
      </w:r>
      <w:r w:rsidR="00945A83" w:rsidRPr="00945A83">
        <w:rPr>
          <w:rFonts w:ascii="Times New Roman" w:eastAsia="Calibri" w:hAnsi="Times New Roman" w:cs="Times New Roman"/>
          <w:sz w:val="24"/>
          <w:szCs w:val="24"/>
          <w:lang w:val="lt-LT"/>
        </w:rPr>
        <w:t>spalva. Šių savivaldybių rodikliai interpretuojami, kaip atitinkantys Lietuvos vidurkį.</w:t>
      </w:r>
    </w:p>
    <w:p w14:paraId="550D0953" w14:textId="77777777" w:rsidR="00945A83" w:rsidRPr="00945A83" w:rsidRDefault="00945A83" w:rsidP="00E141A5">
      <w:pPr>
        <w:tabs>
          <w:tab w:val="left" w:pos="2010"/>
        </w:tabs>
        <w:spacing w:after="0" w:line="240" w:lineRule="auto"/>
        <w:ind w:firstLine="720"/>
        <w:jc w:val="both"/>
        <w:rPr>
          <w:rFonts w:ascii="Times New Roman" w:eastAsia="Calibri" w:hAnsi="Times New Roman" w:cs="Times New Roman"/>
          <w:i/>
          <w:sz w:val="24"/>
          <w:szCs w:val="24"/>
          <w:lang w:val="lt-LT"/>
        </w:rPr>
      </w:pPr>
      <w:r w:rsidRPr="00945A83">
        <w:rPr>
          <w:rFonts w:ascii="Times New Roman" w:eastAsia="Calibri" w:hAnsi="Times New Roman" w:cs="Times New Roman"/>
          <w:sz w:val="24"/>
          <w:szCs w:val="24"/>
          <w:lang w:val="lt-LT"/>
        </w:rPr>
        <w:t xml:space="preserve">Plungės rajono savivaldybės gyventojų visuomenės sveikatos </w:t>
      </w:r>
      <w:proofErr w:type="spellStart"/>
      <w:r w:rsidRPr="00945A83">
        <w:rPr>
          <w:rFonts w:ascii="Times New Roman" w:eastAsia="Calibri" w:hAnsi="Times New Roman" w:cs="Times New Roman"/>
          <w:sz w:val="24"/>
          <w:szCs w:val="24"/>
          <w:lang w:val="lt-LT"/>
        </w:rPr>
        <w:t>stebėsenos</w:t>
      </w:r>
      <w:proofErr w:type="spellEnd"/>
      <w:r w:rsidRPr="00945A83">
        <w:rPr>
          <w:rFonts w:ascii="Times New Roman" w:eastAsia="Calibri" w:hAnsi="Times New Roman" w:cs="Times New Roman"/>
          <w:sz w:val="24"/>
          <w:szCs w:val="24"/>
          <w:lang w:val="lt-LT"/>
        </w:rPr>
        <w:t xml:space="preserve"> ataskaitoje analizuojamų rodiklių duomenys ir jų interpretavimas pateikiami 1 lentelėje „</w:t>
      </w:r>
      <w:r w:rsidRPr="00945A83">
        <w:rPr>
          <w:rFonts w:ascii="Times New Roman" w:eastAsia="Calibri" w:hAnsi="Times New Roman" w:cs="Times New Roman"/>
          <w:i/>
          <w:sz w:val="24"/>
          <w:szCs w:val="24"/>
          <w:lang w:val="lt-LT"/>
        </w:rPr>
        <w:t xml:space="preserve">Plungės rajono savivaldybės visuomenės sveikatos </w:t>
      </w:r>
      <w:proofErr w:type="spellStart"/>
      <w:r w:rsidRPr="00945A83">
        <w:rPr>
          <w:rFonts w:ascii="Times New Roman" w:eastAsia="Calibri" w:hAnsi="Times New Roman" w:cs="Times New Roman"/>
          <w:i/>
          <w:sz w:val="24"/>
          <w:szCs w:val="24"/>
          <w:lang w:val="lt-LT"/>
        </w:rPr>
        <w:t>stebėsenos</w:t>
      </w:r>
      <w:proofErr w:type="spellEnd"/>
      <w:r w:rsidRPr="00945A83">
        <w:rPr>
          <w:rFonts w:ascii="Times New Roman" w:eastAsia="Calibri" w:hAnsi="Times New Roman" w:cs="Times New Roman"/>
          <w:i/>
          <w:sz w:val="24"/>
          <w:szCs w:val="24"/>
          <w:lang w:val="lt-LT"/>
        </w:rPr>
        <w:t xml:space="preserve"> rodiklių profilis“.</w:t>
      </w:r>
    </w:p>
    <w:p w14:paraId="05825F9D" w14:textId="77777777" w:rsidR="00384AFB" w:rsidRPr="007B18DE" w:rsidRDefault="001C4251" w:rsidP="00E141A5">
      <w:pPr>
        <w:tabs>
          <w:tab w:val="left" w:pos="2010"/>
        </w:tabs>
        <w:spacing w:after="0" w:line="240" w:lineRule="auto"/>
        <w:ind w:firstLine="720"/>
        <w:jc w:val="both"/>
        <w:rPr>
          <w:rFonts w:ascii="Times New Roman" w:hAnsi="Times New Roman" w:cs="Times New Roman"/>
          <w:sz w:val="24"/>
          <w:szCs w:val="24"/>
          <w:lang w:val="lt-LT"/>
        </w:rPr>
      </w:pPr>
      <w:r w:rsidRPr="007B18DE">
        <w:rPr>
          <w:rFonts w:ascii="Times New Roman" w:hAnsi="Times New Roman" w:cs="Times New Roman"/>
          <w:sz w:val="24"/>
          <w:szCs w:val="24"/>
          <w:lang w:val="lt-LT"/>
        </w:rPr>
        <w:t>1. Rodiklis socialinės rizikos šeimų skaičius 1 000 gyventojų ataskaitoje nebeteikiamas, nes nuo</w:t>
      </w:r>
      <w:r w:rsidR="00384AFB"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2018 m. liepos 1 d. buvo panaikinta Socialinės rizikos šeimų, auginančių vaikus,</w:t>
      </w:r>
      <w:r w:rsidR="00384AFB"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apskaita ir</w:t>
      </w:r>
      <w:r w:rsidR="00384AFB"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šios apskaitos tvarka.</w:t>
      </w:r>
    </w:p>
    <w:p w14:paraId="5E081500" w14:textId="2569ABE5" w:rsidR="001C4251" w:rsidRPr="007B18DE" w:rsidRDefault="001C4251" w:rsidP="00E141A5">
      <w:pPr>
        <w:tabs>
          <w:tab w:val="left" w:pos="2010"/>
        </w:tabs>
        <w:spacing w:after="0" w:line="240" w:lineRule="auto"/>
        <w:ind w:firstLine="720"/>
        <w:jc w:val="both"/>
        <w:rPr>
          <w:rFonts w:ascii="Times New Roman" w:hAnsi="Times New Roman" w:cs="Times New Roman"/>
          <w:sz w:val="24"/>
          <w:szCs w:val="24"/>
          <w:lang w:val="lt-LT"/>
        </w:rPr>
      </w:pPr>
      <w:r w:rsidRPr="007B18DE">
        <w:rPr>
          <w:rFonts w:ascii="Times New Roman" w:hAnsi="Times New Roman" w:cs="Times New Roman"/>
          <w:sz w:val="24"/>
          <w:szCs w:val="24"/>
          <w:lang w:val="lt-LT"/>
        </w:rPr>
        <w:t>2. Analizuojant rodiklius ir jų tendencijas, svarbu atkreipti dėmesį į 2020 m. prasidėjusią</w:t>
      </w:r>
      <w:r w:rsidR="00594084">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valstybės lygio ekstremalią situaciją visoje šalyje dėl COVID-19 ligos plitimo grėsmės.</w:t>
      </w:r>
    </w:p>
    <w:p w14:paraId="267567D2" w14:textId="77777777" w:rsidR="00F54A23" w:rsidRDefault="00F54A23" w:rsidP="007A0CE2">
      <w:pPr>
        <w:tabs>
          <w:tab w:val="left" w:pos="2010"/>
        </w:tabs>
        <w:spacing w:after="0" w:line="276" w:lineRule="auto"/>
        <w:ind w:firstLine="1134"/>
        <w:jc w:val="both"/>
        <w:rPr>
          <w:rFonts w:ascii="Times New Roman" w:eastAsia="Calibri" w:hAnsi="Times New Roman" w:cs="Times New Roman"/>
          <w:sz w:val="24"/>
          <w:szCs w:val="24"/>
          <w:lang w:val="lt-LT"/>
        </w:rPr>
      </w:pPr>
    </w:p>
    <w:p w14:paraId="702B919C" w14:textId="7E4B3677" w:rsidR="00F54A23" w:rsidRPr="00945A83" w:rsidRDefault="00F54A23" w:rsidP="0030203C">
      <w:pPr>
        <w:tabs>
          <w:tab w:val="left" w:pos="2010"/>
        </w:tabs>
        <w:spacing w:after="0" w:line="240" w:lineRule="auto"/>
        <w:jc w:val="both"/>
        <w:rPr>
          <w:rFonts w:ascii="Times New Roman" w:eastAsia="Calibri" w:hAnsi="Times New Roman" w:cs="Times New Roman"/>
          <w:sz w:val="24"/>
          <w:szCs w:val="24"/>
          <w:lang w:val="lt-LT"/>
        </w:rPr>
        <w:sectPr w:rsidR="00F54A23" w:rsidRPr="00945A83" w:rsidSect="00585FA2">
          <w:headerReference w:type="default" r:id="rId15"/>
          <w:footerReference w:type="default" r:id="rId16"/>
          <w:headerReference w:type="first" r:id="rId17"/>
          <w:footerReference w:type="first" r:id="rId18"/>
          <w:pgSz w:w="11906" w:h="16838" w:code="9"/>
          <w:pgMar w:top="1134" w:right="567" w:bottom="1134" w:left="1701" w:header="567" w:footer="567" w:gutter="0"/>
          <w:pgNumType w:start="0"/>
          <w:cols w:space="1296"/>
          <w:titlePg/>
          <w:docGrid w:linePitch="360"/>
        </w:sectPr>
      </w:pPr>
    </w:p>
    <w:p w14:paraId="399E4EE4" w14:textId="3C2E9C75" w:rsidR="0068678B" w:rsidRPr="00594084" w:rsidRDefault="0068678B" w:rsidP="00E141A5">
      <w:pPr>
        <w:pStyle w:val="Sraopastraipa"/>
        <w:tabs>
          <w:tab w:val="left" w:pos="2010"/>
        </w:tabs>
        <w:spacing w:after="0" w:line="276" w:lineRule="auto"/>
        <w:ind w:left="0"/>
        <w:jc w:val="center"/>
        <w:outlineLvl w:val="0"/>
        <w:rPr>
          <w:rFonts w:ascii="Times New Roman" w:eastAsia="Times New Roman" w:hAnsi="Times New Roman" w:cs="Times New Roman"/>
          <w:b/>
          <w:color w:val="000000"/>
          <w:sz w:val="28"/>
          <w:szCs w:val="20"/>
          <w:lang w:val="lt-LT"/>
        </w:rPr>
      </w:pPr>
      <w:bookmarkStart w:id="8" w:name="_Toc125440211"/>
      <w:r w:rsidRPr="00594084">
        <w:rPr>
          <w:rFonts w:ascii="Times New Roman" w:eastAsia="Times New Roman" w:hAnsi="Times New Roman" w:cs="Times New Roman"/>
          <w:b/>
          <w:color w:val="000000"/>
          <w:sz w:val="28"/>
          <w:szCs w:val="20"/>
          <w:lang w:val="lt-LT"/>
        </w:rPr>
        <w:lastRenderedPageBreak/>
        <w:t>2021 METŲ PLUNGĖS R. SVEIKATOS IR SU SVEIKATA SUSIJUSIŲ RODIKLIŲ PROFILIS</w:t>
      </w:r>
      <w:bookmarkEnd w:id="8"/>
    </w:p>
    <w:tbl>
      <w:tblPr>
        <w:tblStyle w:val="3sraolentel3parykinimas1"/>
        <w:tblW w:w="0" w:type="auto"/>
        <w:tblLook w:val="0000" w:firstRow="0" w:lastRow="0" w:firstColumn="0" w:lastColumn="0" w:noHBand="0" w:noVBand="0"/>
      </w:tblPr>
      <w:tblGrid>
        <w:gridCol w:w="1369"/>
        <w:gridCol w:w="594"/>
        <w:gridCol w:w="576"/>
        <w:gridCol w:w="696"/>
        <w:gridCol w:w="750"/>
        <w:gridCol w:w="559"/>
        <w:gridCol w:w="576"/>
        <w:gridCol w:w="775"/>
        <w:gridCol w:w="3390"/>
        <w:gridCol w:w="576"/>
      </w:tblGrid>
      <w:tr w:rsidR="0068678B" w:rsidRPr="00594084" w14:paraId="2BEFDF6E" w14:textId="77777777" w:rsidTr="00612830">
        <w:trPr>
          <w:cnfStyle w:val="000000100000" w:firstRow="0" w:lastRow="0" w:firstColumn="0" w:lastColumn="0" w:oddVBand="0" w:evenVBand="0" w:oddHBand="1" w:evenHBand="0" w:firstRowFirstColumn="0" w:firstRowLastColumn="0" w:lastRowFirstColumn="0" w:lastRowLastColumn="0"/>
          <w:trHeight w:val="205"/>
        </w:trPr>
        <w:tc>
          <w:tcPr>
            <w:cnfStyle w:val="000010000000" w:firstRow="0" w:lastRow="0" w:firstColumn="0" w:lastColumn="0" w:oddVBand="1" w:evenVBand="0" w:oddHBand="0" w:evenHBand="0" w:firstRowFirstColumn="0" w:firstRowLastColumn="0" w:lastRowFirstColumn="0" w:lastRowLastColumn="0"/>
            <w:tcW w:w="1444" w:type="dxa"/>
          </w:tcPr>
          <w:p w14:paraId="71DBE8CB" w14:textId="77777777" w:rsidR="0068678B" w:rsidRPr="00E141A5" w:rsidRDefault="0068678B" w:rsidP="0068678B">
            <w:pPr>
              <w:jc w:val="center"/>
              <w:rPr>
                <w:rFonts w:ascii="Times New Roman" w:eastAsia="Times New Roman" w:hAnsi="Times New Roman" w:cs="Times New Roman"/>
                <w:b/>
                <w:bCs/>
                <w:sz w:val="20"/>
                <w:szCs w:val="20"/>
                <w:lang w:val="lt-LT"/>
              </w:rPr>
            </w:pPr>
            <w:r w:rsidRPr="00E141A5">
              <w:rPr>
                <w:rFonts w:ascii="Times New Roman" w:eastAsia="Times New Roman" w:hAnsi="Times New Roman" w:cs="Times New Roman"/>
                <w:b/>
                <w:bCs/>
                <w:color w:val="000000"/>
                <w:sz w:val="16"/>
                <w:szCs w:val="20"/>
                <w:lang w:val="lt-LT"/>
              </w:rPr>
              <w:t>Rodiklio pavadinimas</w:t>
            </w:r>
          </w:p>
        </w:tc>
        <w:tc>
          <w:tcPr>
            <w:tcW w:w="3139" w:type="dxa"/>
            <w:gridSpan w:val="5"/>
          </w:tcPr>
          <w:p w14:paraId="1C7EAEA2" w14:textId="77777777" w:rsidR="0068678B" w:rsidRPr="00E141A5" w:rsidRDefault="0068678B" w:rsidP="0068678B">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sz w:val="20"/>
                <w:szCs w:val="20"/>
                <w:lang w:val="lt-LT"/>
              </w:rPr>
            </w:pPr>
            <w:r w:rsidRPr="00E141A5">
              <w:rPr>
                <w:rFonts w:ascii="Times New Roman" w:eastAsia="Times New Roman" w:hAnsi="Times New Roman" w:cs="Times New Roman"/>
                <w:b/>
                <w:bCs/>
                <w:color w:val="000000"/>
                <w:sz w:val="16"/>
                <w:szCs w:val="20"/>
                <w:lang w:val="lt-LT"/>
              </w:rPr>
              <w:t>Savivaldybės reikšmės</w:t>
            </w:r>
          </w:p>
        </w:tc>
        <w:tc>
          <w:tcPr>
            <w:cnfStyle w:val="000010000000" w:firstRow="0" w:lastRow="0" w:firstColumn="0" w:lastColumn="0" w:oddVBand="1" w:evenVBand="0" w:oddHBand="0" w:evenHBand="0" w:firstRowFirstColumn="0" w:firstRowLastColumn="0" w:lastRowFirstColumn="0" w:lastRowLastColumn="0"/>
            <w:tcW w:w="5278" w:type="dxa"/>
            <w:gridSpan w:val="4"/>
          </w:tcPr>
          <w:p w14:paraId="42FE2C22" w14:textId="77777777" w:rsidR="0068678B" w:rsidRPr="00E141A5" w:rsidRDefault="0068678B" w:rsidP="0068678B">
            <w:pPr>
              <w:jc w:val="center"/>
              <w:rPr>
                <w:rFonts w:ascii="Times New Roman" w:eastAsia="Times New Roman" w:hAnsi="Times New Roman" w:cs="Times New Roman"/>
                <w:b/>
                <w:bCs/>
                <w:sz w:val="20"/>
                <w:szCs w:val="20"/>
                <w:lang w:val="lt-LT"/>
              </w:rPr>
            </w:pPr>
            <w:r w:rsidRPr="00E141A5">
              <w:rPr>
                <w:rFonts w:ascii="Times New Roman" w:eastAsia="Times New Roman" w:hAnsi="Times New Roman" w:cs="Times New Roman"/>
                <w:b/>
                <w:bCs/>
                <w:color w:val="000000"/>
                <w:sz w:val="16"/>
                <w:szCs w:val="20"/>
                <w:lang w:val="lt-LT"/>
              </w:rPr>
              <w:t>Lietuvos reikšmės</w:t>
            </w:r>
          </w:p>
        </w:tc>
      </w:tr>
      <w:tr w:rsidR="00597971" w:rsidRPr="00594084" w14:paraId="59D60FE0" w14:textId="77777777" w:rsidTr="00612830">
        <w:trPr>
          <w:trHeight w:val="432"/>
        </w:trPr>
        <w:tc>
          <w:tcPr>
            <w:cnfStyle w:val="000010000000" w:firstRow="0" w:lastRow="0" w:firstColumn="0" w:lastColumn="0" w:oddVBand="1" w:evenVBand="0" w:oddHBand="0" w:evenHBand="0" w:firstRowFirstColumn="0" w:firstRowLastColumn="0" w:lastRowFirstColumn="0" w:lastRowLastColumn="0"/>
            <w:tcW w:w="1444" w:type="dxa"/>
          </w:tcPr>
          <w:p w14:paraId="2C5B58F4" w14:textId="77777777" w:rsidR="0068678B" w:rsidRPr="00E141A5" w:rsidRDefault="0068678B" w:rsidP="0068678B">
            <w:pPr>
              <w:rPr>
                <w:rFonts w:ascii="Times New Roman" w:eastAsia="Times New Roman" w:hAnsi="Times New Roman" w:cs="Times New Roman"/>
                <w:sz w:val="0"/>
                <w:szCs w:val="20"/>
                <w:lang w:val="lt-LT"/>
              </w:rPr>
            </w:pPr>
          </w:p>
        </w:tc>
        <w:tc>
          <w:tcPr>
            <w:tcW w:w="585" w:type="dxa"/>
          </w:tcPr>
          <w:p w14:paraId="477041E3" w14:textId="77777777" w:rsidR="0068678B" w:rsidRPr="00E141A5" w:rsidRDefault="0068678B" w:rsidP="0068678B">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sz w:val="20"/>
                <w:szCs w:val="20"/>
                <w:lang w:val="lt-LT"/>
              </w:rPr>
            </w:pPr>
            <w:proofErr w:type="spellStart"/>
            <w:r w:rsidRPr="00E141A5">
              <w:rPr>
                <w:rFonts w:ascii="Times New Roman" w:eastAsia="Times New Roman" w:hAnsi="Times New Roman" w:cs="Times New Roman"/>
                <w:b/>
                <w:bCs/>
                <w:i/>
                <w:iCs/>
                <w:color w:val="000000"/>
                <w:sz w:val="16"/>
                <w:szCs w:val="20"/>
                <w:lang w:val="lt-LT"/>
              </w:rPr>
              <w:t>Tend</w:t>
            </w:r>
            <w:proofErr w:type="spellEnd"/>
            <w:r w:rsidRPr="00E141A5">
              <w:rPr>
                <w:rFonts w:ascii="Times New Roman" w:eastAsia="Times New Roman" w:hAnsi="Times New Roman" w:cs="Times New Roman"/>
                <w:b/>
                <w:bCs/>
                <w:i/>
                <w:iCs/>
                <w:color w:val="000000"/>
                <w:sz w:val="16"/>
                <w:szCs w:val="20"/>
                <w:lang w:val="lt-LT"/>
              </w:rPr>
              <w:t>.</w:t>
            </w:r>
          </w:p>
        </w:tc>
        <w:tc>
          <w:tcPr>
            <w:cnfStyle w:val="000010000000" w:firstRow="0" w:lastRow="0" w:firstColumn="0" w:lastColumn="0" w:oddVBand="1" w:evenVBand="0" w:oddHBand="0" w:evenHBand="0" w:firstRowFirstColumn="0" w:firstRowLastColumn="0" w:lastRowFirstColumn="0" w:lastRowLastColumn="0"/>
            <w:tcW w:w="576" w:type="dxa"/>
          </w:tcPr>
          <w:p w14:paraId="389C729D" w14:textId="77777777" w:rsidR="0068678B" w:rsidRPr="00E141A5" w:rsidRDefault="0068678B" w:rsidP="0068678B">
            <w:pPr>
              <w:jc w:val="center"/>
              <w:rPr>
                <w:rFonts w:ascii="Times New Roman" w:eastAsia="Times New Roman" w:hAnsi="Times New Roman" w:cs="Times New Roman"/>
                <w:b/>
                <w:bCs/>
                <w:i/>
                <w:iCs/>
                <w:sz w:val="20"/>
                <w:szCs w:val="20"/>
                <w:lang w:val="lt-LT"/>
              </w:rPr>
            </w:pPr>
            <w:proofErr w:type="spellStart"/>
            <w:r w:rsidRPr="00E141A5">
              <w:rPr>
                <w:rFonts w:ascii="Times New Roman" w:eastAsia="Times New Roman" w:hAnsi="Times New Roman" w:cs="Times New Roman"/>
                <w:b/>
                <w:bCs/>
                <w:i/>
                <w:iCs/>
                <w:color w:val="000000"/>
                <w:sz w:val="16"/>
                <w:szCs w:val="20"/>
                <w:lang w:val="lt-LT"/>
              </w:rPr>
              <w:t>Rod</w:t>
            </w:r>
            <w:proofErr w:type="spellEnd"/>
            <w:r w:rsidRPr="00E141A5">
              <w:rPr>
                <w:rFonts w:ascii="Times New Roman" w:eastAsia="Times New Roman" w:hAnsi="Times New Roman" w:cs="Times New Roman"/>
                <w:b/>
                <w:bCs/>
                <w:i/>
                <w:iCs/>
                <w:color w:val="000000"/>
                <w:sz w:val="16"/>
                <w:szCs w:val="20"/>
                <w:lang w:val="lt-LT"/>
              </w:rPr>
              <w:t>.</w:t>
            </w:r>
          </w:p>
        </w:tc>
        <w:tc>
          <w:tcPr>
            <w:tcW w:w="696" w:type="dxa"/>
          </w:tcPr>
          <w:p w14:paraId="64E5C002" w14:textId="77777777" w:rsidR="0068678B" w:rsidRPr="00E141A5" w:rsidRDefault="0068678B" w:rsidP="0068678B">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Kiekis</w:t>
            </w:r>
          </w:p>
        </w:tc>
        <w:tc>
          <w:tcPr>
            <w:cnfStyle w:val="000010000000" w:firstRow="0" w:lastRow="0" w:firstColumn="0" w:lastColumn="0" w:oddVBand="1" w:evenVBand="0" w:oddHBand="0" w:evenHBand="0" w:firstRowFirstColumn="0" w:firstRowLastColumn="0" w:lastRowFirstColumn="0" w:lastRowLastColumn="0"/>
            <w:tcW w:w="741" w:type="dxa"/>
          </w:tcPr>
          <w:p w14:paraId="5D03F7CC" w14:textId="77777777" w:rsidR="0068678B" w:rsidRPr="00E141A5" w:rsidRDefault="0068678B" w:rsidP="0068678B">
            <w:pPr>
              <w:jc w:val="cente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3 metų vidurkis</w:t>
            </w:r>
          </w:p>
        </w:tc>
        <w:tc>
          <w:tcPr>
            <w:tcW w:w="541" w:type="dxa"/>
          </w:tcPr>
          <w:p w14:paraId="7C463C99" w14:textId="77777777" w:rsidR="0068678B" w:rsidRPr="00E141A5" w:rsidRDefault="0068678B" w:rsidP="0068678B">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sz w:val="20"/>
                <w:szCs w:val="20"/>
                <w:lang w:val="lt-LT"/>
              </w:rPr>
            </w:pPr>
            <w:proofErr w:type="spellStart"/>
            <w:r w:rsidRPr="00E141A5">
              <w:rPr>
                <w:rFonts w:ascii="Times New Roman" w:eastAsia="Times New Roman" w:hAnsi="Times New Roman" w:cs="Times New Roman"/>
                <w:b/>
                <w:bCs/>
                <w:i/>
                <w:iCs/>
                <w:color w:val="000000"/>
                <w:sz w:val="16"/>
                <w:szCs w:val="20"/>
                <w:lang w:val="lt-LT"/>
              </w:rPr>
              <w:t>Sant</w:t>
            </w:r>
            <w:proofErr w:type="spellEnd"/>
            <w:r w:rsidRPr="00E141A5">
              <w:rPr>
                <w:rFonts w:ascii="Times New Roman" w:eastAsia="Times New Roman" w:hAnsi="Times New Roman" w:cs="Times New Roman"/>
                <w:b/>
                <w:bCs/>
                <w:i/>
                <w:iCs/>
                <w:color w:val="000000"/>
                <w:sz w:val="16"/>
                <w:szCs w:val="20"/>
                <w:lang w:val="lt-LT"/>
              </w:rPr>
              <w:t>.</w:t>
            </w:r>
          </w:p>
        </w:tc>
        <w:tc>
          <w:tcPr>
            <w:cnfStyle w:val="000010000000" w:firstRow="0" w:lastRow="0" w:firstColumn="0" w:lastColumn="0" w:oddVBand="1" w:evenVBand="0" w:oddHBand="0" w:evenHBand="0" w:firstRowFirstColumn="0" w:firstRowLastColumn="0" w:lastRowFirstColumn="0" w:lastRowLastColumn="0"/>
            <w:tcW w:w="576" w:type="dxa"/>
          </w:tcPr>
          <w:p w14:paraId="2D8FC493" w14:textId="77777777" w:rsidR="0068678B" w:rsidRPr="00E141A5" w:rsidRDefault="0068678B" w:rsidP="0068678B">
            <w:pPr>
              <w:jc w:val="center"/>
              <w:rPr>
                <w:rFonts w:ascii="Times New Roman" w:eastAsia="Times New Roman" w:hAnsi="Times New Roman" w:cs="Times New Roman"/>
                <w:b/>
                <w:bCs/>
                <w:i/>
                <w:iCs/>
                <w:sz w:val="20"/>
                <w:szCs w:val="20"/>
                <w:lang w:val="lt-LT"/>
              </w:rPr>
            </w:pPr>
            <w:proofErr w:type="spellStart"/>
            <w:r w:rsidRPr="00E141A5">
              <w:rPr>
                <w:rFonts w:ascii="Times New Roman" w:eastAsia="Times New Roman" w:hAnsi="Times New Roman" w:cs="Times New Roman"/>
                <w:b/>
                <w:bCs/>
                <w:i/>
                <w:iCs/>
                <w:color w:val="000000"/>
                <w:sz w:val="16"/>
                <w:szCs w:val="20"/>
                <w:lang w:val="lt-LT"/>
              </w:rPr>
              <w:t>Rod</w:t>
            </w:r>
            <w:proofErr w:type="spellEnd"/>
            <w:r w:rsidRPr="00E141A5">
              <w:rPr>
                <w:rFonts w:ascii="Times New Roman" w:eastAsia="Times New Roman" w:hAnsi="Times New Roman" w:cs="Times New Roman"/>
                <w:b/>
                <w:bCs/>
                <w:i/>
                <w:iCs/>
                <w:color w:val="000000"/>
                <w:sz w:val="16"/>
                <w:szCs w:val="20"/>
                <w:lang w:val="lt-LT"/>
              </w:rPr>
              <w:t>.</w:t>
            </w:r>
          </w:p>
        </w:tc>
        <w:tc>
          <w:tcPr>
            <w:tcW w:w="1249" w:type="dxa"/>
          </w:tcPr>
          <w:p w14:paraId="7F751324" w14:textId="77777777" w:rsidR="0068678B" w:rsidRPr="00E141A5" w:rsidRDefault="0068678B" w:rsidP="0068678B">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sz w:val="20"/>
                <w:szCs w:val="20"/>
                <w:lang w:val="lt-LT"/>
              </w:rPr>
            </w:pPr>
            <w:proofErr w:type="spellStart"/>
            <w:r w:rsidRPr="00E141A5">
              <w:rPr>
                <w:rFonts w:ascii="Times New Roman" w:eastAsia="Times New Roman" w:hAnsi="Times New Roman" w:cs="Times New Roman"/>
                <w:b/>
                <w:bCs/>
                <w:i/>
                <w:iCs/>
                <w:color w:val="000000"/>
                <w:sz w:val="16"/>
                <w:szCs w:val="20"/>
                <w:lang w:val="lt-LT"/>
              </w:rPr>
              <w:t>Blog</w:t>
            </w:r>
            <w:proofErr w:type="spellEnd"/>
            <w:r w:rsidRPr="00E141A5">
              <w:rPr>
                <w:rFonts w:ascii="Times New Roman" w:eastAsia="Times New Roman" w:hAnsi="Times New Roman" w:cs="Times New Roman"/>
                <w:b/>
                <w:bCs/>
                <w:i/>
                <w:iCs/>
                <w:color w:val="000000"/>
                <w:sz w:val="16"/>
                <w:szCs w:val="20"/>
                <w:lang w:val="lt-LT"/>
              </w:rPr>
              <w:t>.</w:t>
            </w:r>
          </w:p>
        </w:tc>
        <w:tc>
          <w:tcPr>
            <w:cnfStyle w:val="000010000000" w:firstRow="0" w:lastRow="0" w:firstColumn="0" w:lastColumn="0" w:oddVBand="1" w:evenVBand="0" w:oddHBand="0" w:evenHBand="0" w:firstRowFirstColumn="0" w:firstRowLastColumn="0" w:lastRowFirstColumn="0" w:lastRowLastColumn="0"/>
            <w:tcW w:w="2877" w:type="dxa"/>
          </w:tcPr>
          <w:p w14:paraId="496C40D1" w14:textId="77777777" w:rsidR="0068678B" w:rsidRPr="00E141A5" w:rsidRDefault="0068678B" w:rsidP="0068678B">
            <w:pPr>
              <w:jc w:val="cente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Sritis</w:t>
            </w:r>
          </w:p>
        </w:tc>
        <w:tc>
          <w:tcPr>
            <w:tcW w:w="576" w:type="dxa"/>
          </w:tcPr>
          <w:p w14:paraId="58FF6BC3" w14:textId="77777777" w:rsidR="0068678B" w:rsidRPr="00E141A5" w:rsidRDefault="0068678B" w:rsidP="0068678B">
            <w:pPr>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i/>
                <w:iCs/>
                <w:sz w:val="20"/>
                <w:szCs w:val="20"/>
                <w:lang w:val="lt-LT"/>
              </w:rPr>
            </w:pPr>
            <w:proofErr w:type="spellStart"/>
            <w:r w:rsidRPr="00E141A5">
              <w:rPr>
                <w:rFonts w:ascii="Times New Roman" w:eastAsia="Times New Roman" w:hAnsi="Times New Roman" w:cs="Times New Roman"/>
                <w:b/>
                <w:bCs/>
                <w:i/>
                <w:iCs/>
                <w:color w:val="000000"/>
                <w:sz w:val="16"/>
                <w:szCs w:val="20"/>
                <w:lang w:val="lt-LT"/>
              </w:rPr>
              <w:t>Ger</w:t>
            </w:r>
            <w:proofErr w:type="spellEnd"/>
            <w:r w:rsidRPr="00E141A5">
              <w:rPr>
                <w:rFonts w:ascii="Times New Roman" w:eastAsia="Times New Roman" w:hAnsi="Times New Roman" w:cs="Times New Roman"/>
                <w:b/>
                <w:bCs/>
                <w:i/>
                <w:iCs/>
                <w:color w:val="000000"/>
                <w:sz w:val="16"/>
                <w:szCs w:val="20"/>
                <w:lang w:val="lt-LT"/>
              </w:rPr>
              <w:t>.</w:t>
            </w:r>
          </w:p>
        </w:tc>
      </w:tr>
      <w:tr w:rsidR="0068678B" w:rsidRPr="00594084" w14:paraId="21E7766E"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42BDDC5"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Strateginis tikslas</w:t>
            </w:r>
          </w:p>
        </w:tc>
      </w:tr>
      <w:tr w:rsidR="00D954BB" w:rsidRPr="00594084" w14:paraId="2FF5C3C4"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7B725B7" w14:textId="08C2E68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Vidutinė tikėtina gyvenimo</w:t>
            </w:r>
            <w:r w:rsidR="00612830" w:rsidRPr="00E141A5">
              <w:rPr>
                <w:rFonts w:ascii="Times New Roman" w:eastAsia="Times New Roman" w:hAnsi="Times New Roman" w:cs="Times New Roman"/>
                <w:color w:val="000000"/>
                <w:sz w:val="16"/>
                <w:szCs w:val="20"/>
                <w:lang w:val="lt-LT"/>
              </w:rPr>
              <w:t xml:space="preserve"> </w:t>
            </w:r>
            <w:r w:rsidRPr="00E141A5">
              <w:rPr>
                <w:rFonts w:ascii="Times New Roman" w:eastAsia="Times New Roman" w:hAnsi="Times New Roman" w:cs="Times New Roman"/>
                <w:color w:val="000000"/>
                <w:sz w:val="16"/>
                <w:szCs w:val="20"/>
                <w:lang w:val="lt-LT"/>
              </w:rPr>
              <w:t>trukmė, kai amžius 0 (HI skaičiavimai)</w:t>
            </w:r>
          </w:p>
        </w:tc>
        <w:tc>
          <w:tcPr>
            <w:tcW w:w="585" w:type="dxa"/>
          </w:tcPr>
          <w:p w14:paraId="582EA975"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9E78ABA" wp14:editId="42C1FE53">
                  <wp:extent cx="152501" cy="162033"/>
                  <wp:effectExtent l="0" t="0" r="0" b="0"/>
                  <wp:docPr id="9" name="img4.png"/>
                  <wp:cNvGraphicFramePr/>
                  <a:graphic xmlns:a="http://schemas.openxmlformats.org/drawingml/2006/main">
                    <a:graphicData uri="http://schemas.openxmlformats.org/drawingml/2006/picture">
                      <pic:pic xmlns:pic="http://schemas.openxmlformats.org/drawingml/2006/picture">
                        <pic:nvPicPr>
                          <pic:cNvPr id="5"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127CE6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74.5</w:t>
            </w:r>
          </w:p>
        </w:tc>
        <w:tc>
          <w:tcPr>
            <w:tcW w:w="696" w:type="dxa"/>
          </w:tcPr>
          <w:p w14:paraId="3F25807C"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75</w:t>
            </w:r>
          </w:p>
        </w:tc>
        <w:tc>
          <w:tcPr>
            <w:cnfStyle w:val="000010000000" w:firstRow="0" w:lastRow="0" w:firstColumn="0" w:lastColumn="0" w:oddVBand="1" w:evenVBand="0" w:oddHBand="0" w:evenHBand="0" w:firstRowFirstColumn="0" w:firstRowLastColumn="0" w:lastRowFirstColumn="0" w:lastRowLastColumn="0"/>
            <w:tcW w:w="741" w:type="dxa"/>
          </w:tcPr>
          <w:p w14:paraId="1CBEEAB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76.6</w:t>
            </w:r>
          </w:p>
        </w:tc>
        <w:tc>
          <w:tcPr>
            <w:tcW w:w="541" w:type="dxa"/>
          </w:tcPr>
          <w:p w14:paraId="633E536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1.00</w:t>
            </w:r>
          </w:p>
        </w:tc>
        <w:tc>
          <w:tcPr>
            <w:cnfStyle w:val="000010000000" w:firstRow="0" w:lastRow="0" w:firstColumn="0" w:lastColumn="0" w:oddVBand="1" w:evenVBand="0" w:oddHBand="0" w:evenHBand="0" w:firstRowFirstColumn="0" w:firstRowLastColumn="0" w:lastRowFirstColumn="0" w:lastRowLastColumn="0"/>
            <w:tcW w:w="576" w:type="dxa"/>
          </w:tcPr>
          <w:p w14:paraId="69118A3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74.2</w:t>
            </w:r>
          </w:p>
        </w:tc>
        <w:tc>
          <w:tcPr>
            <w:tcW w:w="1249" w:type="dxa"/>
          </w:tcPr>
          <w:p w14:paraId="60F0B2AD"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68.5</w:t>
            </w:r>
          </w:p>
        </w:tc>
        <w:tc>
          <w:tcPr>
            <w:cnfStyle w:val="000010000000" w:firstRow="0" w:lastRow="0" w:firstColumn="0" w:lastColumn="0" w:oddVBand="1" w:evenVBand="0" w:oddHBand="0" w:evenHBand="0" w:firstRowFirstColumn="0" w:firstRowLastColumn="0" w:lastRowFirstColumn="0" w:lastRowLastColumn="0"/>
            <w:tcW w:w="2877" w:type="dxa"/>
          </w:tcPr>
          <w:p w14:paraId="0D038E5D"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746A0A1" wp14:editId="5B8CF83C">
                  <wp:extent cx="2016000" cy="288000"/>
                  <wp:effectExtent l="0" t="0" r="0" b="0"/>
                  <wp:docPr id="11" name="img5.png"/>
                  <wp:cNvGraphicFramePr/>
                  <a:graphic xmlns:a="http://schemas.openxmlformats.org/drawingml/2006/main">
                    <a:graphicData uri="http://schemas.openxmlformats.org/drawingml/2006/picture">
                      <pic:pic xmlns:pic="http://schemas.openxmlformats.org/drawingml/2006/picture">
                        <pic:nvPicPr>
                          <pic:cNvPr id="7" name="img5.png"/>
                          <pic:cNvPicPr/>
                        </pic:nvPicPr>
                        <pic:blipFill>
                          <a:blip r:embed="rId20" cstate="print"/>
                          <a:stretch>
                            <a:fillRect/>
                          </a:stretch>
                        </pic:blipFill>
                        <pic:spPr>
                          <a:xfrm>
                            <a:off x="0" y="0"/>
                            <a:ext cx="2016000" cy="288000"/>
                          </a:xfrm>
                          <a:prstGeom prst="rect">
                            <a:avLst/>
                          </a:prstGeom>
                        </pic:spPr>
                      </pic:pic>
                    </a:graphicData>
                  </a:graphic>
                </wp:inline>
              </w:drawing>
            </w:r>
          </w:p>
        </w:tc>
        <w:tc>
          <w:tcPr>
            <w:tcW w:w="576" w:type="dxa"/>
          </w:tcPr>
          <w:p w14:paraId="5C792E6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81.7</w:t>
            </w:r>
          </w:p>
        </w:tc>
      </w:tr>
      <w:tr w:rsidR="00D954BB" w:rsidRPr="00594084" w14:paraId="63810AAE"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0263FF56" w14:textId="362C03EA"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Išvengiamas mirtingumas</w:t>
            </w:r>
            <w:r w:rsidR="00612830" w:rsidRPr="00E141A5">
              <w:rPr>
                <w:rFonts w:ascii="Times New Roman" w:eastAsia="Times New Roman" w:hAnsi="Times New Roman" w:cs="Times New Roman"/>
                <w:color w:val="000000"/>
                <w:sz w:val="16"/>
                <w:szCs w:val="20"/>
                <w:lang w:val="lt-LT"/>
              </w:rPr>
              <w:t xml:space="preserve"> </w:t>
            </w:r>
            <w:r w:rsidRPr="00E141A5">
              <w:rPr>
                <w:rFonts w:ascii="Times New Roman" w:eastAsia="Times New Roman" w:hAnsi="Times New Roman" w:cs="Times New Roman"/>
                <w:color w:val="000000"/>
                <w:sz w:val="16"/>
                <w:szCs w:val="20"/>
                <w:lang w:val="lt-LT"/>
              </w:rPr>
              <w:t>proc.</w:t>
            </w:r>
          </w:p>
        </w:tc>
        <w:tc>
          <w:tcPr>
            <w:tcW w:w="585" w:type="dxa"/>
          </w:tcPr>
          <w:p w14:paraId="51474482"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A1BF508" wp14:editId="2D940894">
                  <wp:extent cx="133439" cy="162033"/>
                  <wp:effectExtent l="0" t="0" r="0" b="0"/>
                  <wp:docPr id="13" name="img6.png"/>
                  <wp:cNvGraphicFramePr/>
                  <a:graphic xmlns:a="http://schemas.openxmlformats.org/drawingml/2006/main">
                    <a:graphicData uri="http://schemas.openxmlformats.org/drawingml/2006/picture">
                      <pic:pic xmlns:pic="http://schemas.openxmlformats.org/drawingml/2006/picture">
                        <pic:nvPicPr>
                          <pic:cNvPr id="9" name="img6.png"/>
                          <pic:cNvPicPr/>
                        </pic:nvPicPr>
                        <pic:blipFill>
                          <a:blip r:embed="rId21"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61C06E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23.5</w:t>
            </w:r>
          </w:p>
        </w:tc>
        <w:tc>
          <w:tcPr>
            <w:tcW w:w="696" w:type="dxa"/>
          </w:tcPr>
          <w:p w14:paraId="6C415D99"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133</w:t>
            </w:r>
          </w:p>
        </w:tc>
        <w:tc>
          <w:tcPr>
            <w:cnfStyle w:val="000010000000" w:firstRow="0" w:lastRow="0" w:firstColumn="0" w:lastColumn="0" w:oddVBand="1" w:evenVBand="0" w:oddHBand="0" w:evenHBand="0" w:firstRowFirstColumn="0" w:firstRowLastColumn="0" w:lastRowFirstColumn="0" w:lastRowLastColumn="0"/>
            <w:tcW w:w="741" w:type="dxa"/>
          </w:tcPr>
          <w:p w14:paraId="22B0B1B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28.3</w:t>
            </w:r>
          </w:p>
        </w:tc>
        <w:tc>
          <w:tcPr>
            <w:tcW w:w="541" w:type="dxa"/>
          </w:tcPr>
          <w:p w14:paraId="6F9D978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0.86</w:t>
            </w:r>
          </w:p>
        </w:tc>
        <w:tc>
          <w:tcPr>
            <w:cnfStyle w:val="000010000000" w:firstRow="0" w:lastRow="0" w:firstColumn="0" w:lastColumn="0" w:oddVBand="1" w:evenVBand="0" w:oddHBand="0" w:evenHBand="0" w:firstRowFirstColumn="0" w:firstRowLastColumn="0" w:lastRowFirstColumn="0" w:lastRowLastColumn="0"/>
            <w:tcW w:w="576" w:type="dxa"/>
          </w:tcPr>
          <w:p w14:paraId="0BCC350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27.2</w:t>
            </w:r>
          </w:p>
        </w:tc>
        <w:tc>
          <w:tcPr>
            <w:tcW w:w="1249" w:type="dxa"/>
          </w:tcPr>
          <w:p w14:paraId="3419F1C8"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34.0</w:t>
            </w:r>
          </w:p>
        </w:tc>
        <w:tc>
          <w:tcPr>
            <w:cnfStyle w:val="000010000000" w:firstRow="0" w:lastRow="0" w:firstColumn="0" w:lastColumn="0" w:oddVBand="1" w:evenVBand="0" w:oddHBand="0" w:evenHBand="0" w:firstRowFirstColumn="0" w:firstRowLastColumn="0" w:lastRowFirstColumn="0" w:lastRowLastColumn="0"/>
            <w:tcW w:w="2877" w:type="dxa"/>
          </w:tcPr>
          <w:p w14:paraId="625D42A5"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319D2FC" wp14:editId="30BFD062">
                  <wp:extent cx="2016000" cy="288000"/>
                  <wp:effectExtent l="0" t="0" r="0" b="0"/>
                  <wp:docPr id="10" name="img7.png"/>
                  <wp:cNvGraphicFramePr/>
                  <a:graphic xmlns:a="http://schemas.openxmlformats.org/drawingml/2006/main">
                    <a:graphicData uri="http://schemas.openxmlformats.org/drawingml/2006/picture">
                      <pic:pic xmlns:pic="http://schemas.openxmlformats.org/drawingml/2006/picture">
                        <pic:nvPicPr>
                          <pic:cNvPr id="11" name="img7.png"/>
                          <pic:cNvPicPr/>
                        </pic:nvPicPr>
                        <pic:blipFill>
                          <a:blip r:embed="rId22" cstate="print"/>
                          <a:stretch>
                            <a:fillRect/>
                          </a:stretch>
                        </pic:blipFill>
                        <pic:spPr>
                          <a:xfrm>
                            <a:off x="0" y="0"/>
                            <a:ext cx="2016000" cy="288000"/>
                          </a:xfrm>
                          <a:prstGeom prst="rect">
                            <a:avLst/>
                          </a:prstGeom>
                        </pic:spPr>
                      </pic:pic>
                    </a:graphicData>
                  </a:graphic>
                </wp:inline>
              </w:drawing>
            </w:r>
          </w:p>
        </w:tc>
        <w:tc>
          <w:tcPr>
            <w:tcW w:w="576" w:type="dxa"/>
          </w:tcPr>
          <w:p w14:paraId="2ED2AE9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19.5</w:t>
            </w:r>
          </w:p>
        </w:tc>
      </w:tr>
      <w:tr w:rsidR="0068678B" w:rsidRPr="00594084" w14:paraId="1F777952" w14:textId="77777777" w:rsidTr="00002FDB">
        <w:trPr>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6883B303"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1 tikslas. Sukurti saugesnę socialinę aplinką, mažinti sveikatos netolygumus ir socialinę atskirtį</w:t>
            </w:r>
          </w:p>
        </w:tc>
      </w:tr>
      <w:tr w:rsidR="0068678B" w:rsidRPr="00594084" w14:paraId="5B4E902E"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45760299"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1.1. Sumažinti skurdo lygį ir nedarbą</w:t>
            </w:r>
          </w:p>
        </w:tc>
      </w:tr>
      <w:tr w:rsidR="00D954BB" w:rsidRPr="00594084" w14:paraId="3E2E994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FFE246D"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Savižudybių sk. (X60-X84)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03C86323"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9AA1A57" wp14:editId="1DC1542C">
                  <wp:extent cx="152501" cy="162033"/>
                  <wp:effectExtent l="0" t="0" r="0" b="0"/>
                  <wp:docPr id="12" name="img4.png"/>
                  <wp:cNvGraphicFramePr/>
                  <a:graphic xmlns:a="http://schemas.openxmlformats.org/drawingml/2006/main">
                    <a:graphicData uri="http://schemas.openxmlformats.org/drawingml/2006/picture">
                      <pic:pic xmlns:pic="http://schemas.openxmlformats.org/drawingml/2006/picture">
                        <pic:nvPicPr>
                          <pic:cNvPr id="13"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98FDAC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17.9</w:t>
            </w:r>
          </w:p>
        </w:tc>
        <w:tc>
          <w:tcPr>
            <w:tcW w:w="696" w:type="dxa"/>
          </w:tcPr>
          <w:p w14:paraId="5EC9E74D"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w:t>
            </w:r>
          </w:p>
        </w:tc>
        <w:tc>
          <w:tcPr>
            <w:cnfStyle w:val="000010000000" w:firstRow="0" w:lastRow="0" w:firstColumn="0" w:lastColumn="0" w:oddVBand="1" w:evenVBand="0" w:oddHBand="0" w:evenHBand="0" w:firstRowFirstColumn="0" w:firstRowLastColumn="0" w:lastRowFirstColumn="0" w:lastRowLastColumn="0"/>
            <w:tcW w:w="741" w:type="dxa"/>
          </w:tcPr>
          <w:p w14:paraId="02BB665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A51EAA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0.89</w:t>
            </w:r>
          </w:p>
        </w:tc>
        <w:tc>
          <w:tcPr>
            <w:cnfStyle w:val="000010000000" w:firstRow="0" w:lastRow="0" w:firstColumn="0" w:lastColumn="0" w:oddVBand="1" w:evenVBand="0" w:oddHBand="0" w:evenHBand="0" w:firstRowFirstColumn="0" w:firstRowLastColumn="0" w:lastRowFirstColumn="0" w:lastRowLastColumn="0"/>
            <w:tcW w:w="576" w:type="dxa"/>
          </w:tcPr>
          <w:p w14:paraId="63A2DFD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20.1</w:t>
            </w:r>
          </w:p>
        </w:tc>
        <w:tc>
          <w:tcPr>
            <w:tcW w:w="1249" w:type="dxa"/>
          </w:tcPr>
          <w:p w14:paraId="7A72BC5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68.1</w:t>
            </w:r>
          </w:p>
        </w:tc>
        <w:tc>
          <w:tcPr>
            <w:cnfStyle w:val="000010000000" w:firstRow="0" w:lastRow="0" w:firstColumn="0" w:lastColumn="0" w:oddVBand="1" w:evenVBand="0" w:oddHBand="0" w:evenHBand="0" w:firstRowFirstColumn="0" w:firstRowLastColumn="0" w:lastRowFirstColumn="0" w:lastRowLastColumn="0"/>
            <w:tcW w:w="2877" w:type="dxa"/>
          </w:tcPr>
          <w:p w14:paraId="1EAFF8AD"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CC6EA49" wp14:editId="1616C53E">
                  <wp:extent cx="2016000" cy="288000"/>
                  <wp:effectExtent l="0" t="0" r="0" b="0"/>
                  <wp:docPr id="14" name="img8.png"/>
                  <wp:cNvGraphicFramePr/>
                  <a:graphic xmlns:a="http://schemas.openxmlformats.org/drawingml/2006/main">
                    <a:graphicData uri="http://schemas.openxmlformats.org/drawingml/2006/picture">
                      <pic:pic xmlns:pic="http://schemas.openxmlformats.org/drawingml/2006/picture">
                        <pic:nvPicPr>
                          <pic:cNvPr id="15" name="img8.png"/>
                          <pic:cNvPicPr/>
                        </pic:nvPicPr>
                        <pic:blipFill>
                          <a:blip r:embed="rId23" cstate="print"/>
                          <a:stretch>
                            <a:fillRect/>
                          </a:stretch>
                        </pic:blipFill>
                        <pic:spPr>
                          <a:xfrm>
                            <a:off x="0" y="0"/>
                            <a:ext cx="2016000" cy="288000"/>
                          </a:xfrm>
                          <a:prstGeom prst="rect">
                            <a:avLst/>
                          </a:prstGeom>
                        </pic:spPr>
                      </pic:pic>
                    </a:graphicData>
                  </a:graphic>
                </wp:inline>
              </w:drawing>
            </w:r>
          </w:p>
        </w:tc>
        <w:tc>
          <w:tcPr>
            <w:tcW w:w="576" w:type="dxa"/>
          </w:tcPr>
          <w:p w14:paraId="5FE3B89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7B8EA7B6"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1CBC349B"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SMR nuo tyčinio savęs žalojimo (X60-X84)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7B3AEE07"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299A362" wp14:editId="5B1DA17E">
                  <wp:extent cx="152501" cy="162033"/>
                  <wp:effectExtent l="0" t="0" r="0" b="0"/>
                  <wp:docPr id="16" name="img4.png"/>
                  <wp:cNvGraphicFramePr/>
                  <a:graphic xmlns:a="http://schemas.openxmlformats.org/drawingml/2006/main">
                    <a:graphicData uri="http://schemas.openxmlformats.org/drawingml/2006/picture">
                      <pic:pic xmlns:pic="http://schemas.openxmlformats.org/drawingml/2006/picture">
                        <pic:nvPicPr>
                          <pic:cNvPr id="17"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ECA8CF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18.0</w:t>
            </w:r>
          </w:p>
        </w:tc>
        <w:tc>
          <w:tcPr>
            <w:tcW w:w="696" w:type="dxa"/>
          </w:tcPr>
          <w:p w14:paraId="5B8D998B"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w:t>
            </w:r>
          </w:p>
        </w:tc>
        <w:tc>
          <w:tcPr>
            <w:cnfStyle w:val="000010000000" w:firstRow="0" w:lastRow="0" w:firstColumn="0" w:lastColumn="0" w:oddVBand="1" w:evenVBand="0" w:oddHBand="0" w:evenHBand="0" w:firstRowFirstColumn="0" w:firstRowLastColumn="0" w:lastRowFirstColumn="0" w:lastRowLastColumn="0"/>
            <w:tcW w:w="741" w:type="dxa"/>
          </w:tcPr>
          <w:p w14:paraId="624858D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0C8506CD"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0.95</w:t>
            </w:r>
          </w:p>
        </w:tc>
        <w:tc>
          <w:tcPr>
            <w:cnfStyle w:val="000010000000" w:firstRow="0" w:lastRow="0" w:firstColumn="0" w:lastColumn="0" w:oddVBand="1" w:evenVBand="0" w:oddHBand="0" w:evenHBand="0" w:firstRowFirstColumn="0" w:firstRowLastColumn="0" w:lastRowFirstColumn="0" w:lastRowLastColumn="0"/>
            <w:tcW w:w="576" w:type="dxa"/>
          </w:tcPr>
          <w:p w14:paraId="6662A00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19.0</w:t>
            </w:r>
          </w:p>
        </w:tc>
        <w:tc>
          <w:tcPr>
            <w:tcW w:w="1249" w:type="dxa"/>
          </w:tcPr>
          <w:p w14:paraId="70A1A679"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60.1</w:t>
            </w:r>
          </w:p>
        </w:tc>
        <w:tc>
          <w:tcPr>
            <w:cnfStyle w:val="000010000000" w:firstRow="0" w:lastRow="0" w:firstColumn="0" w:lastColumn="0" w:oddVBand="1" w:evenVBand="0" w:oddHBand="0" w:evenHBand="0" w:firstRowFirstColumn="0" w:firstRowLastColumn="0" w:lastRowFirstColumn="0" w:lastRowLastColumn="0"/>
            <w:tcW w:w="2877" w:type="dxa"/>
          </w:tcPr>
          <w:p w14:paraId="047C54D1"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AC95624" wp14:editId="38FA54C2">
                  <wp:extent cx="2016000" cy="288000"/>
                  <wp:effectExtent l="0" t="0" r="0" b="0"/>
                  <wp:docPr id="18" name="img9.png"/>
                  <wp:cNvGraphicFramePr/>
                  <a:graphic xmlns:a="http://schemas.openxmlformats.org/drawingml/2006/main">
                    <a:graphicData uri="http://schemas.openxmlformats.org/drawingml/2006/picture">
                      <pic:pic xmlns:pic="http://schemas.openxmlformats.org/drawingml/2006/picture">
                        <pic:nvPicPr>
                          <pic:cNvPr id="19" name="img9.png"/>
                          <pic:cNvPicPr/>
                        </pic:nvPicPr>
                        <pic:blipFill>
                          <a:blip r:embed="rId24" cstate="print"/>
                          <a:stretch>
                            <a:fillRect/>
                          </a:stretch>
                        </pic:blipFill>
                        <pic:spPr>
                          <a:xfrm>
                            <a:off x="0" y="0"/>
                            <a:ext cx="2016000" cy="288000"/>
                          </a:xfrm>
                          <a:prstGeom prst="rect">
                            <a:avLst/>
                          </a:prstGeom>
                        </pic:spPr>
                      </pic:pic>
                    </a:graphicData>
                  </a:graphic>
                </wp:inline>
              </w:drawing>
            </w:r>
          </w:p>
        </w:tc>
        <w:tc>
          <w:tcPr>
            <w:tcW w:w="576" w:type="dxa"/>
          </w:tcPr>
          <w:p w14:paraId="30CE75E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749A4DA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2AC4EE2D"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Bandymų žudytis skaičius (X60–X64, X66–X84) 100 000 gyventojų</w:t>
            </w:r>
          </w:p>
        </w:tc>
        <w:tc>
          <w:tcPr>
            <w:tcW w:w="585" w:type="dxa"/>
          </w:tcPr>
          <w:p w14:paraId="5FF1EDF7"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6925A5C" wp14:editId="67A16AFD">
                  <wp:extent cx="133474" cy="162076"/>
                  <wp:effectExtent l="0" t="0" r="0" b="0"/>
                  <wp:docPr id="20" name="img10.png"/>
                  <wp:cNvGraphicFramePr/>
                  <a:graphic xmlns:a="http://schemas.openxmlformats.org/drawingml/2006/main">
                    <a:graphicData uri="http://schemas.openxmlformats.org/drawingml/2006/picture">
                      <pic:pic xmlns:pic="http://schemas.openxmlformats.org/drawingml/2006/picture">
                        <pic:nvPicPr>
                          <pic:cNvPr id="21" name="img10.png"/>
                          <pic:cNvPicPr/>
                        </pic:nvPicPr>
                        <pic:blipFill>
                          <a:blip r:embed="rId25"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5F4310B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32.9</w:t>
            </w:r>
          </w:p>
        </w:tc>
        <w:tc>
          <w:tcPr>
            <w:tcW w:w="696" w:type="dxa"/>
          </w:tcPr>
          <w:p w14:paraId="2AE5439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w:t>
            </w:r>
          </w:p>
        </w:tc>
        <w:tc>
          <w:tcPr>
            <w:cnfStyle w:val="000010000000" w:firstRow="0" w:lastRow="0" w:firstColumn="0" w:lastColumn="0" w:oddVBand="1" w:evenVBand="0" w:oddHBand="0" w:evenHBand="0" w:firstRowFirstColumn="0" w:firstRowLastColumn="0" w:lastRowFirstColumn="0" w:lastRowLastColumn="0"/>
            <w:tcW w:w="741" w:type="dxa"/>
          </w:tcPr>
          <w:p w14:paraId="385E4B5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21.1</w:t>
            </w:r>
          </w:p>
        </w:tc>
        <w:tc>
          <w:tcPr>
            <w:tcW w:w="541" w:type="dxa"/>
          </w:tcPr>
          <w:p w14:paraId="147D7338"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0.88</w:t>
            </w:r>
          </w:p>
        </w:tc>
        <w:tc>
          <w:tcPr>
            <w:cnfStyle w:val="000010000000" w:firstRow="0" w:lastRow="0" w:firstColumn="0" w:lastColumn="0" w:oddVBand="1" w:evenVBand="0" w:oddHBand="0" w:evenHBand="0" w:firstRowFirstColumn="0" w:firstRowLastColumn="0" w:lastRowFirstColumn="0" w:lastRowLastColumn="0"/>
            <w:tcW w:w="576" w:type="dxa"/>
          </w:tcPr>
          <w:p w14:paraId="2BB9F5A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37.3</w:t>
            </w:r>
          </w:p>
        </w:tc>
        <w:tc>
          <w:tcPr>
            <w:tcW w:w="1249" w:type="dxa"/>
          </w:tcPr>
          <w:p w14:paraId="1812A88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65.7</w:t>
            </w:r>
          </w:p>
        </w:tc>
        <w:tc>
          <w:tcPr>
            <w:cnfStyle w:val="000010000000" w:firstRow="0" w:lastRow="0" w:firstColumn="0" w:lastColumn="0" w:oddVBand="1" w:evenVBand="0" w:oddHBand="0" w:evenHBand="0" w:firstRowFirstColumn="0" w:firstRowLastColumn="0" w:lastRowFirstColumn="0" w:lastRowLastColumn="0"/>
            <w:tcW w:w="2877" w:type="dxa"/>
          </w:tcPr>
          <w:p w14:paraId="1ED7B269"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6925795" wp14:editId="2736C9A5">
                  <wp:extent cx="2016000" cy="288000"/>
                  <wp:effectExtent l="0" t="0" r="0" b="0"/>
                  <wp:docPr id="22" name="img11.png"/>
                  <wp:cNvGraphicFramePr/>
                  <a:graphic xmlns:a="http://schemas.openxmlformats.org/drawingml/2006/main">
                    <a:graphicData uri="http://schemas.openxmlformats.org/drawingml/2006/picture">
                      <pic:pic xmlns:pic="http://schemas.openxmlformats.org/drawingml/2006/picture">
                        <pic:nvPicPr>
                          <pic:cNvPr id="23" name="img11.png"/>
                          <pic:cNvPicPr/>
                        </pic:nvPicPr>
                        <pic:blipFill>
                          <a:blip r:embed="rId26" cstate="print"/>
                          <a:stretch>
                            <a:fillRect/>
                          </a:stretch>
                        </pic:blipFill>
                        <pic:spPr>
                          <a:xfrm>
                            <a:off x="0" y="0"/>
                            <a:ext cx="2016000" cy="288000"/>
                          </a:xfrm>
                          <a:prstGeom prst="rect">
                            <a:avLst/>
                          </a:prstGeom>
                        </pic:spPr>
                      </pic:pic>
                    </a:graphicData>
                  </a:graphic>
                </wp:inline>
              </w:drawing>
            </w:r>
          </w:p>
        </w:tc>
        <w:tc>
          <w:tcPr>
            <w:tcW w:w="576" w:type="dxa"/>
          </w:tcPr>
          <w:p w14:paraId="53E4338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0B55D372"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EA32BE2"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Mokyklinio amžiaus vaikų, nesimokančių mokyklose, skaičius 1 000 </w:t>
            </w:r>
            <w:proofErr w:type="spellStart"/>
            <w:r w:rsidRPr="00E141A5">
              <w:rPr>
                <w:rFonts w:ascii="Times New Roman" w:eastAsia="Times New Roman" w:hAnsi="Times New Roman" w:cs="Times New Roman"/>
                <w:color w:val="000000"/>
                <w:sz w:val="16"/>
                <w:szCs w:val="20"/>
                <w:lang w:val="lt-LT"/>
              </w:rPr>
              <w:t>moksl</w:t>
            </w:r>
            <w:proofErr w:type="spellEnd"/>
            <w:r w:rsidRPr="00E141A5">
              <w:rPr>
                <w:rFonts w:ascii="Times New Roman" w:eastAsia="Times New Roman" w:hAnsi="Times New Roman" w:cs="Times New Roman"/>
                <w:color w:val="000000"/>
                <w:sz w:val="16"/>
                <w:szCs w:val="20"/>
                <w:lang w:val="lt-LT"/>
              </w:rPr>
              <w:t>. (2019)</w:t>
            </w:r>
          </w:p>
        </w:tc>
        <w:tc>
          <w:tcPr>
            <w:tcW w:w="585" w:type="dxa"/>
          </w:tcPr>
          <w:p w14:paraId="34D759F0"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BE28299" wp14:editId="3BB9289C">
                  <wp:extent cx="152501" cy="162033"/>
                  <wp:effectExtent l="0" t="0" r="0" b="0"/>
                  <wp:docPr id="24" name="img4.png"/>
                  <wp:cNvGraphicFramePr/>
                  <a:graphic xmlns:a="http://schemas.openxmlformats.org/drawingml/2006/main">
                    <a:graphicData uri="http://schemas.openxmlformats.org/drawingml/2006/picture">
                      <pic:pic xmlns:pic="http://schemas.openxmlformats.org/drawingml/2006/picture">
                        <pic:nvPicPr>
                          <pic:cNvPr id="25"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44A2280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82.5</w:t>
            </w:r>
          </w:p>
        </w:tc>
        <w:tc>
          <w:tcPr>
            <w:tcW w:w="696" w:type="dxa"/>
          </w:tcPr>
          <w:p w14:paraId="1BE748B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244</w:t>
            </w:r>
          </w:p>
        </w:tc>
        <w:tc>
          <w:tcPr>
            <w:cnfStyle w:val="000010000000" w:firstRow="0" w:lastRow="0" w:firstColumn="0" w:lastColumn="0" w:oddVBand="1" w:evenVBand="0" w:oddHBand="0" w:evenHBand="0" w:firstRowFirstColumn="0" w:firstRowLastColumn="0" w:lastRowFirstColumn="0" w:lastRowLastColumn="0"/>
            <w:tcW w:w="741" w:type="dxa"/>
          </w:tcPr>
          <w:p w14:paraId="12DDBE6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77.8</w:t>
            </w:r>
          </w:p>
        </w:tc>
        <w:tc>
          <w:tcPr>
            <w:tcW w:w="541" w:type="dxa"/>
          </w:tcPr>
          <w:p w14:paraId="5FDEE73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1.23</w:t>
            </w:r>
          </w:p>
        </w:tc>
        <w:tc>
          <w:tcPr>
            <w:cnfStyle w:val="000010000000" w:firstRow="0" w:lastRow="0" w:firstColumn="0" w:lastColumn="0" w:oddVBand="1" w:evenVBand="0" w:oddHBand="0" w:evenHBand="0" w:firstRowFirstColumn="0" w:firstRowLastColumn="0" w:lastRowFirstColumn="0" w:lastRowLastColumn="0"/>
            <w:tcW w:w="576" w:type="dxa"/>
          </w:tcPr>
          <w:p w14:paraId="0558E26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67.1</w:t>
            </w:r>
          </w:p>
        </w:tc>
        <w:tc>
          <w:tcPr>
            <w:tcW w:w="1249" w:type="dxa"/>
          </w:tcPr>
          <w:p w14:paraId="3DF15BF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246.0</w:t>
            </w:r>
          </w:p>
        </w:tc>
        <w:tc>
          <w:tcPr>
            <w:cnfStyle w:val="000010000000" w:firstRow="0" w:lastRow="0" w:firstColumn="0" w:lastColumn="0" w:oddVBand="1" w:evenVBand="0" w:oddHBand="0" w:evenHBand="0" w:firstRowFirstColumn="0" w:firstRowLastColumn="0" w:lastRowFirstColumn="0" w:lastRowLastColumn="0"/>
            <w:tcW w:w="2877" w:type="dxa"/>
          </w:tcPr>
          <w:p w14:paraId="6F61B319"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957BA6B" wp14:editId="45977B3B">
                  <wp:extent cx="2016000" cy="288000"/>
                  <wp:effectExtent l="0" t="0" r="0" b="0"/>
                  <wp:docPr id="26" name="img12.png"/>
                  <wp:cNvGraphicFramePr/>
                  <a:graphic xmlns:a="http://schemas.openxmlformats.org/drawingml/2006/main">
                    <a:graphicData uri="http://schemas.openxmlformats.org/drawingml/2006/picture">
                      <pic:pic xmlns:pic="http://schemas.openxmlformats.org/drawingml/2006/picture">
                        <pic:nvPicPr>
                          <pic:cNvPr id="27" name="img12.png"/>
                          <pic:cNvPicPr/>
                        </pic:nvPicPr>
                        <pic:blipFill>
                          <a:blip r:embed="rId27" cstate="print"/>
                          <a:stretch>
                            <a:fillRect/>
                          </a:stretch>
                        </pic:blipFill>
                        <pic:spPr>
                          <a:xfrm>
                            <a:off x="0" y="0"/>
                            <a:ext cx="2016000" cy="288000"/>
                          </a:xfrm>
                          <a:prstGeom prst="rect">
                            <a:avLst/>
                          </a:prstGeom>
                        </pic:spPr>
                      </pic:pic>
                    </a:graphicData>
                  </a:graphic>
                </wp:inline>
              </w:drawing>
            </w:r>
          </w:p>
        </w:tc>
        <w:tc>
          <w:tcPr>
            <w:tcW w:w="576" w:type="dxa"/>
          </w:tcPr>
          <w:p w14:paraId="1220B1E8"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36.1</w:t>
            </w:r>
          </w:p>
        </w:tc>
      </w:tr>
      <w:tr w:rsidR="00D954BB" w:rsidRPr="00594084" w14:paraId="7112B15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69D7ECC"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Socialinės rizikos šeimų sk. 1000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(2018)</w:t>
            </w:r>
          </w:p>
        </w:tc>
        <w:tc>
          <w:tcPr>
            <w:tcW w:w="585" w:type="dxa"/>
          </w:tcPr>
          <w:p w14:paraId="131655C4"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F5F5089" wp14:editId="66A18A42">
                  <wp:extent cx="133474" cy="162076"/>
                  <wp:effectExtent l="0" t="0" r="0" b="0"/>
                  <wp:docPr id="28" name="img10.png"/>
                  <wp:cNvGraphicFramePr/>
                  <a:graphic xmlns:a="http://schemas.openxmlformats.org/drawingml/2006/main">
                    <a:graphicData uri="http://schemas.openxmlformats.org/drawingml/2006/picture">
                      <pic:pic xmlns:pic="http://schemas.openxmlformats.org/drawingml/2006/picture">
                        <pic:nvPicPr>
                          <pic:cNvPr id="29" name="img10.png"/>
                          <pic:cNvPicPr/>
                        </pic:nvPicPr>
                        <pic:blipFill>
                          <a:blip r:embed="rId25"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5AE50B3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5.4</w:t>
            </w:r>
          </w:p>
        </w:tc>
        <w:tc>
          <w:tcPr>
            <w:tcW w:w="696" w:type="dxa"/>
          </w:tcPr>
          <w:p w14:paraId="1FEBC347"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182</w:t>
            </w:r>
          </w:p>
        </w:tc>
        <w:tc>
          <w:tcPr>
            <w:cnfStyle w:val="000010000000" w:firstRow="0" w:lastRow="0" w:firstColumn="0" w:lastColumn="0" w:oddVBand="1" w:evenVBand="0" w:oddHBand="0" w:evenHBand="0" w:firstRowFirstColumn="0" w:firstRowLastColumn="0" w:lastRowFirstColumn="0" w:lastRowLastColumn="0"/>
            <w:tcW w:w="741" w:type="dxa"/>
          </w:tcPr>
          <w:p w14:paraId="32AF382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5.2</w:t>
            </w:r>
          </w:p>
        </w:tc>
        <w:tc>
          <w:tcPr>
            <w:tcW w:w="541" w:type="dxa"/>
          </w:tcPr>
          <w:p w14:paraId="070A4DAC"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1.64</w:t>
            </w:r>
          </w:p>
        </w:tc>
        <w:tc>
          <w:tcPr>
            <w:cnfStyle w:val="000010000000" w:firstRow="0" w:lastRow="0" w:firstColumn="0" w:lastColumn="0" w:oddVBand="1" w:evenVBand="0" w:oddHBand="0" w:evenHBand="0" w:firstRowFirstColumn="0" w:firstRowLastColumn="0" w:lastRowFirstColumn="0" w:lastRowLastColumn="0"/>
            <w:tcW w:w="576" w:type="dxa"/>
          </w:tcPr>
          <w:p w14:paraId="31526B9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w:t>
            </w:r>
          </w:p>
        </w:tc>
        <w:tc>
          <w:tcPr>
            <w:tcW w:w="1249" w:type="dxa"/>
          </w:tcPr>
          <w:p w14:paraId="41F765B7"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8.5</w:t>
            </w:r>
          </w:p>
        </w:tc>
        <w:tc>
          <w:tcPr>
            <w:cnfStyle w:val="000010000000" w:firstRow="0" w:lastRow="0" w:firstColumn="0" w:lastColumn="0" w:oddVBand="1" w:evenVBand="0" w:oddHBand="0" w:evenHBand="0" w:firstRowFirstColumn="0" w:firstRowLastColumn="0" w:lastRowFirstColumn="0" w:lastRowLastColumn="0"/>
            <w:tcW w:w="2877" w:type="dxa"/>
          </w:tcPr>
          <w:p w14:paraId="4B05E4BD"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E41F4CB" wp14:editId="23590263">
                  <wp:extent cx="2016000" cy="288000"/>
                  <wp:effectExtent l="0" t="0" r="0" b="0"/>
                  <wp:docPr id="30" name="img13.png"/>
                  <wp:cNvGraphicFramePr/>
                  <a:graphic xmlns:a="http://schemas.openxmlformats.org/drawingml/2006/main">
                    <a:graphicData uri="http://schemas.openxmlformats.org/drawingml/2006/picture">
                      <pic:pic xmlns:pic="http://schemas.openxmlformats.org/drawingml/2006/picture">
                        <pic:nvPicPr>
                          <pic:cNvPr id="31" name="img13.png"/>
                          <pic:cNvPicPr/>
                        </pic:nvPicPr>
                        <pic:blipFill>
                          <a:blip r:embed="rId28" cstate="print"/>
                          <a:stretch>
                            <a:fillRect/>
                          </a:stretch>
                        </pic:blipFill>
                        <pic:spPr>
                          <a:xfrm>
                            <a:off x="0" y="0"/>
                            <a:ext cx="2016000" cy="288000"/>
                          </a:xfrm>
                          <a:prstGeom prst="rect">
                            <a:avLst/>
                          </a:prstGeom>
                        </pic:spPr>
                      </pic:pic>
                    </a:graphicData>
                  </a:graphic>
                </wp:inline>
              </w:drawing>
            </w:r>
          </w:p>
        </w:tc>
        <w:tc>
          <w:tcPr>
            <w:tcW w:w="576" w:type="dxa"/>
          </w:tcPr>
          <w:p w14:paraId="3C24F68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0.3</w:t>
            </w:r>
          </w:p>
        </w:tc>
      </w:tr>
      <w:tr w:rsidR="00D954BB" w:rsidRPr="00594084" w14:paraId="62FAC809"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52B6DEA"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Ilgalaikio nedarbo lygis, darbo jėgos %</w:t>
            </w:r>
          </w:p>
        </w:tc>
        <w:tc>
          <w:tcPr>
            <w:tcW w:w="585" w:type="dxa"/>
          </w:tcPr>
          <w:p w14:paraId="1E249322"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8BD665C" wp14:editId="050C9B76">
                  <wp:extent cx="133474" cy="162076"/>
                  <wp:effectExtent l="0" t="0" r="0" b="0"/>
                  <wp:docPr id="32" name="img10.png"/>
                  <wp:cNvGraphicFramePr/>
                  <a:graphic xmlns:a="http://schemas.openxmlformats.org/drawingml/2006/main">
                    <a:graphicData uri="http://schemas.openxmlformats.org/drawingml/2006/picture">
                      <pic:pic xmlns:pic="http://schemas.openxmlformats.org/drawingml/2006/picture">
                        <pic:nvPicPr>
                          <pic:cNvPr id="33" name="img10.png"/>
                          <pic:cNvPicPr/>
                        </pic:nvPicPr>
                        <pic:blipFill>
                          <a:blip r:embed="rId25"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C2D533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4.3</w:t>
            </w:r>
          </w:p>
        </w:tc>
        <w:tc>
          <w:tcPr>
            <w:tcW w:w="696" w:type="dxa"/>
          </w:tcPr>
          <w:p w14:paraId="71DD88D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862</w:t>
            </w:r>
          </w:p>
        </w:tc>
        <w:tc>
          <w:tcPr>
            <w:cnfStyle w:val="000010000000" w:firstRow="0" w:lastRow="0" w:firstColumn="0" w:lastColumn="0" w:oddVBand="1" w:evenVBand="0" w:oddHBand="0" w:evenHBand="0" w:firstRowFirstColumn="0" w:firstRowLastColumn="0" w:lastRowFirstColumn="0" w:lastRowLastColumn="0"/>
            <w:tcW w:w="741" w:type="dxa"/>
          </w:tcPr>
          <w:p w14:paraId="5AD6AA3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2.6</w:t>
            </w:r>
          </w:p>
        </w:tc>
        <w:tc>
          <w:tcPr>
            <w:tcW w:w="541" w:type="dxa"/>
          </w:tcPr>
          <w:p w14:paraId="784DF12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0.86</w:t>
            </w:r>
          </w:p>
        </w:tc>
        <w:tc>
          <w:tcPr>
            <w:cnfStyle w:val="000010000000" w:firstRow="0" w:lastRow="0" w:firstColumn="0" w:lastColumn="0" w:oddVBand="1" w:evenVBand="0" w:oddHBand="0" w:evenHBand="0" w:firstRowFirstColumn="0" w:firstRowLastColumn="0" w:lastRowFirstColumn="0" w:lastRowLastColumn="0"/>
            <w:tcW w:w="576" w:type="dxa"/>
          </w:tcPr>
          <w:p w14:paraId="61293CD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5.0</w:t>
            </w:r>
          </w:p>
        </w:tc>
        <w:tc>
          <w:tcPr>
            <w:tcW w:w="1249" w:type="dxa"/>
          </w:tcPr>
          <w:p w14:paraId="060FA54D"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13.1</w:t>
            </w:r>
          </w:p>
        </w:tc>
        <w:tc>
          <w:tcPr>
            <w:cnfStyle w:val="000010000000" w:firstRow="0" w:lastRow="0" w:firstColumn="0" w:lastColumn="0" w:oddVBand="1" w:evenVBand="0" w:oddHBand="0" w:evenHBand="0" w:firstRowFirstColumn="0" w:firstRowLastColumn="0" w:lastRowFirstColumn="0" w:lastRowLastColumn="0"/>
            <w:tcW w:w="2877" w:type="dxa"/>
          </w:tcPr>
          <w:p w14:paraId="2145405C"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FB4AEA5" wp14:editId="619CD34B">
                  <wp:extent cx="2016000" cy="288000"/>
                  <wp:effectExtent l="0" t="0" r="0" b="0"/>
                  <wp:docPr id="34" name="img14.png"/>
                  <wp:cNvGraphicFramePr/>
                  <a:graphic xmlns:a="http://schemas.openxmlformats.org/drawingml/2006/main">
                    <a:graphicData uri="http://schemas.openxmlformats.org/drawingml/2006/picture">
                      <pic:pic xmlns:pic="http://schemas.openxmlformats.org/drawingml/2006/picture">
                        <pic:nvPicPr>
                          <pic:cNvPr id="35" name="img14.png"/>
                          <pic:cNvPicPr/>
                        </pic:nvPicPr>
                        <pic:blipFill>
                          <a:blip r:embed="rId29" cstate="print"/>
                          <a:stretch>
                            <a:fillRect/>
                          </a:stretch>
                        </pic:blipFill>
                        <pic:spPr>
                          <a:xfrm>
                            <a:off x="0" y="0"/>
                            <a:ext cx="2016000" cy="288000"/>
                          </a:xfrm>
                          <a:prstGeom prst="rect">
                            <a:avLst/>
                          </a:prstGeom>
                        </pic:spPr>
                      </pic:pic>
                    </a:graphicData>
                  </a:graphic>
                </wp:inline>
              </w:drawing>
            </w:r>
          </w:p>
        </w:tc>
        <w:tc>
          <w:tcPr>
            <w:tcW w:w="576" w:type="dxa"/>
          </w:tcPr>
          <w:p w14:paraId="78C2C48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w:t>
            </w:r>
          </w:p>
        </w:tc>
      </w:tr>
      <w:tr w:rsidR="00D954BB" w:rsidRPr="00594084" w14:paraId="0E664D93"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9D8DC4F" w14:textId="5C74180E" w:rsidR="0068678B" w:rsidRPr="00E141A5" w:rsidRDefault="0068678B" w:rsidP="0068678B">
            <w:pPr>
              <w:rPr>
                <w:rFonts w:ascii="Times New Roman" w:eastAsia="Times New Roman" w:hAnsi="Times New Roman" w:cs="Times New Roman"/>
                <w:sz w:val="20"/>
                <w:szCs w:val="20"/>
                <w:lang w:val="lt-LT"/>
              </w:rPr>
            </w:pP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skaičiaus pokytis 1</w:t>
            </w:r>
            <w:r w:rsidR="00594084">
              <w:rPr>
                <w:rFonts w:ascii="Times New Roman" w:eastAsia="Times New Roman" w:hAnsi="Times New Roman" w:cs="Times New Roman"/>
                <w:color w:val="000000"/>
                <w:sz w:val="16"/>
                <w:szCs w:val="20"/>
                <w:lang w:val="lt-LT"/>
              </w:rPr>
              <w:t xml:space="preserve"> </w:t>
            </w:r>
            <w:r w:rsidRPr="00E141A5">
              <w:rPr>
                <w:rFonts w:ascii="Times New Roman" w:eastAsia="Times New Roman" w:hAnsi="Times New Roman" w:cs="Times New Roman"/>
                <w:color w:val="000000"/>
                <w:sz w:val="16"/>
                <w:szCs w:val="20"/>
                <w:lang w:val="lt-LT"/>
              </w:rPr>
              <w:t xml:space="preserve">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1F8890C7"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862DEE7" wp14:editId="640E2B04">
                  <wp:extent cx="152501" cy="162033"/>
                  <wp:effectExtent l="0" t="0" r="0" b="0"/>
                  <wp:docPr id="36" name="img4.png"/>
                  <wp:cNvGraphicFramePr/>
                  <a:graphic xmlns:a="http://schemas.openxmlformats.org/drawingml/2006/main">
                    <a:graphicData uri="http://schemas.openxmlformats.org/drawingml/2006/picture">
                      <pic:pic xmlns:pic="http://schemas.openxmlformats.org/drawingml/2006/picture">
                        <pic:nvPicPr>
                          <pic:cNvPr id="37"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5526E01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-11.6</w:t>
            </w:r>
          </w:p>
        </w:tc>
        <w:tc>
          <w:tcPr>
            <w:tcW w:w="696" w:type="dxa"/>
          </w:tcPr>
          <w:p w14:paraId="4F70666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-387</w:t>
            </w:r>
          </w:p>
        </w:tc>
        <w:tc>
          <w:tcPr>
            <w:cnfStyle w:val="000010000000" w:firstRow="0" w:lastRow="0" w:firstColumn="0" w:lastColumn="0" w:oddVBand="1" w:evenVBand="0" w:oddHBand="0" w:evenHBand="0" w:firstRowFirstColumn="0" w:firstRowLastColumn="0" w:lastRowFirstColumn="0" w:lastRowLastColumn="0"/>
            <w:tcW w:w="741" w:type="dxa"/>
          </w:tcPr>
          <w:p w14:paraId="2614EA7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0B738C6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9.67</w:t>
            </w:r>
          </w:p>
        </w:tc>
        <w:tc>
          <w:tcPr>
            <w:cnfStyle w:val="000010000000" w:firstRow="0" w:lastRow="0" w:firstColumn="0" w:lastColumn="0" w:oddVBand="1" w:evenVBand="0" w:oddHBand="0" w:evenHBand="0" w:firstRowFirstColumn="0" w:firstRowLastColumn="0" w:lastRowFirstColumn="0" w:lastRowLastColumn="0"/>
            <w:tcW w:w="576" w:type="dxa"/>
          </w:tcPr>
          <w:p w14:paraId="6ADF307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w:t>
            </w:r>
          </w:p>
        </w:tc>
        <w:tc>
          <w:tcPr>
            <w:tcW w:w="1249" w:type="dxa"/>
          </w:tcPr>
          <w:p w14:paraId="0F52997A"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-25.7</w:t>
            </w:r>
          </w:p>
        </w:tc>
        <w:tc>
          <w:tcPr>
            <w:cnfStyle w:val="000010000000" w:firstRow="0" w:lastRow="0" w:firstColumn="0" w:lastColumn="0" w:oddVBand="1" w:evenVBand="0" w:oddHBand="0" w:evenHBand="0" w:firstRowFirstColumn="0" w:firstRowLastColumn="0" w:lastRowFirstColumn="0" w:lastRowLastColumn="0"/>
            <w:tcW w:w="2877" w:type="dxa"/>
          </w:tcPr>
          <w:p w14:paraId="6ED68DCC"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E953643" wp14:editId="0D4F5AD8">
                  <wp:extent cx="2016000" cy="288000"/>
                  <wp:effectExtent l="0" t="0" r="0" b="0"/>
                  <wp:docPr id="38" name="img15.png"/>
                  <wp:cNvGraphicFramePr/>
                  <a:graphic xmlns:a="http://schemas.openxmlformats.org/drawingml/2006/main">
                    <a:graphicData uri="http://schemas.openxmlformats.org/drawingml/2006/picture">
                      <pic:pic xmlns:pic="http://schemas.openxmlformats.org/drawingml/2006/picture">
                        <pic:nvPicPr>
                          <pic:cNvPr id="39" name="img15.png"/>
                          <pic:cNvPicPr/>
                        </pic:nvPicPr>
                        <pic:blipFill>
                          <a:blip r:embed="rId30" cstate="print"/>
                          <a:stretch>
                            <a:fillRect/>
                          </a:stretch>
                        </pic:blipFill>
                        <pic:spPr>
                          <a:xfrm>
                            <a:off x="0" y="0"/>
                            <a:ext cx="2016000" cy="288000"/>
                          </a:xfrm>
                          <a:prstGeom prst="rect">
                            <a:avLst/>
                          </a:prstGeom>
                        </pic:spPr>
                      </pic:pic>
                    </a:graphicData>
                  </a:graphic>
                </wp:inline>
              </w:drawing>
            </w:r>
          </w:p>
        </w:tc>
        <w:tc>
          <w:tcPr>
            <w:tcW w:w="576" w:type="dxa"/>
          </w:tcPr>
          <w:p w14:paraId="380AB8F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83.6</w:t>
            </w:r>
          </w:p>
        </w:tc>
      </w:tr>
      <w:tr w:rsidR="0068678B" w:rsidRPr="00594084" w14:paraId="64ADC644"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5BAA738"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1.2. Sumažinti socialinę ekonominę gyventojų diferenciaciją šalies ir bendruomenių lygmeniu</w:t>
            </w:r>
          </w:p>
        </w:tc>
      </w:tr>
      <w:tr w:rsidR="00D954BB" w:rsidRPr="00594084" w14:paraId="4B212118"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99BFE02" w14:textId="61F437D2"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Mirt. nuo išorinių priežasčių (V00-Y98)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706C94B9"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85CD448" wp14:editId="5C489064">
                  <wp:extent cx="152501" cy="162033"/>
                  <wp:effectExtent l="0" t="0" r="0" b="0"/>
                  <wp:docPr id="40" name="img4.png"/>
                  <wp:cNvGraphicFramePr/>
                  <a:graphic xmlns:a="http://schemas.openxmlformats.org/drawingml/2006/main">
                    <a:graphicData uri="http://schemas.openxmlformats.org/drawingml/2006/picture">
                      <pic:pic xmlns:pic="http://schemas.openxmlformats.org/drawingml/2006/picture">
                        <pic:nvPicPr>
                          <pic:cNvPr id="41"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092831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80.7</w:t>
            </w:r>
          </w:p>
        </w:tc>
        <w:tc>
          <w:tcPr>
            <w:tcW w:w="696" w:type="dxa"/>
          </w:tcPr>
          <w:p w14:paraId="5FBC6D1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27</w:t>
            </w:r>
          </w:p>
        </w:tc>
        <w:tc>
          <w:tcPr>
            <w:cnfStyle w:val="000010000000" w:firstRow="0" w:lastRow="0" w:firstColumn="0" w:lastColumn="0" w:oddVBand="1" w:evenVBand="0" w:oddHBand="0" w:evenHBand="0" w:firstRowFirstColumn="0" w:firstRowLastColumn="0" w:lastRowFirstColumn="0" w:lastRowLastColumn="0"/>
            <w:tcW w:w="741" w:type="dxa"/>
          </w:tcPr>
          <w:p w14:paraId="5AB0D8E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4D7CEFF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0.94</w:t>
            </w:r>
          </w:p>
        </w:tc>
        <w:tc>
          <w:tcPr>
            <w:cnfStyle w:val="000010000000" w:firstRow="0" w:lastRow="0" w:firstColumn="0" w:lastColumn="0" w:oddVBand="1" w:evenVBand="0" w:oddHBand="0" w:evenHBand="0" w:firstRowFirstColumn="0" w:firstRowLastColumn="0" w:lastRowFirstColumn="0" w:lastRowLastColumn="0"/>
            <w:tcW w:w="576" w:type="dxa"/>
          </w:tcPr>
          <w:p w14:paraId="4D0E30A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86.3</w:t>
            </w:r>
          </w:p>
        </w:tc>
        <w:tc>
          <w:tcPr>
            <w:tcW w:w="1249" w:type="dxa"/>
          </w:tcPr>
          <w:p w14:paraId="346DDF7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198.3</w:t>
            </w:r>
          </w:p>
        </w:tc>
        <w:tc>
          <w:tcPr>
            <w:cnfStyle w:val="000010000000" w:firstRow="0" w:lastRow="0" w:firstColumn="0" w:lastColumn="0" w:oddVBand="1" w:evenVBand="0" w:oddHBand="0" w:evenHBand="0" w:firstRowFirstColumn="0" w:firstRowLastColumn="0" w:lastRowFirstColumn="0" w:lastRowLastColumn="0"/>
            <w:tcW w:w="2877" w:type="dxa"/>
          </w:tcPr>
          <w:p w14:paraId="7622E624"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6D83C0B" wp14:editId="10846B88">
                  <wp:extent cx="2016000" cy="288000"/>
                  <wp:effectExtent l="0" t="0" r="0" b="0"/>
                  <wp:docPr id="42" name="img16.png"/>
                  <wp:cNvGraphicFramePr/>
                  <a:graphic xmlns:a="http://schemas.openxmlformats.org/drawingml/2006/main">
                    <a:graphicData uri="http://schemas.openxmlformats.org/drawingml/2006/picture">
                      <pic:pic xmlns:pic="http://schemas.openxmlformats.org/drawingml/2006/picture">
                        <pic:nvPicPr>
                          <pic:cNvPr id="43" name="img16.png"/>
                          <pic:cNvPicPr/>
                        </pic:nvPicPr>
                        <pic:blipFill>
                          <a:blip r:embed="rId31" cstate="print"/>
                          <a:stretch>
                            <a:fillRect/>
                          </a:stretch>
                        </pic:blipFill>
                        <pic:spPr>
                          <a:xfrm>
                            <a:off x="0" y="0"/>
                            <a:ext cx="2016000" cy="288000"/>
                          </a:xfrm>
                          <a:prstGeom prst="rect">
                            <a:avLst/>
                          </a:prstGeom>
                        </pic:spPr>
                      </pic:pic>
                    </a:graphicData>
                  </a:graphic>
                </wp:inline>
              </w:drawing>
            </w:r>
          </w:p>
        </w:tc>
        <w:tc>
          <w:tcPr>
            <w:tcW w:w="576" w:type="dxa"/>
          </w:tcPr>
          <w:p w14:paraId="33E3F45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30.5</w:t>
            </w:r>
          </w:p>
        </w:tc>
      </w:tr>
      <w:tr w:rsidR="00D954BB" w:rsidRPr="00594084" w14:paraId="79D43518"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0FF62BF"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SMR nuo išorinių priežasčių (V00-Y98)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707C08BC"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31E0BB6" wp14:editId="72B40DA5">
                  <wp:extent cx="152501" cy="162033"/>
                  <wp:effectExtent l="0" t="0" r="0" b="0"/>
                  <wp:docPr id="44" name="img4.png"/>
                  <wp:cNvGraphicFramePr/>
                  <a:graphic xmlns:a="http://schemas.openxmlformats.org/drawingml/2006/main">
                    <a:graphicData uri="http://schemas.openxmlformats.org/drawingml/2006/picture">
                      <pic:pic xmlns:pic="http://schemas.openxmlformats.org/drawingml/2006/picture">
                        <pic:nvPicPr>
                          <pic:cNvPr id="45"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167FBD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79.8</w:t>
            </w:r>
          </w:p>
        </w:tc>
        <w:tc>
          <w:tcPr>
            <w:tcW w:w="696" w:type="dxa"/>
          </w:tcPr>
          <w:p w14:paraId="6D358ED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27</w:t>
            </w:r>
          </w:p>
        </w:tc>
        <w:tc>
          <w:tcPr>
            <w:cnfStyle w:val="000010000000" w:firstRow="0" w:lastRow="0" w:firstColumn="0" w:lastColumn="0" w:oddVBand="1" w:evenVBand="0" w:oddHBand="0" w:evenHBand="0" w:firstRowFirstColumn="0" w:firstRowLastColumn="0" w:lastRowFirstColumn="0" w:lastRowLastColumn="0"/>
            <w:tcW w:w="741" w:type="dxa"/>
          </w:tcPr>
          <w:p w14:paraId="3AB6CF1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12336353"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0.97</w:t>
            </w:r>
          </w:p>
        </w:tc>
        <w:tc>
          <w:tcPr>
            <w:cnfStyle w:val="000010000000" w:firstRow="0" w:lastRow="0" w:firstColumn="0" w:lastColumn="0" w:oddVBand="1" w:evenVBand="0" w:oddHBand="0" w:evenHBand="0" w:firstRowFirstColumn="0" w:firstRowLastColumn="0" w:lastRowFirstColumn="0" w:lastRowLastColumn="0"/>
            <w:tcW w:w="576" w:type="dxa"/>
          </w:tcPr>
          <w:p w14:paraId="587622F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82.4</w:t>
            </w:r>
          </w:p>
        </w:tc>
        <w:tc>
          <w:tcPr>
            <w:tcW w:w="1249" w:type="dxa"/>
          </w:tcPr>
          <w:p w14:paraId="472775C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163.8</w:t>
            </w:r>
          </w:p>
        </w:tc>
        <w:tc>
          <w:tcPr>
            <w:cnfStyle w:val="000010000000" w:firstRow="0" w:lastRow="0" w:firstColumn="0" w:lastColumn="0" w:oddVBand="1" w:evenVBand="0" w:oddHBand="0" w:evenHBand="0" w:firstRowFirstColumn="0" w:firstRowLastColumn="0" w:lastRowFirstColumn="0" w:lastRowLastColumn="0"/>
            <w:tcW w:w="2877" w:type="dxa"/>
          </w:tcPr>
          <w:p w14:paraId="4FDF3C2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07C6C8E" wp14:editId="405D2F92">
                  <wp:extent cx="2016000" cy="288000"/>
                  <wp:effectExtent l="0" t="0" r="0" b="0"/>
                  <wp:docPr id="46" name="img17.png"/>
                  <wp:cNvGraphicFramePr/>
                  <a:graphic xmlns:a="http://schemas.openxmlformats.org/drawingml/2006/main">
                    <a:graphicData uri="http://schemas.openxmlformats.org/drawingml/2006/picture">
                      <pic:pic xmlns:pic="http://schemas.openxmlformats.org/drawingml/2006/picture">
                        <pic:nvPicPr>
                          <pic:cNvPr id="47" name="img17.png"/>
                          <pic:cNvPicPr/>
                        </pic:nvPicPr>
                        <pic:blipFill>
                          <a:blip r:embed="rId32" cstate="print"/>
                          <a:stretch>
                            <a:fillRect/>
                          </a:stretch>
                        </pic:blipFill>
                        <pic:spPr>
                          <a:xfrm>
                            <a:off x="0" y="0"/>
                            <a:ext cx="2016000" cy="288000"/>
                          </a:xfrm>
                          <a:prstGeom prst="rect">
                            <a:avLst/>
                          </a:prstGeom>
                        </pic:spPr>
                      </pic:pic>
                    </a:graphicData>
                  </a:graphic>
                </wp:inline>
              </w:drawing>
            </w:r>
          </w:p>
        </w:tc>
        <w:tc>
          <w:tcPr>
            <w:tcW w:w="576" w:type="dxa"/>
          </w:tcPr>
          <w:p w14:paraId="42134F4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21.8</w:t>
            </w:r>
          </w:p>
        </w:tc>
      </w:tr>
      <w:tr w:rsidR="00D954BB" w:rsidRPr="00594084" w14:paraId="66AE7D0E"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D05DAAB" w14:textId="6CCBC080"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Mokinių, gaunančių nemokamą maitinimą, sk. 1</w:t>
            </w:r>
            <w:r w:rsidR="00594084">
              <w:rPr>
                <w:rFonts w:ascii="Times New Roman" w:eastAsia="Times New Roman" w:hAnsi="Times New Roman" w:cs="Times New Roman"/>
                <w:color w:val="000000"/>
                <w:sz w:val="16"/>
                <w:szCs w:val="20"/>
                <w:lang w:val="lt-LT"/>
              </w:rPr>
              <w:t xml:space="preserve"> </w:t>
            </w:r>
            <w:r w:rsidRPr="00E141A5">
              <w:rPr>
                <w:rFonts w:ascii="Times New Roman" w:eastAsia="Times New Roman" w:hAnsi="Times New Roman" w:cs="Times New Roman"/>
                <w:color w:val="000000"/>
                <w:sz w:val="16"/>
                <w:szCs w:val="20"/>
                <w:lang w:val="lt-LT"/>
              </w:rPr>
              <w:t xml:space="preserve">000 </w:t>
            </w:r>
            <w:proofErr w:type="spellStart"/>
            <w:r w:rsidRPr="00E141A5">
              <w:rPr>
                <w:rFonts w:ascii="Times New Roman" w:eastAsia="Times New Roman" w:hAnsi="Times New Roman" w:cs="Times New Roman"/>
                <w:color w:val="000000"/>
                <w:sz w:val="16"/>
                <w:szCs w:val="20"/>
                <w:lang w:val="lt-LT"/>
              </w:rPr>
              <w:t>moksl</w:t>
            </w:r>
            <w:proofErr w:type="spellEnd"/>
            <w:r w:rsidRPr="00E141A5">
              <w:rPr>
                <w:rFonts w:ascii="Times New Roman" w:eastAsia="Times New Roman" w:hAnsi="Times New Roman" w:cs="Times New Roman"/>
                <w:color w:val="000000"/>
                <w:sz w:val="16"/>
                <w:szCs w:val="20"/>
                <w:lang w:val="lt-LT"/>
              </w:rPr>
              <w:t>.</w:t>
            </w:r>
          </w:p>
        </w:tc>
        <w:tc>
          <w:tcPr>
            <w:tcW w:w="585" w:type="dxa"/>
          </w:tcPr>
          <w:p w14:paraId="44A2C330"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1F6BF6B" wp14:editId="021A46D7">
                  <wp:extent cx="152501" cy="162033"/>
                  <wp:effectExtent l="0" t="0" r="0" b="0"/>
                  <wp:docPr id="48" name="img4.png"/>
                  <wp:cNvGraphicFramePr/>
                  <a:graphic xmlns:a="http://schemas.openxmlformats.org/drawingml/2006/main">
                    <a:graphicData uri="http://schemas.openxmlformats.org/drawingml/2006/picture">
                      <pic:pic xmlns:pic="http://schemas.openxmlformats.org/drawingml/2006/picture">
                        <pic:nvPicPr>
                          <pic:cNvPr id="49"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326E5F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286.2</w:t>
            </w:r>
          </w:p>
        </w:tc>
        <w:tc>
          <w:tcPr>
            <w:tcW w:w="696" w:type="dxa"/>
          </w:tcPr>
          <w:p w14:paraId="7650692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1167</w:t>
            </w:r>
          </w:p>
        </w:tc>
        <w:tc>
          <w:tcPr>
            <w:cnfStyle w:val="000010000000" w:firstRow="0" w:lastRow="0" w:firstColumn="0" w:lastColumn="0" w:oddVBand="1" w:evenVBand="0" w:oddHBand="0" w:evenHBand="0" w:firstRowFirstColumn="0" w:firstRowLastColumn="0" w:lastRowFirstColumn="0" w:lastRowLastColumn="0"/>
            <w:tcW w:w="741" w:type="dxa"/>
          </w:tcPr>
          <w:p w14:paraId="05DDE64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2CD7791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0.92</w:t>
            </w:r>
          </w:p>
        </w:tc>
        <w:tc>
          <w:tcPr>
            <w:cnfStyle w:val="000010000000" w:firstRow="0" w:lastRow="0" w:firstColumn="0" w:lastColumn="0" w:oddVBand="1" w:evenVBand="0" w:oddHBand="0" w:evenHBand="0" w:firstRowFirstColumn="0" w:firstRowLastColumn="0" w:lastRowFirstColumn="0" w:lastRowLastColumn="0"/>
            <w:tcW w:w="576" w:type="dxa"/>
          </w:tcPr>
          <w:p w14:paraId="614C947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312.0</w:t>
            </w:r>
          </w:p>
        </w:tc>
        <w:tc>
          <w:tcPr>
            <w:tcW w:w="1249" w:type="dxa"/>
          </w:tcPr>
          <w:p w14:paraId="51E936E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572.7</w:t>
            </w:r>
          </w:p>
        </w:tc>
        <w:tc>
          <w:tcPr>
            <w:cnfStyle w:val="000010000000" w:firstRow="0" w:lastRow="0" w:firstColumn="0" w:lastColumn="0" w:oddVBand="1" w:evenVBand="0" w:oddHBand="0" w:evenHBand="0" w:firstRowFirstColumn="0" w:firstRowLastColumn="0" w:lastRowFirstColumn="0" w:lastRowLastColumn="0"/>
            <w:tcW w:w="2877" w:type="dxa"/>
          </w:tcPr>
          <w:p w14:paraId="7AED392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51C46D9" wp14:editId="68D6DB22">
                  <wp:extent cx="2016000" cy="288000"/>
                  <wp:effectExtent l="0" t="0" r="0" b="0"/>
                  <wp:docPr id="50" name="img18.png"/>
                  <wp:cNvGraphicFramePr/>
                  <a:graphic xmlns:a="http://schemas.openxmlformats.org/drawingml/2006/main">
                    <a:graphicData uri="http://schemas.openxmlformats.org/drawingml/2006/picture">
                      <pic:pic xmlns:pic="http://schemas.openxmlformats.org/drawingml/2006/picture">
                        <pic:nvPicPr>
                          <pic:cNvPr id="51" name="img18.png"/>
                          <pic:cNvPicPr/>
                        </pic:nvPicPr>
                        <pic:blipFill>
                          <a:blip r:embed="rId33" cstate="print"/>
                          <a:stretch>
                            <a:fillRect/>
                          </a:stretch>
                        </pic:blipFill>
                        <pic:spPr>
                          <a:xfrm>
                            <a:off x="0" y="0"/>
                            <a:ext cx="2016000" cy="288000"/>
                          </a:xfrm>
                          <a:prstGeom prst="rect">
                            <a:avLst/>
                          </a:prstGeom>
                        </pic:spPr>
                      </pic:pic>
                    </a:graphicData>
                  </a:graphic>
                </wp:inline>
              </w:drawing>
            </w:r>
          </w:p>
        </w:tc>
        <w:tc>
          <w:tcPr>
            <w:tcW w:w="576" w:type="dxa"/>
          </w:tcPr>
          <w:p w14:paraId="79B66E32"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108.2</w:t>
            </w:r>
          </w:p>
        </w:tc>
      </w:tr>
      <w:tr w:rsidR="00D954BB" w:rsidRPr="00594084" w14:paraId="7B03F0E4"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F007CE5" w14:textId="5FA4F286"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Socialinės pašalpos gavėjų sk. 1</w:t>
            </w:r>
            <w:r w:rsidR="00594084">
              <w:rPr>
                <w:rFonts w:ascii="Times New Roman" w:eastAsia="Times New Roman" w:hAnsi="Times New Roman" w:cs="Times New Roman"/>
                <w:color w:val="000000"/>
                <w:sz w:val="16"/>
                <w:szCs w:val="20"/>
                <w:lang w:val="lt-LT"/>
              </w:rPr>
              <w:t xml:space="preserve"> </w:t>
            </w:r>
            <w:r w:rsidRPr="00E141A5">
              <w:rPr>
                <w:rFonts w:ascii="Times New Roman" w:eastAsia="Times New Roman" w:hAnsi="Times New Roman" w:cs="Times New Roman"/>
                <w:color w:val="000000"/>
                <w:sz w:val="16"/>
                <w:szCs w:val="20"/>
                <w:lang w:val="lt-LT"/>
              </w:rPr>
              <w:t xml:space="preserve">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60C42BDD"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5A19234" wp14:editId="7272891D">
                  <wp:extent cx="152501" cy="162033"/>
                  <wp:effectExtent l="0" t="0" r="0" b="0"/>
                  <wp:docPr id="52" name="img4.png"/>
                  <wp:cNvGraphicFramePr/>
                  <a:graphic xmlns:a="http://schemas.openxmlformats.org/drawingml/2006/main">
                    <a:graphicData uri="http://schemas.openxmlformats.org/drawingml/2006/picture">
                      <pic:pic xmlns:pic="http://schemas.openxmlformats.org/drawingml/2006/picture">
                        <pic:nvPicPr>
                          <pic:cNvPr id="53"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0D3B2D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19.8</w:t>
            </w:r>
          </w:p>
        </w:tc>
        <w:tc>
          <w:tcPr>
            <w:tcW w:w="696" w:type="dxa"/>
          </w:tcPr>
          <w:p w14:paraId="34810873"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663</w:t>
            </w:r>
          </w:p>
        </w:tc>
        <w:tc>
          <w:tcPr>
            <w:cnfStyle w:val="000010000000" w:firstRow="0" w:lastRow="0" w:firstColumn="0" w:lastColumn="0" w:oddVBand="1" w:evenVBand="0" w:oddHBand="0" w:evenHBand="0" w:firstRowFirstColumn="0" w:firstRowLastColumn="0" w:lastRowFirstColumn="0" w:lastRowLastColumn="0"/>
            <w:tcW w:w="741" w:type="dxa"/>
          </w:tcPr>
          <w:p w14:paraId="552DE08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C0C1A3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0.84</w:t>
            </w:r>
          </w:p>
        </w:tc>
        <w:tc>
          <w:tcPr>
            <w:cnfStyle w:val="000010000000" w:firstRow="0" w:lastRow="0" w:firstColumn="0" w:lastColumn="0" w:oddVBand="1" w:evenVBand="0" w:oddHBand="0" w:evenHBand="0" w:firstRowFirstColumn="0" w:firstRowLastColumn="0" w:lastRowFirstColumn="0" w:lastRowLastColumn="0"/>
            <w:tcW w:w="576" w:type="dxa"/>
          </w:tcPr>
          <w:p w14:paraId="5757D65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23.7</w:t>
            </w:r>
          </w:p>
        </w:tc>
        <w:tc>
          <w:tcPr>
            <w:tcW w:w="1249" w:type="dxa"/>
          </w:tcPr>
          <w:p w14:paraId="5FC71103"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74.2</w:t>
            </w:r>
          </w:p>
        </w:tc>
        <w:tc>
          <w:tcPr>
            <w:cnfStyle w:val="000010000000" w:firstRow="0" w:lastRow="0" w:firstColumn="0" w:lastColumn="0" w:oddVBand="1" w:evenVBand="0" w:oddHBand="0" w:evenHBand="0" w:firstRowFirstColumn="0" w:firstRowLastColumn="0" w:lastRowFirstColumn="0" w:lastRowLastColumn="0"/>
            <w:tcW w:w="2877" w:type="dxa"/>
          </w:tcPr>
          <w:p w14:paraId="72E48384"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F030E87" wp14:editId="23512796">
                  <wp:extent cx="2016000" cy="288000"/>
                  <wp:effectExtent l="0" t="0" r="0" b="0"/>
                  <wp:docPr id="54" name="img19.png"/>
                  <wp:cNvGraphicFramePr/>
                  <a:graphic xmlns:a="http://schemas.openxmlformats.org/drawingml/2006/main">
                    <a:graphicData uri="http://schemas.openxmlformats.org/drawingml/2006/picture">
                      <pic:pic xmlns:pic="http://schemas.openxmlformats.org/drawingml/2006/picture">
                        <pic:nvPicPr>
                          <pic:cNvPr id="55" name="img19.png"/>
                          <pic:cNvPicPr/>
                        </pic:nvPicPr>
                        <pic:blipFill>
                          <a:blip r:embed="rId34" cstate="print"/>
                          <a:stretch>
                            <a:fillRect/>
                          </a:stretch>
                        </pic:blipFill>
                        <pic:spPr>
                          <a:xfrm>
                            <a:off x="0" y="0"/>
                            <a:ext cx="2016000" cy="288000"/>
                          </a:xfrm>
                          <a:prstGeom prst="rect">
                            <a:avLst/>
                          </a:prstGeom>
                        </pic:spPr>
                      </pic:pic>
                    </a:graphicData>
                  </a:graphic>
                </wp:inline>
              </w:drawing>
            </w:r>
          </w:p>
        </w:tc>
        <w:tc>
          <w:tcPr>
            <w:tcW w:w="576" w:type="dxa"/>
          </w:tcPr>
          <w:p w14:paraId="4396609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3.2</w:t>
            </w:r>
          </w:p>
        </w:tc>
      </w:tr>
      <w:tr w:rsidR="00D954BB" w:rsidRPr="00594084" w14:paraId="6832F169"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13D66F1" w14:textId="5B4A9CAF" w:rsidR="0068678B" w:rsidRPr="00E141A5" w:rsidRDefault="0068678B" w:rsidP="0068678B">
            <w:pPr>
              <w:rPr>
                <w:rFonts w:ascii="Times New Roman" w:eastAsia="Times New Roman" w:hAnsi="Times New Roman" w:cs="Times New Roman"/>
                <w:sz w:val="20"/>
                <w:szCs w:val="20"/>
                <w:lang w:val="lt-LT"/>
              </w:rPr>
            </w:pPr>
            <w:proofErr w:type="spellStart"/>
            <w:r w:rsidRPr="00E141A5">
              <w:rPr>
                <w:rFonts w:ascii="Times New Roman" w:eastAsia="Times New Roman" w:hAnsi="Times New Roman" w:cs="Times New Roman"/>
                <w:color w:val="000000"/>
                <w:sz w:val="16"/>
                <w:szCs w:val="20"/>
                <w:lang w:val="lt-LT"/>
              </w:rPr>
              <w:t>Serg</w:t>
            </w:r>
            <w:proofErr w:type="spellEnd"/>
            <w:r w:rsidRPr="00E141A5">
              <w:rPr>
                <w:rFonts w:ascii="Times New Roman" w:eastAsia="Times New Roman" w:hAnsi="Times New Roman" w:cs="Times New Roman"/>
                <w:color w:val="000000"/>
                <w:sz w:val="16"/>
                <w:szCs w:val="20"/>
                <w:lang w:val="lt-LT"/>
              </w:rPr>
              <w:t>.</w:t>
            </w:r>
            <w:r w:rsidR="00612830" w:rsidRPr="00E141A5">
              <w:rPr>
                <w:rFonts w:ascii="Times New Roman" w:eastAsia="Times New Roman" w:hAnsi="Times New Roman" w:cs="Times New Roman"/>
                <w:color w:val="000000"/>
                <w:sz w:val="16"/>
                <w:szCs w:val="20"/>
                <w:lang w:val="lt-LT"/>
              </w:rPr>
              <w:t xml:space="preserve"> </w:t>
            </w:r>
            <w:r w:rsidRPr="00E141A5">
              <w:rPr>
                <w:rFonts w:ascii="Times New Roman" w:eastAsia="Times New Roman" w:hAnsi="Times New Roman" w:cs="Times New Roman"/>
                <w:color w:val="000000"/>
                <w:sz w:val="16"/>
                <w:szCs w:val="20"/>
                <w:lang w:val="lt-LT"/>
              </w:rPr>
              <w:t xml:space="preserve">tuberkulioze (A15-A19)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(TB registro duomenys)</w:t>
            </w:r>
          </w:p>
        </w:tc>
        <w:tc>
          <w:tcPr>
            <w:tcW w:w="585" w:type="dxa"/>
          </w:tcPr>
          <w:p w14:paraId="0BA31F2B"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B687776" wp14:editId="71BBDF21">
                  <wp:extent cx="133439" cy="162033"/>
                  <wp:effectExtent l="0" t="0" r="0" b="0"/>
                  <wp:docPr id="56" name="img6.png"/>
                  <wp:cNvGraphicFramePr/>
                  <a:graphic xmlns:a="http://schemas.openxmlformats.org/drawingml/2006/main">
                    <a:graphicData uri="http://schemas.openxmlformats.org/drawingml/2006/picture">
                      <pic:pic xmlns:pic="http://schemas.openxmlformats.org/drawingml/2006/picture">
                        <pic:nvPicPr>
                          <pic:cNvPr id="57" name="img6.png"/>
                          <pic:cNvPicPr/>
                        </pic:nvPicPr>
                        <pic:blipFill>
                          <a:blip r:embed="rId21"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BEF728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w:t>
            </w:r>
          </w:p>
        </w:tc>
        <w:tc>
          <w:tcPr>
            <w:tcW w:w="696" w:type="dxa"/>
          </w:tcPr>
          <w:p w14:paraId="7C08E6C6"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w:t>
            </w:r>
          </w:p>
        </w:tc>
        <w:tc>
          <w:tcPr>
            <w:cnfStyle w:val="000010000000" w:firstRow="0" w:lastRow="0" w:firstColumn="0" w:lastColumn="0" w:oddVBand="1" w:evenVBand="0" w:oddHBand="0" w:evenHBand="0" w:firstRowFirstColumn="0" w:firstRowLastColumn="0" w:lastRowFirstColumn="0" w:lastRowLastColumn="0"/>
            <w:tcW w:w="741" w:type="dxa"/>
          </w:tcPr>
          <w:p w14:paraId="7C8A3C4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w:t>
            </w:r>
          </w:p>
        </w:tc>
        <w:tc>
          <w:tcPr>
            <w:tcW w:w="541" w:type="dxa"/>
          </w:tcPr>
          <w:p w14:paraId="5E38584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0.60</w:t>
            </w:r>
          </w:p>
        </w:tc>
        <w:tc>
          <w:tcPr>
            <w:cnfStyle w:val="000010000000" w:firstRow="0" w:lastRow="0" w:firstColumn="0" w:lastColumn="0" w:oddVBand="1" w:evenVBand="0" w:oddHBand="0" w:evenHBand="0" w:firstRowFirstColumn="0" w:firstRowLastColumn="0" w:lastRowFirstColumn="0" w:lastRowLastColumn="0"/>
            <w:tcW w:w="576" w:type="dxa"/>
          </w:tcPr>
          <w:p w14:paraId="329F4A7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2.0</w:t>
            </w:r>
          </w:p>
        </w:tc>
        <w:tc>
          <w:tcPr>
            <w:tcW w:w="1249" w:type="dxa"/>
          </w:tcPr>
          <w:p w14:paraId="23F8E40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w:t>
            </w:r>
          </w:p>
        </w:tc>
        <w:tc>
          <w:tcPr>
            <w:cnfStyle w:val="000010000000" w:firstRow="0" w:lastRow="0" w:firstColumn="0" w:lastColumn="0" w:oddVBand="1" w:evenVBand="0" w:oddHBand="0" w:evenHBand="0" w:firstRowFirstColumn="0" w:firstRowLastColumn="0" w:lastRowFirstColumn="0" w:lastRowLastColumn="0"/>
            <w:tcW w:w="2877" w:type="dxa"/>
          </w:tcPr>
          <w:p w14:paraId="1E50420D"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F6BD92B" wp14:editId="77771AEA">
                  <wp:extent cx="2016000" cy="288000"/>
                  <wp:effectExtent l="0" t="0" r="0" b="0"/>
                  <wp:docPr id="58" name="img20.png"/>
                  <wp:cNvGraphicFramePr/>
                  <a:graphic xmlns:a="http://schemas.openxmlformats.org/drawingml/2006/main">
                    <a:graphicData uri="http://schemas.openxmlformats.org/drawingml/2006/picture">
                      <pic:pic xmlns:pic="http://schemas.openxmlformats.org/drawingml/2006/picture">
                        <pic:nvPicPr>
                          <pic:cNvPr id="59" name="img20.png"/>
                          <pic:cNvPicPr/>
                        </pic:nvPicPr>
                        <pic:blipFill>
                          <a:blip r:embed="rId35" cstate="print"/>
                          <a:stretch>
                            <a:fillRect/>
                          </a:stretch>
                        </pic:blipFill>
                        <pic:spPr>
                          <a:xfrm>
                            <a:off x="0" y="0"/>
                            <a:ext cx="2016000" cy="288000"/>
                          </a:xfrm>
                          <a:prstGeom prst="rect">
                            <a:avLst/>
                          </a:prstGeom>
                        </pic:spPr>
                      </pic:pic>
                    </a:graphicData>
                  </a:graphic>
                </wp:inline>
              </w:drawing>
            </w:r>
          </w:p>
        </w:tc>
        <w:tc>
          <w:tcPr>
            <w:tcW w:w="576" w:type="dxa"/>
          </w:tcPr>
          <w:p w14:paraId="0802A2F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78D2E0DD"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056449E0"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Sergamumas tuberkulioze (+ recidyvai) (A15-A19)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xml:space="preserve">. </w:t>
            </w:r>
            <w:r w:rsidRPr="00E141A5">
              <w:rPr>
                <w:rFonts w:ascii="Times New Roman" w:eastAsia="Times New Roman" w:hAnsi="Times New Roman" w:cs="Times New Roman"/>
                <w:color w:val="000000"/>
                <w:sz w:val="16"/>
                <w:szCs w:val="20"/>
                <w:lang w:val="lt-LT"/>
              </w:rPr>
              <w:lastRenderedPageBreak/>
              <w:t>(TB registro duomenys)</w:t>
            </w:r>
          </w:p>
        </w:tc>
        <w:tc>
          <w:tcPr>
            <w:tcW w:w="585" w:type="dxa"/>
          </w:tcPr>
          <w:p w14:paraId="7372CC19"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lastRenderedPageBreak/>
              <w:drawing>
                <wp:inline distT="0" distB="0" distL="0" distR="0" wp14:anchorId="2F506A1C" wp14:editId="3B038B9D">
                  <wp:extent cx="133439" cy="162033"/>
                  <wp:effectExtent l="0" t="0" r="0" b="0"/>
                  <wp:docPr id="60" name="img6.png"/>
                  <wp:cNvGraphicFramePr/>
                  <a:graphic xmlns:a="http://schemas.openxmlformats.org/drawingml/2006/main">
                    <a:graphicData uri="http://schemas.openxmlformats.org/drawingml/2006/picture">
                      <pic:pic xmlns:pic="http://schemas.openxmlformats.org/drawingml/2006/picture">
                        <pic:nvPicPr>
                          <pic:cNvPr id="61" name="img6.png"/>
                          <pic:cNvPicPr/>
                        </pic:nvPicPr>
                        <pic:blipFill>
                          <a:blip r:embed="rId21"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60CBDF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w:t>
            </w:r>
          </w:p>
        </w:tc>
        <w:tc>
          <w:tcPr>
            <w:tcW w:w="696" w:type="dxa"/>
          </w:tcPr>
          <w:p w14:paraId="01E163C3"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w:t>
            </w:r>
          </w:p>
        </w:tc>
        <w:tc>
          <w:tcPr>
            <w:cnfStyle w:val="000010000000" w:firstRow="0" w:lastRow="0" w:firstColumn="0" w:lastColumn="0" w:oddVBand="1" w:evenVBand="0" w:oddHBand="0" w:evenHBand="0" w:firstRowFirstColumn="0" w:firstRowLastColumn="0" w:lastRowFirstColumn="0" w:lastRowLastColumn="0"/>
            <w:tcW w:w="741" w:type="dxa"/>
          </w:tcPr>
          <w:p w14:paraId="3EBCE2F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3.0</w:t>
            </w:r>
          </w:p>
        </w:tc>
        <w:tc>
          <w:tcPr>
            <w:tcW w:w="541" w:type="dxa"/>
          </w:tcPr>
          <w:p w14:paraId="6F5B0CB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0.68</w:t>
            </w:r>
          </w:p>
        </w:tc>
        <w:tc>
          <w:tcPr>
            <w:cnfStyle w:val="000010000000" w:firstRow="0" w:lastRow="0" w:firstColumn="0" w:lastColumn="0" w:oddVBand="1" w:evenVBand="0" w:oddHBand="0" w:evenHBand="0" w:firstRowFirstColumn="0" w:firstRowLastColumn="0" w:lastRowFirstColumn="0" w:lastRowLastColumn="0"/>
            <w:tcW w:w="576" w:type="dxa"/>
          </w:tcPr>
          <w:p w14:paraId="1304DA0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w:t>
            </w:r>
          </w:p>
        </w:tc>
        <w:tc>
          <w:tcPr>
            <w:tcW w:w="1249" w:type="dxa"/>
          </w:tcPr>
          <w:p w14:paraId="3C2CDB8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w:t>
            </w:r>
          </w:p>
        </w:tc>
        <w:tc>
          <w:tcPr>
            <w:cnfStyle w:val="000010000000" w:firstRow="0" w:lastRow="0" w:firstColumn="0" w:lastColumn="0" w:oddVBand="1" w:evenVBand="0" w:oddHBand="0" w:evenHBand="0" w:firstRowFirstColumn="0" w:firstRowLastColumn="0" w:lastRowFirstColumn="0" w:lastRowLastColumn="0"/>
            <w:tcW w:w="2877" w:type="dxa"/>
          </w:tcPr>
          <w:p w14:paraId="1FEF224A"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20FDEE7" wp14:editId="05E707BB">
                  <wp:extent cx="2016000" cy="288000"/>
                  <wp:effectExtent l="0" t="0" r="0" b="0"/>
                  <wp:docPr id="62" name="img21.png"/>
                  <wp:cNvGraphicFramePr/>
                  <a:graphic xmlns:a="http://schemas.openxmlformats.org/drawingml/2006/main">
                    <a:graphicData uri="http://schemas.openxmlformats.org/drawingml/2006/picture">
                      <pic:pic xmlns:pic="http://schemas.openxmlformats.org/drawingml/2006/picture">
                        <pic:nvPicPr>
                          <pic:cNvPr id="63" name="img21.png"/>
                          <pic:cNvPicPr/>
                        </pic:nvPicPr>
                        <pic:blipFill>
                          <a:blip r:embed="rId36" cstate="print"/>
                          <a:stretch>
                            <a:fillRect/>
                          </a:stretch>
                        </pic:blipFill>
                        <pic:spPr>
                          <a:xfrm>
                            <a:off x="0" y="0"/>
                            <a:ext cx="2016000" cy="288000"/>
                          </a:xfrm>
                          <a:prstGeom prst="rect">
                            <a:avLst/>
                          </a:prstGeom>
                        </pic:spPr>
                      </pic:pic>
                    </a:graphicData>
                  </a:graphic>
                </wp:inline>
              </w:drawing>
            </w:r>
          </w:p>
        </w:tc>
        <w:tc>
          <w:tcPr>
            <w:tcW w:w="576" w:type="dxa"/>
          </w:tcPr>
          <w:p w14:paraId="34032C9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68678B" w:rsidRPr="00594084" w14:paraId="014347C8" w14:textId="77777777" w:rsidTr="00002FDB">
        <w:trPr>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4D098515"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lastRenderedPageBreak/>
              <w:t>2 tikslas. Sukurti sveikatai palankią fizinę darbo ir gyvenamąją aplinką</w:t>
            </w:r>
          </w:p>
        </w:tc>
      </w:tr>
      <w:tr w:rsidR="0068678B" w:rsidRPr="00594084" w14:paraId="6FB757C6"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D256C45"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2.1. Kurti saugias darbo ir sveikas buities sąlygas, didinti prekių ir paslaugų vartotojų saugumą</w:t>
            </w:r>
          </w:p>
        </w:tc>
      </w:tr>
      <w:tr w:rsidR="00D954BB" w:rsidRPr="00594084" w14:paraId="76CEBA3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7AF41EC"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Asmenų, žuvusių ar sunkiai sužalotų darbe, sk.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4980EE0C"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B20532C" wp14:editId="72238856">
                  <wp:extent cx="152501" cy="162033"/>
                  <wp:effectExtent l="0" t="0" r="0" b="0"/>
                  <wp:docPr id="64" name="img4.png"/>
                  <wp:cNvGraphicFramePr/>
                  <a:graphic xmlns:a="http://schemas.openxmlformats.org/drawingml/2006/main">
                    <a:graphicData uri="http://schemas.openxmlformats.org/drawingml/2006/picture">
                      <pic:pic xmlns:pic="http://schemas.openxmlformats.org/drawingml/2006/picture">
                        <pic:nvPicPr>
                          <pic:cNvPr id="65"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239311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w:t>
            </w:r>
          </w:p>
        </w:tc>
        <w:tc>
          <w:tcPr>
            <w:tcW w:w="696" w:type="dxa"/>
          </w:tcPr>
          <w:p w14:paraId="171D9E1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w:t>
            </w:r>
          </w:p>
        </w:tc>
        <w:tc>
          <w:tcPr>
            <w:cnfStyle w:val="000010000000" w:firstRow="0" w:lastRow="0" w:firstColumn="0" w:lastColumn="0" w:oddVBand="1" w:evenVBand="0" w:oddHBand="0" w:evenHBand="0" w:firstRowFirstColumn="0" w:firstRowLastColumn="0" w:lastRowFirstColumn="0" w:lastRowLastColumn="0"/>
            <w:tcW w:w="741" w:type="dxa"/>
          </w:tcPr>
          <w:p w14:paraId="6647BF7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989E90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1.50</w:t>
            </w:r>
          </w:p>
        </w:tc>
        <w:tc>
          <w:tcPr>
            <w:cnfStyle w:val="000010000000" w:firstRow="0" w:lastRow="0" w:firstColumn="0" w:lastColumn="0" w:oddVBand="1" w:evenVBand="0" w:oddHBand="0" w:evenHBand="0" w:firstRowFirstColumn="0" w:firstRowLastColumn="0" w:lastRowFirstColumn="0" w:lastRowLastColumn="0"/>
            <w:tcW w:w="576" w:type="dxa"/>
          </w:tcPr>
          <w:p w14:paraId="6ABDFB2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w:t>
            </w:r>
          </w:p>
        </w:tc>
        <w:tc>
          <w:tcPr>
            <w:tcW w:w="1249" w:type="dxa"/>
          </w:tcPr>
          <w:p w14:paraId="1559BF52"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w:t>
            </w:r>
          </w:p>
        </w:tc>
        <w:tc>
          <w:tcPr>
            <w:cnfStyle w:val="000010000000" w:firstRow="0" w:lastRow="0" w:firstColumn="0" w:lastColumn="0" w:oddVBand="1" w:evenVBand="0" w:oddHBand="0" w:evenHBand="0" w:firstRowFirstColumn="0" w:firstRowLastColumn="0" w:lastRowFirstColumn="0" w:lastRowLastColumn="0"/>
            <w:tcW w:w="2877" w:type="dxa"/>
          </w:tcPr>
          <w:p w14:paraId="2F0D7BB1"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83244C6" wp14:editId="1B8551C0">
                  <wp:extent cx="2016000" cy="288000"/>
                  <wp:effectExtent l="0" t="0" r="0" b="0"/>
                  <wp:docPr id="66" name="img22.png"/>
                  <wp:cNvGraphicFramePr/>
                  <a:graphic xmlns:a="http://schemas.openxmlformats.org/drawingml/2006/main">
                    <a:graphicData uri="http://schemas.openxmlformats.org/drawingml/2006/picture">
                      <pic:pic xmlns:pic="http://schemas.openxmlformats.org/drawingml/2006/picture">
                        <pic:nvPicPr>
                          <pic:cNvPr id="67" name="img22.png"/>
                          <pic:cNvPicPr/>
                        </pic:nvPicPr>
                        <pic:blipFill>
                          <a:blip r:embed="rId37" cstate="print"/>
                          <a:stretch>
                            <a:fillRect/>
                          </a:stretch>
                        </pic:blipFill>
                        <pic:spPr>
                          <a:xfrm>
                            <a:off x="0" y="0"/>
                            <a:ext cx="2016000" cy="288000"/>
                          </a:xfrm>
                          <a:prstGeom prst="rect">
                            <a:avLst/>
                          </a:prstGeom>
                        </pic:spPr>
                      </pic:pic>
                    </a:graphicData>
                  </a:graphic>
                </wp:inline>
              </w:drawing>
            </w:r>
          </w:p>
        </w:tc>
        <w:tc>
          <w:tcPr>
            <w:tcW w:w="576" w:type="dxa"/>
          </w:tcPr>
          <w:p w14:paraId="334EF30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515280AD"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3CBE723"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Traumų dėl nukritimų (W00–W19) 65+ m. amžiaus grupėje sk.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706F2B6A"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49DE2DA" wp14:editId="1814B691">
                  <wp:extent cx="152501" cy="162033"/>
                  <wp:effectExtent l="0" t="0" r="0" b="0"/>
                  <wp:docPr id="68" name="img4.png"/>
                  <wp:cNvGraphicFramePr/>
                  <a:graphic xmlns:a="http://schemas.openxmlformats.org/drawingml/2006/main">
                    <a:graphicData uri="http://schemas.openxmlformats.org/drawingml/2006/picture">
                      <pic:pic xmlns:pic="http://schemas.openxmlformats.org/drawingml/2006/picture">
                        <pic:nvPicPr>
                          <pic:cNvPr id="69"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3E16B8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137.2</w:t>
            </w:r>
          </w:p>
        </w:tc>
        <w:tc>
          <w:tcPr>
            <w:tcW w:w="696" w:type="dxa"/>
          </w:tcPr>
          <w:p w14:paraId="29E71B2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92</w:t>
            </w:r>
          </w:p>
        </w:tc>
        <w:tc>
          <w:tcPr>
            <w:cnfStyle w:val="000010000000" w:firstRow="0" w:lastRow="0" w:firstColumn="0" w:lastColumn="0" w:oddVBand="1" w:evenVBand="0" w:oddHBand="0" w:evenHBand="0" w:firstRowFirstColumn="0" w:firstRowLastColumn="0" w:lastRowFirstColumn="0" w:lastRowLastColumn="0"/>
            <w:tcW w:w="741" w:type="dxa"/>
          </w:tcPr>
          <w:p w14:paraId="2209331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5F981E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1.10</w:t>
            </w:r>
          </w:p>
        </w:tc>
        <w:tc>
          <w:tcPr>
            <w:cnfStyle w:val="000010000000" w:firstRow="0" w:lastRow="0" w:firstColumn="0" w:lastColumn="0" w:oddVBand="1" w:evenVBand="0" w:oddHBand="0" w:evenHBand="0" w:firstRowFirstColumn="0" w:firstRowLastColumn="0" w:lastRowFirstColumn="0" w:lastRowLastColumn="0"/>
            <w:tcW w:w="576" w:type="dxa"/>
          </w:tcPr>
          <w:p w14:paraId="5FF9232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124.5</w:t>
            </w:r>
          </w:p>
        </w:tc>
        <w:tc>
          <w:tcPr>
            <w:tcW w:w="1249" w:type="dxa"/>
          </w:tcPr>
          <w:p w14:paraId="73C67DC2"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168.8</w:t>
            </w:r>
          </w:p>
        </w:tc>
        <w:tc>
          <w:tcPr>
            <w:cnfStyle w:val="000010000000" w:firstRow="0" w:lastRow="0" w:firstColumn="0" w:lastColumn="0" w:oddVBand="1" w:evenVBand="0" w:oddHBand="0" w:evenHBand="0" w:firstRowFirstColumn="0" w:firstRowLastColumn="0" w:lastRowFirstColumn="0" w:lastRowLastColumn="0"/>
            <w:tcW w:w="2877" w:type="dxa"/>
          </w:tcPr>
          <w:p w14:paraId="20D37F94"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DAC8555" wp14:editId="0E83F19D">
                  <wp:extent cx="2016000" cy="288000"/>
                  <wp:effectExtent l="0" t="0" r="0" b="0"/>
                  <wp:docPr id="70" name="img23.png"/>
                  <wp:cNvGraphicFramePr/>
                  <a:graphic xmlns:a="http://schemas.openxmlformats.org/drawingml/2006/main">
                    <a:graphicData uri="http://schemas.openxmlformats.org/drawingml/2006/picture">
                      <pic:pic xmlns:pic="http://schemas.openxmlformats.org/drawingml/2006/picture">
                        <pic:nvPicPr>
                          <pic:cNvPr id="71" name="img23.png"/>
                          <pic:cNvPicPr/>
                        </pic:nvPicPr>
                        <pic:blipFill>
                          <a:blip r:embed="rId38" cstate="print"/>
                          <a:stretch>
                            <a:fillRect/>
                          </a:stretch>
                        </pic:blipFill>
                        <pic:spPr>
                          <a:xfrm>
                            <a:off x="0" y="0"/>
                            <a:ext cx="2016000" cy="288000"/>
                          </a:xfrm>
                          <a:prstGeom prst="rect">
                            <a:avLst/>
                          </a:prstGeom>
                        </pic:spPr>
                      </pic:pic>
                    </a:graphicData>
                  </a:graphic>
                </wp:inline>
              </w:drawing>
            </w:r>
          </w:p>
        </w:tc>
        <w:tc>
          <w:tcPr>
            <w:tcW w:w="576" w:type="dxa"/>
          </w:tcPr>
          <w:p w14:paraId="6CD20D3B"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63.4</w:t>
            </w:r>
          </w:p>
        </w:tc>
      </w:tr>
      <w:tr w:rsidR="00D954BB" w:rsidRPr="00594084" w14:paraId="7ED48427"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51F4A95"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Asmenų, pirmą kartą pripažintų neįgaliais, sk.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7C7D18E2"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6D8BE84" wp14:editId="7411CDC7">
                  <wp:extent cx="152501" cy="162033"/>
                  <wp:effectExtent l="0" t="0" r="0" b="0"/>
                  <wp:docPr id="72" name="img4.png"/>
                  <wp:cNvGraphicFramePr/>
                  <a:graphic xmlns:a="http://schemas.openxmlformats.org/drawingml/2006/main">
                    <a:graphicData uri="http://schemas.openxmlformats.org/drawingml/2006/picture">
                      <pic:pic xmlns:pic="http://schemas.openxmlformats.org/drawingml/2006/picture">
                        <pic:nvPicPr>
                          <pic:cNvPr id="73"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6307F6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69.1</w:t>
            </w:r>
          </w:p>
        </w:tc>
        <w:tc>
          <w:tcPr>
            <w:tcW w:w="696" w:type="dxa"/>
          </w:tcPr>
          <w:p w14:paraId="6D9367A7"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137</w:t>
            </w:r>
          </w:p>
        </w:tc>
        <w:tc>
          <w:tcPr>
            <w:cnfStyle w:val="000010000000" w:firstRow="0" w:lastRow="0" w:firstColumn="0" w:lastColumn="0" w:oddVBand="1" w:evenVBand="0" w:oddHBand="0" w:evenHBand="0" w:firstRowFirstColumn="0" w:firstRowLastColumn="0" w:lastRowFirstColumn="0" w:lastRowLastColumn="0"/>
            <w:tcW w:w="741" w:type="dxa"/>
          </w:tcPr>
          <w:p w14:paraId="4AFC737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67.0</w:t>
            </w:r>
          </w:p>
        </w:tc>
        <w:tc>
          <w:tcPr>
            <w:tcW w:w="541" w:type="dxa"/>
          </w:tcPr>
          <w:p w14:paraId="51E5A6F8"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1.21</w:t>
            </w:r>
          </w:p>
        </w:tc>
        <w:tc>
          <w:tcPr>
            <w:cnfStyle w:val="000010000000" w:firstRow="0" w:lastRow="0" w:firstColumn="0" w:lastColumn="0" w:oddVBand="1" w:evenVBand="0" w:oddHBand="0" w:evenHBand="0" w:firstRowFirstColumn="0" w:firstRowLastColumn="0" w:lastRowFirstColumn="0" w:lastRowLastColumn="0"/>
            <w:tcW w:w="576" w:type="dxa"/>
          </w:tcPr>
          <w:p w14:paraId="724347A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57.1</w:t>
            </w:r>
          </w:p>
        </w:tc>
        <w:tc>
          <w:tcPr>
            <w:tcW w:w="1249" w:type="dxa"/>
          </w:tcPr>
          <w:p w14:paraId="1A214137"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134.6</w:t>
            </w:r>
          </w:p>
        </w:tc>
        <w:tc>
          <w:tcPr>
            <w:cnfStyle w:val="000010000000" w:firstRow="0" w:lastRow="0" w:firstColumn="0" w:lastColumn="0" w:oddVBand="1" w:evenVBand="0" w:oddHBand="0" w:evenHBand="0" w:firstRowFirstColumn="0" w:firstRowLastColumn="0" w:lastRowFirstColumn="0" w:lastRowLastColumn="0"/>
            <w:tcW w:w="2877" w:type="dxa"/>
          </w:tcPr>
          <w:p w14:paraId="08CFA995"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A1046FF" wp14:editId="0D80A0A5">
                  <wp:extent cx="2016000" cy="288000"/>
                  <wp:effectExtent l="0" t="0" r="0" b="0"/>
                  <wp:docPr id="74" name="img24.png"/>
                  <wp:cNvGraphicFramePr/>
                  <a:graphic xmlns:a="http://schemas.openxmlformats.org/drawingml/2006/main">
                    <a:graphicData uri="http://schemas.openxmlformats.org/drawingml/2006/picture">
                      <pic:pic xmlns:pic="http://schemas.openxmlformats.org/drawingml/2006/picture">
                        <pic:nvPicPr>
                          <pic:cNvPr id="75" name="img24.png"/>
                          <pic:cNvPicPr/>
                        </pic:nvPicPr>
                        <pic:blipFill>
                          <a:blip r:embed="rId39" cstate="print"/>
                          <a:stretch>
                            <a:fillRect/>
                          </a:stretch>
                        </pic:blipFill>
                        <pic:spPr>
                          <a:xfrm>
                            <a:off x="0" y="0"/>
                            <a:ext cx="2016000" cy="288000"/>
                          </a:xfrm>
                          <a:prstGeom prst="rect">
                            <a:avLst/>
                          </a:prstGeom>
                        </pic:spPr>
                      </pic:pic>
                    </a:graphicData>
                  </a:graphic>
                </wp:inline>
              </w:drawing>
            </w:r>
          </w:p>
        </w:tc>
        <w:tc>
          <w:tcPr>
            <w:tcW w:w="576" w:type="dxa"/>
          </w:tcPr>
          <w:p w14:paraId="21A9815D"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40.9</w:t>
            </w:r>
          </w:p>
        </w:tc>
      </w:tr>
      <w:tr w:rsidR="00D954BB" w:rsidRPr="00594084" w14:paraId="58BA7FAB"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9DED54A"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Naujai susirgusių žarnyno infekcinėmis ligomis (A00-A08) asmenų skaičius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xml:space="preserve">. (ULAC </w:t>
            </w:r>
            <w:proofErr w:type="spellStart"/>
            <w:r w:rsidRPr="00E141A5">
              <w:rPr>
                <w:rFonts w:ascii="Times New Roman" w:eastAsia="Times New Roman" w:hAnsi="Times New Roman" w:cs="Times New Roman"/>
                <w:color w:val="000000"/>
                <w:sz w:val="16"/>
                <w:szCs w:val="20"/>
                <w:lang w:val="lt-LT"/>
              </w:rPr>
              <w:t>duom</w:t>
            </w:r>
            <w:proofErr w:type="spellEnd"/>
            <w:r w:rsidRPr="00E141A5">
              <w:rPr>
                <w:rFonts w:ascii="Times New Roman" w:eastAsia="Times New Roman" w:hAnsi="Times New Roman" w:cs="Times New Roman"/>
                <w:color w:val="000000"/>
                <w:sz w:val="16"/>
                <w:szCs w:val="20"/>
                <w:lang w:val="lt-LT"/>
              </w:rPr>
              <w:t>.)</w:t>
            </w:r>
          </w:p>
        </w:tc>
        <w:tc>
          <w:tcPr>
            <w:tcW w:w="585" w:type="dxa"/>
          </w:tcPr>
          <w:p w14:paraId="34A93AF2"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A9FA506" wp14:editId="798A8ACD">
                  <wp:extent cx="133439" cy="162033"/>
                  <wp:effectExtent l="0" t="0" r="0" b="0"/>
                  <wp:docPr id="76" name="img6.png"/>
                  <wp:cNvGraphicFramePr/>
                  <a:graphic xmlns:a="http://schemas.openxmlformats.org/drawingml/2006/main">
                    <a:graphicData uri="http://schemas.openxmlformats.org/drawingml/2006/picture">
                      <pic:pic xmlns:pic="http://schemas.openxmlformats.org/drawingml/2006/picture">
                        <pic:nvPicPr>
                          <pic:cNvPr id="77" name="img6.png"/>
                          <pic:cNvPicPr/>
                        </pic:nvPicPr>
                        <pic:blipFill>
                          <a:blip r:embed="rId21"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5B471F3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11.7</w:t>
            </w:r>
          </w:p>
        </w:tc>
        <w:tc>
          <w:tcPr>
            <w:tcW w:w="696" w:type="dxa"/>
          </w:tcPr>
          <w:p w14:paraId="52848D5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39</w:t>
            </w:r>
          </w:p>
        </w:tc>
        <w:tc>
          <w:tcPr>
            <w:cnfStyle w:val="000010000000" w:firstRow="0" w:lastRow="0" w:firstColumn="0" w:lastColumn="0" w:oddVBand="1" w:evenVBand="0" w:oddHBand="0" w:evenHBand="0" w:firstRowFirstColumn="0" w:firstRowLastColumn="0" w:lastRowFirstColumn="0" w:lastRowLastColumn="0"/>
            <w:tcW w:w="741" w:type="dxa"/>
          </w:tcPr>
          <w:p w14:paraId="42301E9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21.2</w:t>
            </w:r>
          </w:p>
        </w:tc>
        <w:tc>
          <w:tcPr>
            <w:tcW w:w="541" w:type="dxa"/>
          </w:tcPr>
          <w:p w14:paraId="4B11B58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0.54</w:t>
            </w:r>
          </w:p>
        </w:tc>
        <w:tc>
          <w:tcPr>
            <w:cnfStyle w:val="000010000000" w:firstRow="0" w:lastRow="0" w:firstColumn="0" w:lastColumn="0" w:oddVBand="1" w:evenVBand="0" w:oddHBand="0" w:evenHBand="0" w:firstRowFirstColumn="0" w:firstRowLastColumn="0" w:lastRowFirstColumn="0" w:lastRowLastColumn="0"/>
            <w:tcW w:w="576" w:type="dxa"/>
          </w:tcPr>
          <w:p w14:paraId="016F05B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21.6</w:t>
            </w:r>
          </w:p>
        </w:tc>
        <w:tc>
          <w:tcPr>
            <w:tcW w:w="1249" w:type="dxa"/>
          </w:tcPr>
          <w:p w14:paraId="1B3B245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84.9</w:t>
            </w:r>
          </w:p>
        </w:tc>
        <w:tc>
          <w:tcPr>
            <w:cnfStyle w:val="000010000000" w:firstRow="0" w:lastRow="0" w:firstColumn="0" w:lastColumn="0" w:oddVBand="1" w:evenVBand="0" w:oddHBand="0" w:evenHBand="0" w:firstRowFirstColumn="0" w:firstRowLastColumn="0" w:lastRowFirstColumn="0" w:lastRowLastColumn="0"/>
            <w:tcW w:w="2877" w:type="dxa"/>
          </w:tcPr>
          <w:p w14:paraId="46EE9FF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2FBE072" wp14:editId="23DE4690">
                  <wp:extent cx="2016000" cy="288000"/>
                  <wp:effectExtent l="0" t="0" r="0" b="0"/>
                  <wp:docPr id="78" name="img25.png"/>
                  <wp:cNvGraphicFramePr/>
                  <a:graphic xmlns:a="http://schemas.openxmlformats.org/drawingml/2006/main">
                    <a:graphicData uri="http://schemas.openxmlformats.org/drawingml/2006/picture">
                      <pic:pic xmlns:pic="http://schemas.openxmlformats.org/drawingml/2006/picture">
                        <pic:nvPicPr>
                          <pic:cNvPr id="79" name="img25.png"/>
                          <pic:cNvPicPr/>
                        </pic:nvPicPr>
                        <pic:blipFill>
                          <a:blip r:embed="rId40" cstate="print"/>
                          <a:stretch>
                            <a:fillRect/>
                          </a:stretch>
                        </pic:blipFill>
                        <pic:spPr>
                          <a:xfrm>
                            <a:off x="0" y="0"/>
                            <a:ext cx="2016000" cy="288000"/>
                          </a:xfrm>
                          <a:prstGeom prst="rect">
                            <a:avLst/>
                          </a:prstGeom>
                        </pic:spPr>
                      </pic:pic>
                    </a:graphicData>
                  </a:graphic>
                </wp:inline>
              </w:drawing>
            </w:r>
          </w:p>
        </w:tc>
        <w:tc>
          <w:tcPr>
            <w:tcW w:w="576" w:type="dxa"/>
          </w:tcPr>
          <w:p w14:paraId="4B7B6AB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68678B" w:rsidRPr="00594084" w14:paraId="4AD389B6" w14:textId="77777777" w:rsidTr="00002FDB">
        <w:trPr>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5C0A701"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2.2. Kurti palankias sąlygas saugiai leisti laisvalaikį</w:t>
            </w:r>
          </w:p>
        </w:tc>
      </w:tr>
      <w:tr w:rsidR="00D954BB" w:rsidRPr="00594084" w14:paraId="69A7C13F"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056D55F"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Mirt. nuo paskendimo (W65-W74)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0E447794"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145D14A" wp14:editId="0E7AC898">
                  <wp:extent cx="152501" cy="162033"/>
                  <wp:effectExtent l="0" t="0" r="0" b="0"/>
                  <wp:docPr id="80" name="img4.png"/>
                  <wp:cNvGraphicFramePr/>
                  <a:graphic xmlns:a="http://schemas.openxmlformats.org/drawingml/2006/main">
                    <a:graphicData uri="http://schemas.openxmlformats.org/drawingml/2006/picture">
                      <pic:pic xmlns:pic="http://schemas.openxmlformats.org/drawingml/2006/picture">
                        <pic:nvPicPr>
                          <pic:cNvPr id="81"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3AC28F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12.0</w:t>
            </w:r>
          </w:p>
        </w:tc>
        <w:tc>
          <w:tcPr>
            <w:tcW w:w="696" w:type="dxa"/>
          </w:tcPr>
          <w:p w14:paraId="2EACF23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w:t>
            </w:r>
          </w:p>
        </w:tc>
        <w:tc>
          <w:tcPr>
            <w:cnfStyle w:val="000010000000" w:firstRow="0" w:lastRow="0" w:firstColumn="0" w:lastColumn="0" w:oddVBand="1" w:evenVBand="0" w:oddHBand="0" w:evenHBand="0" w:firstRowFirstColumn="0" w:firstRowLastColumn="0" w:lastRowFirstColumn="0" w:lastRowLastColumn="0"/>
            <w:tcW w:w="741" w:type="dxa"/>
          </w:tcPr>
          <w:p w14:paraId="3BD4D0F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E617B47"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2.35</w:t>
            </w:r>
          </w:p>
        </w:tc>
        <w:tc>
          <w:tcPr>
            <w:cnfStyle w:val="000010000000" w:firstRow="0" w:lastRow="0" w:firstColumn="0" w:lastColumn="0" w:oddVBand="1" w:evenVBand="0" w:oddHBand="0" w:evenHBand="0" w:firstRowFirstColumn="0" w:firstRowLastColumn="0" w:lastRowFirstColumn="0" w:lastRowLastColumn="0"/>
            <w:tcW w:w="576" w:type="dxa"/>
          </w:tcPr>
          <w:p w14:paraId="2CC3540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5.1</w:t>
            </w:r>
          </w:p>
        </w:tc>
        <w:tc>
          <w:tcPr>
            <w:tcW w:w="1249" w:type="dxa"/>
          </w:tcPr>
          <w:p w14:paraId="5C7C1092"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26.6</w:t>
            </w:r>
          </w:p>
        </w:tc>
        <w:tc>
          <w:tcPr>
            <w:cnfStyle w:val="000010000000" w:firstRow="0" w:lastRow="0" w:firstColumn="0" w:lastColumn="0" w:oddVBand="1" w:evenVBand="0" w:oddHBand="0" w:evenHBand="0" w:firstRowFirstColumn="0" w:firstRowLastColumn="0" w:lastRowFirstColumn="0" w:lastRowLastColumn="0"/>
            <w:tcW w:w="2877" w:type="dxa"/>
          </w:tcPr>
          <w:p w14:paraId="1E94A46E"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76E385A" wp14:editId="7A7492F5">
                  <wp:extent cx="2016000" cy="288000"/>
                  <wp:effectExtent l="0" t="0" r="0" b="0"/>
                  <wp:docPr id="82" name="img26.png"/>
                  <wp:cNvGraphicFramePr/>
                  <a:graphic xmlns:a="http://schemas.openxmlformats.org/drawingml/2006/main">
                    <a:graphicData uri="http://schemas.openxmlformats.org/drawingml/2006/picture">
                      <pic:pic xmlns:pic="http://schemas.openxmlformats.org/drawingml/2006/picture">
                        <pic:nvPicPr>
                          <pic:cNvPr id="83" name="img26.png"/>
                          <pic:cNvPicPr/>
                        </pic:nvPicPr>
                        <pic:blipFill>
                          <a:blip r:embed="rId41" cstate="print"/>
                          <a:stretch>
                            <a:fillRect/>
                          </a:stretch>
                        </pic:blipFill>
                        <pic:spPr>
                          <a:xfrm>
                            <a:off x="0" y="0"/>
                            <a:ext cx="2016000" cy="288000"/>
                          </a:xfrm>
                          <a:prstGeom prst="rect">
                            <a:avLst/>
                          </a:prstGeom>
                        </pic:spPr>
                      </pic:pic>
                    </a:graphicData>
                  </a:graphic>
                </wp:inline>
              </w:drawing>
            </w:r>
          </w:p>
        </w:tc>
        <w:tc>
          <w:tcPr>
            <w:tcW w:w="576" w:type="dxa"/>
          </w:tcPr>
          <w:p w14:paraId="4774DF4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737B554C"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3AD8F23"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SMR nuo paskendimo (W65-W74)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14591838"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536BF08" wp14:editId="004B83D5">
                  <wp:extent cx="152501" cy="162033"/>
                  <wp:effectExtent l="0" t="0" r="0" b="0"/>
                  <wp:docPr id="84" name="img4.png"/>
                  <wp:cNvGraphicFramePr/>
                  <a:graphic xmlns:a="http://schemas.openxmlformats.org/drawingml/2006/main">
                    <a:graphicData uri="http://schemas.openxmlformats.org/drawingml/2006/picture">
                      <pic:pic xmlns:pic="http://schemas.openxmlformats.org/drawingml/2006/picture">
                        <pic:nvPicPr>
                          <pic:cNvPr id="85"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902E26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10.8</w:t>
            </w:r>
          </w:p>
        </w:tc>
        <w:tc>
          <w:tcPr>
            <w:tcW w:w="696" w:type="dxa"/>
          </w:tcPr>
          <w:p w14:paraId="3EB45CE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w:t>
            </w:r>
          </w:p>
        </w:tc>
        <w:tc>
          <w:tcPr>
            <w:cnfStyle w:val="000010000000" w:firstRow="0" w:lastRow="0" w:firstColumn="0" w:lastColumn="0" w:oddVBand="1" w:evenVBand="0" w:oddHBand="0" w:evenHBand="0" w:firstRowFirstColumn="0" w:firstRowLastColumn="0" w:lastRowFirstColumn="0" w:lastRowLastColumn="0"/>
            <w:tcW w:w="741" w:type="dxa"/>
          </w:tcPr>
          <w:p w14:paraId="285C57A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799B0CFC"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2.20</w:t>
            </w:r>
          </w:p>
        </w:tc>
        <w:tc>
          <w:tcPr>
            <w:cnfStyle w:val="000010000000" w:firstRow="0" w:lastRow="0" w:firstColumn="0" w:lastColumn="0" w:oddVBand="1" w:evenVBand="0" w:oddHBand="0" w:evenHBand="0" w:firstRowFirstColumn="0" w:firstRowLastColumn="0" w:lastRowFirstColumn="0" w:lastRowLastColumn="0"/>
            <w:tcW w:w="576" w:type="dxa"/>
          </w:tcPr>
          <w:p w14:paraId="4C4E1AA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4.9</w:t>
            </w:r>
          </w:p>
        </w:tc>
        <w:tc>
          <w:tcPr>
            <w:tcW w:w="1249" w:type="dxa"/>
          </w:tcPr>
          <w:p w14:paraId="6B61634A"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21.7</w:t>
            </w:r>
          </w:p>
        </w:tc>
        <w:tc>
          <w:tcPr>
            <w:cnfStyle w:val="000010000000" w:firstRow="0" w:lastRow="0" w:firstColumn="0" w:lastColumn="0" w:oddVBand="1" w:evenVBand="0" w:oddHBand="0" w:evenHBand="0" w:firstRowFirstColumn="0" w:firstRowLastColumn="0" w:lastRowFirstColumn="0" w:lastRowLastColumn="0"/>
            <w:tcW w:w="2877" w:type="dxa"/>
          </w:tcPr>
          <w:p w14:paraId="122AF9EF"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C0D2166" wp14:editId="4EC7278A">
                  <wp:extent cx="2016000" cy="288000"/>
                  <wp:effectExtent l="0" t="0" r="0" b="0"/>
                  <wp:docPr id="86" name="img27.png"/>
                  <wp:cNvGraphicFramePr/>
                  <a:graphic xmlns:a="http://schemas.openxmlformats.org/drawingml/2006/main">
                    <a:graphicData uri="http://schemas.openxmlformats.org/drawingml/2006/picture">
                      <pic:pic xmlns:pic="http://schemas.openxmlformats.org/drawingml/2006/picture">
                        <pic:nvPicPr>
                          <pic:cNvPr id="87" name="img27.png"/>
                          <pic:cNvPicPr/>
                        </pic:nvPicPr>
                        <pic:blipFill>
                          <a:blip r:embed="rId42" cstate="print"/>
                          <a:stretch>
                            <a:fillRect/>
                          </a:stretch>
                        </pic:blipFill>
                        <pic:spPr>
                          <a:xfrm>
                            <a:off x="0" y="0"/>
                            <a:ext cx="2016000" cy="288000"/>
                          </a:xfrm>
                          <a:prstGeom prst="rect">
                            <a:avLst/>
                          </a:prstGeom>
                        </pic:spPr>
                      </pic:pic>
                    </a:graphicData>
                  </a:graphic>
                </wp:inline>
              </w:drawing>
            </w:r>
          </w:p>
        </w:tc>
        <w:tc>
          <w:tcPr>
            <w:tcW w:w="576" w:type="dxa"/>
          </w:tcPr>
          <w:p w14:paraId="15C2F69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6334093B"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D843F44"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Mirt. nuo nukritimo (W00-W19)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357BFAE1"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944A722" wp14:editId="69CCA08F">
                  <wp:extent cx="152501" cy="162033"/>
                  <wp:effectExtent l="0" t="0" r="0" b="0"/>
                  <wp:docPr id="88" name="img4.png"/>
                  <wp:cNvGraphicFramePr/>
                  <a:graphic xmlns:a="http://schemas.openxmlformats.org/drawingml/2006/main">
                    <a:graphicData uri="http://schemas.openxmlformats.org/drawingml/2006/picture">
                      <pic:pic xmlns:pic="http://schemas.openxmlformats.org/drawingml/2006/picture">
                        <pic:nvPicPr>
                          <pic:cNvPr id="89"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054682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12.0</w:t>
            </w:r>
          </w:p>
        </w:tc>
        <w:tc>
          <w:tcPr>
            <w:tcW w:w="696" w:type="dxa"/>
          </w:tcPr>
          <w:p w14:paraId="712C4E8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w:t>
            </w:r>
          </w:p>
        </w:tc>
        <w:tc>
          <w:tcPr>
            <w:cnfStyle w:val="000010000000" w:firstRow="0" w:lastRow="0" w:firstColumn="0" w:lastColumn="0" w:oddVBand="1" w:evenVBand="0" w:oddHBand="0" w:evenHBand="0" w:firstRowFirstColumn="0" w:firstRowLastColumn="0" w:lastRowFirstColumn="0" w:lastRowLastColumn="0"/>
            <w:tcW w:w="741" w:type="dxa"/>
          </w:tcPr>
          <w:p w14:paraId="4BCE3B7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41CCC9C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0.67</w:t>
            </w:r>
          </w:p>
        </w:tc>
        <w:tc>
          <w:tcPr>
            <w:cnfStyle w:val="000010000000" w:firstRow="0" w:lastRow="0" w:firstColumn="0" w:lastColumn="0" w:oddVBand="1" w:evenVBand="0" w:oddHBand="0" w:evenHBand="0" w:firstRowFirstColumn="0" w:firstRowLastColumn="0" w:lastRowFirstColumn="0" w:lastRowLastColumn="0"/>
            <w:tcW w:w="576" w:type="dxa"/>
          </w:tcPr>
          <w:p w14:paraId="6866C1C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18.0</w:t>
            </w:r>
          </w:p>
        </w:tc>
        <w:tc>
          <w:tcPr>
            <w:tcW w:w="1249" w:type="dxa"/>
          </w:tcPr>
          <w:p w14:paraId="49258068"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68.1</w:t>
            </w:r>
          </w:p>
        </w:tc>
        <w:tc>
          <w:tcPr>
            <w:cnfStyle w:val="000010000000" w:firstRow="0" w:lastRow="0" w:firstColumn="0" w:lastColumn="0" w:oddVBand="1" w:evenVBand="0" w:oddHBand="0" w:evenHBand="0" w:firstRowFirstColumn="0" w:firstRowLastColumn="0" w:lastRowFirstColumn="0" w:lastRowLastColumn="0"/>
            <w:tcW w:w="2877" w:type="dxa"/>
          </w:tcPr>
          <w:p w14:paraId="3EBBF2B1"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A388CA7" wp14:editId="1678C26E">
                  <wp:extent cx="2016000" cy="288000"/>
                  <wp:effectExtent l="0" t="0" r="0" b="0"/>
                  <wp:docPr id="90" name="img28.png"/>
                  <wp:cNvGraphicFramePr/>
                  <a:graphic xmlns:a="http://schemas.openxmlformats.org/drawingml/2006/main">
                    <a:graphicData uri="http://schemas.openxmlformats.org/drawingml/2006/picture">
                      <pic:pic xmlns:pic="http://schemas.openxmlformats.org/drawingml/2006/picture">
                        <pic:nvPicPr>
                          <pic:cNvPr id="91" name="img28.png"/>
                          <pic:cNvPicPr/>
                        </pic:nvPicPr>
                        <pic:blipFill>
                          <a:blip r:embed="rId43" cstate="print"/>
                          <a:stretch>
                            <a:fillRect/>
                          </a:stretch>
                        </pic:blipFill>
                        <pic:spPr>
                          <a:xfrm>
                            <a:off x="0" y="0"/>
                            <a:ext cx="2016000" cy="288000"/>
                          </a:xfrm>
                          <a:prstGeom prst="rect">
                            <a:avLst/>
                          </a:prstGeom>
                        </pic:spPr>
                      </pic:pic>
                    </a:graphicData>
                  </a:graphic>
                </wp:inline>
              </w:drawing>
            </w:r>
          </w:p>
        </w:tc>
        <w:tc>
          <w:tcPr>
            <w:tcW w:w="576" w:type="dxa"/>
          </w:tcPr>
          <w:p w14:paraId="4B5A532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380621DB"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E52FA04"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SMR nuo nukritimo (W00-W19)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304E66A3"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1C7AEAF" wp14:editId="5485364E">
                  <wp:extent cx="152501" cy="162033"/>
                  <wp:effectExtent l="0" t="0" r="0" b="0"/>
                  <wp:docPr id="92" name="img4.png"/>
                  <wp:cNvGraphicFramePr/>
                  <a:graphic xmlns:a="http://schemas.openxmlformats.org/drawingml/2006/main">
                    <a:graphicData uri="http://schemas.openxmlformats.org/drawingml/2006/picture">
                      <pic:pic xmlns:pic="http://schemas.openxmlformats.org/drawingml/2006/picture">
                        <pic:nvPicPr>
                          <pic:cNvPr id="93"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4AC4465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12.5</w:t>
            </w:r>
          </w:p>
        </w:tc>
        <w:tc>
          <w:tcPr>
            <w:tcW w:w="696" w:type="dxa"/>
          </w:tcPr>
          <w:p w14:paraId="66CC651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w:t>
            </w:r>
          </w:p>
        </w:tc>
        <w:tc>
          <w:tcPr>
            <w:cnfStyle w:val="000010000000" w:firstRow="0" w:lastRow="0" w:firstColumn="0" w:lastColumn="0" w:oddVBand="1" w:evenVBand="0" w:oddHBand="0" w:evenHBand="0" w:firstRowFirstColumn="0" w:firstRowLastColumn="0" w:lastRowFirstColumn="0" w:lastRowLastColumn="0"/>
            <w:tcW w:w="741" w:type="dxa"/>
          </w:tcPr>
          <w:p w14:paraId="4A4F984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A926D2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0.71</w:t>
            </w:r>
          </w:p>
        </w:tc>
        <w:tc>
          <w:tcPr>
            <w:cnfStyle w:val="000010000000" w:firstRow="0" w:lastRow="0" w:firstColumn="0" w:lastColumn="0" w:oddVBand="1" w:evenVBand="0" w:oddHBand="0" w:evenHBand="0" w:firstRowFirstColumn="0" w:firstRowLastColumn="0" w:lastRowFirstColumn="0" w:lastRowLastColumn="0"/>
            <w:tcW w:w="576" w:type="dxa"/>
          </w:tcPr>
          <w:p w14:paraId="0E717CC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17.5</w:t>
            </w:r>
          </w:p>
        </w:tc>
        <w:tc>
          <w:tcPr>
            <w:tcW w:w="1249" w:type="dxa"/>
          </w:tcPr>
          <w:p w14:paraId="32CDC14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60.2</w:t>
            </w:r>
          </w:p>
        </w:tc>
        <w:tc>
          <w:tcPr>
            <w:cnfStyle w:val="000010000000" w:firstRow="0" w:lastRow="0" w:firstColumn="0" w:lastColumn="0" w:oddVBand="1" w:evenVBand="0" w:oddHBand="0" w:evenHBand="0" w:firstRowFirstColumn="0" w:firstRowLastColumn="0" w:lastRowFirstColumn="0" w:lastRowLastColumn="0"/>
            <w:tcW w:w="2877" w:type="dxa"/>
          </w:tcPr>
          <w:p w14:paraId="1A7D9857"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5813A29" wp14:editId="19A0F8FC">
                  <wp:extent cx="2016000" cy="288000"/>
                  <wp:effectExtent l="0" t="0" r="0" b="0"/>
                  <wp:docPr id="94" name="img29.png"/>
                  <wp:cNvGraphicFramePr/>
                  <a:graphic xmlns:a="http://schemas.openxmlformats.org/drawingml/2006/main">
                    <a:graphicData uri="http://schemas.openxmlformats.org/drawingml/2006/picture">
                      <pic:pic xmlns:pic="http://schemas.openxmlformats.org/drawingml/2006/picture">
                        <pic:nvPicPr>
                          <pic:cNvPr id="95" name="img29.png"/>
                          <pic:cNvPicPr/>
                        </pic:nvPicPr>
                        <pic:blipFill>
                          <a:blip r:embed="rId44" cstate="print"/>
                          <a:stretch>
                            <a:fillRect/>
                          </a:stretch>
                        </pic:blipFill>
                        <pic:spPr>
                          <a:xfrm>
                            <a:off x="0" y="0"/>
                            <a:ext cx="2016000" cy="288000"/>
                          </a:xfrm>
                          <a:prstGeom prst="rect">
                            <a:avLst/>
                          </a:prstGeom>
                        </pic:spPr>
                      </pic:pic>
                    </a:graphicData>
                  </a:graphic>
                </wp:inline>
              </w:drawing>
            </w:r>
          </w:p>
        </w:tc>
        <w:tc>
          <w:tcPr>
            <w:tcW w:w="576" w:type="dxa"/>
          </w:tcPr>
          <w:p w14:paraId="5F4A14A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68678B" w:rsidRPr="00594084" w14:paraId="62E65260"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5E4D9F54"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2.3. Mažinti avaringumą ir traumų kelių eismo įvykiuose skaičių</w:t>
            </w:r>
          </w:p>
        </w:tc>
      </w:tr>
      <w:tr w:rsidR="00D954BB" w:rsidRPr="00594084" w14:paraId="22F151DB"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8F30631"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Mirt. transporto įvykiuose  (V00-V99)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5E414D0E"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F7C96F7" wp14:editId="79B85D24">
                  <wp:extent cx="152501" cy="162033"/>
                  <wp:effectExtent l="0" t="0" r="0" b="0"/>
                  <wp:docPr id="96" name="img4.png"/>
                  <wp:cNvGraphicFramePr/>
                  <a:graphic xmlns:a="http://schemas.openxmlformats.org/drawingml/2006/main">
                    <a:graphicData uri="http://schemas.openxmlformats.org/drawingml/2006/picture">
                      <pic:pic xmlns:pic="http://schemas.openxmlformats.org/drawingml/2006/picture">
                        <pic:nvPicPr>
                          <pic:cNvPr id="97"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A36085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w:t>
            </w:r>
          </w:p>
        </w:tc>
        <w:tc>
          <w:tcPr>
            <w:tcW w:w="696" w:type="dxa"/>
          </w:tcPr>
          <w:p w14:paraId="55EA23C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w:t>
            </w:r>
          </w:p>
        </w:tc>
        <w:tc>
          <w:tcPr>
            <w:cnfStyle w:val="000010000000" w:firstRow="0" w:lastRow="0" w:firstColumn="0" w:lastColumn="0" w:oddVBand="1" w:evenVBand="0" w:oddHBand="0" w:evenHBand="0" w:firstRowFirstColumn="0" w:firstRowLastColumn="0" w:lastRowFirstColumn="0" w:lastRowLastColumn="0"/>
            <w:tcW w:w="741" w:type="dxa"/>
          </w:tcPr>
          <w:p w14:paraId="126A878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1BDDBC1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0.91</w:t>
            </w:r>
          </w:p>
        </w:tc>
        <w:tc>
          <w:tcPr>
            <w:cnfStyle w:val="000010000000" w:firstRow="0" w:lastRow="0" w:firstColumn="0" w:lastColumn="0" w:oddVBand="1" w:evenVBand="0" w:oddHBand="0" w:evenHBand="0" w:firstRowFirstColumn="0" w:firstRowLastColumn="0" w:lastRowFirstColumn="0" w:lastRowLastColumn="0"/>
            <w:tcW w:w="576" w:type="dxa"/>
          </w:tcPr>
          <w:p w14:paraId="24851F0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6.6</w:t>
            </w:r>
          </w:p>
        </w:tc>
        <w:tc>
          <w:tcPr>
            <w:tcW w:w="1249" w:type="dxa"/>
          </w:tcPr>
          <w:p w14:paraId="220478F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19.6</w:t>
            </w:r>
          </w:p>
        </w:tc>
        <w:tc>
          <w:tcPr>
            <w:cnfStyle w:val="000010000000" w:firstRow="0" w:lastRow="0" w:firstColumn="0" w:lastColumn="0" w:oddVBand="1" w:evenVBand="0" w:oddHBand="0" w:evenHBand="0" w:firstRowFirstColumn="0" w:firstRowLastColumn="0" w:lastRowFirstColumn="0" w:lastRowLastColumn="0"/>
            <w:tcW w:w="2877" w:type="dxa"/>
          </w:tcPr>
          <w:p w14:paraId="20A11CEE"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0DA1EFF" wp14:editId="3AE3EC49">
                  <wp:extent cx="2016000" cy="288000"/>
                  <wp:effectExtent l="0" t="0" r="0" b="0"/>
                  <wp:docPr id="98" name="img30.png"/>
                  <wp:cNvGraphicFramePr/>
                  <a:graphic xmlns:a="http://schemas.openxmlformats.org/drawingml/2006/main">
                    <a:graphicData uri="http://schemas.openxmlformats.org/drawingml/2006/picture">
                      <pic:pic xmlns:pic="http://schemas.openxmlformats.org/drawingml/2006/picture">
                        <pic:nvPicPr>
                          <pic:cNvPr id="99" name="img30.png"/>
                          <pic:cNvPicPr/>
                        </pic:nvPicPr>
                        <pic:blipFill>
                          <a:blip r:embed="rId45" cstate="print"/>
                          <a:stretch>
                            <a:fillRect/>
                          </a:stretch>
                        </pic:blipFill>
                        <pic:spPr>
                          <a:xfrm>
                            <a:off x="0" y="0"/>
                            <a:ext cx="2016000" cy="288000"/>
                          </a:xfrm>
                          <a:prstGeom prst="rect">
                            <a:avLst/>
                          </a:prstGeom>
                        </pic:spPr>
                      </pic:pic>
                    </a:graphicData>
                  </a:graphic>
                </wp:inline>
              </w:drawing>
            </w:r>
          </w:p>
        </w:tc>
        <w:tc>
          <w:tcPr>
            <w:tcW w:w="576" w:type="dxa"/>
          </w:tcPr>
          <w:p w14:paraId="5FDFACB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2F0BF245"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1EDDF795"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SMR transporto įvykiuose (V00-V99)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446FCB5F"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4EC8994" wp14:editId="1166E389">
                  <wp:extent cx="152501" cy="162033"/>
                  <wp:effectExtent l="0" t="0" r="0" b="0"/>
                  <wp:docPr id="100" name="img4.png"/>
                  <wp:cNvGraphicFramePr/>
                  <a:graphic xmlns:a="http://schemas.openxmlformats.org/drawingml/2006/main">
                    <a:graphicData uri="http://schemas.openxmlformats.org/drawingml/2006/picture">
                      <pic:pic xmlns:pic="http://schemas.openxmlformats.org/drawingml/2006/picture">
                        <pic:nvPicPr>
                          <pic:cNvPr id="101"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FD9D6D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5.4</w:t>
            </w:r>
          </w:p>
        </w:tc>
        <w:tc>
          <w:tcPr>
            <w:tcW w:w="696" w:type="dxa"/>
          </w:tcPr>
          <w:p w14:paraId="33142CC8"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w:t>
            </w:r>
          </w:p>
        </w:tc>
        <w:tc>
          <w:tcPr>
            <w:cnfStyle w:val="000010000000" w:firstRow="0" w:lastRow="0" w:firstColumn="0" w:lastColumn="0" w:oddVBand="1" w:evenVBand="0" w:oddHBand="0" w:evenHBand="0" w:firstRowFirstColumn="0" w:firstRowLastColumn="0" w:lastRowFirstColumn="0" w:lastRowLastColumn="0"/>
            <w:tcW w:w="741" w:type="dxa"/>
          </w:tcPr>
          <w:p w14:paraId="2806C85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2740FA6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0.86</w:t>
            </w:r>
          </w:p>
        </w:tc>
        <w:tc>
          <w:tcPr>
            <w:cnfStyle w:val="000010000000" w:firstRow="0" w:lastRow="0" w:firstColumn="0" w:lastColumn="0" w:oddVBand="1" w:evenVBand="0" w:oddHBand="0" w:evenHBand="0" w:firstRowFirstColumn="0" w:firstRowLastColumn="0" w:lastRowFirstColumn="0" w:lastRowLastColumn="0"/>
            <w:tcW w:w="576" w:type="dxa"/>
          </w:tcPr>
          <w:p w14:paraId="02D3868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6.3</w:t>
            </w:r>
          </w:p>
        </w:tc>
        <w:tc>
          <w:tcPr>
            <w:tcW w:w="1249" w:type="dxa"/>
          </w:tcPr>
          <w:p w14:paraId="07DDCB7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19.5</w:t>
            </w:r>
          </w:p>
        </w:tc>
        <w:tc>
          <w:tcPr>
            <w:cnfStyle w:val="000010000000" w:firstRow="0" w:lastRow="0" w:firstColumn="0" w:lastColumn="0" w:oddVBand="1" w:evenVBand="0" w:oddHBand="0" w:evenHBand="0" w:firstRowFirstColumn="0" w:firstRowLastColumn="0" w:lastRowFirstColumn="0" w:lastRowLastColumn="0"/>
            <w:tcW w:w="2877" w:type="dxa"/>
          </w:tcPr>
          <w:p w14:paraId="62D30120"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333C068" wp14:editId="6369341D">
                  <wp:extent cx="2016000" cy="288000"/>
                  <wp:effectExtent l="0" t="0" r="0" b="0"/>
                  <wp:docPr id="102" name="img31.png"/>
                  <wp:cNvGraphicFramePr/>
                  <a:graphic xmlns:a="http://schemas.openxmlformats.org/drawingml/2006/main">
                    <a:graphicData uri="http://schemas.openxmlformats.org/drawingml/2006/picture">
                      <pic:pic xmlns:pic="http://schemas.openxmlformats.org/drawingml/2006/picture">
                        <pic:nvPicPr>
                          <pic:cNvPr id="103" name="img31.png"/>
                          <pic:cNvPicPr/>
                        </pic:nvPicPr>
                        <pic:blipFill>
                          <a:blip r:embed="rId46" cstate="print"/>
                          <a:stretch>
                            <a:fillRect/>
                          </a:stretch>
                        </pic:blipFill>
                        <pic:spPr>
                          <a:xfrm>
                            <a:off x="0" y="0"/>
                            <a:ext cx="2016000" cy="288000"/>
                          </a:xfrm>
                          <a:prstGeom prst="rect">
                            <a:avLst/>
                          </a:prstGeom>
                        </pic:spPr>
                      </pic:pic>
                    </a:graphicData>
                  </a:graphic>
                </wp:inline>
              </w:drawing>
            </w:r>
          </w:p>
        </w:tc>
        <w:tc>
          <w:tcPr>
            <w:tcW w:w="576" w:type="dxa"/>
          </w:tcPr>
          <w:p w14:paraId="53DF0D3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1416C89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85A065F"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Pėsčiųjų mirt. nuo transporto įvykių (V00-V09)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30B36B64"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60130AC" wp14:editId="06B52528">
                  <wp:extent cx="133439" cy="162033"/>
                  <wp:effectExtent l="0" t="0" r="0" b="0"/>
                  <wp:docPr id="104" name="img32.png"/>
                  <wp:cNvGraphicFramePr/>
                  <a:graphic xmlns:a="http://schemas.openxmlformats.org/drawingml/2006/main">
                    <a:graphicData uri="http://schemas.openxmlformats.org/drawingml/2006/picture">
                      <pic:pic xmlns:pic="http://schemas.openxmlformats.org/drawingml/2006/picture">
                        <pic:nvPicPr>
                          <pic:cNvPr id="105" name="img32.png"/>
                          <pic:cNvPicPr/>
                        </pic:nvPicPr>
                        <pic:blipFill>
                          <a:blip r:embed="rId47"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E2B9EF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696" w:type="dxa"/>
          </w:tcPr>
          <w:p w14:paraId="1A7F2A9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w:t>
            </w:r>
          </w:p>
        </w:tc>
        <w:tc>
          <w:tcPr>
            <w:cnfStyle w:val="000010000000" w:firstRow="0" w:lastRow="0" w:firstColumn="0" w:lastColumn="0" w:oddVBand="1" w:evenVBand="0" w:oddHBand="0" w:evenHBand="0" w:firstRowFirstColumn="0" w:firstRowLastColumn="0" w:lastRowFirstColumn="0" w:lastRowLastColumn="0"/>
            <w:tcW w:w="741" w:type="dxa"/>
          </w:tcPr>
          <w:p w14:paraId="1B911B2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28CB612A"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0.00</w:t>
            </w:r>
          </w:p>
        </w:tc>
        <w:tc>
          <w:tcPr>
            <w:cnfStyle w:val="000010000000" w:firstRow="0" w:lastRow="0" w:firstColumn="0" w:lastColumn="0" w:oddVBand="1" w:evenVBand="0" w:oddHBand="0" w:evenHBand="0" w:firstRowFirstColumn="0" w:firstRowLastColumn="0" w:lastRowFirstColumn="0" w:lastRowLastColumn="0"/>
            <w:tcW w:w="576" w:type="dxa"/>
          </w:tcPr>
          <w:p w14:paraId="1D5B525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w:t>
            </w:r>
          </w:p>
        </w:tc>
        <w:tc>
          <w:tcPr>
            <w:tcW w:w="1249" w:type="dxa"/>
          </w:tcPr>
          <w:p w14:paraId="537385E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9.6</w:t>
            </w:r>
          </w:p>
        </w:tc>
        <w:tc>
          <w:tcPr>
            <w:cnfStyle w:val="000010000000" w:firstRow="0" w:lastRow="0" w:firstColumn="0" w:lastColumn="0" w:oddVBand="1" w:evenVBand="0" w:oddHBand="0" w:evenHBand="0" w:firstRowFirstColumn="0" w:firstRowLastColumn="0" w:lastRowFirstColumn="0" w:lastRowLastColumn="0"/>
            <w:tcW w:w="2877" w:type="dxa"/>
          </w:tcPr>
          <w:p w14:paraId="11E52A77"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E5F2DDE" wp14:editId="546FA2A5">
                  <wp:extent cx="2016000" cy="288000"/>
                  <wp:effectExtent l="0" t="0" r="0" b="0"/>
                  <wp:docPr id="106" name="img33.png"/>
                  <wp:cNvGraphicFramePr/>
                  <a:graphic xmlns:a="http://schemas.openxmlformats.org/drawingml/2006/main">
                    <a:graphicData uri="http://schemas.openxmlformats.org/drawingml/2006/picture">
                      <pic:pic xmlns:pic="http://schemas.openxmlformats.org/drawingml/2006/picture">
                        <pic:nvPicPr>
                          <pic:cNvPr id="107" name="img33.png"/>
                          <pic:cNvPicPr/>
                        </pic:nvPicPr>
                        <pic:blipFill>
                          <a:blip r:embed="rId48" cstate="print"/>
                          <a:stretch>
                            <a:fillRect/>
                          </a:stretch>
                        </pic:blipFill>
                        <pic:spPr>
                          <a:xfrm>
                            <a:off x="0" y="0"/>
                            <a:ext cx="2016000" cy="288000"/>
                          </a:xfrm>
                          <a:prstGeom prst="rect">
                            <a:avLst/>
                          </a:prstGeom>
                        </pic:spPr>
                      </pic:pic>
                    </a:graphicData>
                  </a:graphic>
                </wp:inline>
              </w:drawing>
            </w:r>
          </w:p>
        </w:tc>
        <w:tc>
          <w:tcPr>
            <w:tcW w:w="576" w:type="dxa"/>
          </w:tcPr>
          <w:p w14:paraId="1F9AE38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2044083E"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91B3FCC"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Pėsčiųjų standartizuotas mirtingumas nuo transporto įvykių (V00-V09)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356B4C40"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9BF7DAA" wp14:editId="2244C7EA">
                  <wp:extent cx="133439" cy="162033"/>
                  <wp:effectExtent l="0" t="0" r="0" b="0"/>
                  <wp:docPr id="108" name="img32.png"/>
                  <wp:cNvGraphicFramePr/>
                  <a:graphic xmlns:a="http://schemas.openxmlformats.org/drawingml/2006/main">
                    <a:graphicData uri="http://schemas.openxmlformats.org/drawingml/2006/picture">
                      <pic:pic xmlns:pic="http://schemas.openxmlformats.org/drawingml/2006/picture">
                        <pic:nvPicPr>
                          <pic:cNvPr id="109" name="img32.png"/>
                          <pic:cNvPicPr/>
                        </pic:nvPicPr>
                        <pic:blipFill>
                          <a:blip r:embed="rId47"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059169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696" w:type="dxa"/>
          </w:tcPr>
          <w:p w14:paraId="24C50C9B"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w:t>
            </w:r>
          </w:p>
        </w:tc>
        <w:tc>
          <w:tcPr>
            <w:cnfStyle w:val="000010000000" w:firstRow="0" w:lastRow="0" w:firstColumn="0" w:lastColumn="0" w:oddVBand="1" w:evenVBand="0" w:oddHBand="0" w:evenHBand="0" w:firstRowFirstColumn="0" w:firstRowLastColumn="0" w:lastRowFirstColumn="0" w:lastRowLastColumn="0"/>
            <w:tcW w:w="741" w:type="dxa"/>
          </w:tcPr>
          <w:p w14:paraId="3681571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1AF81EAD"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0.00</w:t>
            </w:r>
          </w:p>
        </w:tc>
        <w:tc>
          <w:tcPr>
            <w:cnfStyle w:val="000010000000" w:firstRow="0" w:lastRow="0" w:firstColumn="0" w:lastColumn="0" w:oddVBand="1" w:evenVBand="0" w:oddHBand="0" w:evenHBand="0" w:firstRowFirstColumn="0" w:firstRowLastColumn="0" w:lastRowFirstColumn="0" w:lastRowLastColumn="0"/>
            <w:tcW w:w="576" w:type="dxa"/>
          </w:tcPr>
          <w:p w14:paraId="3BBD813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w:t>
            </w:r>
          </w:p>
        </w:tc>
        <w:tc>
          <w:tcPr>
            <w:tcW w:w="1249" w:type="dxa"/>
          </w:tcPr>
          <w:p w14:paraId="7013789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9.8</w:t>
            </w:r>
          </w:p>
        </w:tc>
        <w:tc>
          <w:tcPr>
            <w:cnfStyle w:val="000010000000" w:firstRow="0" w:lastRow="0" w:firstColumn="0" w:lastColumn="0" w:oddVBand="1" w:evenVBand="0" w:oddHBand="0" w:evenHBand="0" w:firstRowFirstColumn="0" w:firstRowLastColumn="0" w:lastRowFirstColumn="0" w:lastRowLastColumn="0"/>
            <w:tcW w:w="2877" w:type="dxa"/>
          </w:tcPr>
          <w:p w14:paraId="36072A7A"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3B617BA" wp14:editId="3BB90B7E">
                  <wp:extent cx="2016000" cy="288000"/>
                  <wp:effectExtent l="0" t="0" r="0" b="0"/>
                  <wp:docPr id="110" name="img34.png"/>
                  <wp:cNvGraphicFramePr/>
                  <a:graphic xmlns:a="http://schemas.openxmlformats.org/drawingml/2006/main">
                    <a:graphicData uri="http://schemas.openxmlformats.org/drawingml/2006/picture">
                      <pic:pic xmlns:pic="http://schemas.openxmlformats.org/drawingml/2006/picture">
                        <pic:nvPicPr>
                          <pic:cNvPr id="111" name="img34.png"/>
                          <pic:cNvPicPr/>
                        </pic:nvPicPr>
                        <pic:blipFill>
                          <a:blip r:embed="rId49" cstate="print"/>
                          <a:stretch>
                            <a:fillRect/>
                          </a:stretch>
                        </pic:blipFill>
                        <pic:spPr>
                          <a:xfrm>
                            <a:off x="0" y="0"/>
                            <a:ext cx="2016000" cy="288000"/>
                          </a:xfrm>
                          <a:prstGeom prst="rect">
                            <a:avLst/>
                          </a:prstGeom>
                        </pic:spPr>
                      </pic:pic>
                    </a:graphicData>
                  </a:graphic>
                </wp:inline>
              </w:drawing>
            </w:r>
          </w:p>
        </w:tc>
        <w:tc>
          <w:tcPr>
            <w:tcW w:w="576" w:type="dxa"/>
          </w:tcPr>
          <w:p w14:paraId="4BF56582"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716D6B95"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CFCE818"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Traumų dėl transporto įvykių (V00-V99) sk.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3D60DC0D"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4FAC135" wp14:editId="62D2DF53">
                  <wp:extent cx="152501" cy="162033"/>
                  <wp:effectExtent l="0" t="0" r="0" b="0"/>
                  <wp:docPr id="112" name="img4.png"/>
                  <wp:cNvGraphicFramePr/>
                  <a:graphic xmlns:a="http://schemas.openxmlformats.org/drawingml/2006/main">
                    <a:graphicData uri="http://schemas.openxmlformats.org/drawingml/2006/picture">
                      <pic:pic xmlns:pic="http://schemas.openxmlformats.org/drawingml/2006/picture">
                        <pic:nvPicPr>
                          <pic:cNvPr id="113"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47E6B7F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8.4</w:t>
            </w:r>
          </w:p>
        </w:tc>
        <w:tc>
          <w:tcPr>
            <w:tcW w:w="696" w:type="dxa"/>
          </w:tcPr>
          <w:p w14:paraId="792C3F0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28</w:t>
            </w:r>
          </w:p>
        </w:tc>
        <w:tc>
          <w:tcPr>
            <w:cnfStyle w:val="000010000000" w:firstRow="0" w:lastRow="0" w:firstColumn="0" w:lastColumn="0" w:oddVBand="1" w:evenVBand="0" w:oddHBand="0" w:evenHBand="0" w:firstRowFirstColumn="0" w:firstRowLastColumn="0" w:lastRowFirstColumn="0" w:lastRowLastColumn="0"/>
            <w:tcW w:w="741" w:type="dxa"/>
          </w:tcPr>
          <w:p w14:paraId="317A76D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422CD4D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1.65</w:t>
            </w:r>
          </w:p>
        </w:tc>
        <w:tc>
          <w:tcPr>
            <w:cnfStyle w:val="000010000000" w:firstRow="0" w:lastRow="0" w:firstColumn="0" w:lastColumn="0" w:oddVBand="1" w:evenVBand="0" w:oddHBand="0" w:evenHBand="0" w:firstRowFirstColumn="0" w:firstRowLastColumn="0" w:lastRowFirstColumn="0" w:lastRowLastColumn="0"/>
            <w:tcW w:w="576" w:type="dxa"/>
          </w:tcPr>
          <w:p w14:paraId="4CEF112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5.1</w:t>
            </w:r>
          </w:p>
        </w:tc>
        <w:tc>
          <w:tcPr>
            <w:tcW w:w="1249" w:type="dxa"/>
          </w:tcPr>
          <w:p w14:paraId="0A72E4F6"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10.7</w:t>
            </w:r>
          </w:p>
        </w:tc>
        <w:tc>
          <w:tcPr>
            <w:cnfStyle w:val="000010000000" w:firstRow="0" w:lastRow="0" w:firstColumn="0" w:lastColumn="0" w:oddVBand="1" w:evenVBand="0" w:oddHBand="0" w:evenHBand="0" w:firstRowFirstColumn="0" w:firstRowLastColumn="0" w:lastRowFirstColumn="0" w:lastRowLastColumn="0"/>
            <w:tcW w:w="2877" w:type="dxa"/>
          </w:tcPr>
          <w:p w14:paraId="74C65D4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ECE6185" wp14:editId="5E801A82">
                  <wp:extent cx="2016000" cy="288000"/>
                  <wp:effectExtent l="0" t="0" r="0" b="0"/>
                  <wp:docPr id="114" name="img35.png"/>
                  <wp:cNvGraphicFramePr/>
                  <a:graphic xmlns:a="http://schemas.openxmlformats.org/drawingml/2006/main">
                    <a:graphicData uri="http://schemas.openxmlformats.org/drawingml/2006/picture">
                      <pic:pic xmlns:pic="http://schemas.openxmlformats.org/drawingml/2006/picture">
                        <pic:nvPicPr>
                          <pic:cNvPr id="115" name="img35.png"/>
                          <pic:cNvPicPr/>
                        </pic:nvPicPr>
                        <pic:blipFill>
                          <a:blip r:embed="rId50" cstate="print"/>
                          <a:stretch>
                            <a:fillRect/>
                          </a:stretch>
                        </pic:blipFill>
                        <pic:spPr>
                          <a:xfrm>
                            <a:off x="0" y="0"/>
                            <a:ext cx="2016000" cy="288000"/>
                          </a:xfrm>
                          <a:prstGeom prst="rect">
                            <a:avLst/>
                          </a:prstGeom>
                        </pic:spPr>
                      </pic:pic>
                    </a:graphicData>
                  </a:graphic>
                </wp:inline>
              </w:drawing>
            </w:r>
          </w:p>
        </w:tc>
        <w:tc>
          <w:tcPr>
            <w:tcW w:w="576" w:type="dxa"/>
          </w:tcPr>
          <w:p w14:paraId="78F5313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68678B" w:rsidRPr="00594084" w14:paraId="60B3DC9C"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DC52F4A"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2.4. Mažinti oro, vandens ir dirvožemio užterštumą, triukšmą</w:t>
            </w:r>
          </w:p>
        </w:tc>
      </w:tr>
      <w:tr w:rsidR="00D954BB" w:rsidRPr="00594084" w14:paraId="1EC1FE25" w14:textId="77777777" w:rsidTr="00612830">
        <w:trPr>
          <w:trHeight w:val="576"/>
        </w:trPr>
        <w:tc>
          <w:tcPr>
            <w:cnfStyle w:val="000010000000" w:firstRow="0" w:lastRow="0" w:firstColumn="0" w:lastColumn="0" w:oddVBand="1" w:evenVBand="0" w:oddHBand="0" w:evenHBand="0" w:firstRowFirstColumn="0" w:firstRowLastColumn="0" w:lastRowFirstColumn="0" w:lastRowLastColumn="0"/>
            <w:tcW w:w="1444" w:type="dxa"/>
          </w:tcPr>
          <w:p w14:paraId="6F232562" w14:textId="4849C041" w:rsidR="00D954BB" w:rsidRPr="00E141A5" w:rsidRDefault="0068678B" w:rsidP="0068678B">
            <w:pPr>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 xml:space="preserve">Į atmosferą iš stacionarių taršos šaltinių išmestų teršalų kiekis, tenkantis 1 kv. </w:t>
            </w:r>
            <w:r w:rsidR="00D954BB" w:rsidRPr="00E141A5">
              <w:rPr>
                <w:rFonts w:ascii="Times New Roman" w:eastAsia="Times New Roman" w:hAnsi="Times New Roman" w:cs="Times New Roman"/>
                <w:color w:val="000000"/>
                <w:sz w:val="16"/>
                <w:szCs w:val="20"/>
                <w:lang w:val="lt-LT"/>
              </w:rPr>
              <w:t>K</w:t>
            </w:r>
            <w:r w:rsidRPr="00E141A5">
              <w:rPr>
                <w:rFonts w:ascii="Times New Roman" w:eastAsia="Times New Roman" w:hAnsi="Times New Roman" w:cs="Times New Roman"/>
                <w:color w:val="000000"/>
                <w:sz w:val="16"/>
                <w:szCs w:val="20"/>
                <w:lang w:val="lt-LT"/>
              </w:rPr>
              <w:t>m</w:t>
            </w:r>
          </w:p>
        </w:tc>
        <w:tc>
          <w:tcPr>
            <w:tcW w:w="585" w:type="dxa"/>
          </w:tcPr>
          <w:p w14:paraId="325E2334"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385DC58" wp14:editId="7163041E">
                  <wp:extent cx="133439" cy="162033"/>
                  <wp:effectExtent l="0" t="0" r="0" b="0"/>
                  <wp:docPr id="116" name="img6.png"/>
                  <wp:cNvGraphicFramePr/>
                  <a:graphic xmlns:a="http://schemas.openxmlformats.org/drawingml/2006/main">
                    <a:graphicData uri="http://schemas.openxmlformats.org/drawingml/2006/picture">
                      <pic:pic xmlns:pic="http://schemas.openxmlformats.org/drawingml/2006/picture">
                        <pic:nvPicPr>
                          <pic:cNvPr id="117" name="img6.png"/>
                          <pic:cNvPicPr/>
                        </pic:nvPicPr>
                        <pic:blipFill>
                          <a:blip r:embed="rId21"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0794C7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359.9</w:t>
            </w:r>
          </w:p>
        </w:tc>
        <w:tc>
          <w:tcPr>
            <w:tcW w:w="696" w:type="dxa"/>
          </w:tcPr>
          <w:p w14:paraId="287680FD"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360</w:t>
            </w:r>
          </w:p>
        </w:tc>
        <w:tc>
          <w:tcPr>
            <w:cnfStyle w:val="000010000000" w:firstRow="0" w:lastRow="0" w:firstColumn="0" w:lastColumn="0" w:oddVBand="1" w:evenVBand="0" w:oddHBand="0" w:evenHBand="0" w:firstRowFirstColumn="0" w:firstRowLastColumn="0" w:lastRowFirstColumn="0" w:lastRowLastColumn="0"/>
            <w:tcW w:w="741" w:type="dxa"/>
          </w:tcPr>
          <w:p w14:paraId="653F400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486.1</w:t>
            </w:r>
          </w:p>
        </w:tc>
        <w:tc>
          <w:tcPr>
            <w:tcW w:w="541" w:type="dxa"/>
          </w:tcPr>
          <w:p w14:paraId="468734E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0.39</w:t>
            </w:r>
          </w:p>
        </w:tc>
        <w:tc>
          <w:tcPr>
            <w:cnfStyle w:val="000010000000" w:firstRow="0" w:lastRow="0" w:firstColumn="0" w:lastColumn="0" w:oddVBand="1" w:evenVBand="0" w:oddHBand="0" w:evenHBand="0" w:firstRowFirstColumn="0" w:firstRowLastColumn="0" w:lastRowFirstColumn="0" w:lastRowLastColumn="0"/>
            <w:tcW w:w="576" w:type="dxa"/>
          </w:tcPr>
          <w:p w14:paraId="4C04D01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932.7</w:t>
            </w:r>
          </w:p>
        </w:tc>
        <w:tc>
          <w:tcPr>
            <w:tcW w:w="1249" w:type="dxa"/>
          </w:tcPr>
          <w:p w14:paraId="6FAFE436"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32956.2</w:t>
            </w:r>
          </w:p>
        </w:tc>
        <w:tc>
          <w:tcPr>
            <w:cnfStyle w:val="000010000000" w:firstRow="0" w:lastRow="0" w:firstColumn="0" w:lastColumn="0" w:oddVBand="1" w:evenVBand="0" w:oddHBand="0" w:evenHBand="0" w:firstRowFirstColumn="0" w:firstRowLastColumn="0" w:lastRowFirstColumn="0" w:lastRowLastColumn="0"/>
            <w:tcW w:w="2877" w:type="dxa"/>
          </w:tcPr>
          <w:p w14:paraId="49D2CDFF"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EA1DF51" wp14:editId="23012056">
                  <wp:extent cx="2016000" cy="288000"/>
                  <wp:effectExtent l="0" t="0" r="0" b="0"/>
                  <wp:docPr id="118" name="img36.png"/>
                  <wp:cNvGraphicFramePr/>
                  <a:graphic xmlns:a="http://schemas.openxmlformats.org/drawingml/2006/main">
                    <a:graphicData uri="http://schemas.openxmlformats.org/drawingml/2006/picture">
                      <pic:pic xmlns:pic="http://schemas.openxmlformats.org/drawingml/2006/picture">
                        <pic:nvPicPr>
                          <pic:cNvPr id="119" name="img36.png"/>
                          <pic:cNvPicPr/>
                        </pic:nvPicPr>
                        <pic:blipFill>
                          <a:blip r:embed="rId51" cstate="print"/>
                          <a:stretch>
                            <a:fillRect/>
                          </a:stretch>
                        </pic:blipFill>
                        <pic:spPr>
                          <a:xfrm>
                            <a:off x="0" y="0"/>
                            <a:ext cx="2016000" cy="288000"/>
                          </a:xfrm>
                          <a:prstGeom prst="rect">
                            <a:avLst/>
                          </a:prstGeom>
                        </pic:spPr>
                      </pic:pic>
                    </a:graphicData>
                  </a:graphic>
                </wp:inline>
              </w:drawing>
            </w:r>
          </w:p>
        </w:tc>
        <w:tc>
          <w:tcPr>
            <w:tcW w:w="576" w:type="dxa"/>
          </w:tcPr>
          <w:p w14:paraId="37359C82"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38.8</w:t>
            </w:r>
          </w:p>
        </w:tc>
      </w:tr>
      <w:tr w:rsidR="00D954BB" w:rsidRPr="00944C6B" w14:paraId="55F58DB2" w14:textId="77777777" w:rsidTr="00612830">
        <w:trPr>
          <w:cnfStyle w:val="000000100000" w:firstRow="0" w:lastRow="0" w:firstColumn="0" w:lastColumn="0" w:oddVBand="0" w:evenVBand="0" w:oddHBand="1" w:evenHBand="0" w:firstRowFirstColumn="0" w:firstRowLastColumn="0" w:lastRowFirstColumn="0" w:lastRowLastColumn="0"/>
          <w:trHeight w:val="550"/>
        </w:trPr>
        <w:tc>
          <w:tcPr>
            <w:cnfStyle w:val="000010000000" w:firstRow="0" w:lastRow="0" w:firstColumn="0" w:lastColumn="0" w:oddVBand="1" w:evenVBand="0" w:oddHBand="0" w:evenHBand="0" w:firstRowFirstColumn="0" w:firstRowLastColumn="0" w:lastRowFirstColumn="0" w:lastRowLastColumn="0"/>
            <w:tcW w:w="1444" w:type="dxa"/>
          </w:tcPr>
          <w:p w14:paraId="33E70505" w14:textId="710E6600" w:rsidR="00D954BB" w:rsidRPr="00594084" w:rsidRDefault="00D954BB" w:rsidP="0068678B">
            <w:pPr>
              <w:rPr>
                <w:rFonts w:ascii="Times New Roman" w:eastAsia="Calibri" w:hAnsi="Times New Roman" w:cs="Times New Roman"/>
                <w:sz w:val="16"/>
                <w:szCs w:val="16"/>
                <w:lang w:val="lt-LT"/>
              </w:rPr>
            </w:pPr>
            <w:r w:rsidRPr="00594084">
              <w:rPr>
                <w:rFonts w:ascii="Times New Roman" w:eastAsia="Calibri" w:hAnsi="Times New Roman" w:cs="Times New Roman"/>
                <w:sz w:val="16"/>
                <w:szCs w:val="16"/>
                <w:lang w:val="lt-LT"/>
              </w:rPr>
              <w:lastRenderedPageBreak/>
              <w:t>Viešai tiekiamo geriamojo vandens  prieinamumas vartotojams, proc.</w:t>
            </w:r>
          </w:p>
        </w:tc>
        <w:tc>
          <w:tcPr>
            <w:tcW w:w="585" w:type="dxa"/>
          </w:tcPr>
          <w:p w14:paraId="40B862CA" w14:textId="77777777" w:rsidR="00D954BB" w:rsidRPr="00E141A5" w:rsidRDefault="00D954B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noProof/>
                <w:sz w:val="20"/>
                <w:szCs w:val="20"/>
                <w:lang w:val="lt-LT"/>
              </w:rPr>
            </w:pPr>
          </w:p>
        </w:tc>
        <w:tc>
          <w:tcPr>
            <w:cnfStyle w:val="000010000000" w:firstRow="0" w:lastRow="0" w:firstColumn="0" w:lastColumn="0" w:oddVBand="1" w:evenVBand="0" w:oddHBand="0" w:evenHBand="0" w:firstRowFirstColumn="0" w:firstRowLastColumn="0" w:lastRowFirstColumn="0" w:lastRowLastColumn="0"/>
            <w:tcW w:w="576" w:type="dxa"/>
          </w:tcPr>
          <w:p w14:paraId="7CB2AE47" w14:textId="10D7D089" w:rsidR="00D954BB" w:rsidRPr="00E141A5" w:rsidRDefault="00A17DCC" w:rsidP="0068678B">
            <w:pPr>
              <w:jc w:val="right"/>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77,6</w:t>
            </w:r>
          </w:p>
        </w:tc>
        <w:tc>
          <w:tcPr>
            <w:tcW w:w="696" w:type="dxa"/>
          </w:tcPr>
          <w:p w14:paraId="6DD4E442" w14:textId="2C127628" w:rsidR="00D954BB" w:rsidRPr="00E141A5" w:rsidRDefault="001C4251"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25 967</w:t>
            </w:r>
          </w:p>
        </w:tc>
        <w:tc>
          <w:tcPr>
            <w:cnfStyle w:val="000010000000" w:firstRow="0" w:lastRow="0" w:firstColumn="0" w:lastColumn="0" w:oddVBand="1" w:evenVBand="0" w:oddHBand="0" w:evenHBand="0" w:firstRowFirstColumn="0" w:firstRowLastColumn="0" w:lastRowFirstColumn="0" w:lastRowLastColumn="0"/>
            <w:tcW w:w="741" w:type="dxa"/>
          </w:tcPr>
          <w:p w14:paraId="1B45AB98" w14:textId="35CC2A1D" w:rsidR="00D954BB" w:rsidRPr="00E141A5" w:rsidRDefault="00A17DCC" w:rsidP="0068678B">
            <w:pPr>
              <w:jc w:val="right"/>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26478</w:t>
            </w:r>
          </w:p>
        </w:tc>
        <w:tc>
          <w:tcPr>
            <w:tcW w:w="541" w:type="dxa"/>
          </w:tcPr>
          <w:p w14:paraId="5AD4A42F" w14:textId="77777777" w:rsidR="00D954BB" w:rsidRPr="00E141A5" w:rsidRDefault="00D954B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20"/>
                <w:highlight w:val="red"/>
                <w:lang w:val="lt-LT"/>
              </w:rPr>
            </w:pPr>
          </w:p>
        </w:tc>
        <w:tc>
          <w:tcPr>
            <w:cnfStyle w:val="000010000000" w:firstRow="0" w:lastRow="0" w:firstColumn="0" w:lastColumn="0" w:oddVBand="1" w:evenVBand="0" w:oddHBand="0" w:evenHBand="0" w:firstRowFirstColumn="0" w:firstRowLastColumn="0" w:lastRowFirstColumn="0" w:lastRowLastColumn="0"/>
            <w:tcW w:w="576" w:type="dxa"/>
          </w:tcPr>
          <w:p w14:paraId="2AAB813B" w14:textId="77777777" w:rsidR="00D954BB" w:rsidRPr="00E141A5" w:rsidRDefault="00D954BB" w:rsidP="0068678B">
            <w:pPr>
              <w:jc w:val="right"/>
              <w:rPr>
                <w:rFonts w:ascii="Times New Roman" w:eastAsia="Times New Roman" w:hAnsi="Times New Roman" w:cs="Times New Roman"/>
                <w:color w:val="000000"/>
                <w:sz w:val="16"/>
                <w:szCs w:val="20"/>
                <w:highlight w:val="red"/>
                <w:lang w:val="lt-LT"/>
              </w:rPr>
            </w:pPr>
          </w:p>
        </w:tc>
        <w:tc>
          <w:tcPr>
            <w:tcW w:w="1249" w:type="dxa"/>
          </w:tcPr>
          <w:p w14:paraId="10898C54" w14:textId="77777777" w:rsidR="00D954BB" w:rsidRPr="00E141A5" w:rsidRDefault="00D954B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20"/>
                <w:highlight w:val="red"/>
                <w:lang w:val="lt-LT"/>
              </w:rPr>
            </w:pPr>
          </w:p>
        </w:tc>
        <w:tc>
          <w:tcPr>
            <w:cnfStyle w:val="000010000000" w:firstRow="0" w:lastRow="0" w:firstColumn="0" w:lastColumn="0" w:oddVBand="1" w:evenVBand="0" w:oddHBand="0" w:evenHBand="0" w:firstRowFirstColumn="0" w:firstRowLastColumn="0" w:lastRowFirstColumn="0" w:lastRowLastColumn="0"/>
            <w:tcW w:w="2877" w:type="dxa"/>
          </w:tcPr>
          <w:p w14:paraId="07D92878" w14:textId="36A03E56" w:rsidR="00D954BB" w:rsidRPr="00E141A5" w:rsidRDefault="00002FDB" w:rsidP="0068678B">
            <w:pPr>
              <w:rPr>
                <w:rFonts w:ascii="Times New Roman" w:eastAsia="Times New Roman" w:hAnsi="Times New Roman" w:cs="Times New Roman"/>
                <w:i/>
                <w:iCs/>
                <w:noProof/>
                <w:sz w:val="18"/>
                <w:szCs w:val="18"/>
                <w:highlight w:val="red"/>
                <w:lang w:val="lt-LT"/>
              </w:rPr>
            </w:pPr>
            <w:r w:rsidRPr="00E141A5">
              <w:rPr>
                <w:rFonts w:ascii="Times New Roman" w:eastAsia="Times New Roman" w:hAnsi="Times New Roman" w:cs="Times New Roman"/>
                <w:i/>
                <w:iCs/>
                <w:noProof/>
                <w:sz w:val="18"/>
                <w:szCs w:val="18"/>
                <w:lang w:val="lt-LT"/>
              </w:rPr>
              <w:t xml:space="preserve">Duomenys gauti iš UAB </w:t>
            </w:r>
            <w:r w:rsidR="00B44F80">
              <w:rPr>
                <w:rFonts w:ascii="Times New Roman" w:eastAsia="Times New Roman" w:hAnsi="Times New Roman" w:cs="Times New Roman"/>
                <w:i/>
                <w:iCs/>
                <w:noProof/>
                <w:sz w:val="18"/>
                <w:szCs w:val="18"/>
                <w:lang w:val="lt-LT"/>
              </w:rPr>
              <w:t>„</w:t>
            </w:r>
            <w:r w:rsidRPr="00E141A5">
              <w:rPr>
                <w:rFonts w:ascii="Times New Roman" w:eastAsia="Times New Roman" w:hAnsi="Times New Roman" w:cs="Times New Roman"/>
                <w:i/>
                <w:iCs/>
                <w:noProof/>
                <w:sz w:val="18"/>
                <w:szCs w:val="18"/>
                <w:lang w:val="lt-LT"/>
              </w:rPr>
              <w:t>Plungės vaandenys</w:t>
            </w:r>
            <w:r w:rsidR="00B44F80">
              <w:rPr>
                <w:rFonts w:ascii="Times New Roman" w:eastAsia="Times New Roman" w:hAnsi="Times New Roman" w:cs="Times New Roman"/>
                <w:i/>
                <w:iCs/>
                <w:noProof/>
                <w:sz w:val="18"/>
                <w:szCs w:val="18"/>
                <w:lang w:val="lt-LT"/>
              </w:rPr>
              <w:t>“</w:t>
            </w:r>
          </w:p>
        </w:tc>
        <w:tc>
          <w:tcPr>
            <w:tcW w:w="576" w:type="dxa"/>
          </w:tcPr>
          <w:p w14:paraId="30F22EAE" w14:textId="77777777" w:rsidR="00D954BB" w:rsidRPr="00E141A5" w:rsidRDefault="00D954B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16"/>
                <w:szCs w:val="20"/>
                <w:highlight w:val="red"/>
                <w:lang w:val="lt-LT"/>
              </w:rPr>
            </w:pPr>
          </w:p>
        </w:tc>
      </w:tr>
      <w:tr w:rsidR="00D954BB" w:rsidRPr="00944C6B" w14:paraId="51BEC751" w14:textId="77777777" w:rsidTr="00612830">
        <w:trPr>
          <w:trHeight w:val="216"/>
        </w:trPr>
        <w:tc>
          <w:tcPr>
            <w:cnfStyle w:val="000010000000" w:firstRow="0" w:lastRow="0" w:firstColumn="0" w:lastColumn="0" w:oddVBand="1" w:evenVBand="0" w:oddHBand="0" w:evenHBand="0" w:firstRowFirstColumn="0" w:firstRowLastColumn="0" w:lastRowFirstColumn="0" w:lastRowLastColumn="0"/>
            <w:tcW w:w="1444" w:type="dxa"/>
          </w:tcPr>
          <w:p w14:paraId="4E89306A" w14:textId="779D6BF2" w:rsidR="00D954BB" w:rsidRPr="00594084" w:rsidRDefault="00D954BB" w:rsidP="0068678B">
            <w:pPr>
              <w:rPr>
                <w:rFonts w:ascii="Times New Roman" w:eastAsia="Calibri" w:hAnsi="Times New Roman" w:cs="Times New Roman"/>
                <w:sz w:val="16"/>
                <w:szCs w:val="16"/>
                <w:lang w:val="lt-LT"/>
              </w:rPr>
            </w:pPr>
            <w:r w:rsidRPr="00594084">
              <w:rPr>
                <w:rFonts w:ascii="Times New Roman" w:eastAsia="Calibri" w:hAnsi="Times New Roman" w:cs="Times New Roman"/>
                <w:sz w:val="16"/>
                <w:szCs w:val="16"/>
                <w:lang w:val="lt-LT"/>
              </w:rPr>
              <w:t> Nuotekų tvarkymo paslaugų prieinamumas vartotojams, proc.</w:t>
            </w:r>
          </w:p>
        </w:tc>
        <w:tc>
          <w:tcPr>
            <w:tcW w:w="585" w:type="dxa"/>
          </w:tcPr>
          <w:p w14:paraId="001338CA" w14:textId="77777777" w:rsidR="00D954BB" w:rsidRPr="00E141A5" w:rsidRDefault="00D954B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noProof/>
                <w:sz w:val="20"/>
                <w:szCs w:val="20"/>
                <w:lang w:val="lt-LT"/>
              </w:rPr>
            </w:pPr>
          </w:p>
        </w:tc>
        <w:tc>
          <w:tcPr>
            <w:cnfStyle w:val="000010000000" w:firstRow="0" w:lastRow="0" w:firstColumn="0" w:lastColumn="0" w:oddVBand="1" w:evenVBand="0" w:oddHBand="0" w:evenHBand="0" w:firstRowFirstColumn="0" w:firstRowLastColumn="0" w:lastRowFirstColumn="0" w:lastRowLastColumn="0"/>
            <w:tcW w:w="576" w:type="dxa"/>
          </w:tcPr>
          <w:p w14:paraId="7C764E88" w14:textId="24B8ECDE" w:rsidR="00D954BB" w:rsidRPr="00E141A5" w:rsidRDefault="00A17DCC" w:rsidP="0068678B">
            <w:pPr>
              <w:jc w:val="right"/>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71</w:t>
            </w:r>
          </w:p>
        </w:tc>
        <w:tc>
          <w:tcPr>
            <w:tcW w:w="696" w:type="dxa"/>
          </w:tcPr>
          <w:p w14:paraId="61AFBD9A" w14:textId="537BDBB8" w:rsidR="00D954BB" w:rsidRPr="00E141A5" w:rsidRDefault="001C4251"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23749</w:t>
            </w:r>
          </w:p>
        </w:tc>
        <w:tc>
          <w:tcPr>
            <w:cnfStyle w:val="000010000000" w:firstRow="0" w:lastRow="0" w:firstColumn="0" w:lastColumn="0" w:oddVBand="1" w:evenVBand="0" w:oddHBand="0" w:evenHBand="0" w:firstRowFirstColumn="0" w:firstRowLastColumn="0" w:lastRowFirstColumn="0" w:lastRowLastColumn="0"/>
            <w:tcW w:w="741" w:type="dxa"/>
          </w:tcPr>
          <w:p w14:paraId="2E09B0B6" w14:textId="4CC69A96" w:rsidR="00D954BB" w:rsidRPr="00E141A5" w:rsidRDefault="00A17DCC" w:rsidP="0068678B">
            <w:pPr>
              <w:jc w:val="right"/>
              <w:rPr>
                <w:rFonts w:ascii="Times New Roman" w:eastAsia="Times New Roman" w:hAnsi="Times New Roman" w:cs="Times New Roman"/>
                <w:color w:val="000000"/>
                <w:sz w:val="16"/>
                <w:szCs w:val="20"/>
                <w:lang w:val="lt-LT"/>
              </w:rPr>
            </w:pPr>
            <w:r w:rsidRPr="00E141A5">
              <w:rPr>
                <w:rFonts w:ascii="Times New Roman" w:eastAsia="Times New Roman" w:hAnsi="Times New Roman" w:cs="Times New Roman"/>
                <w:color w:val="000000"/>
                <w:sz w:val="16"/>
                <w:szCs w:val="20"/>
                <w:lang w:val="lt-LT"/>
              </w:rPr>
              <w:t>23929</w:t>
            </w:r>
          </w:p>
        </w:tc>
        <w:tc>
          <w:tcPr>
            <w:tcW w:w="541" w:type="dxa"/>
          </w:tcPr>
          <w:p w14:paraId="44CD01F2" w14:textId="77777777" w:rsidR="00D954BB" w:rsidRPr="00E141A5" w:rsidRDefault="00D954B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20"/>
                <w:highlight w:val="red"/>
                <w:lang w:val="lt-LT"/>
              </w:rPr>
            </w:pPr>
          </w:p>
        </w:tc>
        <w:tc>
          <w:tcPr>
            <w:cnfStyle w:val="000010000000" w:firstRow="0" w:lastRow="0" w:firstColumn="0" w:lastColumn="0" w:oddVBand="1" w:evenVBand="0" w:oddHBand="0" w:evenHBand="0" w:firstRowFirstColumn="0" w:firstRowLastColumn="0" w:lastRowFirstColumn="0" w:lastRowLastColumn="0"/>
            <w:tcW w:w="576" w:type="dxa"/>
          </w:tcPr>
          <w:p w14:paraId="07D073DD" w14:textId="77777777" w:rsidR="00D954BB" w:rsidRPr="00E141A5" w:rsidRDefault="00D954BB" w:rsidP="0068678B">
            <w:pPr>
              <w:jc w:val="right"/>
              <w:rPr>
                <w:rFonts w:ascii="Times New Roman" w:eastAsia="Times New Roman" w:hAnsi="Times New Roman" w:cs="Times New Roman"/>
                <w:color w:val="000000"/>
                <w:sz w:val="16"/>
                <w:szCs w:val="20"/>
                <w:highlight w:val="red"/>
                <w:lang w:val="lt-LT"/>
              </w:rPr>
            </w:pPr>
          </w:p>
        </w:tc>
        <w:tc>
          <w:tcPr>
            <w:tcW w:w="1249" w:type="dxa"/>
          </w:tcPr>
          <w:p w14:paraId="62F99BAE" w14:textId="77777777" w:rsidR="00D954BB" w:rsidRPr="00E141A5" w:rsidRDefault="00D954B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20"/>
                <w:highlight w:val="red"/>
                <w:lang w:val="lt-LT"/>
              </w:rPr>
            </w:pPr>
          </w:p>
        </w:tc>
        <w:tc>
          <w:tcPr>
            <w:cnfStyle w:val="000010000000" w:firstRow="0" w:lastRow="0" w:firstColumn="0" w:lastColumn="0" w:oddVBand="1" w:evenVBand="0" w:oddHBand="0" w:evenHBand="0" w:firstRowFirstColumn="0" w:firstRowLastColumn="0" w:lastRowFirstColumn="0" w:lastRowLastColumn="0"/>
            <w:tcW w:w="2877" w:type="dxa"/>
          </w:tcPr>
          <w:p w14:paraId="1CD65D78" w14:textId="7519F852" w:rsidR="00D954BB" w:rsidRPr="00E141A5" w:rsidRDefault="00002FDB" w:rsidP="0068678B">
            <w:pPr>
              <w:rPr>
                <w:rFonts w:ascii="Times New Roman" w:eastAsia="Times New Roman" w:hAnsi="Times New Roman" w:cs="Times New Roman"/>
                <w:noProof/>
                <w:sz w:val="20"/>
                <w:szCs w:val="20"/>
                <w:highlight w:val="red"/>
                <w:lang w:val="lt-LT"/>
              </w:rPr>
            </w:pPr>
            <w:r w:rsidRPr="00E141A5">
              <w:rPr>
                <w:rFonts w:ascii="Times New Roman" w:eastAsia="Times New Roman" w:hAnsi="Times New Roman" w:cs="Times New Roman"/>
                <w:i/>
                <w:iCs/>
                <w:noProof/>
                <w:sz w:val="18"/>
                <w:szCs w:val="18"/>
                <w:lang w:val="lt-LT"/>
              </w:rPr>
              <w:t xml:space="preserve">Duomenys gauti iš UAB </w:t>
            </w:r>
            <w:r w:rsidR="00B44F80">
              <w:rPr>
                <w:rFonts w:ascii="Times New Roman" w:eastAsia="Times New Roman" w:hAnsi="Times New Roman" w:cs="Times New Roman"/>
                <w:i/>
                <w:iCs/>
                <w:noProof/>
                <w:sz w:val="18"/>
                <w:szCs w:val="18"/>
                <w:lang w:val="lt-LT"/>
              </w:rPr>
              <w:t>„</w:t>
            </w:r>
            <w:r w:rsidRPr="00E141A5">
              <w:rPr>
                <w:rFonts w:ascii="Times New Roman" w:eastAsia="Times New Roman" w:hAnsi="Times New Roman" w:cs="Times New Roman"/>
                <w:i/>
                <w:iCs/>
                <w:noProof/>
                <w:sz w:val="18"/>
                <w:szCs w:val="18"/>
                <w:lang w:val="lt-LT"/>
              </w:rPr>
              <w:t>Plungės vaandenys</w:t>
            </w:r>
            <w:r w:rsidR="00B44F80">
              <w:rPr>
                <w:rFonts w:ascii="Times New Roman" w:eastAsia="Times New Roman" w:hAnsi="Times New Roman" w:cs="Times New Roman"/>
                <w:i/>
                <w:iCs/>
                <w:noProof/>
                <w:sz w:val="18"/>
                <w:szCs w:val="18"/>
                <w:lang w:val="lt-LT"/>
              </w:rPr>
              <w:t>“</w:t>
            </w:r>
          </w:p>
        </w:tc>
        <w:tc>
          <w:tcPr>
            <w:tcW w:w="576" w:type="dxa"/>
          </w:tcPr>
          <w:p w14:paraId="66CC96B7" w14:textId="77777777" w:rsidR="00D954BB" w:rsidRPr="00E141A5" w:rsidRDefault="00D954B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16"/>
                <w:szCs w:val="20"/>
                <w:highlight w:val="red"/>
                <w:lang w:val="lt-LT"/>
              </w:rPr>
            </w:pPr>
          </w:p>
        </w:tc>
      </w:tr>
      <w:tr w:rsidR="0068678B" w:rsidRPr="00944C6B" w14:paraId="0AE5CE7D"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133F9FE5"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3 tikslas. Formuoti sveiką gyvenseną ir jos kultūrą</w:t>
            </w:r>
          </w:p>
        </w:tc>
      </w:tr>
      <w:tr w:rsidR="0068678B" w:rsidRPr="00944C6B" w14:paraId="0B443530" w14:textId="77777777" w:rsidTr="00002FDB">
        <w:trPr>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2D2F5107"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 xml:space="preserve">3.1. Sumažinti alk. gėrimų, tabako, neteisėtą narkotinių ir </w:t>
            </w:r>
            <w:proofErr w:type="spellStart"/>
            <w:r w:rsidRPr="00E141A5">
              <w:rPr>
                <w:rFonts w:ascii="Times New Roman" w:eastAsia="Times New Roman" w:hAnsi="Times New Roman" w:cs="Times New Roman"/>
                <w:b/>
                <w:bCs/>
                <w:i/>
                <w:iCs/>
                <w:color w:val="000000"/>
                <w:sz w:val="16"/>
                <w:szCs w:val="20"/>
                <w:lang w:val="lt-LT"/>
              </w:rPr>
              <w:t>psich</w:t>
            </w:r>
            <w:proofErr w:type="spellEnd"/>
            <w:r w:rsidRPr="00E141A5">
              <w:rPr>
                <w:rFonts w:ascii="Times New Roman" w:eastAsia="Times New Roman" w:hAnsi="Times New Roman" w:cs="Times New Roman"/>
                <w:b/>
                <w:bCs/>
                <w:i/>
                <w:iCs/>
                <w:color w:val="000000"/>
                <w:sz w:val="16"/>
                <w:szCs w:val="20"/>
                <w:lang w:val="lt-LT"/>
              </w:rPr>
              <w:t>. medžiagų vartojimą ir prieinamumą</w:t>
            </w:r>
          </w:p>
        </w:tc>
      </w:tr>
      <w:tr w:rsidR="00D954BB" w:rsidRPr="00594084" w14:paraId="45F993DC"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2B93C64"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Mirt. nuo narkotikų sąlygotų priežasčių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274EACE2"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D424B18" wp14:editId="7347DF56">
                  <wp:extent cx="133439" cy="162033"/>
                  <wp:effectExtent l="0" t="0" r="0" b="0"/>
                  <wp:docPr id="120" name="img32.png"/>
                  <wp:cNvGraphicFramePr/>
                  <a:graphic xmlns:a="http://schemas.openxmlformats.org/drawingml/2006/main">
                    <a:graphicData uri="http://schemas.openxmlformats.org/drawingml/2006/picture">
                      <pic:pic xmlns:pic="http://schemas.openxmlformats.org/drawingml/2006/picture">
                        <pic:nvPicPr>
                          <pic:cNvPr id="121" name="img32.png"/>
                          <pic:cNvPicPr/>
                        </pic:nvPicPr>
                        <pic:blipFill>
                          <a:blip r:embed="rId47"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04B2AC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696" w:type="dxa"/>
          </w:tcPr>
          <w:p w14:paraId="2EB5C60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w:t>
            </w:r>
          </w:p>
        </w:tc>
        <w:tc>
          <w:tcPr>
            <w:cnfStyle w:val="000010000000" w:firstRow="0" w:lastRow="0" w:firstColumn="0" w:lastColumn="0" w:oddVBand="1" w:evenVBand="0" w:oddHBand="0" w:evenHBand="0" w:firstRowFirstColumn="0" w:firstRowLastColumn="0" w:lastRowFirstColumn="0" w:lastRowLastColumn="0"/>
            <w:tcW w:w="741" w:type="dxa"/>
          </w:tcPr>
          <w:p w14:paraId="0E79CB7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717E4E9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0.00</w:t>
            </w:r>
          </w:p>
        </w:tc>
        <w:tc>
          <w:tcPr>
            <w:cnfStyle w:val="000010000000" w:firstRow="0" w:lastRow="0" w:firstColumn="0" w:lastColumn="0" w:oddVBand="1" w:evenVBand="0" w:oddHBand="0" w:evenHBand="0" w:firstRowFirstColumn="0" w:firstRowLastColumn="0" w:lastRowFirstColumn="0" w:lastRowLastColumn="0"/>
            <w:tcW w:w="576" w:type="dxa"/>
          </w:tcPr>
          <w:p w14:paraId="15990A7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2.8</w:t>
            </w:r>
          </w:p>
        </w:tc>
        <w:tc>
          <w:tcPr>
            <w:tcW w:w="1249" w:type="dxa"/>
          </w:tcPr>
          <w:p w14:paraId="2B32249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15.4</w:t>
            </w:r>
          </w:p>
        </w:tc>
        <w:tc>
          <w:tcPr>
            <w:cnfStyle w:val="000010000000" w:firstRow="0" w:lastRow="0" w:firstColumn="0" w:lastColumn="0" w:oddVBand="1" w:evenVBand="0" w:oddHBand="0" w:evenHBand="0" w:firstRowFirstColumn="0" w:firstRowLastColumn="0" w:lastRowFirstColumn="0" w:lastRowLastColumn="0"/>
            <w:tcW w:w="2877" w:type="dxa"/>
          </w:tcPr>
          <w:p w14:paraId="3DB337CF"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74FDDC1" wp14:editId="3DFB042A">
                  <wp:extent cx="2016000" cy="288000"/>
                  <wp:effectExtent l="0" t="0" r="0" b="0"/>
                  <wp:docPr id="122" name="img37.png"/>
                  <wp:cNvGraphicFramePr/>
                  <a:graphic xmlns:a="http://schemas.openxmlformats.org/drawingml/2006/main">
                    <a:graphicData uri="http://schemas.openxmlformats.org/drawingml/2006/picture">
                      <pic:pic xmlns:pic="http://schemas.openxmlformats.org/drawingml/2006/picture">
                        <pic:nvPicPr>
                          <pic:cNvPr id="123" name="img37.png"/>
                          <pic:cNvPicPr/>
                        </pic:nvPicPr>
                        <pic:blipFill>
                          <a:blip r:embed="rId52" cstate="print"/>
                          <a:stretch>
                            <a:fillRect/>
                          </a:stretch>
                        </pic:blipFill>
                        <pic:spPr>
                          <a:xfrm>
                            <a:off x="0" y="0"/>
                            <a:ext cx="2016000" cy="288000"/>
                          </a:xfrm>
                          <a:prstGeom prst="rect">
                            <a:avLst/>
                          </a:prstGeom>
                        </pic:spPr>
                      </pic:pic>
                    </a:graphicData>
                  </a:graphic>
                </wp:inline>
              </w:drawing>
            </w:r>
          </w:p>
        </w:tc>
        <w:tc>
          <w:tcPr>
            <w:tcW w:w="576" w:type="dxa"/>
          </w:tcPr>
          <w:p w14:paraId="1F70D073"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2C3D14F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12AA2EB9" w14:textId="506C11B9"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SMR nuo narkotikų sąlygotų priežasčių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25CF33D8"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1DB8AEF" wp14:editId="3E6DDE32">
                  <wp:extent cx="133439" cy="162033"/>
                  <wp:effectExtent l="0" t="0" r="0" b="0"/>
                  <wp:docPr id="124" name="img32.png"/>
                  <wp:cNvGraphicFramePr/>
                  <a:graphic xmlns:a="http://schemas.openxmlformats.org/drawingml/2006/main">
                    <a:graphicData uri="http://schemas.openxmlformats.org/drawingml/2006/picture">
                      <pic:pic xmlns:pic="http://schemas.openxmlformats.org/drawingml/2006/picture">
                        <pic:nvPicPr>
                          <pic:cNvPr id="125" name="img32.png"/>
                          <pic:cNvPicPr/>
                        </pic:nvPicPr>
                        <pic:blipFill>
                          <a:blip r:embed="rId47"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904A7A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696" w:type="dxa"/>
          </w:tcPr>
          <w:p w14:paraId="629FB43C"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w:t>
            </w:r>
          </w:p>
        </w:tc>
        <w:tc>
          <w:tcPr>
            <w:cnfStyle w:val="000010000000" w:firstRow="0" w:lastRow="0" w:firstColumn="0" w:lastColumn="0" w:oddVBand="1" w:evenVBand="0" w:oddHBand="0" w:evenHBand="0" w:firstRowFirstColumn="0" w:firstRowLastColumn="0" w:lastRowFirstColumn="0" w:lastRowLastColumn="0"/>
            <w:tcW w:w="741" w:type="dxa"/>
          </w:tcPr>
          <w:p w14:paraId="23D25F7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8A4B01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0.00</w:t>
            </w:r>
          </w:p>
        </w:tc>
        <w:tc>
          <w:tcPr>
            <w:cnfStyle w:val="000010000000" w:firstRow="0" w:lastRow="0" w:firstColumn="0" w:lastColumn="0" w:oddVBand="1" w:evenVBand="0" w:oddHBand="0" w:evenHBand="0" w:firstRowFirstColumn="0" w:firstRowLastColumn="0" w:lastRowFirstColumn="0" w:lastRowLastColumn="0"/>
            <w:tcW w:w="576" w:type="dxa"/>
          </w:tcPr>
          <w:p w14:paraId="41036E9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2.9</w:t>
            </w:r>
          </w:p>
        </w:tc>
        <w:tc>
          <w:tcPr>
            <w:tcW w:w="1249" w:type="dxa"/>
          </w:tcPr>
          <w:p w14:paraId="3BB67EB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18.5</w:t>
            </w:r>
          </w:p>
        </w:tc>
        <w:tc>
          <w:tcPr>
            <w:cnfStyle w:val="000010000000" w:firstRow="0" w:lastRow="0" w:firstColumn="0" w:lastColumn="0" w:oddVBand="1" w:evenVBand="0" w:oddHBand="0" w:evenHBand="0" w:firstRowFirstColumn="0" w:firstRowLastColumn="0" w:lastRowFirstColumn="0" w:lastRowLastColumn="0"/>
            <w:tcW w:w="2877" w:type="dxa"/>
          </w:tcPr>
          <w:p w14:paraId="6327B62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7F2092C" wp14:editId="3B568AC4">
                  <wp:extent cx="2016000" cy="288000"/>
                  <wp:effectExtent l="0" t="0" r="0" b="0"/>
                  <wp:docPr id="126" name="img38.png"/>
                  <wp:cNvGraphicFramePr/>
                  <a:graphic xmlns:a="http://schemas.openxmlformats.org/drawingml/2006/main">
                    <a:graphicData uri="http://schemas.openxmlformats.org/drawingml/2006/picture">
                      <pic:pic xmlns:pic="http://schemas.openxmlformats.org/drawingml/2006/picture">
                        <pic:nvPicPr>
                          <pic:cNvPr id="127" name="img38.png"/>
                          <pic:cNvPicPr/>
                        </pic:nvPicPr>
                        <pic:blipFill>
                          <a:blip r:embed="rId53" cstate="print"/>
                          <a:stretch>
                            <a:fillRect/>
                          </a:stretch>
                        </pic:blipFill>
                        <pic:spPr>
                          <a:xfrm>
                            <a:off x="0" y="0"/>
                            <a:ext cx="2016000" cy="288000"/>
                          </a:xfrm>
                          <a:prstGeom prst="rect">
                            <a:avLst/>
                          </a:prstGeom>
                        </pic:spPr>
                      </pic:pic>
                    </a:graphicData>
                  </a:graphic>
                </wp:inline>
              </w:drawing>
            </w:r>
          </w:p>
        </w:tc>
        <w:tc>
          <w:tcPr>
            <w:tcW w:w="576" w:type="dxa"/>
          </w:tcPr>
          <w:p w14:paraId="0583CC3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3897AB92"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E5B4005" w14:textId="5CF0CCA2"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Mirt. nuo alkoholio sąlygotų priežasčių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4DB3E14C"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2165A5F" wp14:editId="2E95A7D5">
                  <wp:extent cx="152501" cy="162033"/>
                  <wp:effectExtent l="0" t="0" r="0" b="0"/>
                  <wp:docPr id="128" name="img4.png"/>
                  <wp:cNvGraphicFramePr/>
                  <a:graphic xmlns:a="http://schemas.openxmlformats.org/drawingml/2006/main">
                    <a:graphicData uri="http://schemas.openxmlformats.org/drawingml/2006/picture">
                      <pic:pic xmlns:pic="http://schemas.openxmlformats.org/drawingml/2006/picture">
                        <pic:nvPicPr>
                          <pic:cNvPr id="129"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8D7068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14.9</w:t>
            </w:r>
          </w:p>
        </w:tc>
        <w:tc>
          <w:tcPr>
            <w:tcW w:w="696" w:type="dxa"/>
          </w:tcPr>
          <w:p w14:paraId="3C21AAA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w:t>
            </w:r>
          </w:p>
        </w:tc>
        <w:tc>
          <w:tcPr>
            <w:cnfStyle w:val="000010000000" w:firstRow="0" w:lastRow="0" w:firstColumn="0" w:lastColumn="0" w:oddVBand="1" w:evenVBand="0" w:oddHBand="0" w:evenHBand="0" w:firstRowFirstColumn="0" w:firstRowLastColumn="0" w:lastRowFirstColumn="0" w:lastRowLastColumn="0"/>
            <w:tcW w:w="741" w:type="dxa"/>
          </w:tcPr>
          <w:p w14:paraId="729BB09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9D1687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0.62</w:t>
            </w:r>
          </w:p>
        </w:tc>
        <w:tc>
          <w:tcPr>
            <w:cnfStyle w:val="000010000000" w:firstRow="0" w:lastRow="0" w:firstColumn="0" w:lastColumn="0" w:oddVBand="1" w:evenVBand="0" w:oddHBand="0" w:evenHBand="0" w:firstRowFirstColumn="0" w:firstRowLastColumn="0" w:lastRowFirstColumn="0" w:lastRowLastColumn="0"/>
            <w:tcW w:w="576" w:type="dxa"/>
          </w:tcPr>
          <w:p w14:paraId="51A27E1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24.1</w:t>
            </w:r>
          </w:p>
        </w:tc>
        <w:tc>
          <w:tcPr>
            <w:tcW w:w="1249" w:type="dxa"/>
          </w:tcPr>
          <w:p w14:paraId="61CB394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80.0</w:t>
            </w:r>
          </w:p>
        </w:tc>
        <w:tc>
          <w:tcPr>
            <w:cnfStyle w:val="000010000000" w:firstRow="0" w:lastRow="0" w:firstColumn="0" w:lastColumn="0" w:oddVBand="1" w:evenVBand="0" w:oddHBand="0" w:evenHBand="0" w:firstRowFirstColumn="0" w:firstRowLastColumn="0" w:lastRowFirstColumn="0" w:lastRowLastColumn="0"/>
            <w:tcW w:w="2877" w:type="dxa"/>
          </w:tcPr>
          <w:p w14:paraId="4C61303C"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E546E7F" wp14:editId="481FDFFE">
                  <wp:extent cx="2016000" cy="288000"/>
                  <wp:effectExtent l="0" t="0" r="0" b="0"/>
                  <wp:docPr id="130" name="img39.png"/>
                  <wp:cNvGraphicFramePr/>
                  <a:graphic xmlns:a="http://schemas.openxmlformats.org/drawingml/2006/main">
                    <a:graphicData uri="http://schemas.openxmlformats.org/drawingml/2006/picture">
                      <pic:pic xmlns:pic="http://schemas.openxmlformats.org/drawingml/2006/picture">
                        <pic:nvPicPr>
                          <pic:cNvPr id="131" name="img39.png"/>
                          <pic:cNvPicPr/>
                        </pic:nvPicPr>
                        <pic:blipFill>
                          <a:blip r:embed="rId54" cstate="print"/>
                          <a:stretch>
                            <a:fillRect/>
                          </a:stretch>
                        </pic:blipFill>
                        <pic:spPr>
                          <a:xfrm>
                            <a:off x="0" y="0"/>
                            <a:ext cx="2016000" cy="288000"/>
                          </a:xfrm>
                          <a:prstGeom prst="rect">
                            <a:avLst/>
                          </a:prstGeom>
                        </pic:spPr>
                      </pic:pic>
                    </a:graphicData>
                  </a:graphic>
                </wp:inline>
              </w:drawing>
            </w:r>
          </w:p>
        </w:tc>
        <w:tc>
          <w:tcPr>
            <w:tcW w:w="576" w:type="dxa"/>
          </w:tcPr>
          <w:p w14:paraId="478446A9"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5BB35636"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2D9DC247"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SMR nuo alkoholio sąlygotų priežasčių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1832E727"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9E0F5A8" wp14:editId="163CF477">
                  <wp:extent cx="152501" cy="162033"/>
                  <wp:effectExtent l="0" t="0" r="0" b="0"/>
                  <wp:docPr id="132" name="img4.png"/>
                  <wp:cNvGraphicFramePr/>
                  <a:graphic xmlns:a="http://schemas.openxmlformats.org/drawingml/2006/main">
                    <a:graphicData uri="http://schemas.openxmlformats.org/drawingml/2006/picture">
                      <pic:pic xmlns:pic="http://schemas.openxmlformats.org/drawingml/2006/picture">
                        <pic:nvPicPr>
                          <pic:cNvPr id="133"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3DA6FF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13.9</w:t>
            </w:r>
          </w:p>
        </w:tc>
        <w:tc>
          <w:tcPr>
            <w:tcW w:w="696" w:type="dxa"/>
          </w:tcPr>
          <w:p w14:paraId="1E06952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w:t>
            </w:r>
          </w:p>
        </w:tc>
        <w:tc>
          <w:tcPr>
            <w:cnfStyle w:val="000010000000" w:firstRow="0" w:lastRow="0" w:firstColumn="0" w:lastColumn="0" w:oddVBand="1" w:evenVBand="0" w:oddHBand="0" w:evenHBand="0" w:firstRowFirstColumn="0" w:firstRowLastColumn="0" w:lastRowFirstColumn="0" w:lastRowLastColumn="0"/>
            <w:tcW w:w="741" w:type="dxa"/>
          </w:tcPr>
          <w:p w14:paraId="7D93B53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269C72A6"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0.61</w:t>
            </w:r>
          </w:p>
        </w:tc>
        <w:tc>
          <w:tcPr>
            <w:cnfStyle w:val="000010000000" w:firstRow="0" w:lastRow="0" w:firstColumn="0" w:lastColumn="0" w:oddVBand="1" w:evenVBand="0" w:oddHBand="0" w:evenHBand="0" w:firstRowFirstColumn="0" w:firstRowLastColumn="0" w:lastRowFirstColumn="0" w:lastRowLastColumn="0"/>
            <w:tcW w:w="576" w:type="dxa"/>
          </w:tcPr>
          <w:p w14:paraId="5AE7187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22.9</w:t>
            </w:r>
          </w:p>
        </w:tc>
        <w:tc>
          <w:tcPr>
            <w:tcW w:w="1249" w:type="dxa"/>
          </w:tcPr>
          <w:p w14:paraId="6EA2054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79.6</w:t>
            </w:r>
          </w:p>
        </w:tc>
        <w:tc>
          <w:tcPr>
            <w:cnfStyle w:val="000010000000" w:firstRow="0" w:lastRow="0" w:firstColumn="0" w:lastColumn="0" w:oddVBand="1" w:evenVBand="0" w:oddHBand="0" w:evenHBand="0" w:firstRowFirstColumn="0" w:firstRowLastColumn="0" w:lastRowFirstColumn="0" w:lastRowLastColumn="0"/>
            <w:tcW w:w="2877" w:type="dxa"/>
          </w:tcPr>
          <w:p w14:paraId="58B1B7FB"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B7B492E" wp14:editId="03B33C49">
                  <wp:extent cx="2016000" cy="288000"/>
                  <wp:effectExtent l="0" t="0" r="0" b="0"/>
                  <wp:docPr id="134" name="img40.png"/>
                  <wp:cNvGraphicFramePr/>
                  <a:graphic xmlns:a="http://schemas.openxmlformats.org/drawingml/2006/main">
                    <a:graphicData uri="http://schemas.openxmlformats.org/drawingml/2006/picture">
                      <pic:pic xmlns:pic="http://schemas.openxmlformats.org/drawingml/2006/picture">
                        <pic:nvPicPr>
                          <pic:cNvPr id="135" name="img40.png"/>
                          <pic:cNvPicPr/>
                        </pic:nvPicPr>
                        <pic:blipFill>
                          <a:blip r:embed="rId55" cstate="print"/>
                          <a:stretch>
                            <a:fillRect/>
                          </a:stretch>
                        </pic:blipFill>
                        <pic:spPr>
                          <a:xfrm>
                            <a:off x="0" y="0"/>
                            <a:ext cx="2016000" cy="288000"/>
                          </a:xfrm>
                          <a:prstGeom prst="rect">
                            <a:avLst/>
                          </a:prstGeom>
                        </pic:spPr>
                      </pic:pic>
                    </a:graphicData>
                  </a:graphic>
                </wp:inline>
              </w:drawing>
            </w:r>
          </w:p>
        </w:tc>
        <w:tc>
          <w:tcPr>
            <w:tcW w:w="576" w:type="dxa"/>
          </w:tcPr>
          <w:p w14:paraId="34EBF8C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1DB9B5B5"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09FF3BC0" w14:textId="77777777" w:rsidR="0068678B" w:rsidRPr="00E141A5" w:rsidRDefault="0068678B" w:rsidP="0068678B">
            <w:pPr>
              <w:rPr>
                <w:rFonts w:ascii="Times New Roman" w:eastAsia="Times New Roman" w:hAnsi="Times New Roman" w:cs="Times New Roman"/>
                <w:sz w:val="20"/>
                <w:szCs w:val="20"/>
                <w:lang w:val="lt-LT"/>
              </w:rPr>
            </w:pP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sk., tenkantis 1 tabako licencijai</w:t>
            </w:r>
          </w:p>
        </w:tc>
        <w:tc>
          <w:tcPr>
            <w:tcW w:w="585" w:type="dxa"/>
          </w:tcPr>
          <w:p w14:paraId="1FA3D7F8"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E1C7671" wp14:editId="74F8902F">
                  <wp:extent cx="152501" cy="162033"/>
                  <wp:effectExtent l="0" t="0" r="0" b="0"/>
                  <wp:docPr id="136" name="img4.png"/>
                  <wp:cNvGraphicFramePr/>
                  <a:graphic xmlns:a="http://schemas.openxmlformats.org/drawingml/2006/main">
                    <a:graphicData uri="http://schemas.openxmlformats.org/drawingml/2006/picture">
                      <pic:pic xmlns:pic="http://schemas.openxmlformats.org/drawingml/2006/picture">
                        <pic:nvPicPr>
                          <pic:cNvPr id="137"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BA106C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215.9</w:t>
            </w:r>
          </w:p>
        </w:tc>
        <w:tc>
          <w:tcPr>
            <w:tcW w:w="696" w:type="dxa"/>
          </w:tcPr>
          <w:p w14:paraId="1B8EF22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33458</w:t>
            </w:r>
          </w:p>
        </w:tc>
        <w:tc>
          <w:tcPr>
            <w:cnfStyle w:val="000010000000" w:firstRow="0" w:lastRow="0" w:firstColumn="0" w:lastColumn="0" w:oddVBand="1" w:evenVBand="0" w:oddHBand="0" w:evenHBand="0" w:firstRowFirstColumn="0" w:firstRowLastColumn="0" w:lastRowFirstColumn="0" w:lastRowLastColumn="0"/>
            <w:tcW w:w="741" w:type="dxa"/>
          </w:tcPr>
          <w:p w14:paraId="55EC18B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218.0</w:t>
            </w:r>
          </w:p>
        </w:tc>
        <w:tc>
          <w:tcPr>
            <w:tcW w:w="541" w:type="dxa"/>
          </w:tcPr>
          <w:p w14:paraId="5D7DACF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1.08</w:t>
            </w:r>
          </w:p>
        </w:tc>
        <w:tc>
          <w:tcPr>
            <w:cnfStyle w:val="000010000000" w:firstRow="0" w:lastRow="0" w:firstColumn="0" w:lastColumn="0" w:oddVBand="1" w:evenVBand="0" w:oddHBand="0" w:evenHBand="0" w:firstRowFirstColumn="0" w:firstRowLastColumn="0" w:lastRowFirstColumn="0" w:lastRowLastColumn="0"/>
            <w:tcW w:w="576" w:type="dxa"/>
          </w:tcPr>
          <w:p w14:paraId="3961D40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199.2</w:t>
            </w:r>
          </w:p>
        </w:tc>
        <w:tc>
          <w:tcPr>
            <w:tcW w:w="1249" w:type="dxa"/>
          </w:tcPr>
          <w:p w14:paraId="790EF46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69.4</w:t>
            </w:r>
          </w:p>
        </w:tc>
        <w:tc>
          <w:tcPr>
            <w:cnfStyle w:val="000010000000" w:firstRow="0" w:lastRow="0" w:firstColumn="0" w:lastColumn="0" w:oddVBand="1" w:evenVBand="0" w:oddHBand="0" w:evenHBand="0" w:firstRowFirstColumn="0" w:firstRowLastColumn="0" w:lastRowFirstColumn="0" w:lastRowLastColumn="0"/>
            <w:tcW w:w="2877" w:type="dxa"/>
          </w:tcPr>
          <w:p w14:paraId="4DC28BDA"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EC051AF" wp14:editId="330A9518">
                  <wp:extent cx="2016000" cy="288000"/>
                  <wp:effectExtent l="0" t="0" r="0" b="0"/>
                  <wp:docPr id="138" name="img41.png"/>
                  <wp:cNvGraphicFramePr/>
                  <a:graphic xmlns:a="http://schemas.openxmlformats.org/drawingml/2006/main">
                    <a:graphicData uri="http://schemas.openxmlformats.org/drawingml/2006/picture">
                      <pic:pic xmlns:pic="http://schemas.openxmlformats.org/drawingml/2006/picture">
                        <pic:nvPicPr>
                          <pic:cNvPr id="139" name="img41.png"/>
                          <pic:cNvPicPr/>
                        </pic:nvPicPr>
                        <pic:blipFill>
                          <a:blip r:embed="rId56" cstate="print"/>
                          <a:stretch>
                            <a:fillRect/>
                          </a:stretch>
                        </pic:blipFill>
                        <pic:spPr>
                          <a:xfrm>
                            <a:off x="0" y="0"/>
                            <a:ext cx="2016000" cy="288000"/>
                          </a:xfrm>
                          <a:prstGeom prst="rect">
                            <a:avLst/>
                          </a:prstGeom>
                        </pic:spPr>
                      </pic:pic>
                    </a:graphicData>
                  </a:graphic>
                </wp:inline>
              </w:drawing>
            </w:r>
          </w:p>
        </w:tc>
        <w:tc>
          <w:tcPr>
            <w:tcW w:w="576" w:type="dxa"/>
          </w:tcPr>
          <w:p w14:paraId="3B7BF6D9"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388.4</w:t>
            </w:r>
          </w:p>
        </w:tc>
      </w:tr>
      <w:tr w:rsidR="00D954BB" w:rsidRPr="00594084" w14:paraId="73A351B4"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87C902E" w14:textId="77777777" w:rsidR="0068678B" w:rsidRPr="00E141A5" w:rsidRDefault="0068678B" w:rsidP="0068678B">
            <w:pPr>
              <w:rPr>
                <w:rFonts w:ascii="Times New Roman" w:eastAsia="Times New Roman" w:hAnsi="Times New Roman" w:cs="Times New Roman"/>
                <w:sz w:val="20"/>
                <w:szCs w:val="20"/>
                <w:lang w:val="lt-LT"/>
              </w:rPr>
            </w:pP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sk., tenkantis 1 alkoholio licencijai</w:t>
            </w:r>
          </w:p>
        </w:tc>
        <w:tc>
          <w:tcPr>
            <w:tcW w:w="585" w:type="dxa"/>
          </w:tcPr>
          <w:p w14:paraId="5DB43416"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8069090" wp14:editId="6EE4ABCB">
                  <wp:extent cx="133439" cy="162033"/>
                  <wp:effectExtent l="0" t="0" r="0" b="0"/>
                  <wp:docPr id="140" name="img6.png"/>
                  <wp:cNvGraphicFramePr/>
                  <a:graphic xmlns:a="http://schemas.openxmlformats.org/drawingml/2006/main">
                    <a:graphicData uri="http://schemas.openxmlformats.org/drawingml/2006/picture">
                      <pic:pic xmlns:pic="http://schemas.openxmlformats.org/drawingml/2006/picture">
                        <pic:nvPicPr>
                          <pic:cNvPr id="141" name="img6.png"/>
                          <pic:cNvPicPr/>
                        </pic:nvPicPr>
                        <pic:blipFill>
                          <a:blip r:embed="rId21"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53F281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186.9</w:t>
            </w:r>
          </w:p>
        </w:tc>
        <w:tc>
          <w:tcPr>
            <w:tcW w:w="696" w:type="dxa"/>
          </w:tcPr>
          <w:p w14:paraId="42F24DC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33458</w:t>
            </w:r>
          </w:p>
        </w:tc>
        <w:tc>
          <w:tcPr>
            <w:cnfStyle w:val="000010000000" w:firstRow="0" w:lastRow="0" w:firstColumn="0" w:lastColumn="0" w:oddVBand="1" w:evenVBand="0" w:oddHBand="0" w:evenHBand="0" w:firstRowFirstColumn="0" w:firstRowLastColumn="0" w:lastRowFirstColumn="0" w:lastRowLastColumn="0"/>
            <w:tcW w:w="741" w:type="dxa"/>
          </w:tcPr>
          <w:p w14:paraId="649FA1F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189.3</w:t>
            </w:r>
          </w:p>
        </w:tc>
        <w:tc>
          <w:tcPr>
            <w:tcW w:w="541" w:type="dxa"/>
          </w:tcPr>
          <w:p w14:paraId="5B1466AD"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1.07</w:t>
            </w:r>
          </w:p>
        </w:tc>
        <w:tc>
          <w:tcPr>
            <w:cnfStyle w:val="000010000000" w:firstRow="0" w:lastRow="0" w:firstColumn="0" w:lastColumn="0" w:oddVBand="1" w:evenVBand="0" w:oddHBand="0" w:evenHBand="0" w:firstRowFirstColumn="0" w:firstRowLastColumn="0" w:lastRowFirstColumn="0" w:lastRowLastColumn="0"/>
            <w:tcW w:w="576" w:type="dxa"/>
          </w:tcPr>
          <w:p w14:paraId="38B3E9A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175.2</w:t>
            </w:r>
          </w:p>
        </w:tc>
        <w:tc>
          <w:tcPr>
            <w:tcW w:w="1249" w:type="dxa"/>
          </w:tcPr>
          <w:p w14:paraId="6918116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35.1</w:t>
            </w:r>
          </w:p>
        </w:tc>
        <w:tc>
          <w:tcPr>
            <w:cnfStyle w:val="000010000000" w:firstRow="0" w:lastRow="0" w:firstColumn="0" w:lastColumn="0" w:oddVBand="1" w:evenVBand="0" w:oddHBand="0" w:evenHBand="0" w:firstRowFirstColumn="0" w:firstRowLastColumn="0" w:lastRowFirstColumn="0" w:lastRowLastColumn="0"/>
            <w:tcW w:w="2877" w:type="dxa"/>
          </w:tcPr>
          <w:p w14:paraId="5B604C72"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59F6F86" wp14:editId="60864D5B">
                  <wp:extent cx="2016000" cy="288000"/>
                  <wp:effectExtent l="0" t="0" r="0" b="0"/>
                  <wp:docPr id="142" name="img42.png"/>
                  <wp:cNvGraphicFramePr/>
                  <a:graphic xmlns:a="http://schemas.openxmlformats.org/drawingml/2006/main">
                    <a:graphicData uri="http://schemas.openxmlformats.org/drawingml/2006/picture">
                      <pic:pic xmlns:pic="http://schemas.openxmlformats.org/drawingml/2006/picture">
                        <pic:nvPicPr>
                          <pic:cNvPr id="143" name="img42.png"/>
                          <pic:cNvPicPr/>
                        </pic:nvPicPr>
                        <pic:blipFill>
                          <a:blip r:embed="rId57" cstate="print"/>
                          <a:stretch>
                            <a:fillRect/>
                          </a:stretch>
                        </pic:blipFill>
                        <pic:spPr>
                          <a:xfrm>
                            <a:off x="0" y="0"/>
                            <a:ext cx="2016000" cy="288000"/>
                          </a:xfrm>
                          <a:prstGeom prst="rect">
                            <a:avLst/>
                          </a:prstGeom>
                        </pic:spPr>
                      </pic:pic>
                    </a:graphicData>
                  </a:graphic>
                </wp:inline>
              </w:drawing>
            </w:r>
          </w:p>
        </w:tc>
        <w:tc>
          <w:tcPr>
            <w:tcW w:w="576" w:type="dxa"/>
          </w:tcPr>
          <w:p w14:paraId="18619BD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359.7</w:t>
            </w:r>
          </w:p>
        </w:tc>
      </w:tr>
      <w:tr w:rsidR="0068678B" w:rsidRPr="00594084" w14:paraId="3053F8D5"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5B8249BF"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3.2. Skatinti sveikos mitybos įpročius</w:t>
            </w:r>
          </w:p>
        </w:tc>
      </w:tr>
      <w:tr w:rsidR="00D954BB" w:rsidRPr="00594084" w14:paraId="403D3843"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207DD20E"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Kūdikių, žindytų išimtinai krūtimi iki 6 mėn. amžiaus, dalis (proc.) (2019)</w:t>
            </w:r>
          </w:p>
        </w:tc>
        <w:tc>
          <w:tcPr>
            <w:tcW w:w="585" w:type="dxa"/>
          </w:tcPr>
          <w:p w14:paraId="15F0324A"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B52888F" wp14:editId="484D8A06">
                  <wp:extent cx="133439" cy="162033"/>
                  <wp:effectExtent l="0" t="0" r="0" b="0"/>
                  <wp:docPr id="144" name="img6.png"/>
                  <wp:cNvGraphicFramePr/>
                  <a:graphic xmlns:a="http://schemas.openxmlformats.org/drawingml/2006/main">
                    <a:graphicData uri="http://schemas.openxmlformats.org/drawingml/2006/picture">
                      <pic:pic xmlns:pic="http://schemas.openxmlformats.org/drawingml/2006/picture">
                        <pic:nvPicPr>
                          <pic:cNvPr id="145" name="img6.png"/>
                          <pic:cNvPicPr/>
                        </pic:nvPicPr>
                        <pic:blipFill>
                          <a:blip r:embed="rId21"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AC5F42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26.3</w:t>
            </w:r>
          </w:p>
        </w:tc>
        <w:tc>
          <w:tcPr>
            <w:tcW w:w="696" w:type="dxa"/>
          </w:tcPr>
          <w:p w14:paraId="57339F7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78</w:t>
            </w:r>
          </w:p>
        </w:tc>
        <w:tc>
          <w:tcPr>
            <w:cnfStyle w:val="000010000000" w:firstRow="0" w:lastRow="0" w:firstColumn="0" w:lastColumn="0" w:oddVBand="1" w:evenVBand="0" w:oddHBand="0" w:evenHBand="0" w:firstRowFirstColumn="0" w:firstRowLastColumn="0" w:lastRowFirstColumn="0" w:lastRowLastColumn="0"/>
            <w:tcW w:w="741" w:type="dxa"/>
          </w:tcPr>
          <w:p w14:paraId="727A176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22.3</w:t>
            </w:r>
          </w:p>
        </w:tc>
        <w:tc>
          <w:tcPr>
            <w:tcW w:w="541" w:type="dxa"/>
          </w:tcPr>
          <w:p w14:paraId="50E1F0CA"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0.70</w:t>
            </w:r>
          </w:p>
        </w:tc>
        <w:tc>
          <w:tcPr>
            <w:cnfStyle w:val="000010000000" w:firstRow="0" w:lastRow="0" w:firstColumn="0" w:lastColumn="0" w:oddVBand="1" w:evenVBand="0" w:oddHBand="0" w:evenHBand="0" w:firstRowFirstColumn="0" w:firstRowLastColumn="0" w:lastRowFirstColumn="0" w:lastRowLastColumn="0"/>
            <w:tcW w:w="576" w:type="dxa"/>
          </w:tcPr>
          <w:p w14:paraId="06DF4BC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37.8</w:t>
            </w:r>
          </w:p>
        </w:tc>
        <w:tc>
          <w:tcPr>
            <w:tcW w:w="1249" w:type="dxa"/>
          </w:tcPr>
          <w:p w14:paraId="3F6AD55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6.6</w:t>
            </w:r>
          </w:p>
        </w:tc>
        <w:tc>
          <w:tcPr>
            <w:cnfStyle w:val="000010000000" w:firstRow="0" w:lastRow="0" w:firstColumn="0" w:lastColumn="0" w:oddVBand="1" w:evenVBand="0" w:oddHBand="0" w:evenHBand="0" w:firstRowFirstColumn="0" w:firstRowLastColumn="0" w:lastRowFirstColumn="0" w:lastRowLastColumn="0"/>
            <w:tcW w:w="2877" w:type="dxa"/>
          </w:tcPr>
          <w:p w14:paraId="0086CEA9"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1B4EB3C" wp14:editId="74B13B94">
                  <wp:extent cx="2016000" cy="288000"/>
                  <wp:effectExtent l="0" t="0" r="0" b="0"/>
                  <wp:docPr id="146" name="img43.png"/>
                  <wp:cNvGraphicFramePr/>
                  <a:graphic xmlns:a="http://schemas.openxmlformats.org/drawingml/2006/main">
                    <a:graphicData uri="http://schemas.openxmlformats.org/drawingml/2006/picture">
                      <pic:pic xmlns:pic="http://schemas.openxmlformats.org/drawingml/2006/picture">
                        <pic:nvPicPr>
                          <pic:cNvPr id="147" name="img43.png"/>
                          <pic:cNvPicPr/>
                        </pic:nvPicPr>
                        <pic:blipFill>
                          <a:blip r:embed="rId58" cstate="print"/>
                          <a:stretch>
                            <a:fillRect/>
                          </a:stretch>
                        </pic:blipFill>
                        <pic:spPr>
                          <a:xfrm>
                            <a:off x="0" y="0"/>
                            <a:ext cx="2016000" cy="288000"/>
                          </a:xfrm>
                          <a:prstGeom prst="rect">
                            <a:avLst/>
                          </a:prstGeom>
                        </pic:spPr>
                      </pic:pic>
                    </a:graphicData>
                  </a:graphic>
                </wp:inline>
              </w:drawing>
            </w:r>
          </w:p>
        </w:tc>
        <w:tc>
          <w:tcPr>
            <w:tcW w:w="576" w:type="dxa"/>
          </w:tcPr>
          <w:p w14:paraId="4EB2E66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62.1</w:t>
            </w:r>
          </w:p>
        </w:tc>
      </w:tr>
      <w:tr w:rsidR="0068678B" w:rsidRPr="00594084" w14:paraId="409A59EC"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7A42E8C"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4 tikslas. Užtikrinti kokybišką ir efektyvią sveikatos priežiūrą, orientuotą į gyventojų poreikius</w:t>
            </w:r>
          </w:p>
        </w:tc>
      </w:tr>
      <w:tr w:rsidR="0068678B" w:rsidRPr="00594084" w14:paraId="350F5399" w14:textId="77777777" w:rsidTr="00002FDB">
        <w:trPr>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7C787AE3"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4.1. Užtikrinti sveikatos sistemos tvarumą ir kokybę, plėtojant sveikatos technologijas, kurių efektyvumas pagrįstas mokslo įrodymais</w:t>
            </w:r>
          </w:p>
        </w:tc>
      </w:tr>
      <w:tr w:rsidR="00D954BB" w:rsidRPr="00594084" w14:paraId="2FD31759"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2806D53F"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Išvengiamų </w:t>
            </w:r>
            <w:proofErr w:type="spellStart"/>
            <w:r w:rsidRPr="00E141A5">
              <w:rPr>
                <w:rFonts w:ascii="Times New Roman" w:eastAsia="Times New Roman" w:hAnsi="Times New Roman" w:cs="Times New Roman"/>
                <w:color w:val="000000"/>
                <w:sz w:val="16"/>
                <w:szCs w:val="20"/>
                <w:lang w:val="lt-LT"/>
              </w:rPr>
              <w:t>hospitalizacijų</w:t>
            </w:r>
            <w:proofErr w:type="spellEnd"/>
            <w:r w:rsidRPr="00E141A5">
              <w:rPr>
                <w:rFonts w:ascii="Times New Roman" w:eastAsia="Times New Roman" w:hAnsi="Times New Roman" w:cs="Times New Roman"/>
                <w:color w:val="000000"/>
                <w:sz w:val="16"/>
                <w:szCs w:val="20"/>
                <w:lang w:val="lt-LT"/>
              </w:rPr>
              <w:t xml:space="preserve"> (IH) sk. 1 000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292FA25D"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E47945A" wp14:editId="2B1316A4">
                  <wp:extent cx="152501" cy="162033"/>
                  <wp:effectExtent l="0" t="0" r="0" b="0"/>
                  <wp:docPr id="148" name="img4.png"/>
                  <wp:cNvGraphicFramePr/>
                  <a:graphic xmlns:a="http://schemas.openxmlformats.org/drawingml/2006/main">
                    <a:graphicData uri="http://schemas.openxmlformats.org/drawingml/2006/picture">
                      <pic:pic xmlns:pic="http://schemas.openxmlformats.org/drawingml/2006/picture">
                        <pic:nvPicPr>
                          <pic:cNvPr id="149"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2374806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18.3</w:t>
            </w:r>
          </w:p>
        </w:tc>
        <w:tc>
          <w:tcPr>
            <w:tcW w:w="696" w:type="dxa"/>
          </w:tcPr>
          <w:p w14:paraId="476EFF9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608</w:t>
            </w:r>
          </w:p>
        </w:tc>
        <w:tc>
          <w:tcPr>
            <w:cnfStyle w:val="000010000000" w:firstRow="0" w:lastRow="0" w:firstColumn="0" w:lastColumn="0" w:oddVBand="1" w:evenVBand="0" w:oddHBand="0" w:evenHBand="0" w:firstRowFirstColumn="0" w:firstRowLastColumn="0" w:lastRowFirstColumn="0" w:lastRowLastColumn="0"/>
            <w:tcW w:w="741" w:type="dxa"/>
          </w:tcPr>
          <w:p w14:paraId="084FBCE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760E2E6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1.23</w:t>
            </w:r>
          </w:p>
        </w:tc>
        <w:tc>
          <w:tcPr>
            <w:cnfStyle w:val="000010000000" w:firstRow="0" w:lastRow="0" w:firstColumn="0" w:lastColumn="0" w:oddVBand="1" w:evenVBand="0" w:oddHBand="0" w:evenHBand="0" w:firstRowFirstColumn="0" w:firstRowLastColumn="0" w:lastRowFirstColumn="0" w:lastRowLastColumn="0"/>
            <w:tcW w:w="576" w:type="dxa"/>
          </w:tcPr>
          <w:p w14:paraId="1917DCE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14.9</w:t>
            </w:r>
          </w:p>
        </w:tc>
        <w:tc>
          <w:tcPr>
            <w:tcW w:w="1249" w:type="dxa"/>
          </w:tcPr>
          <w:p w14:paraId="43821A2D"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29.7</w:t>
            </w:r>
          </w:p>
        </w:tc>
        <w:tc>
          <w:tcPr>
            <w:cnfStyle w:val="000010000000" w:firstRow="0" w:lastRow="0" w:firstColumn="0" w:lastColumn="0" w:oddVBand="1" w:evenVBand="0" w:oddHBand="0" w:evenHBand="0" w:firstRowFirstColumn="0" w:firstRowLastColumn="0" w:lastRowFirstColumn="0" w:lastRowLastColumn="0"/>
            <w:tcW w:w="2877" w:type="dxa"/>
          </w:tcPr>
          <w:p w14:paraId="71331A25"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658522B" wp14:editId="55550520">
                  <wp:extent cx="2016000" cy="288000"/>
                  <wp:effectExtent l="0" t="0" r="0" b="0"/>
                  <wp:docPr id="150" name="img44.png"/>
                  <wp:cNvGraphicFramePr/>
                  <a:graphic xmlns:a="http://schemas.openxmlformats.org/drawingml/2006/main">
                    <a:graphicData uri="http://schemas.openxmlformats.org/drawingml/2006/picture">
                      <pic:pic xmlns:pic="http://schemas.openxmlformats.org/drawingml/2006/picture">
                        <pic:nvPicPr>
                          <pic:cNvPr id="151" name="img44.png"/>
                          <pic:cNvPicPr/>
                        </pic:nvPicPr>
                        <pic:blipFill>
                          <a:blip r:embed="rId59" cstate="print"/>
                          <a:stretch>
                            <a:fillRect/>
                          </a:stretch>
                        </pic:blipFill>
                        <pic:spPr>
                          <a:xfrm>
                            <a:off x="0" y="0"/>
                            <a:ext cx="2016000" cy="288000"/>
                          </a:xfrm>
                          <a:prstGeom prst="rect">
                            <a:avLst/>
                          </a:prstGeom>
                        </pic:spPr>
                      </pic:pic>
                    </a:graphicData>
                  </a:graphic>
                </wp:inline>
              </w:drawing>
            </w:r>
          </w:p>
        </w:tc>
        <w:tc>
          <w:tcPr>
            <w:tcW w:w="576" w:type="dxa"/>
          </w:tcPr>
          <w:p w14:paraId="507EE99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10.1</w:t>
            </w:r>
          </w:p>
        </w:tc>
      </w:tr>
      <w:tr w:rsidR="00D954BB" w:rsidRPr="00594084" w14:paraId="606E1308"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0338999"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IH dėl cukrinio diabeto sk. (18+ m.) 1 000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64328B5F"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9B27DBC" wp14:editId="0F8E585C">
                  <wp:extent cx="133439" cy="162033"/>
                  <wp:effectExtent l="0" t="0" r="0" b="0"/>
                  <wp:docPr id="152" name="img6.png"/>
                  <wp:cNvGraphicFramePr/>
                  <a:graphic xmlns:a="http://schemas.openxmlformats.org/drawingml/2006/main">
                    <a:graphicData uri="http://schemas.openxmlformats.org/drawingml/2006/picture">
                      <pic:pic xmlns:pic="http://schemas.openxmlformats.org/drawingml/2006/picture">
                        <pic:nvPicPr>
                          <pic:cNvPr id="153" name="img6.png"/>
                          <pic:cNvPicPr/>
                        </pic:nvPicPr>
                        <pic:blipFill>
                          <a:blip r:embed="rId21"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2199EB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w:t>
            </w:r>
          </w:p>
        </w:tc>
        <w:tc>
          <w:tcPr>
            <w:tcW w:w="696" w:type="dxa"/>
          </w:tcPr>
          <w:p w14:paraId="2BEABF3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w:t>
            </w:r>
          </w:p>
        </w:tc>
        <w:tc>
          <w:tcPr>
            <w:cnfStyle w:val="000010000000" w:firstRow="0" w:lastRow="0" w:firstColumn="0" w:lastColumn="0" w:oddVBand="1" w:evenVBand="0" w:oddHBand="0" w:evenHBand="0" w:firstRowFirstColumn="0" w:firstRowLastColumn="0" w:lastRowFirstColumn="0" w:lastRowLastColumn="0"/>
            <w:tcW w:w="741" w:type="dxa"/>
          </w:tcPr>
          <w:p w14:paraId="67B5F6D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w:t>
            </w:r>
          </w:p>
        </w:tc>
        <w:tc>
          <w:tcPr>
            <w:tcW w:w="541" w:type="dxa"/>
          </w:tcPr>
          <w:p w14:paraId="4ACCB6B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0.75</w:t>
            </w:r>
          </w:p>
        </w:tc>
        <w:tc>
          <w:tcPr>
            <w:cnfStyle w:val="000010000000" w:firstRow="0" w:lastRow="0" w:firstColumn="0" w:lastColumn="0" w:oddVBand="1" w:evenVBand="0" w:oddHBand="0" w:evenHBand="0" w:firstRowFirstColumn="0" w:firstRowLastColumn="0" w:lastRowFirstColumn="0" w:lastRowLastColumn="0"/>
            <w:tcW w:w="576" w:type="dxa"/>
          </w:tcPr>
          <w:p w14:paraId="2A8A149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w:t>
            </w:r>
          </w:p>
        </w:tc>
        <w:tc>
          <w:tcPr>
            <w:tcW w:w="1249" w:type="dxa"/>
          </w:tcPr>
          <w:p w14:paraId="0E44F91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3.0</w:t>
            </w:r>
          </w:p>
        </w:tc>
        <w:tc>
          <w:tcPr>
            <w:cnfStyle w:val="000010000000" w:firstRow="0" w:lastRow="0" w:firstColumn="0" w:lastColumn="0" w:oddVBand="1" w:evenVBand="0" w:oddHBand="0" w:evenHBand="0" w:firstRowFirstColumn="0" w:firstRowLastColumn="0" w:lastRowFirstColumn="0" w:lastRowLastColumn="0"/>
            <w:tcW w:w="2877" w:type="dxa"/>
          </w:tcPr>
          <w:p w14:paraId="0713BF98"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2E08AB3" wp14:editId="5B35E797">
                  <wp:extent cx="2016000" cy="288000"/>
                  <wp:effectExtent l="0" t="0" r="0" b="0"/>
                  <wp:docPr id="154" name="img45.png"/>
                  <wp:cNvGraphicFramePr/>
                  <a:graphic xmlns:a="http://schemas.openxmlformats.org/drawingml/2006/main">
                    <a:graphicData uri="http://schemas.openxmlformats.org/drawingml/2006/picture">
                      <pic:pic xmlns:pic="http://schemas.openxmlformats.org/drawingml/2006/picture">
                        <pic:nvPicPr>
                          <pic:cNvPr id="155" name="img45.png"/>
                          <pic:cNvPicPr/>
                        </pic:nvPicPr>
                        <pic:blipFill>
                          <a:blip r:embed="rId60" cstate="print"/>
                          <a:stretch>
                            <a:fillRect/>
                          </a:stretch>
                        </pic:blipFill>
                        <pic:spPr>
                          <a:xfrm>
                            <a:off x="0" y="0"/>
                            <a:ext cx="2016000" cy="288000"/>
                          </a:xfrm>
                          <a:prstGeom prst="rect">
                            <a:avLst/>
                          </a:prstGeom>
                        </pic:spPr>
                      </pic:pic>
                    </a:graphicData>
                  </a:graphic>
                </wp:inline>
              </w:drawing>
            </w:r>
          </w:p>
        </w:tc>
        <w:tc>
          <w:tcPr>
            <w:tcW w:w="576" w:type="dxa"/>
          </w:tcPr>
          <w:p w14:paraId="1BA9E976"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0.7</w:t>
            </w:r>
          </w:p>
        </w:tc>
      </w:tr>
      <w:tr w:rsidR="0068678B" w:rsidRPr="00594084" w14:paraId="2D34CFEA"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79DCF876"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4.2. Plėtoti sveikatos infrastuktūrą ir gerinti sveikatos priežiūros paslaugų kokybę, saugą, prieinamumą ir į pacientą orientuotą sveikatos priežiūrą</w:t>
            </w:r>
          </w:p>
        </w:tc>
      </w:tr>
      <w:tr w:rsidR="00D954BB" w:rsidRPr="00594084" w14:paraId="4A3F83F5"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5E190006"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Slaugytojų, tenkančių vienam gydytojui, sk. (2019)</w:t>
            </w:r>
          </w:p>
        </w:tc>
        <w:tc>
          <w:tcPr>
            <w:tcW w:w="585" w:type="dxa"/>
          </w:tcPr>
          <w:p w14:paraId="0022D2FB"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E0281A5" wp14:editId="01345F1A">
                  <wp:extent cx="152501" cy="162033"/>
                  <wp:effectExtent l="0" t="0" r="0" b="0"/>
                  <wp:docPr id="156" name="img4.png"/>
                  <wp:cNvGraphicFramePr/>
                  <a:graphic xmlns:a="http://schemas.openxmlformats.org/drawingml/2006/main">
                    <a:graphicData uri="http://schemas.openxmlformats.org/drawingml/2006/picture">
                      <pic:pic xmlns:pic="http://schemas.openxmlformats.org/drawingml/2006/picture">
                        <pic:nvPicPr>
                          <pic:cNvPr id="157"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530490C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3.5</w:t>
            </w:r>
          </w:p>
        </w:tc>
        <w:tc>
          <w:tcPr>
            <w:tcW w:w="696" w:type="dxa"/>
          </w:tcPr>
          <w:p w14:paraId="7132A82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215</w:t>
            </w:r>
          </w:p>
        </w:tc>
        <w:tc>
          <w:tcPr>
            <w:cnfStyle w:val="000010000000" w:firstRow="0" w:lastRow="0" w:firstColumn="0" w:lastColumn="0" w:oddVBand="1" w:evenVBand="0" w:oddHBand="0" w:evenHBand="0" w:firstRowFirstColumn="0" w:firstRowLastColumn="0" w:lastRowFirstColumn="0" w:lastRowLastColumn="0"/>
            <w:tcW w:w="741" w:type="dxa"/>
          </w:tcPr>
          <w:p w14:paraId="3F69356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w:t>
            </w:r>
          </w:p>
        </w:tc>
        <w:tc>
          <w:tcPr>
            <w:tcW w:w="541" w:type="dxa"/>
          </w:tcPr>
          <w:p w14:paraId="4231D56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2.06</w:t>
            </w:r>
          </w:p>
        </w:tc>
        <w:tc>
          <w:tcPr>
            <w:cnfStyle w:val="000010000000" w:firstRow="0" w:lastRow="0" w:firstColumn="0" w:lastColumn="0" w:oddVBand="1" w:evenVBand="0" w:oddHBand="0" w:evenHBand="0" w:firstRowFirstColumn="0" w:firstRowLastColumn="0" w:lastRowFirstColumn="0" w:lastRowLastColumn="0"/>
            <w:tcW w:w="576" w:type="dxa"/>
          </w:tcPr>
          <w:p w14:paraId="0CD3CFD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1.7</w:t>
            </w:r>
          </w:p>
        </w:tc>
        <w:tc>
          <w:tcPr>
            <w:tcW w:w="1249" w:type="dxa"/>
          </w:tcPr>
          <w:p w14:paraId="34D950A2"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w:t>
            </w:r>
          </w:p>
        </w:tc>
        <w:tc>
          <w:tcPr>
            <w:cnfStyle w:val="000010000000" w:firstRow="0" w:lastRow="0" w:firstColumn="0" w:lastColumn="0" w:oddVBand="1" w:evenVBand="0" w:oddHBand="0" w:evenHBand="0" w:firstRowFirstColumn="0" w:firstRowLastColumn="0" w:lastRowFirstColumn="0" w:lastRowLastColumn="0"/>
            <w:tcW w:w="2877" w:type="dxa"/>
          </w:tcPr>
          <w:p w14:paraId="0FF7356A"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13118D9" wp14:editId="639323B5">
                  <wp:extent cx="2016000" cy="288000"/>
                  <wp:effectExtent l="0" t="0" r="0" b="0"/>
                  <wp:docPr id="158" name="img46.png"/>
                  <wp:cNvGraphicFramePr/>
                  <a:graphic xmlns:a="http://schemas.openxmlformats.org/drawingml/2006/main">
                    <a:graphicData uri="http://schemas.openxmlformats.org/drawingml/2006/picture">
                      <pic:pic xmlns:pic="http://schemas.openxmlformats.org/drawingml/2006/picture">
                        <pic:nvPicPr>
                          <pic:cNvPr id="159" name="img46.png"/>
                          <pic:cNvPicPr/>
                        </pic:nvPicPr>
                        <pic:blipFill>
                          <a:blip r:embed="rId61" cstate="print"/>
                          <a:stretch>
                            <a:fillRect/>
                          </a:stretch>
                        </pic:blipFill>
                        <pic:spPr>
                          <a:xfrm>
                            <a:off x="0" y="0"/>
                            <a:ext cx="2016000" cy="288000"/>
                          </a:xfrm>
                          <a:prstGeom prst="rect">
                            <a:avLst/>
                          </a:prstGeom>
                        </pic:spPr>
                      </pic:pic>
                    </a:graphicData>
                  </a:graphic>
                </wp:inline>
              </w:drawing>
            </w:r>
          </w:p>
        </w:tc>
        <w:tc>
          <w:tcPr>
            <w:tcW w:w="576" w:type="dxa"/>
          </w:tcPr>
          <w:p w14:paraId="19C8DFD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6.0</w:t>
            </w:r>
          </w:p>
        </w:tc>
      </w:tr>
      <w:tr w:rsidR="00D954BB" w:rsidRPr="00594084" w14:paraId="0C4FAACF"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01B633D6"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Šeimos gydytojų sk.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(2019)</w:t>
            </w:r>
          </w:p>
        </w:tc>
        <w:tc>
          <w:tcPr>
            <w:tcW w:w="585" w:type="dxa"/>
          </w:tcPr>
          <w:p w14:paraId="45EF4673"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ECDCB1F" wp14:editId="57F61B1C">
                  <wp:extent cx="152501" cy="162033"/>
                  <wp:effectExtent l="0" t="0" r="0" b="0"/>
                  <wp:docPr id="160" name="img4.png"/>
                  <wp:cNvGraphicFramePr/>
                  <a:graphic xmlns:a="http://schemas.openxmlformats.org/drawingml/2006/main">
                    <a:graphicData uri="http://schemas.openxmlformats.org/drawingml/2006/picture">
                      <pic:pic xmlns:pic="http://schemas.openxmlformats.org/drawingml/2006/picture">
                        <pic:nvPicPr>
                          <pic:cNvPr id="161"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76E7BF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7.0</w:t>
            </w:r>
          </w:p>
        </w:tc>
        <w:tc>
          <w:tcPr>
            <w:tcW w:w="696" w:type="dxa"/>
          </w:tcPr>
          <w:p w14:paraId="3496FA4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23</w:t>
            </w:r>
          </w:p>
        </w:tc>
        <w:tc>
          <w:tcPr>
            <w:cnfStyle w:val="000010000000" w:firstRow="0" w:lastRow="0" w:firstColumn="0" w:lastColumn="0" w:oddVBand="1" w:evenVBand="0" w:oddHBand="0" w:evenHBand="0" w:firstRowFirstColumn="0" w:firstRowLastColumn="0" w:lastRowFirstColumn="0" w:lastRowLastColumn="0"/>
            <w:tcW w:w="741" w:type="dxa"/>
          </w:tcPr>
          <w:p w14:paraId="1F0BD16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6.8</w:t>
            </w:r>
          </w:p>
        </w:tc>
        <w:tc>
          <w:tcPr>
            <w:tcW w:w="541" w:type="dxa"/>
          </w:tcPr>
          <w:p w14:paraId="236C457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0.97</w:t>
            </w:r>
          </w:p>
        </w:tc>
        <w:tc>
          <w:tcPr>
            <w:cnfStyle w:val="000010000000" w:firstRow="0" w:lastRow="0" w:firstColumn="0" w:lastColumn="0" w:oddVBand="1" w:evenVBand="0" w:oddHBand="0" w:evenHBand="0" w:firstRowFirstColumn="0" w:firstRowLastColumn="0" w:lastRowFirstColumn="0" w:lastRowLastColumn="0"/>
            <w:tcW w:w="576" w:type="dxa"/>
          </w:tcPr>
          <w:p w14:paraId="0BB0B34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7.2</w:t>
            </w:r>
          </w:p>
        </w:tc>
        <w:tc>
          <w:tcPr>
            <w:tcW w:w="1249" w:type="dxa"/>
          </w:tcPr>
          <w:p w14:paraId="14DB741B"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2.5</w:t>
            </w:r>
          </w:p>
        </w:tc>
        <w:tc>
          <w:tcPr>
            <w:cnfStyle w:val="000010000000" w:firstRow="0" w:lastRow="0" w:firstColumn="0" w:lastColumn="0" w:oddVBand="1" w:evenVBand="0" w:oddHBand="0" w:evenHBand="0" w:firstRowFirstColumn="0" w:firstRowLastColumn="0" w:lastRowFirstColumn="0" w:lastRowLastColumn="0"/>
            <w:tcW w:w="2877" w:type="dxa"/>
          </w:tcPr>
          <w:p w14:paraId="4201EF33"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77AD984" wp14:editId="5EF75659">
                  <wp:extent cx="2016000" cy="288000"/>
                  <wp:effectExtent l="0" t="0" r="0" b="0"/>
                  <wp:docPr id="162" name="img47.png"/>
                  <wp:cNvGraphicFramePr/>
                  <a:graphic xmlns:a="http://schemas.openxmlformats.org/drawingml/2006/main">
                    <a:graphicData uri="http://schemas.openxmlformats.org/drawingml/2006/picture">
                      <pic:pic xmlns:pic="http://schemas.openxmlformats.org/drawingml/2006/picture">
                        <pic:nvPicPr>
                          <pic:cNvPr id="163" name="img47.png"/>
                          <pic:cNvPicPr/>
                        </pic:nvPicPr>
                        <pic:blipFill>
                          <a:blip r:embed="rId62" cstate="print"/>
                          <a:stretch>
                            <a:fillRect/>
                          </a:stretch>
                        </pic:blipFill>
                        <pic:spPr>
                          <a:xfrm>
                            <a:off x="0" y="0"/>
                            <a:ext cx="2016000" cy="288000"/>
                          </a:xfrm>
                          <a:prstGeom prst="rect">
                            <a:avLst/>
                          </a:prstGeom>
                        </pic:spPr>
                      </pic:pic>
                    </a:graphicData>
                  </a:graphic>
                </wp:inline>
              </w:drawing>
            </w:r>
          </w:p>
        </w:tc>
        <w:tc>
          <w:tcPr>
            <w:tcW w:w="576" w:type="dxa"/>
          </w:tcPr>
          <w:p w14:paraId="5F4244A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13.8</w:t>
            </w:r>
          </w:p>
        </w:tc>
      </w:tr>
      <w:tr w:rsidR="00D954BB" w:rsidRPr="00594084" w14:paraId="57C45394"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7588444"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Apsilankymų pas gydytojus sk. 1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49D6FFF7"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1B8736A" wp14:editId="2C30969B">
                  <wp:extent cx="152501" cy="162033"/>
                  <wp:effectExtent l="0" t="0" r="0" b="0"/>
                  <wp:docPr id="164" name="img4.png"/>
                  <wp:cNvGraphicFramePr/>
                  <a:graphic xmlns:a="http://schemas.openxmlformats.org/drawingml/2006/main">
                    <a:graphicData uri="http://schemas.openxmlformats.org/drawingml/2006/picture">
                      <pic:pic xmlns:pic="http://schemas.openxmlformats.org/drawingml/2006/picture">
                        <pic:nvPicPr>
                          <pic:cNvPr id="165"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582689B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9.2</w:t>
            </w:r>
          </w:p>
        </w:tc>
        <w:tc>
          <w:tcPr>
            <w:tcW w:w="696" w:type="dxa"/>
          </w:tcPr>
          <w:p w14:paraId="597DE2E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306854</w:t>
            </w:r>
          </w:p>
        </w:tc>
        <w:tc>
          <w:tcPr>
            <w:cnfStyle w:val="000010000000" w:firstRow="0" w:lastRow="0" w:firstColumn="0" w:lastColumn="0" w:oddVBand="1" w:evenVBand="0" w:oddHBand="0" w:evenHBand="0" w:firstRowFirstColumn="0" w:firstRowLastColumn="0" w:lastRowFirstColumn="0" w:lastRowLastColumn="0"/>
            <w:tcW w:w="741" w:type="dxa"/>
          </w:tcPr>
          <w:p w14:paraId="4D77C02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0614073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1.05</w:t>
            </w:r>
          </w:p>
        </w:tc>
        <w:tc>
          <w:tcPr>
            <w:cnfStyle w:val="000010000000" w:firstRow="0" w:lastRow="0" w:firstColumn="0" w:lastColumn="0" w:oddVBand="1" w:evenVBand="0" w:oddHBand="0" w:evenHBand="0" w:firstRowFirstColumn="0" w:firstRowLastColumn="0" w:lastRowFirstColumn="0" w:lastRowLastColumn="0"/>
            <w:tcW w:w="576" w:type="dxa"/>
          </w:tcPr>
          <w:p w14:paraId="4964A6E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8.8</w:t>
            </w:r>
          </w:p>
        </w:tc>
        <w:tc>
          <w:tcPr>
            <w:tcW w:w="1249" w:type="dxa"/>
          </w:tcPr>
          <w:p w14:paraId="356416C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6.5</w:t>
            </w:r>
          </w:p>
        </w:tc>
        <w:tc>
          <w:tcPr>
            <w:cnfStyle w:val="000010000000" w:firstRow="0" w:lastRow="0" w:firstColumn="0" w:lastColumn="0" w:oddVBand="1" w:evenVBand="0" w:oddHBand="0" w:evenHBand="0" w:firstRowFirstColumn="0" w:firstRowLastColumn="0" w:lastRowFirstColumn="0" w:lastRowLastColumn="0"/>
            <w:tcW w:w="2877" w:type="dxa"/>
          </w:tcPr>
          <w:p w14:paraId="5BC9C959"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F0E7DC4" wp14:editId="49FBB0A7">
                  <wp:extent cx="2016000" cy="288000"/>
                  <wp:effectExtent l="0" t="0" r="0" b="0"/>
                  <wp:docPr id="166" name="img48.png"/>
                  <wp:cNvGraphicFramePr/>
                  <a:graphic xmlns:a="http://schemas.openxmlformats.org/drawingml/2006/main">
                    <a:graphicData uri="http://schemas.openxmlformats.org/drawingml/2006/picture">
                      <pic:pic xmlns:pic="http://schemas.openxmlformats.org/drawingml/2006/picture">
                        <pic:nvPicPr>
                          <pic:cNvPr id="167" name="img48.png"/>
                          <pic:cNvPicPr/>
                        </pic:nvPicPr>
                        <pic:blipFill>
                          <a:blip r:embed="rId63" cstate="print"/>
                          <a:stretch>
                            <a:fillRect/>
                          </a:stretch>
                        </pic:blipFill>
                        <pic:spPr>
                          <a:xfrm>
                            <a:off x="0" y="0"/>
                            <a:ext cx="2016000" cy="288000"/>
                          </a:xfrm>
                          <a:prstGeom prst="rect">
                            <a:avLst/>
                          </a:prstGeom>
                        </pic:spPr>
                      </pic:pic>
                    </a:graphicData>
                  </a:graphic>
                </wp:inline>
              </w:drawing>
            </w:r>
          </w:p>
        </w:tc>
        <w:tc>
          <w:tcPr>
            <w:tcW w:w="576" w:type="dxa"/>
          </w:tcPr>
          <w:p w14:paraId="673E300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11.5</w:t>
            </w:r>
          </w:p>
        </w:tc>
      </w:tr>
      <w:tr w:rsidR="00D954BB" w:rsidRPr="00594084" w14:paraId="4CA4AF54"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21C73DF8"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Sergamumas vaistams atsparia tuberkulioze (A15-A19) (visi)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xml:space="preserve">. (TB registro </w:t>
            </w:r>
            <w:r w:rsidRPr="00E141A5">
              <w:rPr>
                <w:rFonts w:ascii="Times New Roman" w:eastAsia="Times New Roman" w:hAnsi="Times New Roman" w:cs="Times New Roman"/>
                <w:color w:val="000000"/>
                <w:sz w:val="16"/>
                <w:szCs w:val="20"/>
                <w:lang w:val="lt-LT"/>
              </w:rPr>
              <w:lastRenderedPageBreak/>
              <w:t>duomenys)</w:t>
            </w:r>
          </w:p>
        </w:tc>
        <w:tc>
          <w:tcPr>
            <w:tcW w:w="585" w:type="dxa"/>
          </w:tcPr>
          <w:p w14:paraId="73A10777"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lastRenderedPageBreak/>
              <w:drawing>
                <wp:inline distT="0" distB="0" distL="0" distR="0" wp14:anchorId="57B4D873" wp14:editId="4FE08F30">
                  <wp:extent cx="133474" cy="162076"/>
                  <wp:effectExtent l="0" t="0" r="0" b="0"/>
                  <wp:docPr id="168" name="img10.png"/>
                  <wp:cNvGraphicFramePr/>
                  <a:graphic xmlns:a="http://schemas.openxmlformats.org/drawingml/2006/main">
                    <a:graphicData uri="http://schemas.openxmlformats.org/drawingml/2006/picture">
                      <pic:pic xmlns:pic="http://schemas.openxmlformats.org/drawingml/2006/picture">
                        <pic:nvPicPr>
                          <pic:cNvPr id="169" name="img10.png"/>
                          <pic:cNvPicPr/>
                        </pic:nvPicPr>
                        <pic:blipFill>
                          <a:blip r:embed="rId25"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3A85F2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w:t>
            </w:r>
          </w:p>
        </w:tc>
        <w:tc>
          <w:tcPr>
            <w:tcW w:w="696" w:type="dxa"/>
          </w:tcPr>
          <w:p w14:paraId="6D577658"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w:t>
            </w:r>
          </w:p>
        </w:tc>
        <w:tc>
          <w:tcPr>
            <w:cnfStyle w:val="000010000000" w:firstRow="0" w:lastRow="0" w:firstColumn="0" w:lastColumn="0" w:oddVBand="1" w:evenVBand="0" w:oddHBand="0" w:evenHBand="0" w:firstRowFirstColumn="0" w:firstRowLastColumn="0" w:lastRowFirstColumn="0" w:lastRowLastColumn="0"/>
            <w:tcW w:w="741" w:type="dxa"/>
          </w:tcPr>
          <w:p w14:paraId="4F63EEA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w:t>
            </w:r>
          </w:p>
        </w:tc>
        <w:tc>
          <w:tcPr>
            <w:tcW w:w="541" w:type="dxa"/>
          </w:tcPr>
          <w:p w14:paraId="47C6564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2.00</w:t>
            </w:r>
          </w:p>
        </w:tc>
        <w:tc>
          <w:tcPr>
            <w:cnfStyle w:val="000010000000" w:firstRow="0" w:lastRow="0" w:firstColumn="0" w:lastColumn="0" w:oddVBand="1" w:evenVBand="0" w:oddHBand="0" w:evenHBand="0" w:firstRowFirstColumn="0" w:firstRowLastColumn="0" w:lastRowFirstColumn="0" w:lastRowLastColumn="0"/>
            <w:tcW w:w="576" w:type="dxa"/>
          </w:tcPr>
          <w:p w14:paraId="1EE7C53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0.3</w:t>
            </w:r>
          </w:p>
        </w:tc>
        <w:tc>
          <w:tcPr>
            <w:tcW w:w="1249" w:type="dxa"/>
          </w:tcPr>
          <w:p w14:paraId="3C84D0E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1.9</w:t>
            </w:r>
          </w:p>
        </w:tc>
        <w:tc>
          <w:tcPr>
            <w:cnfStyle w:val="000010000000" w:firstRow="0" w:lastRow="0" w:firstColumn="0" w:lastColumn="0" w:oddVBand="1" w:evenVBand="0" w:oddHBand="0" w:evenHBand="0" w:firstRowFirstColumn="0" w:firstRowLastColumn="0" w:lastRowFirstColumn="0" w:lastRowLastColumn="0"/>
            <w:tcW w:w="2877" w:type="dxa"/>
          </w:tcPr>
          <w:p w14:paraId="4E4E06AD"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4E2155A" wp14:editId="205A13A2">
                  <wp:extent cx="2016000" cy="288000"/>
                  <wp:effectExtent l="0" t="0" r="0" b="0"/>
                  <wp:docPr id="170" name="img49.png"/>
                  <wp:cNvGraphicFramePr/>
                  <a:graphic xmlns:a="http://schemas.openxmlformats.org/drawingml/2006/main">
                    <a:graphicData uri="http://schemas.openxmlformats.org/drawingml/2006/picture">
                      <pic:pic xmlns:pic="http://schemas.openxmlformats.org/drawingml/2006/picture">
                        <pic:nvPicPr>
                          <pic:cNvPr id="171" name="img49.png"/>
                          <pic:cNvPicPr/>
                        </pic:nvPicPr>
                        <pic:blipFill>
                          <a:blip r:embed="rId64" cstate="print"/>
                          <a:stretch>
                            <a:fillRect/>
                          </a:stretch>
                        </pic:blipFill>
                        <pic:spPr>
                          <a:xfrm>
                            <a:off x="0" y="0"/>
                            <a:ext cx="2016000" cy="288000"/>
                          </a:xfrm>
                          <a:prstGeom prst="rect">
                            <a:avLst/>
                          </a:prstGeom>
                        </pic:spPr>
                      </pic:pic>
                    </a:graphicData>
                  </a:graphic>
                </wp:inline>
              </w:drawing>
            </w:r>
          </w:p>
        </w:tc>
        <w:tc>
          <w:tcPr>
            <w:tcW w:w="576" w:type="dxa"/>
          </w:tcPr>
          <w:p w14:paraId="22630AD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14431EC4"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4E70AB2" w14:textId="77777777" w:rsidR="0068678B" w:rsidRPr="00E141A5" w:rsidRDefault="0068678B" w:rsidP="0068678B">
            <w:pPr>
              <w:rPr>
                <w:rFonts w:ascii="Times New Roman" w:eastAsia="Times New Roman" w:hAnsi="Times New Roman" w:cs="Times New Roman"/>
                <w:sz w:val="20"/>
                <w:szCs w:val="20"/>
                <w:lang w:val="lt-LT"/>
              </w:rPr>
            </w:pPr>
            <w:proofErr w:type="spellStart"/>
            <w:r w:rsidRPr="00E141A5">
              <w:rPr>
                <w:rFonts w:ascii="Times New Roman" w:eastAsia="Times New Roman" w:hAnsi="Times New Roman" w:cs="Times New Roman"/>
                <w:color w:val="000000"/>
                <w:sz w:val="16"/>
                <w:szCs w:val="20"/>
                <w:lang w:val="lt-LT"/>
              </w:rPr>
              <w:lastRenderedPageBreak/>
              <w:t>Serg</w:t>
            </w:r>
            <w:proofErr w:type="spellEnd"/>
            <w:r w:rsidRPr="00E141A5">
              <w:rPr>
                <w:rFonts w:ascii="Times New Roman" w:eastAsia="Times New Roman" w:hAnsi="Times New Roman" w:cs="Times New Roman"/>
                <w:color w:val="000000"/>
                <w:sz w:val="16"/>
                <w:szCs w:val="20"/>
                <w:lang w:val="lt-LT"/>
              </w:rPr>
              <w:t xml:space="preserve">. vaistams atsparia tuberkulioze (A15-A19)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(TB registro duomenys)</w:t>
            </w:r>
          </w:p>
        </w:tc>
        <w:tc>
          <w:tcPr>
            <w:tcW w:w="585" w:type="dxa"/>
          </w:tcPr>
          <w:p w14:paraId="0E923F0F"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AB00418" wp14:editId="0D99E92F">
                  <wp:extent cx="133474" cy="162076"/>
                  <wp:effectExtent l="0" t="0" r="0" b="0"/>
                  <wp:docPr id="172" name="img10.png"/>
                  <wp:cNvGraphicFramePr/>
                  <a:graphic xmlns:a="http://schemas.openxmlformats.org/drawingml/2006/main">
                    <a:graphicData uri="http://schemas.openxmlformats.org/drawingml/2006/picture">
                      <pic:pic xmlns:pic="http://schemas.openxmlformats.org/drawingml/2006/picture">
                        <pic:nvPicPr>
                          <pic:cNvPr id="173" name="img10.png"/>
                          <pic:cNvPicPr/>
                        </pic:nvPicPr>
                        <pic:blipFill>
                          <a:blip r:embed="rId25"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B89E79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0.3</w:t>
            </w:r>
          </w:p>
        </w:tc>
        <w:tc>
          <w:tcPr>
            <w:tcW w:w="696" w:type="dxa"/>
          </w:tcPr>
          <w:p w14:paraId="1487184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w:t>
            </w:r>
          </w:p>
        </w:tc>
        <w:tc>
          <w:tcPr>
            <w:cnfStyle w:val="000010000000" w:firstRow="0" w:lastRow="0" w:firstColumn="0" w:lastColumn="0" w:oddVBand="1" w:evenVBand="0" w:oddHBand="0" w:evenHBand="0" w:firstRowFirstColumn="0" w:firstRowLastColumn="0" w:lastRowFirstColumn="0" w:lastRowLastColumn="0"/>
            <w:tcW w:w="741" w:type="dxa"/>
          </w:tcPr>
          <w:p w14:paraId="1DBA1B2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0.4</w:t>
            </w:r>
          </w:p>
        </w:tc>
        <w:tc>
          <w:tcPr>
            <w:tcW w:w="541" w:type="dxa"/>
          </w:tcPr>
          <w:p w14:paraId="07B08116"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1.50</w:t>
            </w:r>
          </w:p>
        </w:tc>
        <w:tc>
          <w:tcPr>
            <w:cnfStyle w:val="000010000000" w:firstRow="0" w:lastRow="0" w:firstColumn="0" w:lastColumn="0" w:oddVBand="1" w:evenVBand="0" w:oddHBand="0" w:evenHBand="0" w:firstRowFirstColumn="0" w:firstRowLastColumn="0" w:lastRowFirstColumn="0" w:lastRowLastColumn="0"/>
            <w:tcW w:w="576" w:type="dxa"/>
          </w:tcPr>
          <w:p w14:paraId="1954DB4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0.2</w:t>
            </w:r>
          </w:p>
        </w:tc>
        <w:tc>
          <w:tcPr>
            <w:tcW w:w="1249" w:type="dxa"/>
          </w:tcPr>
          <w:p w14:paraId="676CBB5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w:t>
            </w:r>
          </w:p>
        </w:tc>
        <w:tc>
          <w:tcPr>
            <w:cnfStyle w:val="000010000000" w:firstRow="0" w:lastRow="0" w:firstColumn="0" w:lastColumn="0" w:oddVBand="1" w:evenVBand="0" w:oddHBand="0" w:evenHBand="0" w:firstRowFirstColumn="0" w:firstRowLastColumn="0" w:lastRowFirstColumn="0" w:lastRowLastColumn="0"/>
            <w:tcW w:w="2877" w:type="dxa"/>
          </w:tcPr>
          <w:p w14:paraId="515BA0D7"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4936918" wp14:editId="0633A054">
                  <wp:extent cx="2016000" cy="288000"/>
                  <wp:effectExtent l="0" t="0" r="0" b="0"/>
                  <wp:docPr id="174" name="img50.png"/>
                  <wp:cNvGraphicFramePr/>
                  <a:graphic xmlns:a="http://schemas.openxmlformats.org/drawingml/2006/main">
                    <a:graphicData uri="http://schemas.openxmlformats.org/drawingml/2006/picture">
                      <pic:pic xmlns:pic="http://schemas.openxmlformats.org/drawingml/2006/picture">
                        <pic:nvPicPr>
                          <pic:cNvPr id="175" name="img50.png"/>
                          <pic:cNvPicPr/>
                        </pic:nvPicPr>
                        <pic:blipFill>
                          <a:blip r:embed="rId65" cstate="print"/>
                          <a:stretch>
                            <a:fillRect/>
                          </a:stretch>
                        </pic:blipFill>
                        <pic:spPr>
                          <a:xfrm>
                            <a:off x="0" y="0"/>
                            <a:ext cx="2016000" cy="288000"/>
                          </a:xfrm>
                          <a:prstGeom prst="rect">
                            <a:avLst/>
                          </a:prstGeom>
                        </pic:spPr>
                      </pic:pic>
                    </a:graphicData>
                  </a:graphic>
                </wp:inline>
              </w:drawing>
            </w:r>
          </w:p>
        </w:tc>
        <w:tc>
          <w:tcPr>
            <w:tcW w:w="576" w:type="dxa"/>
          </w:tcPr>
          <w:p w14:paraId="433646B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4E38B9BB"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E000198" w14:textId="77777777" w:rsidR="0068678B" w:rsidRPr="00E141A5" w:rsidRDefault="0068678B" w:rsidP="0068678B">
            <w:pPr>
              <w:rPr>
                <w:rFonts w:ascii="Times New Roman" w:eastAsia="Times New Roman" w:hAnsi="Times New Roman" w:cs="Times New Roman"/>
                <w:sz w:val="20"/>
                <w:szCs w:val="20"/>
                <w:lang w:val="lt-LT"/>
              </w:rPr>
            </w:pPr>
            <w:proofErr w:type="spellStart"/>
            <w:r w:rsidRPr="00E141A5">
              <w:rPr>
                <w:rFonts w:ascii="Times New Roman" w:eastAsia="Times New Roman" w:hAnsi="Times New Roman" w:cs="Times New Roman"/>
                <w:color w:val="000000"/>
                <w:sz w:val="16"/>
                <w:szCs w:val="20"/>
                <w:lang w:val="lt-LT"/>
              </w:rPr>
              <w:t>Serg</w:t>
            </w:r>
            <w:proofErr w:type="spellEnd"/>
            <w:r w:rsidRPr="00E141A5">
              <w:rPr>
                <w:rFonts w:ascii="Times New Roman" w:eastAsia="Times New Roman" w:hAnsi="Times New Roman" w:cs="Times New Roman"/>
                <w:color w:val="000000"/>
                <w:sz w:val="16"/>
                <w:szCs w:val="20"/>
                <w:lang w:val="lt-LT"/>
              </w:rPr>
              <w:t xml:space="preserve">. ŽIV ir LPL (B20-B24, Z21, A50-A54, A56)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 (ULAC duomenys)</w:t>
            </w:r>
          </w:p>
        </w:tc>
        <w:tc>
          <w:tcPr>
            <w:tcW w:w="585" w:type="dxa"/>
          </w:tcPr>
          <w:p w14:paraId="114A0D7F"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59A6B7E" wp14:editId="101A845D">
                  <wp:extent cx="133439" cy="162033"/>
                  <wp:effectExtent l="0" t="0" r="0" b="0"/>
                  <wp:docPr id="176" name="img6.png"/>
                  <wp:cNvGraphicFramePr/>
                  <a:graphic xmlns:a="http://schemas.openxmlformats.org/drawingml/2006/main">
                    <a:graphicData uri="http://schemas.openxmlformats.org/drawingml/2006/picture">
                      <pic:pic xmlns:pic="http://schemas.openxmlformats.org/drawingml/2006/picture">
                        <pic:nvPicPr>
                          <pic:cNvPr id="177" name="img6.png"/>
                          <pic:cNvPicPr/>
                        </pic:nvPicPr>
                        <pic:blipFill>
                          <a:blip r:embed="rId21" cstate="print"/>
                          <a:stretch>
                            <a:fillRect/>
                          </a:stretch>
                        </pic:blipFill>
                        <pic:spPr>
                          <a:xfrm>
                            <a:off x="0" y="0"/>
                            <a:ext cx="133439"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60F47C8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0.3</w:t>
            </w:r>
          </w:p>
        </w:tc>
        <w:tc>
          <w:tcPr>
            <w:tcW w:w="696" w:type="dxa"/>
          </w:tcPr>
          <w:p w14:paraId="1E5B2F0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w:t>
            </w:r>
          </w:p>
        </w:tc>
        <w:tc>
          <w:tcPr>
            <w:cnfStyle w:val="000010000000" w:firstRow="0" w:lastRow="0" w:firstColumn="0" w:lastColumn="0" w:oddVBand="1" w:evenVBand="0" w:oddHBand="0" w:evenHBand="0" w:firstRowFirstColumn="0" w:firstRowLastColumn="0" w:lastRowFirstColumn="0" w:lastRowLastColumn="0"/>
            <w:tcW w:w="741" w:type="dxa"/>
          </w:tcPr>
          <w:p w14:paraId="2B26DD8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0.1</w:t>
            </w:r>
          </w:p>
        </w:tc>
        <w:tc>
          <w:tcPr>
            <w:tcW w:w="541" w:type="dxa"/>
          </w:tcPr>
          <w:p w14:paraId="0D0E602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0.18</w:t>
            </w:r>
          </w:p>
        </w:tc>
        <w:tc>
          <w:tcPr>
            <w:cnfStyle w:val="000010000000" w:firstRow="0" w:lastRow="0" w:firstColumn="0" w:lastColumn="0" w:oddVBand="1" w:evenVBand="0" w:oddHBand="0" w:evenHBand="0" w:firstRowFirstColumn="0" w:firstRowLastColumn="0" w:lastRowFirstColumn="0" w:lastRowLastColumn="0"/>
            <w:tcW w:w="576" w:type="dxa"/>
          </w:tcPr>
          <w:p w14:paraId="7B8BDAF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1.7</w:t>
            </w:r>
          </w:p>
        </w:tc>
        <w:tc>
          <w:tcPr>
            <w:tcW w:w="1249" w:type="dxa"/>
          </w:tcPr>
          <w:p w14:paraId="3F5CEA6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4.8</w:t>
            </w:r>
          </w:p>
        </w:tc>
        <w:tc>
          <w:tcPr>
            <w:cnfStyle w:val="000010000000" w:firstRow="0" w:lastRow="0" w:firstColumn="0" w:lastColumn="0" w:oddVBand="1" w:evenVBand="0" w:oddHBand="0" w:evenHBand="0" w:firstRowFirstColumn="0" w:firstRowLastColumn="0" w:lastRowFirstColumn="0" w:lastRowLastColumn="0"/>
            <w:tcW w:w="2877" w:type="dxa"/>
          </w:tcPr>
          <w:p w14:paraId="6A9A8BF3"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454911D" wp14:editId="1B50019E">
                  <wp:extent cx="2016000" cy="288000"/>
                  <wp:effectExtent l="0" t="0" r="0" b="0"/>
                  <wp:docPr id="178" name="img51.png"/>
                  <wp:cNvGraphicFramePr/>
                  <a:graphic xmlns:a="http://schemas.openxmlformats.org/drawingml/2006/main">
                    <a:graphicData uri="http://schemas.openxmlformats.org/drawingml/2006/picture">
                      <pic:pic xmlns:pic="http://schemas.openxmlformats.org/drawingml/2006/picture">
                        <pic:nvPicPr>
                          <pic:cNvPr id="179" name="img51.png"/>
                          <pic:cNvPicPr/>
                        </pic:nvPicPr>
                        <pic:blipFill>
                          <a:blip r:embed="rId66" cstate="print"/>
                          <a:stretch>
                            <a:fillRect/>
                          </a:stretch>
                        </pic:blipFill>
                        <pic:spPr>
                          <a:xfrm>
                            <a:off x="0" y="0"/>
                            <a:ext cx="2016000" cy="288000"/>
                          </a:xfrm>
                          <a:prstGeom prst="rect">
                            <a:avLst/>
                          </a:prstGeom>
                        </pic:spPr>
                      </pic:pic>
                    </a:graphicData>
                  </a:graphic>
                </wp:inline>
              </w:drawing>
            </w:r>
          </w:p>
        </w:tc>
        <w:tc>
          <w:tcPr>
            <w:tcW w:w="576" w:type="dxa"/>
          </w:tcPr>
          <w:p w14:paraId="45F7CB22"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68678B" w:rsidRPr="00594084" w14:paraId="5F1300E1" w14:textId="77777777" w:rsidTr="00002FDB">
        <w:trPr>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713A27BA"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4.3. Pagerinti motinos ir vaiko sveikatą</w:t>
            </w:r>
          </w:p>
        </w:tc>
      </w:tr>
      <w:tr w:rsidR="00D954BB" w:rsidRPr="00594084" w14:paraId="43DF6B00"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715B0BF"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Kūdikių mirtingumas 1000 gyvų gimusių</w:t>
            </w:r>
          </w:p>
        </w:tc>
        <w:tc>
          <w:tcPr>
            <w:tcW w:w="585" w:type="dxa"/>
          </w:tcPr>
          <w:p w14:paraId="162A76A4"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75ADC71" wp14:editId="23C7D749">
                  <wp:extent cx="133474" cy="162076"/>
                  <wp:effectExtent l="0" t="0" r="0" b="0"/>
                  <wp:docPr id="180" name="img10.png"/>
                  <wp:cNvGraphicFramePr/>
                  <a:graphic xmlns:a="http://schemas.openxmlformats.org/drawingml/2006/main">
                    <a:graphicData uri="http://schemas.openxmlformats.org/drawingml/2006/picture">
                      <pic:pic xmlns:pic="http://schemas.openxmlformats.org/drawingml/2006/picture">
                        <pic:nvPicPr>
                          <pic:cNvPr id="181" name="img10.png"/>
                          <pic:cNvPicPr/>
                        </pic:nvPicPr>
                        <pic:blipFill>
                          <a:blip r:embed="rId25"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61630B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w:t>
            </w:r>
          </w:p>
        </w:tc>
        <w:tc>
          <w:tcPr>
            <w:tcW w:w="696" w:type="dxa"/>
          </w:tcPr>
          <w:p w14:paraId="4C58C79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w:t>
            </w:r>
          </w:p>
        </w:tc>
        <w:tc>
          <w:tcPr>
            <w:cnfStyle w:val="000010000000" w:firstRow="0" w:lastRow="0" w:firstColumn="0" w:lastColumn="0" w:oddVBand="1" w:evenVBand="0" w:oddHBand="0" w:evenHBand="0" w:firstRowFirstColumn="0" w:firstRowLastColumn="0" w:lastRowFirstColumn="0" w:lastRowLastColumn="0"/>
            <w:tcW w:w="741" w:type="dxa"/>
          </w:tcPr>
          <w:p w14:paraId="04ED81F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2.1</w:t>
            </w:r>
          </w:p>
        </w:tc>
        <w:tc>
          <w:tcPr>
            <w:tcW w:w="541" w:type="dxa"/>
          </w:tcPr>
          <w:p w14:paraId="269F844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1.10</w:t>
            </w:r>
          </w:p>
        </w:tc>
        <w:tc>
          <w:tcPr>
            <w:cnfStyle w:val="000010000000" w:firstRow="0" w:lastRow="0" w:firstColumn="0" w:lastColumn="0" w:oddVBand="1" w:evenVBand="0" w:oddHBand="0" w:evenHBand="0" w:firstRowFirstColumn="0" w:firstRowLastColumn="0" w:lastRowFirstColumn="0" w:lastRowLastColumn="0"/>
            <w:tcW w:w="576" w:type="dxa"/>
          </w:tcPr>
          <w:p w14:paraId="50A1427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3.0</w:t>
            </w:r>
          </w:p>
        </w:tc>
        <w:tc>
          <w:tcPr>
            <w:tcW w:w="1249" w:type="dxa"/>
          </w:tcPr>
          <w:p w14:paraId="557FF0C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32.3</w:t>
            </w:r>
          </w:p>
        </w:tc>
        <w:tc>
          <w:tcPr>
            <w:cnfStyle w:val="000010000000" w:firstRow="0" w:lastRow="0" w:firstColumn="0" w:lastColumn="0" w:oddVBand="1" w:evenVBand="0" w:oddHBand="0" w:evenHBand="0" w:firstRowFirstColumn="0" w:firstRowLastColumn="0" w:lastRowFirstColumn="0" w:lastRowLastColumn="0"/>
            <w:tcW w:w="2877" w:type="dxa"/>
          </w:tcPr>
          <w:p w14:paraId="2844CD73"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49AC524" wp14:editId="0089C3B5">
                  <wp:extent cx="2016000" cy="288000"/>
                  <wp:effectExtent l="0" t="0" r="0" b="0"/>
                  <wp:docPr id="182" name="img52.png"/>
                  <wp:cNvGraphicFramePr/>
                  <a:graphic xmlns:a="http://schemas.openxmlformats.org/drawingml/2006/main">
                    <a:graphicData uri="http://schemas.openxmlformats.org/drawingml/2006/picture">
                      <pic:pic xmlns:pic="http://schemas.openxmlformats.org/drawingml/2006/picture">
                        <pic:nvPicPr>
                          <pic:cNvPr id="183" name="img52.png"/>
                          <pic:cNvPicPr/>
                        </pic:nvPicPr>
                        <pic:blipFill>
                          <a:blip r:embed="rId67" cstate="print"/>
                          <a:stretch>
                            <a:fillRect/>
                          </a:stretch>
                        </pic:blipFill>
                        <pic:spPr>
                          <a:xfrm>
                            <a:off x="0" y="0"/>
                            <a:ext cx="2016000" cy="288000"/>
                          </a:xfrm>
                          <a:prstGeom prst="rect">
                            <a:avLst/>
                          </a:prstGeom>
                        </pic:spPr>
                      </pic:pic>
                    </a:graphicData>
                  </a:graphic>
                </wp:inline>
              </w:drawing>
            </w:r>
          </w:p>
        </w:tc>
        <w:tc>
          <w:tcPr>
            <w:tcW w:w="576" w:type="dxa"/>
          </w:tcPr>
          <w:p w14:paraId="728A6F5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D954BB" w:rsidRPr="00594084" w14:paraId="2F3E2065"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D18B098"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 m. vaikų tymų, epideminio parotito, raudonukės (1 dozė) skiepijimo apimtys, %</w:t>
            </w:r>
          </w:p>
        </w:tc>
        <w:tc>
          <w:tcPr>
            <w:tcW w:w="585" w:type="dxa"/>
          </w:tcPr>
          <w:p w14:paraId="673BB000"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025B120" wp14:editId="0108DF36">
                  <wp:extent cx="152501" cy="162033"/>
                  <wp:effectExtent l="0" t="0" r="0" b="0"/>
                  <wp:docPr id="184" name="img4.png"/>
                  <wp:cNvGraphicFramePr/>
                  <a:graphic xmlns:a="http://schemas.openxmlformats.org/drawingml/2006/main">
                    <a:graphicData uri="http://schemas.openxmlformats.org/drawingml/2006/picture">
                      <pic:pic xmlns:pic="http://schemas.openxmlformats.org/drawingml/2006/picture">
                        <pic:nvPicPr>
                          <pic:cNvPr id="185"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7DBE8B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93.4</w:t>
            </w:r>
          </w:p>
        </w:tc>
        <w:tc>
          <w:tcPr>
            <w:tcW w:w="696" w:type="dxa"/>
          </w:tcPr>
          <w:p w14:paraId="4A7B597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302</w:t>
            </w:r>
          </w:p>
        </w:tc>
        <w:tc>
          <w:tcPr>
            <w:cnfStyle w:val="000010000000" w:firstRow="0" w:lastRow="0" w:firstColumn="0" w:lastColumn="0" w:oddVBand="1" w:evenVBand="0" w:oddHBand="0" w:evenHBand="0" w:firstRowFirstColumn="0" w:firstRowLastColumn="0" w:lastRowFirstColumn="0" w:lastRowLastColumn="0"/>
            <w:tcW w:w="741" w:type="dxa"/>
          </w:tcPr>
          <w:p w14:paraId="79252CC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2233F81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1.06</w:t>
            </w:r>
          </w:p>
        </w:tc>
        <w:tc>
          <w:tcPr>
            <w:cnfStyle w:val="000010000000" w:firstRow="0" w:lastRow="0" w:firstColumn="0" w:lastColumn="0" w:oddVBand="1" w:evenVBand="0" w:oddHBand="0" w:evenHBand="0" w:firstRowFirstColumn="0" w:firstRowLastColumn="0" w:lastRowFirstColumn="0" w:lastRowLastColumn="0"/>
            <w:tcW w:w="576" w:type="dxa"/>
          </w:tcPr>
          <w:p w14:paraId="3EC1082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88.2</w:t>
            </w:r>
          </w:p>
        </w:tc>
        <w:tc>
          <w:tcPr>
            <w:tcW w:w="1249" w:type="dxa"/>
          </w:tcPr>
          <w:p w14:paraId="0E63C2A7"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65.6</w:t>
            </w:r>
          </w:p>
        </w:tc>
        <w:tc>
          <w:tcPr>
            <w:cnfStyle w:val="000010000000" w:firstRow="0" w:lastRow="0" w:firstColumn="0" w:lastColumn="0" w:oddVBand="1" w:evenVBand="0" w:oddHBand="0" w:evenHBand="0" w:firstRowFirstColumn="0" w:firstRowLastColumn="0" w:lastRowFirstColumn="0" w:lastRowLastColumn="0"/>
            <w:tcW w:w="2877" w:type="dxa"/>
          </w:tcPr>
          <w:p w14:paraId="242F306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C67DD9A" wp14:editId="47AD459F">
                  <wp:extent cx="2016000" cy="288000"/>
                  <wp:effectExtent l="0" t="0" r="0" b="0"/>
                  <wp:docPr id="186" name="img53.png"/>
                  <wp:cNvGraphicFramePr/>
                  <a:graphic xmlns:a="http://schemas.openxmlformats.org/drawingml/2006/main">
                    <a:graphicData uri="http://schemas.openxmlformats.org/drawingml/2006/picture">
                      <pic:pic xmlns:pic="http://schemas.openxmlformats.org/drawingml/2006/picture">
                        <pic:nvPicPr>
                          <pic:cNvPr id="187" name="img53.png"/>
                          <pic:cNvPicPr/>
                        </pic:nvPicPr>
                        <pic:blipFill>
                          <a:blip r:embed="rId68" cstate="print"/>
                          <a:stretch>
                            <a:fillRect/>
                          </a:stretch>
                        </pic:blipFill>
                        <pic:spPr>
                          <a:xfrm>
                            <a:off x="0" y="0"/>
                            <a:ext cx="2016000" cy="288000"/>
                          </a:xfrm>
                          <a:prstGeom prst="rect">
                            <a:avLst/>
                          </a:prstGeom>
                        </pic:spPr>
                      </pic:pic>
                    </a:graphicData>
                  </a:graphic>
                </wp:inline>
              </w:drawing>
            </w:r>
          </w:p>
        </w:tc>
        <w:tc>
          <w:tcPr>
            <w:tcW w:w="576" w:type="dxa"/>
          </w:tcPr>
          <w:p w14:paraId="4160879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100.0</w:t>
            </w:r>
          </w:p>
        </w:tc>
      </w:tr>
      <w:tr w:rsidR="00D954BB" w:rsidRPr="00594084" w14:paraId="5064C3BE"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D6D7E2E"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1 m. vaikų difterijos, stabligės, kokliušo, poliomielito, </w:t>
            </w:r>
            <w:proofErr w:type="spellStart"/>
            <w:r w:rsidRPr="00E141A5">
              <w:rPr>
                <w:rFonts w:ascii="Times New Roman" w:eastAsia="Times New Roman" w:hAnsi="Times New Roman" w:cs="Times New Roman"/>
                <w:color w:val="000000"/>
                <w:sz w:val="16"/>
                <w:szCs w:val="20"/>
                <w:lang w:val="lt-LT"/>
              </w:rPr>
              <w:t>Haemophilus</w:t>
            </w:r>
            <w:proofErr w:type="spellEnd"/>
            <w:r w:rsidRPr="00E141A5">
              <w:rPr>
                <w:rFonts w:ascii="Times New Roman" w:eastAsia="Times New Roman" w:hAnsi="Times New Roman" w:cs="Times New Roman"/>
                <w:color w:val="000000"/>
                <w:sz w:val="16"/>
                <w:szCs w:val="20"/>
                <w:lang w:val="lt-LT"/>
              </w:rPr>
              <w:t xml:space="preserve"> </w:t>
            </w:r>
            <w:proofErr w:type="spellStart"/>
            <w:r w:rsidRPr="00E141A5">
              <w:rPr>
                <w:rFonts w:ascii="Times New Roman" w:eastAsia="Times New Roman" w:hAnsi="Times New Roman" w:cs="Times New Roman"/>
                <w:color w:val="000000"/>
                <w:sz w:val="16"/>
                <w:szCs w:val="20"/>
                <w:lang w:val="lt-LT"/>
              </w:rPr>
              <w:t>influenzae</w:t>
            </w:r>
            <w:proofErr w:type="spellEnd"/>
            <w:r w:rsidRPr="00E141A5">
              <w:rPr>
                <w:rFonts w:ascii="Times New Roman" w:eastAsia="Times New Roman" w:hAnsi="Times New Roman" w:cs="Times New Roman"/>
                <w:color w:val="000000"/>
                <w:sz w:val="16"/>
                <w:szCs w:val="20"/>
                <w:lang w:val="lt-LT"/>
              </w:rPr>
              <w:t xml:space="preserve"> B skiepijimo apimtys (3 dozės), %</w:t>
            </w:r>
          </w:p>
        </w:tc>
        <w:tc>
          <w:tcPr>
            <w:tcW w:w="585" w:type="dxa"/>
          </w:tcPr>
          <w:p w14:paraId="6C8EB374"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D54C08C" wp14:editId="176BA842">
                  <wp:extent cx="152501" cy="162033"/>
                  <wp:effectExtent l="0" t="0" r="0" b="0"/>
                  <wp:docPr id="188" name="img4.png"/>
                  <wp:cNvGraphicFramePr/>
                  <a:graphic xmlns:a="http://schemas.openxmlformats.org/drawingml/2006/main">
                    <a:graphicData uri="http://schemas.openxmlformats.org/drawingml/2006/picture">
                      <pic:pic xmlns:pic="http://schemas.openxmlformats.org/drawingml/2006/picture">
                        <pic:nvPicPr>
                          <pic:cNvPr id="189"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987560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93.2</w:t>
            </w:r>
          </w:p>
        </w:tc>
        <w:tc>
          <w:tcPr>
            <w:tcW w:w="696" w:type="dxa"/>
          </w:tcPr>
          <w:p w14:paraId="17FB881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259</w:t>
            </w:r>
          </w:p>
        </w:tc>
        <w:tc>
          <w:tcPr>
            <w:cnfStyle w:val="000010000000" w:firstRow="0" w:lastRow="0" w:firstColumn="0" w:lastColumn="0" w:oddVBand="1" w:evenVBand="0" w:oddHBand="0" w:evenHBand="0" w:firstRowFirstColumn="0" w:firstRowLastColumn="0" w:lastRowFirstColumn="0" w:lastRowLastColumn="0"/>
            <w:tcW w:w="741" w:type="dxa"/>
          </w:tcPr>
          <w:p w14:paraId="27A0630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4F049FE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1.04</w:t>
            </w:r>
          </w:p>
        </w:tc>
        <w:tc>
          <w:tcPr>
            <w:cnfStyle w:val="000010000000" w:firstRow="0" w:lastRow="0" w:firstColumn="0" w:lastColumn="0" w:oddVBand="1" w:evenVBand="0" w:oddHBand="0" w:evenHBand="0" w:firstRowFirstColumn="0" w:firstRowLastColumn="0" w:lastRowFirstColumn="0" w:lastRowLastColumn="0"/>
            <w:tcW w:w="576" w:type="dxa"/>
          </w:tcPr>
          <w:p w14:paraId="7F76FA8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89.4</w:t>
            </w:r>
          </w:p>
        </w:tc>
        <w:tc>
          <w:tcPr>
            <w:tcW w:w="1249" w:type="dxa"/>
          </w:tcPr>
          <w:p w14:paraId="127684F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63.0</w:t>
            </w:r>
          </w:p>
        </w:tc>
        <w:tc>
          <w:tcPr>
            <w:cnfStyle w:val="000010000000" w:firstRow="0" w:lastRow="0" w:firstColumn="0" w:lastColumn="0" w:oddVBand="1" w:evenVBand="0" w:oddHBand="0" w:evenHBand="0" w:firstRowFirstColumn="0" w:firstRowLastColumn="0" w:lastRowFirstColumn="0" w:lastRowLastColumn="0"/>
            <w:tcW w:w="2877" w:type="dxa"/>
          </w:tcPr>
          <w:p w14:paraId="67D86CF8"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822A6F3" wp14:editId="046B69E2">
                  <wp:extent cx="2016000" cy="288000"/>
                  <wp:effectExtent l="0" t="0" r="0" b="0"/>
                  <wp:docPr id="190" name="img54.png"/>
                  <wp:cNvGraphicFramePr/>
                  <a:graphic xmlns:a="http://schemas.openxmlformats.org/drawingml/2006/main">
                    <a:graphicData uri="http://schemas.openxmlformats.org/drawingml/2006/picture">
                      <pic:pic xmlns:pic="http://schemas.openxmlformats.org/drawingml/2006/picture">
                        <pic:nvPicPr>
                          <pic:cNvPr id="191" name="img54.png"/>
                          <pic:cNvPicPr/>
                        </pic:nvPicPr>
                        <pic:blipFill>
                          <a:blip r:embed="rId69" cstate="print"/>
                          <a:stretch>
                            <a:fillRect/>
                          </a:stretch>
                        </pic:blipFill>
                        <pic:spPr>
                          <a:xfrm>
                            <a:off x="0" y="0"/>
                            <a:ext cx="2016000" cy="288000"/>
                          </a:xfrm>
                          <a:prstGeom prst="rect">
                            <a:avLst/>
                          </a:prstGeom>
                        </pic:spPr>
                      </pic:pic>
                    </a:graphicData>
                  </a:graphic>
                </wp:inline>
              </w:drawing>
            </w:r>
          </w:p>
        </w:tc>
        <w:tc>
          <w:tcPr>
            <w:tcW w:w="576" w:type="dxa"/>
          </w:tcPr>
          <w:p w14:paraId="74D9537C"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98.2</w:t>
            </w:r>
          </w:p>
        </w:tc>
      </w:tr>
      <w:tr w:rsidR="00D954BB" w:rsidRPr="00594084" w14:paraId="1E81C535"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4B62810"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Vaikų (6-14 m.) dalis, dalyvavusi dantų dengimo </w:t>
            </w:r>
            <w:proofErr w:type="spellStart"/>
            <w:r w:rsidRPr="00E141A5">
              <w:rPr>
                <w:rFonts w:ascii="Times New Roman" w:eastAsia="Times New Roman" w:hAnsi="Times New Roman" w:cs="Times New Roman"/>
                <w:color w:val="000000"/>
                <w:sz w:val="16"/>
                <w:szCs w:val="20"/>
                <w:lang w:val="lt-LT"/>
              </w:rPr>
              <w:t>silantinėmis</w:t>
            </w:r>
            <w:proofErr w:type="spellEnd"/>
            <w:r w:rsidRPr="00E141A5">
              <w:rPr>
                <w:rFonts w:ascii="Times New Roman" w:eastAsia="Times New Roman" w:hAnsi="Times New Roman" w:cs="Times New Roman"/>
                <w:color w:val="000000"/>
                <w:sz w:val="16"/>
                <w:szCs w:val="20"/>
                <w:lang w:val="lt-LT"/>
              </w:rPr>
              <w:t xml:space="preserve"> medžiagomis programoje, %</w:t>
            </w:r>
          </w:p>
        </w:tc>
        <w:tc>
          <w:tcPr>
            <w:tcW w:w="585" w:type="dxa"/>
          </w:tcPr>
          <w:p w14:paraId="1B2BD810"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7C9C005" wp14:editId="01D84D26">
                  <wp:extent cx="152501" cy="162033"/>
                  <wp:effectExtent l="0" t="0" r="0" b="0"/>
                  <wp:docPr id="192" name="img4.png"/>
                  <wp:cNvGraphicFramePr/>
                  <a:graphic xmlns:a="http://schemas.openxmlformats.org/drawingml/2006/main">
                    <a:graphicData uri="http://schemas.openxmlformats.org/drawingml/2006/picture">
                      <pic:pic xmlns:pic="http://schemas.openxmlformats.org/drawingml/2006/picture">
                        <pic:nvPicPr>
                          <pic:cNvPr id="193"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C0CA70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2.8</w:t>
            </w:r>
          </w:p>
        </w:tc>
        <w:tc>
          <w:tcPr>
            <w:tcW w:w="696" w:type="dxa"/>
          </w:tcPr>
          <w:p w14:paraId="0C70300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74</w:t>
            </w:r>
          </w:p>
        </w:tc>
        <w:tc>
          <w:tcPr>
            <w:cnfStyle w:val="000010000000" w:firstRow="0" w:lastRow="0" w:firstColumn="0" w:lastColumn="0" w:oddVBand="1" w:evenVBand="0" w:oddHBand="0" w:evenHBand="0" w:firstRowFirstColumn="0" w:firstRowLastColumn="0" w:lastRowFirstColumn="0" w:lastRowLastColumn="0"/>
            <w:tcW w:w="741" w:type="dxa"/>
          </w:tcPr>
          <w:p w14:paraId="46F03645"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085EBCDA"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0.25</w:t>
            </w:r>
          </w:p>
        </w:tc>
        <w:tc>
          <w:tcPr>
            <w:cnfStyle w:val="000010000000" w:firstRow="0" w:lastRow="0" w:firstColumn="0" w:lastColumn="0" w:oddVBand="1" w:evenVBand="0" w:oddHBand="0" w:evenHBand="0" w:firstRowFirstColumn="0" w:firstRowLastColumn="0" w:lastRowFirstColumn="0" w:lastRowLastColumn="0"/>
            <w:tcW w:w="576" w:type="dxa"/>
          </w:tcPr>
          <w:p w14:paraId="357FAB1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11.4</w:t>
            </w:r>
          </w:p>
        </w:tc>
        <w:tc>
          <w:tcPr>
            <w:tcW w:w="1249" w:type="dxa"/>
          </w:tcPr>
          <w:p w14:paraId="7DD4996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w:t>
            </w:r>
          </w:p>
        </w:tc>
        <w:tc>
          <w:tcPr>
            <w:cnfStyle w:val="000010000000" w:firstRow="0" w:lastRow="0" w:firstColumn="0" w:lastColumn="0" w:oddVBand="1" w:evenVBand="0" w:oddHBand="0" w:evenHBand="0" w:firstRowFirstColumn="0" w:firstRowLastColumn="0" w:lastRowFirstColumn="0" w:lastRowLastColumn="0"/>
            <w:tcW w:w="2877" w:type="dxa"/>
          </w:tcPr>
          <w:p w14:paraId="600D0543"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214494C" wp14:editId="3F4CE60B">
                  <wp:extent cx="2016000" cy="288000"/>
                  <wp:effectExtent l="0" t="0" r="0" b="0"/>
                  <wp:docPr id="194" name="img55.png"/>
                  <wp:cNvGraphicFramePr/>
                  <a:graphic xmlns:a="http://schemas.openxmlformats.org/drawingml/2006/main">
                    <a:graphicData uri="http://schemas.openxmlformats.org/drawingml/2006/picture">
                      <pic:pic xmlns:pic="http://schemas.openxmlformats.org/drawingml/2006/picture">
                        <pic:nvPicPr>
                          <pic:cNvPr id="195" name="img55.png"/>
                          <pic:cNvPicPr/>
                        </pic:nvPicPr>
                        <pic:blipFill>
                          <a:blip r:embed="rId70" cstate="print"/>
                          <a:stretch>
                            <a:fillRect/>
                          </a:stretch>
                        </pic:blipFill>
                        <pic:spPr>
                          <a:xfrm>
                            <a:off x="0" y="0"/>
                            <a:ext cx="2016000" cy="288000"/>
                          </a:xfrm>
                          <a:prstGeom prst="rect">
                            <a:avLst/>
                          </a:prstGeom>
                        </pic:spPr>
                      </pic:pic>
                    </a:graphicData>
                  </a:graphic>
                </wp:inline>
              </w:drawing>
            </w:r>
          </w:p>
        </w:tc>
        <w:tc>
          <w:tcPr>
            <w:tcW w:w="576" w:type="dxa"/>
          </w:tcPr>
          <w:p w14:paraId="6E8FD24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48.8</w:t>
            </w:r>
          </w:p>
        </w:tc>
      </w:tr>
      <w:tr w:rsidR="00D954BB" w:rsidRPr="00594084" w14:paraId="2562421E"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37741B7"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Vaikų (7-17 m.), neturinčių ėduonies pažeistų, plombuotų ir išrautų dantų, dalis (proc. )</w:t>
            </w:r>
          </w:p>
        </w:tc>
        <w:tc>
          <w:tcPr>
            <w:tcW w:w="585" w:type="dxa"/>
          </w:tcPr>
          <w:p w14:paraId="412103EA"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4220107" wp14:editId="278E1288">
                  <wp:extent cx="152501" cy="162033"/>
                  <wp:effectExtent l="0" t="0" r="0" b="0"/>
                  <wp:docPr id="196" name="img4.png"/>
                  <wp:cNvGraphicFramePr/>
                  <a:graphic xmlns:a="http://schemas.openxmlformats.org/drawingml/2006/main">
                    <a:graphicData uri="http://schemas.openxmlformats.org/drawingml/2006/picture">
                      <pic:pic xmlns:pic="http://schemas.openxmlformats.org/drawingml/2006/picture">
                        <pic:nvPicPr>
                          <pic:cNvPr id="197"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2A9FFA5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12.7</w:t>
            </w:r>
          </w:p>
        </w:tc>
        <w:tc>
          <w:tcPr>
            <w:tcW w:w="696" w:type="dxa"/>
          </w:tcPr>
          <w:p w14:paraId="5654406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382</w:t>
            </w:r>
          </w:p>
        </w:tc>
        <w:tc>
          <w:tcPr>
            <w:cnfStyle w:val="000010000000" w:firstRow="0" w:lastRow="0" w:firstColumn="0" w:lastColumn="0" w:oddVBand="1" w:evenVBand="0" w:oddHBand="0" w:evenHBand="0" w:firstRowFirstColumn="0" w:firstRowLastColumn="0" w:lastRowFirstColumn="0" w:lastRowLastColumn="0"/>
            <w:tcW w:w="741" w:type="dxa"/>
          </w:tcPr>
          <w:p w14:paraId="7938D82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13.2</w:t>
            </w:r>
          </w:p>
        </w:tc>
        <w:tc>
          <w:tcPr>
            <w:tcW w:w="541" w:type="dxa"/>
          </w:tcPr>
          <w:p w14:paraId="14CA789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0.56</w:t>
            </w:r>
          </w:p>
        </w:tc>
        <w:tc>
          <w:tcPr>
            <w:cnfStyle w:val="000010000000" w:firstRow="0" w:lastRow="0" w:firstColumn="0" w:lastColumn="0" w:oddVBand="1" w:evenVBand="0" w:oddHBand="0" w:evenHBand="0" w:firstRowFirstColumn="0" w:firstRowLastColumn="0" w:lastRowFirstColumn="0" w:lastRowLastColumn="0"/>
            <w:tcW w:w="576" w:type="dxa"/>
          </w:tcPr>
          <w:p w14:paraId="367FFEF6"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22.7</w:t>
            </w:r>
          </w:p>
        </w:tc>
        <w:tc>
          <w:tcPr>
            <w:tcW w:w="1249" w:type="dxa"/>
          </w:tcPr>
          <w:p w14:paraId="6764E44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10.1</w:t>
            </w:r>
          </w:p>
        </w:tc>
        <w:tc>
          <w:tcPr>
            <w:cnfStyle w:val="000010000000" w:firstRow="0" w:lastRow="0" w:firstColumn="0" w:lastColumn="0" w:oddVBand="1" w:evenVBand="0" w:oddHBand="0" w:evenHBand="0" w:firstRowFirstColumn="0" w:firstRowLastColumn="0" w:lastRowFirstColumn="0" w:lastRowLastColumn="0"/>
            <w:tcW w:w="2877" w:type="dxa"/>
          </w:tcPr>
          <w:p w14:paraId="249576FE"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069AC99" wp14:editId="410F1E1B">
                  <wp:extent cx="2016000" cy="288000"/>
                  <wp:effectExtent l="0" t="0" r="0" b="0"/>
                  <wp:docPr id="198" name="img56.png"/>
                  <wp:cNvGraphicFramePr/>
                  <a:graphic xmlns:a="http://schemas.openxmlformats.org/drawingml/2006/main">
                    <a:graphicData uri="http://schemas.openxmlformats.org/drawingml/2006/picture">
                      <pic:pic xmlns:pic="http://schemas.openxmlformats.org/drawingml/2006/picture">
                        <pic:nvPicPr>
                          <pic:cNvPr id="199" name="img56.png"/>
                          <pic:cNvPicPr/>
                        </pic:nvPicPr>
                        <pic:blipFill>
                          <a:blip r:embed="rId71" cstate="print"/>
                          <a:stretch>
                            <a:fillRect/>
                          </a:stretch>
                        </pic:blipFill>
                        <pic:spPr>
                          <a:xfrm>
                            <a:off x="0" y="0"/>
                            <a:ext cx="2016000" cy="288000"/>
                          </a:xfrm>
                          <a:prstGeom prst="rect">
                            <a:avLst/>
                          </a:prstGeom>
                        </pic:spPr>
                      </pic:pic>
                    </a:graphicData>
                  </a:graphic>
                </wp:inline>
              </w:drawing>
            </w:r>
          </w:p>
        </w:tc>
        <w:tc>
          <w:tcPr>
            <w:tcW w:w="576" w:type="dxa"/>
          </w:tcPr>
          <w:p w14:paraId="1502BEE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36.3</w:t>
            </w:r>
          </w:p>
        </w:tc>
      </w:tr>
      <w:tr w:rsidR="00D954BB" w:rsidRPr="00594084" w14:paraId="1E4984CF"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58F3417"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Paauglių (15–17 m.) gimdymų sk. 1000 15-17 m. moterų</w:t>
            </w:r>
          </w:p>
        </w:tc>
        <w:tc>
          <w:tcPr>
            <w:tcW w:w="585" w:type="dxa"/>
          </w:tcPr>
          <w:p w14:paraId="21CE433A"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C02D84F" wp14:editId="14313B20">
                  <wp:extent cx="152501" cy="162033"/>
                  <wp:effectExtent l="0" t="0" r="0" b="0"/>
                  <wp:docPr id="200" name="img4.png"/>
                  <wp:cNvGraphicFramePr/>
                  <a:graphic xmlns:a="http://schemas.openxmlformats.org/drawingml/2006/main">
                    <a:graphicData uri="http://schemas.openxmlformats.org/drawingml/2006/picture">
                      <pic:pic xmlns:pic="http://schemas.openxmlformats.org/drawingml/2006/picture">
                        <pic:nvPicPr>
                          <pic:cNvPr id="201"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0F5DEF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6.2</w:t>
            </w:r>
          </w:p>
        </w:tc>
        <w:tc>
          <w:tcPr>
            <w:tcW w:w="696" w:type="dxa"/>
          </w:tcPr>
          <w:p w14:paraId="73785E5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w:t>
            </w:r>
          </w:p>
        </w:tc>
        <w:tc>
          <w:tcPr>
            <w:cnfStyle w:val="000010000000" w:firstRow="0" w:lastRow="0" w:firstColumn="0" w:lastColumn="0" w:oddVBand="1" w:evenVBand="0" w:oddHBand="0" w:evenHBand="0" w:firstRowFirstColumn="0" w:firstRowLastColumn="0" w:lastRowFirstColumn="0" w:lastRowLastColumn="0"/>
            <w:tcW w:w="741" w:type="dxa"/>
          </w:tcPr>
          <w:p w14:paraId="6BC8D01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11E380C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2.21</w:t>
            </w:r>
          </w:p>
        </w:tc>
        <w:tc>
          <w:tcPr>
            <w:cnfStyle w:val="000010000000" w:firstRow="0" w:lastRow="0" w:firstColumn="0" w:lastColumn="0" w:oddVBand="1" w:evenVBand="0" w:oddHBand="0" w:evenHBand="0" w:firstRowFirstColumn="0" w:firstRowLastColumn="0" w:lastRowFirstColumn="0" w:lastRowLastColumn="0"/>
            <w:tcW w:w="576" w:type="dxa"/>
          </w:tcPr>
          <w:p w14:paraId="5FD059B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2.8</w:t>
            </w:r>
          </w:p>
        </w:tc>
        <w:tc>
          <w:tcPr>
            <w:tcW w:w="1249" w:type="dxa"/>
          </w:tcPr>
          <w:p w14:paraId="570D976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12.8</w:t>
            </w:r>
          </w:p>
        </w:tc>
        <w:tc>
          <w:tcPr>
            <w:cnfStyle w:val="000010000000" w:firstRow="0" w:lastRow="0" w:firstColumn="0" w:lastColumn="0" w:oddVBand="1" w:evenVBand="0" w:oddHBand="0" w:evenHBand="0" w:firstRowFirstColumn="0" w:firstRowLastColumn="0" w:lastRowFirstColumn="0" w:lastRowLastColumn="0"/>
            <w:tcW w:w="2877" w:type="dxa"/>
          </w:tcPr>
          <w:p w14:paraId="3F75CB18"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FB5E7CF" wp14:editId="408AB7FB">
                  <wp:extent cx="2016000" cy="288000"/>
                  <wp:effectExtent l="0" t="0" r="0" b="0"/>
                  <wp:docPr id="202" name="img57.png"/>
                  <wp:cNvGraphicFramePr/>
                  <a:graphic xmlns:a="http://schemas.openxmlformats.org/drawingml/2006/main">
                    <a:graphicData uri="http://schemas.openxmlformats.org/drawingml/2006/picture">
                      <pic:pic xmlns:pic="http://schemas.openxmlformats.org/drawingml/2006/picture">
                        <pic:nvPicPr>
                          <pic:cNvPr id="203" name="img57.png"/>
                          <pic:cNvPicPr/>
                        </pic:nvPicPr>
                        <pic:blipFill>
                          <a:blip r:embed="rId72" cstate="print"/>
                          <a:stretch>
                            <a:fillRect/>
                          </a:stretch>
                        </pic:blipFill>
                        <pic:spPr>
                          <a:xfrm>
                            <a:off x="0" y="0"/>
                            <a:ext cx="2016000" cy="288000"/>
                          </a:xfrm>
                          <a:prstGeom prst="rect">
                            <a:avLst/>
                          </a:prstGeom>
                        </pic:spPr>
                      </pic:pic>
                    </a:graphicData>
                  </a:graphic>
                </wp:inline>
              </w:drawing>
            </w:r>
          </w:p>
        </w:tc>
        <w:tc>
          <w:tcPr>
            <w:tcW w:w="576" w:type="dxa"/>
          </w:tcPr>
          <w:p w14:paraId="24FD238C"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r>
      <w:tr w:rsidR="0068678B" w:rsidRPr="00594084" w14:paraId="01F5557B" w14:textId="77777777" w:rsidTr="00002FDB">
        <w:trPr>
          <w:cnfStyle w:val="000000100000" w:firstRow="0" w:lastRow="0" w:firstColumn="0" w:lastColumn="0" w:oddVBand="0" w:evenVBand="0" w:oddHBand="1" w:evenHBand="0" w:firstRowFirstColumn="0" w:firstRowLastColumn="0" w:lastRowFirstColumn="0" w:lastRowLastColumn="0"/>
          <w:trHeight w:val="262"/>
        </w:trPr>
        <w:tc>
          <w:tcPr>
            <w:cnfStyle w:val="000010000000" w:firstRow="0" w:lastRow="0" w:firstColumn="0" w:lastColumn="0" w:oddVBand="1" w:evenVBand="0" w:oddHBand="0" w:evenHBand="0" w:firstRowFirstColumn="0" w:firstRowLastColumn="0" w:lastRowFirstColumn="0" w:lastRowLastColumn="0"/>
            <w:tcW w:w="9861" w:type="dxa"/>
            <w:gridSpan w:val="10"/>
          </w:tcPr>
          <w:p w14:paraId="0578AF9A" w14:textId="77777777" w:rsidR="0068678B" w:rsidRPr="00E141A5" w:rsidRDefault="0068678B" w:rsidP="0068678B">
            <w:pPr>
              <w:rPr>
                <w:rFonts w:ascii="Times New Roman" w:eastAsia="Times New Roman" w:hAnsi="Times New Roman" w:cs="Times New Roman"/>
                <w:b/>
                <w:bCs/>
                <w:i/>
                <w:iCs/>
                <w:sz w:val="20"/>
                <w:szCs w:val="20"/>
                <w:lang w:val="lt-LT"/>
              </w:rPr>
            </w:pPr>
            <w:r w:rsidRPr="00E141A5">
              <w:rPr>
                <w:rFonts w:ascii="Times New Roman" w:eastAsia="Times New Roman" w:hAnsi="Times New Roman" w:cs="Times New Roman"/>
                <w:b/>
                <w:bCs/>
                <w:i/>
                <w:iCs/>
                <w:color w:val="000000"/>
                <w:sz w:val="16"/>
                <w:szCs w:val="20"/>
                <w:lang w:val="lt-LT"/>
              </w:rPr>
              <w:t>4.4. Stiprinti lėtinių neinfekcinių ligų prevenciją ir kontrolę</w:t>
            </w:r>
          </w:p>
        </w:tc>
      </w:tr>
      <w:tr w:rsidR="00D954BB" w:rsidRPr="00594084" w14:paraId="58AC963B"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BDCFB71"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Mirt. nuo kraujotakos </w:t>
            </w:r>
            <w:proofErr w:type="spellStart"/>
            <w:r w:rsidRPr="00E141A5">
              <w:rPr>
                <w:rFonts w:ascii="Times New Roman" w:eastAsia="Times New Roman" w:hAnsi="Times New Roman" w:cs="Times New Roman"/>
                <w:color w:val="000000"/>
                <w:sz w:val="16"/>
                <w:szCs w:val="20"/>
                <w:lang w:val="lt-LT"/>
              </w:rPr>
              <w:t>sist</w:t>
            </w:r>
            <w:proofErr w:type="spellEnd"/>
            <w:r w:rsidRPr="00E141A5">
              <w:rPr>
                <w:rFonts w:ascii="Times New Roman" w:eastAsia="Times New Roman" w:hAnsi="Times New Roman" w:cs="Times New Roman"/>
                <w:color w:val="000000"/>
                <w:sz w:val="16"/>
                <w:szCs w:val="20"/>
                <w:lang w:val="lt-LT"/>
              </w:rPr>
              <w:t xml:space="preserve">. ligų (I00-I99)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27A6FAE4"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4C0F279" wp14:editId="1922E114">
                  <wp:extent cx="152501" cy="162033"/>
                  <wp:effectExtent l="0" t="0" r="0" b="0"/>
                  <wp:docPr id="204" name="img4.png"/>
                  <wp:cNvGraphicFramePr/>
                  <a:graphic xmlns:a="http://schemas.openxmlformats.org/drawingml/2006/main">
                    <a:graphicData uri="http://schemas.openxmlformats.org/drawingml/2006/picture">
                      <pic:pic xmlns:pic="http://schemas.openxmlformats.org/drawingml/2006/picture">
                        <pic:nvPicPr>
                          <pic:cNvPr id="205"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4BF3C95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792.0</w:t>
            </w:r>
          </w:p>
        </w:tc>
        <w:tc>
          <w:tcPr>
            <w:tcW w:w="696" w:type="dxa"/>
          </w:tcPr>
          <w:p w14:paraId="627F86D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265</w:t>
            </w:r>
          </w:p>
        </w:tc>
        <w:tc>
          <w:tcPr>
            <w:cnfStyle w:val="000010000000" w:firstRow="0" w:lastRow="0" w:firstColumn="0" w:lastColumn="0" w:oddVBand="1" w:evenVBand="0" w:oddHBand="0" w:evenHBand="0" w:firstRowFirstColumn="0" w:firstRowLastColumn="0" w:lastRowFirstColumn="0" w:lastRowLastColumn="0"/>
            <w:tcW w:w="741" w:type="dxa"/>
          </w:tcPr>
          <w:p w14:paraId="5163B79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798740D8"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0.97</w:t>
            </w:r>
          </w:p>
        </w:tc>
        <w:tc>
          <w:tcPr>
            <w:cnfStyle w:val="000010000000" w:firstRow="0" w:lastRow="0" w:firstColumn="0" w:lastColumn="0" w:oddVBand="1" w:evenVBand="0" w:oddHBand="0" w:evenHBand="0" w:firstRowFirstColumn="0" w:firstRowLastColumn="0" w:lastRowFirstColumn="0" w:lastRowLastColumn="0"/>
            <w:tcW w:w="576" w:type="dxa"/>
          </w:tcPr>
          <w:p w14:paraId="54CF9D9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820.3</w:t>
            </w:r>
          </w:p>
        </w:tc>
        <w:tc>
          <w:tcPr>
            <w:tcW w:w="1249" w:type="dxa"/>
          </w:tcPr>
          <w:p w14:paraId="3BDEC00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1517.9</w:t>
            </w:r>
          </w:p>
        </w:tc>
        <w:tc>
          <w:tcPr>
            <w:cnfStyle w:val="000010000000" w:firstRow="0" w:lastRow="0" w:firstColumn="0" w:lastColumn="0" w:oddVBand="1" w:evenVBand="0" w:oddHBand="0" w:evenHBand="0" w:firstRowFirstColumn="0" w:firstRowLastColumn="0" w:lastRowFirstColumn="0" w:lastRowLastColumn="0"/>
            <w:tcW w:w="2877" w:type="dxa"/>
          </w:tcPr>
          <w:p w14:paraId="6B7A3352"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A217CED" wp14:editId="21C286F0">
                  <wp:extent cx="2016000" cy="288000"/>
                  <wp:effectExtent l="0" t="0" r="0" b="0"/>
                  <wp:docPr id="206" name="img58.png"/>
                  <wp:cNvGraphicFramePr/>
                  <a:graphic xmlns:a="http://schemas.openxmlformats.org/drawingml/2006/main">
                    <a:graphicData uri="http://schemas.openxmlformats.org/drawingml/2006/picture">
                      <pic:pic xmlns:pic="http://schemas.openxmlformats.org/drawingml/2006/picture">
                        <pic:nvPicPr>
                          <pic:cNvPr id="207" name="img58.png"/>
                          <pic:cNvPicPr/>
                        </pic:nvPicPr>
                        <pic:blipFill>
                          <a:blip r:embed="rId73" cstate="print"/>
                          <a:stretch>
                            <a:fillRect/>
                          </a:stretch>
                        </pic:blipFill>
                        <pic:spPr>
                          <a:xfrm>
                            <a:off x="0" y="0"/>
                            <a:ext cx="2016000" cy="288000"/>
                          </a:xfrm>
                          <a:prstGeom prst="rect">
                            <a:avLst/>
                          </a:prstGeom>
                        </pic:spPr>
                      </pic:pic>
                    </a:graphicData>
                  </a:graphic>
                </wp:inline>
              </w:drawing>
            </w:r>
          </w:p>
        </w:tc>
        <w:tc>
          <w:tcPr>
            <w:tcW w:w="576" w:type="dxa"/>
          </w:tcPr>
          <w:p w14:paraId="4A0FBC0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399.4</w:t>
            </w:r>
          </w:p>
        </w:tc>
      </w:tr>
      <w:tr w:rsidR="00D954BB" w:rsidRPr="00594084" w14:paraId="3F94DAEC"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700C38C9"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SMR nuo kraujotakos </w:t>
            </w:r>
            <w:proofErr w:type="spellStart"/>
            <w:r w:rsidRPr="00E141A5">
              <w:rPr>
                <w:rFonts w:ascii="Times New Roman" w:eastAsia="Times New Roman" w:hAnsi="Times New Roman" w:cs="Times New Roman"/>
                <w:color w:val="000000"/>
                <w:sz w:val="16"/>
                <w:szCs w:val="20"/>
                <w:lang w:val="lt-LT"/>
              </w:rPr>
              <w:t>sist</w:t>
            </w:r>
            <w:proofErr w:type="spellEnd"/>
            <w:r w:rsidRPr="00E141A5">
              <w:rPr>
                <w:rFonts w:ascii="Times New Roman" w:eastAsia="Times New Roman" w:hAnsi="Times New Roman" w:cs="Times New Roman"/>
                <w:color w:val="000000"/>
                <w:sz w:val="16"/>
                <w:szCs w:val="20"/>
                <w:lang w:val="lt-LT"/>
              </w:rPr>
              <w:t xml:space="preserve">. ligų (I00-I99)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1FEB71AE"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EBF5BD0" wp14:editId="4E31FDFF">
                  <wp:extent cx="152501" cy="162033"/>
                  <wp:effectExtent l="0" t="0" r="0" b="0"/>
                  <wp:docPr id="208" name="img4.png"/>
                  <wp:cNvGraphicFramePr/>
                  <a:graphic xmlns:a="http://schemas.openxmlformats.org/drawingml/2006/main">
                    <a:graphicData uri="http://schemas.openxmlformats.org/drawingml/2006/picture">
                      <pic:pic xmlns:pic="http://schemas.openxmlformats.org/drawingml/2006/picture">
                        <pic:nvPicPr>
                          <pic:cNvPr id="209"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2674E10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768.2</w:t>
            </w:r>
          </w:p>
        </w:tc>
        <w:tc>
          <w:tcPr>
            <w:tcW w:w="696" w:type="dxa"/>
          </w:tcPr>
          <w:p w14:paraId="6CE98196"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265</w:t>
            </w:r>
          </w:p>
        </w:tc>
        <w:tc>
          <w:tcPr>
            <w:cnfStyle w:val="000010000000" w:firstRow="0" w:lastRow="0" w:firstColumn="0" w:lastColumn="0" w:oddVBand="1" w:evenVBand="0" w:oddHBand="0" w:evenHBand="0" w:firstRowFirstColumn="0" w:firstRowLastColumn="0" w:lastRowFirstColumn="0" w:lastRowLastColumn="0"/>
            <w:tcW w:w="741" w:type="dxa"/>
          </w:tcPr>
          <w:p w14:paraId="551D529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0F6A23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0.95</w:t>
            </w:r>
          </w:p>
        </w:tc>
        <w:tc>
          <w:tcPr>
            <w:cnfStyle w:val="000010000000" w:firstRow="0" w:lastRow="0" w:firstColumn="0" w:lastColumn="0" w:oddVBand="1" w:evenVBand="0" w:oddHBand="0" w:evenHBand="0" w:firstRowFirstColumn="0" w:firstRowLastColumn="0" w:lastRowFirstColumn="0" w:lastRowLastColumn="0"/>
            <w:tcW w:w="576" w:type="dxa"/>
          </w:tcPr>
          <w:p w14:paraId="70B990E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805.1</w:t>
            </w:r>
          </w:p>
        </w:tc>
        <w:tc>
          <w:tcPr>
            <w:tcW w:w="1249" w:type="dxa"/>
          </w:tcPr>
          <w:p w14:paraId="19FA1E2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1381.0</w:t>
            </w:r>
          </w:p>
        </w:tc>
        <w:tc>
          <w:tcPr>
            <w:cnfStyle w:val="000010000000" w:firstRow="0" w:lastRow="0" w:firstColumn="0" w:lastColumn="0" w:oddVBand="1" w:evenVBand="0" w:oddHBand="0" w:evenHBand="0" w:firstRowFirstColumn="0" w:firstRowLastColumn="0" w:lastRowFirstColumn="0" w:lastRowLastColumn="0"/>
            <w:tcW w:w="2877" w:type="dxa"/>
          </w:tcPr>
          <w:p w14:paraId="2B64A035"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EEA0BC1" wp14:editId="23D1EF70">
                  <wp:extent cx="2016000" cy="288000"/>
                  <wp:effectExtent l="0" t="0" r="0" b="0"/>
                  <wp:docPr id="210" name="img59.png"/>
                  <wp:cNvGraphicFramePr/>
                  <a:graphic xmlns:a="http://schemas.openxmlformats.org/drawingml/2006/main">
                    <a:graphicData uri="http://schemas.openxmlformats.org/drawingml/2006/picture">
                      <pic:pic xmlns:pic="http://schemas.openxmlformats.org/drawingml/2006/picture">
                        <pic:nvPicPr>
                          <pic:cNvPr id="211" name="img59.png"/>
                          <pic:cNvPicPr/>
                        </pic:nvPicPr>
                        <pic:blipFill>
                          <a:blip r:embed="rId74" cstate="print"/>
                          <a:stretch>
                            <a:fillRect/>
                          </a:stretch>
                        </pic:blipFill>
                        <pic:spPr>
                          <a:xfrm>
                            <a:off x="0" y="0"/>
                            <a:ext cx="2016000" cy="288000"/>
                          </a:xfrm>
                          <a:prstGeom prst="rect">
                            <a:avLst/>
                          </a:prstGeom>
                        </pic:spPr>
                      </pic:pic>
                    </a:graphicData>
                  </a:graphic>
                </wp:inline>
              </w:drawing>
            </w:r>
          </w:p>
        </w:tc>
        <w:tc>
          <w:tcPr>
            <w:tcW w:w="576" w:type="dxa"/>
          </w:tcPr>
          <w:p w14:paraId="4E62CE6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533.7</w:t>
            </w:r>
          </w:p>
        </w:tc>
      </w:tr>
      <w:tr w:rsidR="00D954BB" w:rsidRPr="00594084" w14:paraId="21F46C8B"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C9F6E98" w14:textId="1CE7484F"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Mirt. nuo piktybinių navikų (C00-C96)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1B629569"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7DB6D22" wp14:editId="47F69C33">
                  <wp:extent cx="152501" cy="162033"/>
                  <wp:effectExtent l="0" t="0" r="0" b="0"/>
                  <wp:docPr id="212" name="img4.png"/>
                  <wp:cNvGraphicFramePr/>
                  <a:graphic xmlns:a="http://schemas.openxmlformats.org/drawingml/2006/main">
                    <a:graphicData uri="http://schemas.openxmlformats.org/drawingml/2006/picture">
                      <pic:pic xmlns:pic="http://schemas.openxmlformats.org/drawingml/2006/picture">
                        <pic:nvPicPr>
                          <pic:cNvPr id="213"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300AAEF8"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230.1</w:t>
            </w:r>
          </w:p>
        </w:tc>
        <w:tc>
          <w:tcPr>
            <w:tcW w:w="696" w:type="dxa"/>
          </w:tcPr>
          <w:p w14:paraId="24E7210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77</w:t>
            </w:r>
          </w:p>
        </w:tc>
        <w:tc>
          <w:tcPr>
            <w:cnfStyle w:val="000010000000" w:firstRow="0" w:lastRow="0" w:firstColumn="0" w:lastColumn="0" w:oddVBand="1" w:evenVBand="0" w:oddHBand="0" w:evenHBand="0" w:firstRowFirstColumn="0" w:firstRowLastColumn="0" w:lastRowFirstColumn="0" w:lastRowLastColumn="0"/>
            <w:tcW w:w="741" w:type="dxa"/>
          </w:tcPr>
          <w:p w14:paraId="51EC026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62628D3"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0.83</w:t>
            </w:r>
          </w:p>
        </w:tc>
        <w:tc>
          <w:tcPr>
            <w:cnfStyle w:val="000010000000" w:firstRow="0" w:lastRow="0" w:firstColumn="0" w:lastColumn="0" w:oddVBand="1" w:evenVBand="0" w:oddHBand="0" w:evenHBand="0" w:firstRowFirstColumn="0" w:firstRowLastColumn="0" w:lastRowFirstColumn="0" w:lastRowLastColumn="0"/>
            <w:tcW w:w="576" w:type="dxa"/>
          </w:tcPr>
          <w:p w14:paraId="60F911F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275.9</w:t>
            </w:r>
          </w:p>
        </w:tc>
        <w:tc>
          <w:tcPr>
            <w:tcW w:w="1249" w:type="dxa"/>
          </w:tcPr>
          <w:p w14:paraId="4E32755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429.8</w:t>
            </w:r>
          </w:p>
        </w:tc>
        <w:tc>
          <w:tcPr>
            <w:cnfStyle w:val="000010000000" w:firstRow="0" w:lastRow="0" w:firstColumn="0" w:lastColumn="0" w:oddVBand="1" w:evenVBand="0" w:oddHBand="0" w:evenHBand="0" w:firstRowFirstColumn="0" w:firstRowLastColumn="0" w:lastRowFirstColumn="0" w:lastRowLastColumn="0"/>
            <w:tcW w:w="2877" w:type="dxa"/>
          </w:tcPr>
          <w:p w14:paraId="00CB5655"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AD32B1D" wp14:editId="7229E886">
                  <wp:extent cx="2016000" cy="288000"/>
                  <wp:effectExtent l="0" t="0" r="0" b="0"/>
                  <wp:docPr id="214" name="img60.png"/>
                  <wp:cNvGraphicFramePr/>
                  <a:graphic xmlns:a="http://schemas.openxmlformats.org/drawingml/2006/main">
                    <a:graphicData uri="http://schemas.openxmlformats.org/drawingml/2006/picture">
                      <pic:pic xmlns:pic="http://schemas.openxmlformats.org/drawingml/2006/picture">
                        <pic:nvPicPr>
                          <pic:cNvPr id="215" name="img60.png"/>
                          <pic:cNvPicPr/>
                        </pic:nvPicPr>
                        <pic:blipFill>
                          <a:blip r:embed="rId75" cstate="print"/>
                          <a:stretch>
                            <a:fillRect/>
                          </a:stretch>
                        </pic:blipFill>
                        <pic:spPr>
                          <a:xfrm>
                            <a:off x="0" y="0"/>
                            <a:ext cx="2016000" cy="288000"/>
                          </a:xfrm>
                          <a:prstGeom prst="rect">
                            <a:avLst/>
                          </a:prstGeom>
                        </pic:spPr>
                      </pic:pic>
                    </a:graphicData>
                  </a:graphic>
                </wp:inline>
              </w:drawing>
            </w:r>
          </w:p>
        </w:tc>
        <w:tc>
          <w:tcPr>
            <w:tcW w:w="576" w:type="dxa"/>
          </w:tcPr>
          <w:p w14:paraId="13BBAD4F"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133.1</w:t>
            </w:r>
          </w:p>
        </w:tc>
      </w:tr>
      <w:tr w:rsidR="00D954BB" w:rsidRPr="00594084" w14:paraId="482E4C56"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8F4E25B"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SMR nuo piktybinių navikų (C00-C96) 100 000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259C94B0"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CCA5996" wp14:editId="09DBA18B">
                  <wp:extent cx="152501" cy="162033"/>
                  <wp:effectExtent l="0" t="0" r="0" b="0"/>
                  <wp:docPr id="216" name="img4.png"/>
                  <wp:cNvGraphicFramePr/>
                  <a:graphic xmlns:a="http://schemas.openxmlformats.org/drawingml/2006/main">
                    <a:graphicData uri="http://schemas.openxmlformats.org/drawingml/2006/picture">
                      <pic:pic xmlns:pic="http://schemas.openxmlformats.org/drawingml/2006/picture">
                        <pic:nvPicPr>
                          <pic:cNvPr id="217"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300FB0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222.6</w:t>
            </w:r>
          </w:p>
        </w:tc>
        <w:tc>
          <w:tcPr>
            <w:tcW w:w="696" w:type="dxa"/>
          </w:tcPr>
          <w:p w14:paraId="57AA31C0"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77</w:t>
            </w:r>
          </w:p>
        </w:tc>
        <w:tc>
          <w:tcPr>
            <w:cnfStyle w:val="000010000000" w:firstRow="0" w:lastRow="0" w:firstColumn="0" w:lastColumn="0" w:oddVBand="1" w:evenVBand="0" w:oddHBand="0" w:evenHBand="0" w:firstRowFirstColumn="0" w:firstRowLastColumn="0" w:lastRowFirstColumn="0" w:lastRowLastColumn="0"/>
            <w:tcW w:w="741" w:type="dxa"/>
          </w:tcPr>
          <w:p w14:paraId="37436B2B"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243.1</w:t>
            </w:r>
          </w:p>
        </w:tc>
        <w:tc>
          <w:tcPr>
            <w:tcW w:w="541" w:type="dxa"/>
          </w:tcPr>
          <w:p w14:paraId="307327FD"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0.85</w:t>
            </w:r>
          </w:p>
        </w:tc>
        <w:tc>
          <w:tcPr>
            <w:cnfStyle w:val="000010000000" w:firstRow="0" w:lastRow="0" w:firstColumn="0" w:lastColumn="0" w:oddVBand="1" w:evenVBand="0" w:oddHBand="0" w:evenHBand="0" w:firstRowFirstColumn="0" w:firstRowLastColumn="0" w:lastRowFirstColumn="0" w:lastRowLastColumn="0"/>
            <w:tcW w:w="576" w:type="dxa"/>
          </w:tcPr>
          <w:p w14:paraId="4CD1E6C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260.6</w:t>
            </w:r>
          </w:p>
        </w:tc>
        <w:tc>
          <w:tcPr>
            <w:tcW w:w="1249" w:type="dxa"/>
          </w:tcPr>
          <w:p w14:paraId="2B905B22"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391.0</w:t>
            </w:r>
          </w:p>
        </w:tc>
        <w:tc>
          <w:tcPr>
            <w:cnfStyle w:val="000010000000" w:firstRow="0" w:lastRow="0" w:firstColumn="0" w:lastColumn="0" w:oddVBand="1" w:evenVBand="0" w:oddHBand="0" w:evenHBand="0" w:firstRowFirstColumn="0" w:firstRowLastColumn="0" w:lastRowFirstColumn="0" w:lastRowLastColumn="0"/>
            <w:tcW w:w="2877" w:type="dxa"/>
          </w:tcPr>
          <w:p w14:paraId="5C04E93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9D10100" wp14:editId="72203CFB">
                  <wp:extent cx="2016000" cy="288000"/>
                  <wp:effectExtent l="0" t="0" r="0" b="0"/>
                  <wp:docPr id="218" name="img61.png"/>
                  <wp:cNvGraphicFramePr/>
                  <a:graphic xmlns:a="http://schemas.openxmlformats.org/drawingml/2006/main">
                    <a:graphicData uri="http://schemas.openxmlformats.org/drawingml/2006/picture">
                      <pic:pic xmlns:pic="http://schemas.openxmlformats.org/drawingml/2006/picture">
                        <pic:nvPicPr>
                          <pic:cNvPr id="219" name="img61.png"/>
                          <pic:cNvPicPr/>
                        </pic:nvPicPr>
                        <pic:blipFill>
                          <a:blip r:embed="rId76" cstate="print"/>
                          <a:stretch>
                            <a:fillRect/>
                          </a:stretch>
                        </pic:blipFill>
                        <pic:spPr>
                          <a:xfrm>
                            <a:off x="0" y="0"/>
                            <a:ext cx="2016000" cy="288000"/>
                          </a:xfrm>
                          <a:prstGeom prst="rect">
                            <a:avLst/>
                          </a:prstGeom>
                        </pic:spPr>
                      </pic:pic>
                    </a:graphicData>
                  </a:graphic>
                </wp:inline>
              </w:drawing>
            </w:r>
          </w:p>
        </w:tc>
        <w:tc>
          <w:tcPr>
            <w:tcW w:w="576" w:type="dxa"/>
          </w:tcPr>
          <w:p w14:paraId="4373AFDB"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164.7</w:t>
            </w:r>
          </w:p>
        </w:tc>
      </w:tr>
      <w:tr w:rsidR="00D954BB" w:rsidRPr="00594084" w14:paraId="772DAF75"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33348AC" w14:textId="55F8DA9E"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 xml:space="preserve">Mirt. nuo </w:t>
            </w:r>
            <w:proofErr w:type="spellStart"/>
            <w:r w:rsidRPr="00E141A5">
              <w:rPr>
                <w:rFonts w:ascii="Times New Roman" w:eastAsia="Times New Roman" w:hAnsi="Times New Roman" w:cs="Times New Roman"/>
                <w:color w:val="000000"/>
                <w:sz w:val="16"/>
                <w:szCs w:val="20"/>
                <w:lang w:val="lt-LT"/>
              </w:rPr>
              <w:t>cerebrovaskulinių</w:t>
            </w:r>
            <w:proofErr w:type="spellEnd"/>
            <w:r w:rsidRPr="00E141A5">
              <w:rPr>
                <w:rFonts w:ascii="Times New Roman" w:eastAsia="Times New Roman" w:hAnsi="Times New Roman" w:cs="Times New Roman"/>
                <w:color w:val="000000"/>
                <w:sz w:val="16"/>
                <w:szCs w:val="20"/>
                <w:lang w:val="lt-LT"/>
              </w:rPr>
              <w:t xml:space="preserve"> ligų  (I60-I69) 100 000 </w:t>
            </w:r>
            <w:proofErr w:type="spellStart"/>
            <w:r w:rsidRPr="00E141A5">
              <w:rPr>
                <w:rFonts w:ascii="Times New Roman" w:eastAsia="Times New Roman" w:hAnsi="Times New Roman" w:cs="Times New Roman"/>
                <w:color w:val="000000"/>
                <w:sz w:val="16"/>
                <w:szCs w:val="20"/>
                <w:lang w:val="lt-LT"/>
              </w:rPr>
              <w:t>gyv</w:t>
            </w:r>
            <w:proofErr w:type="spellEnd"/>
            <w:r w:rsidR="00594084">
              <w:rPr>
                <w:rFonts w:ascii="Times New Roman" w:eastAsia="Times New Roman" w:hAnsi="Times New Roman" w:cs="Times New Roman"/>
                <w:color w:val="000000"/>
                <w:sz w:val="16"/>
                <w:szCs w:val="20"/>
                <w:lang w:val="lt-LT"/>
              </w:rPr>
              <w:t>.</w:t>
            </w:r>
          </w:p>
        </w:tc>
        <w:tc>
          <w:tcPr>
            <w:tcW w:w="585" w:type="dxa"/>
          </w:tcPr>
          <w:p w14:paraId="5177C89F"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59D05D2C" wp14:editId="299341B8">
                  <wp:extent cx="152501" cy="162033"/>
                  <wp:effectExtent l="0" t="0" r="0" b="0"/>
                  <wp:docPr id="220" name="img4.png"/>
                  <wp:cNvGraphicFramePr/>
                  <a:graphic xmlns:a="http://schemas.openxmlformats.org/drawingml/2006/main">
                    <a:graphicData uri="http://schemas.openxmlformats.org/drawingml/2006/picture">
                      <pic:pic xmlns:pic="http://schemas.openxmlformats.org/drawingml/2006/picture">
                        <pic:nvPicPr>
                          <pic:cNvPr id="221"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B58694E"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119.6</w:t>
            </w:r>
          </w:p>
        </w:tc>
        <w:tc>
          <w:tcPr>
            <w:tcW w:w="696" w:type="dxa"/>
          </w:tcPr>
          <w:p w14:paraId="09CCC49C"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40</w:t>
            </w:r>
          </w:p>
        </w:tc>
        <w:tc>
          <w:tcPr>
            <w:cnfStyle w:val="000010000000" w:firstRow="0" w:lastRow="0" w:firstColumn="0" w:lastColumn="0" w:oddVBand="1" w:evenVBand="0" w:oddHBand="0" w:evenHBand="0" w:firstRowFirstColumn="0" w:firstRowLastColumn="0" w:lastRowFirstColumn="0" w:lastRowLastColumn="0"/>
            <w:tcW w:w="741" w:type="dxa"/>
          </w:tcPr>
          <w:p w14:paraId="0F9F3E1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B1E7CC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0.64</w:t>
            </w:r>
          </w:p>
        </w:tc>
        <w:tc>
          <w:tcPr>
            <w:cnfStyle w:val="000010000000" w:firstRow="0" w:lastRow="0" w:firstColumn="0" w:lastColumn="0" w:oddVBand="1" w:evenVBand="0" w:oddHBand="0" w:evenHBand="0" w:firstRowFirstColumn="0" w:firstRowLastColumn="0" w:lastRowFirstColumn="0" w:lastRowLastColumn="0"/>
            <w:tcW w:w="576" w:type="dxa"/>
          </w:tcPr>
          <w:p w14:paraId="0BA6D35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186.0</w:t>
            </w:r>
          </w:p>
        </w:tc>
        <w:tc>
          <w:tcPr>
            <w:tcW w:w="1249" w:type="dxa"/>
          </w:tcPr>
          <w:p w14:paraId="1A075940"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500.2</w:t>
            </w:r>
          </w:p>
        </w:tc>
        <w:tc>
          <w:tcPr>
            <w:cnfStyle w:val="000010000000" w:firstRow="0" w:lastRow="0" w:firstColumn="0" w:lastColumn="0" w:oddVBand="1" w:evenVBand="0" w:oddHBand="0" w:evenHBand="0" w:firstRowFirstColumn="0" w:firstRowLastColumn="0" w:lastRowFirstColumn="0" w:lastRowLastColumn="0"/>
            <w:tcW w:w="2877" w:type="dxa"/>
          </w:tcPr>
          <w:p w14:paraId="26F7A426"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14CF66E" wp14:editId="5096917B">
                  <wp:extent cx="2016000" cy="288000"/>
                  <wp:effectExtent l="0" t="0" r="0" b="0"/>
                  <wp:docPr id="222" name="img62.png"/>
                  <wp:cNvGraphicFramePr/>
                  <a:graphic xmlns:a="http://schemas.openxmlformats.org/drawingml/2006/main">
                    <a:graphicData uri="http://schemas.openxmlformats.org/drawingml/2006/picture">
                      <pic:pic xmlns:pic="http://schemas.openxmlformats.org/drawingml/2006/picture">
                        <pic:nvPicPr>
                          <pic:cNvPr id="223" name="img62.png"/>
                          <pic:cNvPicPr/>
                        </pic:nvPicPr>
                        <pic:blipFill>
                          <a:blip r:embed="rId77" cstate="print"/>
                          <a:stretch>
                            <a:fillRect/>
                          </a:stretch>
                        </pic:blipFill>
                        <pic:spPr>
                          <a:xfrm>
                            <a:off x="0" y="0"/>
                            <a:ext cx="2016000" cy="288000"/>
                          </a:xfrm>
                          <a:prstGeom prst="rect">
                            <a:avLst/>
                          </a:prstGeom>
                        </pic:spPr>
                      </pic:pic>
                    </a:graphicData>
                  </a:graphic>
                </wp:inline>
              </w:drawing>
            </w:r>
          </w:p>
        </w:tc>
        <w:tc>
          <w:tcPr>
            <w:tcW w:w="576" w:type="dxa"/>
          </w:tcPr>
          <w:p w14:paraId="05610C9E"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82.2</w:t>
            </w:r>
          </w:p>
        </w:tc>
      </w:tr>
      <w:tr w:rsidR="00D954BB" w:rsidRPr="00594084" w14:paraId="119DC7C8"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2EB12633" w14:textId="46E7B45E"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lastRenderedPageBreak/>
              <w:t xml:space="preserve">SMR nuo </w:t>
            </w:r>
            <w:proofErr w:type="spellStart"/>
            <w:r w:rsidRPr="00E141A5">
              <w:rPr>
                <w:rFonts w:ascii="Times New Roman" w:eastAsia="Times New Roman" w:hAnsi="Times New Roman" w:cs="Times New Roman"/>
                <w:color w:val="000000"/>
                <w:sz w:val="16"/>
                <w:szCs w:val="20"/>
                <w:lang w:val="lt-LT"/>
              </w:rPr>
              <w:t>cerebrovaskulinių</w:t>
            </w:r>
            <w:proofErr w:type="spellEnd"/>
            <w:r w:rsidRPr="00E141A5">
              <w:rPr>
                <w:rFonts w:ascii="Times New Roman" w:eastAsia="Times New Roman" w:hAnsi="Times New Roman" w:cs="Times New Roman"/>
                <w:color w:val="000000"/>
                <w:sz w:val="16"/>
                <w:szCs w:val="20"/>
                <w:lang w:val="lt-LT"/>
              </w:rPr>
              <w:t xml:space="preserve"> ligų (I60-I69) 100 000 </w:t>
            </w:r>
            <w:proofErr w:type="spellStart"/>
            <w:r w:rsidRPr="00E141A5">
              <w:rPr>
                <w:rFonts w:ascii="Times New Roman" w:eastAsia="Times New Roman" w:hAnsi="Times New Roman" w:cs="Times New Roman"/>
                <w:color w:val="000000"/>
                <w:sz w:val="16"/>
                <w:szCs w:val="20"/>
                <w:lang w:val="lt-LT"/>
              </w:rPr>
              <w:t>gyv</w:t>
            </w:r>
            <w:proofErr w:type="spellEnd"/>
            <w:r w:rsidR="00594084">
              <w:rPr>
                <w:rFonts w:ascii="Times New Roman" w:eastAsia="Times New Roman" w:hAnsi="Times New Roman" w:cs="Times New Roman"/>
                <w:color w:val="000000"/>
                <w:sz w:val="16"/>
                <w:szCs w:val="20"/>
                <w:lang w:val="lt-LT"/>
              </w:rPr>
              <w:t>.</w:t>
            </w:r>
          </w:p>
        </w:tc>
        <w:tc>
          <w:tcPr>
            <w:tcW w:w="585" w:type="dxa"/>
          </w:tcPr>
          <w:p w14:paraId="5D132E65"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B580C60" wp14:editId="3BDF9FE8">
                  <wp:extent cx="152501" cy="162033"/>
                  <wp:effectExtent l="0" t="0" r="0" b="0"/>
                  <wp:docPr id="224" name="img4.png"/>
                  <wp:cNvGraphicFramePr/>
                  <a:graphic xmlns:a="http://schemas.openxmlformats.org/drawingml/2006/main">
                    <a:graphicData uri="http://schemas.openxmlformats.org/drawingml/2006/picture">
                      <pic:pic xmlns:pic="http://schemas.openxmlformats.org/drawingml/2006/picture">
                        <pic:nvPicPr>
                          <pic:cNvPr id="225"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43E7B78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114.7</w:t>
            </w:r>
          </w:p>
        </w:tc>
        <w:tc>
          <w:tcPr>
            <w:tcW w:w="696" w:type="dxa"/>
          </w:tcPr>
          <w:p w14:paraId="2B79746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40</w:t>
            </w:r>
          </w:p>
        </w:tc>
        <w:tc>
          <w:tcPr>
            <w:cnfStyle w:val="000010000000" w:firstRow="0" w:lastRow="0" w:firstColumn="0" w:lastColumn="0" w:oddVBand="1" w:evenVBand="0" w:oddHBand="0" w:evenHBand="0" w:firstRowFirstColumn="0" w:firstRowLastColumn="0" w:lastRowFirstColumn="0" w:lastRowLastColumn="0"/>
            <w:tcW w:w="741" w:type="dxa"/>
          </w:tcPr>
          <w:p w14:paraId="6D73D854"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103EF5D8"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0.63</w:t>
            </w:r>
          </w:p>
        </w:tc>
        <w:tc>
          <w:tcPr>
            <w:cnfStyle w:val="000010000000" w:firstRow="0" w:lastRow="0" w:firstColumn="0" w:lastColumn="0" w:oddVBand="1" w:evenVBand="0" w:oddHBand="0" w:evenHBand="0" w:firstRowFirstColumn="0" w:firstRowLastColumn="0" w:lastRowFirstColumn="0" w:lastRowLastColumn="0"/>
            <w:tcW w:w="576" w:type="dxa"/>
          </w:tcPr>
          <w:p w14:paraId="5A6A2587"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180.8</w:t>
            </w:r>
          </w:p>
        </w:tc>
        <w:tc>
          <w:tcPr>
            <w:tcW w:w="1249" w:type="dxa"/>
          </w:tcPr>
          <w:p w14:paraId="352E7F8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401.7</w:t>
            </w:r>
          </w:p>
        </w:tc>
        <w:tc>
          <w:tcPr>
            <w:cnfStyle w:val="000010000000" w:firstRow="0" w:lastRow="0" w:firstColumn="0" w:lastColumn="0" w:oddVBand="1" w:evenVBand="0" w:oddHBand="0" w:evenHBand="0" w:firstRowFirstColumn="0" w:firstRowLastColumn="0" w:lastRowFirstColumn="0" w:lastRowLastColumn="0"/>
            <w:tcW w:w="2877" w:type="dxa"/>
          </w:tcPr>
          <w:p w14:paraId="53DEABC4"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0D0669BE" wp14:editId="4A134510">
                  <wp:extent cx="2016000" cy="288000"/>
                  <wp:effectExtent l="0" t="0" r="0" b="0"/>
                  <wp:docPr id="226" name="img63.png"/>
                  <wp:cNvGraphicFramePr/>
                  <a:graphic xmlns:a="http://schemas.openxmlformats.org/drawingml/2006/main">
                    <a:graphicData uri="http://schemas.openxmlformats.org/drawingml/2006/picture">
                      <pic:pic xmlns:pic="http://schemas.openxmlformats.org/drawingml/2006/picture">
                        <pic:nvPicPr>
                          <pic:cNvPr id="227" name="img63.png"/>
                          <pic:cNvPicPr/>
                        </pic:nvPicPr>
                        <pic:blipFill>
                          <a:blip r:embed="rId78" cstate="print"/>
                          <a:stretch>
                            <a:fillRect/>
                          </a:stretch>
                        </pic:blipFill>
                        <pic:spPr>
                          <a:xfrm>
                            <a:off x="0" y="0"/>
                            <a:ext cx="2016000" cy="288000"/>
                          </a:xfrm>
                          <a:prstGeom prst="rect">
                            <a:avLst/>
                          </a:prstGeom>
                        </pic:spPr>
                      </pic:pic>
                    </a:graphicData>
                  </a:graphic>
                </wp:inline>
              </w:drawing>
            </w:r>
          </w:p>
        </w:tc>
        <w:tc>
          <w:tcPr>
            <w:tcW w:w="576" w:type="dxa"/>
          </w:tcPr>
          <w:p w14:paraId="20705C9D"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76.5</w:t>
            </w:r>
          </w:p>
        </w:tc>
      </w:tr>
      <w:tr w:rsidR="00D954BB" w:rsidRPr="00594084" w14:paraId="05F25BF4"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6D0607D7" w14:textId="77777777" w:rsidR="0068678B" w:rsidRPr="00E141A5" w:rsidRDefault="0068678B" w:rsidP="0068678B">
            <w:pPr>
              <w:rPr>
                <w:rFonts w:ascii="Times New Roman" w:eastAsia="Times New Roman" w:hAnsi="Times New Roman" w:cs="Times New Roman"/>
                <w:sz w:val="20"/>
                <w:szCs w:val="20"/>
                <w:lang w:val="lt-LT"/>
              </w:rPr>
            </w:pPr>
            <w:proofErr w:type="spellStart"/>
            <w:r w:rsidRPr="00E141A5">
              <w:rPr>
                <w:rFonts w:ascii="Times New Roman" w:eastAsia="Times New Roman" w:hAnsi="Times New Roman" w:cs="Times New Roman"/>
                <w:color w:val="000000"/>
                <w:sz w:val="16"/>
                <w:szCs w:val="20"/>
                <w:lang w:val="lt-LT"/>
              </w:rPr>
              <w:t>Serg</w:t>
            </w:r>
            <w:proofErr w:type="spellEnd"/>
            <w:r w:rsidRPr="00E141A5">
              <w:rPr>
                <w:rFonts w:ascii="Times New Roman" w:eastAsia="Times New Roman" w:hAnsi="Times New Roman" w:cs="Times New Roman"/>
                <w:color w:val="000000"/>
                <w:sz w:val="16"/>
                <w:szCs w:val="20"/>
                <w:lang w:val="lt-LT"/>
              </w:rPr>
              <w:t xml:space="preserve">. II tipo cukriniu diabetu (E11) 10 000 </w:t>
            </w:r>
            <w:proofErr w:type="spellStart"/>
            <w:r w:rsidRPr="00E141A5">
              <w:rPr>
                <w:rFonts w:ascii="Times New Roman" w:eastAsia="Times New Roman" w:hAnsi="Times New Roman" w:cs="Times New Roman"/>
                <w:color w:val="000000"/>
                <w:sz w:val="16"/>
                <w:szCs w:val="20"/>
                <w:lang w:val="lt-LT"/>
              </w:rPr>
              <w:t>gyv</w:t>
            </w:r>
            <w:proofErr w:type="spellEnd"/>
            <w:r w:rsidRPr="00E141A5">
              <w:rPr>
                <w:rFonts w:ascii="Times New Roman" w:eastAsia="Times New Roman" w:hAnsi="Times New Roman" w:cs="Times New Roman"/>
                <w:color w:val="000000"/>
                <w:sz w:val="16"/>
                <w:szCs w:val="20"/>
                <w:lang w:val="lt-LT"/>
              </w:rPr>
              <w:t>.</w:t>
            </w:r>
          </w:p>
        </w:tc>
        <w:tc>
          <w:tcPr>
            <w:tcW w:w="585" w:type="dxa"/>
          </w:tcPr>
          <w:p w14:paraId="1B67A830"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04D42A3" wp14:editId="0F026087">
                  <wp:extent cx="133474" cy="162076"/>
                  <wp:effectExtent l="0" t="0" r="0" b="0"/>
                  <wp:docPr id="228" name="img10.png"/>
                  <wp:cNvGraphicFramePr/>
                  <a:graphic xmlns:a="http://schemas.openxmlformats.org/drawingml/2006/main">
                    <a:graphicData uri="http://schemas.openxmlformats.org/drawingml/2006/picture">
                      <pic:pic xmlns:pic="http://schemas.openxmlformats.org/drawingml/2006/picture">
                        <pic:nvPicPr>
                          <pic:cNvPr id="229" name="img10.png"/>
                          <pic:cNvPicPr/>
                        </pic:nvPicPr>
                        <pic:blipFill>
                          <a:blip r:embed="rId25" cstate="print"/>
                          <a:stretch>
                            <a:fillRect/>
                          </a:stretch>
                        </pic:blipFill>
                        <pic:spPr>
                          <a:xfrm>
                            <a:off x="0" y="0"/>
                            <a:ext cx="133474" cy="162076"/>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72ABEE42"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53.1</w:t>
            </w:r>
          </w:p>
        </w:tc>
        <w:tc>
          <w:tcPr>
            <w:tcW w:w="696" w:type="dxa"/>
          </w:tcPr>
          <w:p w14:paraId="48E05C5A"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175</w:t>
            </w:r>
          </w:p>
        </w:tc>
        <w:tc>
          <w:tcPr>
            <w:cnfStyle w:val="000010000000" w:firstRow="0" w:lastRow="0" w:firstColumn="0" w:lastColumn="0" w:oddVBand="1" w:evenVBand="0" w:oddHBand="0" w:evenHBand="0" w:firstRowFirstColumn="0" w:firstRowLastColumn="0" w:lastRowFirstColumn="0" w:lastRowLastColumn="0"/>
            <w:tcW w:w="741" w:type="dxa"/>
          </w:tcPr>
          <w:p w14:paraId="6243C4A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47.9</w:t>
            </w:r>
          </w:p>
        </w:tc>
        <w:tc>
          <w:tcPr>
            <w:tcW w:w="541" w:type="dxa"/>
          </w:tcPr>
          <w:p w14:paraId="5CDB4FD2"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0.76</w:t>
            </w:r>
          </w:p>
        </w:tc>
        <w:tc>
          <w:tcPr>
            <w:cnfStyle w:val="000010000000" w:firstRow="0" w:lastRow="0" w:firstColumn="0" w:lastColumn="0" w:oddVBand="1" w:evenVBand="0" w:oddHBand="0" w:evenHBand="0" w:firstRowFirstColumn="0" w:firstRowLastColumn="0" w:lastRowFirstColumn="0" w:lastRowLastColumn="0"/>
            <w:tcW w:w="576" w:type="dxa"/>
          </w:tcPr>
          <w:p w14:paraId="64920460"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69.6</w:t>
            </w:r>
          </w:p>
        </w:tc>
        <w:tc>
          <w:tcPr>
            <w:tcW w:w="1249" w:type="dxa"/>
          </w:tcPr>
          <w:p w14:paraId="50BED5F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102.7</w:t>
            </w:r>
          </w:p>
        </w:tc>
        <w:tc>
          <w:tcPr>
            <w:cnfStyle w:val="000010000000" w:firstRow="0" w:lastRow="0" w:firstColumn="0" w:lastColumn="0" w:oddVBand="1" w:evenVBand="0" w:oddHBand="0" w:evenHBand="0" w:firstRowFirstColumn="0" w:firstRowLastColumn="0" w:lastRowFirstColumn="0" w:lastRowLastColumn="0"/>
            <w:tcW w:w="2877" w:type="dxa"/>
          </w:tcPr>
          <w:p w14:paraId="4422CDE1"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93DD170" wp14:editId="0398B0F3">
                  <wp:extent cx="2016000" cy="288000"/>
                  <wp:effectExtent l="0" t="0" r="0" b="0"/>
                  <wp:docPr id="230" name="img64.png"/>
                  <wp:cNvGraphicFramePr/>
                  <a:graphic xmlns:a="http://schemas.openxmlformats.org/drawingml/2006/main">
                    <a:graphicData uri="http://schemas.openxmlformats.org/drawingml/2006/picture">
                      <pic:pic xmlns:pic="http://schemas.openxmlformats.org/drawingml/2006/picture">
                        <pic:nvPicPr>
                          <pic:cNvPr id="231" name="img64.png"/>
                          <pic:cNvPicPr/>
                        </pic:nvPicPr>
                        <pic:blipFill>
                          <a:blip r:embed="rId79" cstate="print"/>
                          <a:stretch>
                            <a:fillRect/>
                          </a:stretch>
                        </pic:blipFill>
                        <pic:spPr>
                          <a:xfrm>
                            <a:off x="0" y="0"/>
                            <a:ext cx="2016000" cy="288000"/>
                          </a:xfrm>
                          <a:prstGeom prst="rect">
                            <a:avLst/>
                          </a:prstGeom>
                        </pic:spPr>
                      </pic:pic>
                    </a:graphicData>
                  </a:graphic>
                </wp:inline>
              </w:drawing>
            </w:r>
          </w:p>
        </w:tc>
        <w:tc>
          <w:tcPr>
            <w:tcW w:w="576" w:type="dxa"/>
          </w:tcPr>
          <w:p w14:paraId="0640FB3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38.7</w:t>
            </w:r>
          </w:p>
        </w:tc>
      </w:tr>
      <w:tr w:rsidR="00D954BB" w:rsidRPr="00594084" w14:paraId="40B05DD1"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3DBE537E"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Tikslinės populiacijos dalis %, 2 metų bėgyje dalyvavusi krūties vėžio programoje</w:t>
            </w:r>
          </w:p>
        </w:tc>
        <w:tc>
          <w:tcPr>
            <w:tcW w:w="585" w:type="dxa"/>
          </w:tcPr>
          <w:p w14:paraId="4995D6EC"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3C9060A" wp14:editId="21F9641C">
                  <wp:extent cx="152501" cy="162033"/>
                  <wp:effectExtent l="0" t="0" r="0" b="0"/>
                  <wp:docPr id="232" name="img4.png"/>
                  <wp:cNvGraphicFramePr/>
                  <a:graphic xmlns:a="http://schemas.openxmlformats.org/drawingml/2006/main">
                    <a:graphicData uri="http://schemas.openxmlformats.org/drawingml/2006/picture">
                      <pic:pic xmlns:pic="http://schemas.openxmlformats.org/drawingml/2006/picture">
                        <pic:nvPicPr>
                          <pic:cNvPr id="233"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46306E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23.1</w:t>
            </w:r>
          </w:p>
        </w:tc>
        <w:tc>
          <w:tcPr>
            <w:tcW w:w="696" w:type="dxa"/>
          </w:tcPr>
          <w:p w14:paraId="360BDC33"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1187</w:t>
            </w:r>
          </w:p>
        </w:tc>
        <w:tc>
          <w:tcPr>
            <w:cnfStyle w:val="000010000000" w:firstRow="0" w:lastRow="0" w:firstColumn="0" w:lastColumn="0" w:oddVBand="1" w:evenVBand="0" w:oddHBand="0" w:evenHBand="0" w:firstRowFirstColumn="0" w:firstRowLastColumn="0" w:lastRowFirstColumn="0" w:lastRowLastColumn="0"/>
            <w:tcW w:w="741" w:type="dxa"/>
          </w:tcPr>
          <w:p w14:paraId="000B710A"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1FC3E4F"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0.51</w:t>
            </w:r>
          </w:p>
        </w:tc>
        <w:tc>
          <w:tcPr>
            <w:cnfStyle w:val="000010000000" w:firstRow="0" w:lastRow="0" w:firstColumn="0" w:lastColumn="0" w:oddVBand="1" w:evenVBand="0" w:oddHBand="0" w:evenHBand="0" w:firstRowFirstColumn="0" w:firstRowLastColumn="0" w:lastRowFirstColumn="0" w:lastRowLastColumn="0"/>
            <w:tcW w:w="576" w:type="dxa"/>
          </w:tcPr>
          <w:p w14:paraId="54EF46F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45.5</w:t>
            </w:r>
          </w:p>
        </w:tc>
        <w:tc>
          <w:tcPr>
            <w:tcW w:w="1249" w:type="dxa"/>
          </w:tcPr>
          <w:p w14:paraId="7A81AF1E"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11.2</w:t>
            </w:r>
          </w:p>
        </w:tc>
        <w:tc>
          <w:tcPr>
            <w:cnfStyle w:val="000010000000" w:firstRow="0" w:lastRow="0" w:firstColumn="0" w:lastColumn="0" w:oddVBand="1" w:evenVBand="0" w:oddHBand="0" w:evenHBand="0" w:firstRowFirstColumn="0" w:firstRowLastColumn="0" w:lastRowFirstColumn="0" w:lastRowLastColumn="0"/>
            <w:tcW w:w="2877" w:type="dxa"/>
          </w:tcPr>
          <w:p w14:paraId="5C27FFBE"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77823BAB" wp14:editId="5A38037C">
                  <wp:extent cx="2016000" cy="288000"/>
                  <wp:effectExtent l="0" t="0" r="0" b="0"/>
                  <wp:docPr id="234" name="img65.png"/>
                  <wp:cNvGraphicFramePr/>
                  <a:graphic xmlns:a="http://schemas.openxmlformats.org/drawingml/2006/main">
                    <a:graphicData uri="http://schemas.openxmlformats.org/drawingml/2006/picture">
                      <pic:pic xmlns:pic="http://schemas.openxmlformats.org/drawingml/2006/picture">
                        <pic:nvPicPr>
                          <pic:cNvPr id="235" name="img65.png"/>
                          <pic:cNvPicPr/>
                        </pic:nvPicPr>
                        <pic:blipFill>
                          <a:blip r:embed="rId80" cstate="print"/>
                          <a:stretch>
                            <a:fillRect/>
                          </a:stretch>
                        </pic:blipFill>
                        <pic:spPr>
                          <a:xfrm>
                            <a:off x="0" y="0"/>
                            <a:ext cx="2016000" cy="288000"/>
                          </a:xfrm>
                          <a:prstGeom prst="rect">
                            <a:avLst/>
                          </a:prstGeom>
                        </pic:spPr>
                      </pic:pic>
                    </a:graphicData>
                  </a:graphic>
                </wp:inline>
              </w:drawing>
            </w:r>
          </w:p>
        </w:tc>
        <w:tc>
          <w:tcPr>
            <w:tcW w:w="576" w:type="dxa"/>
          </w:tcPr>
          <w:p w14:paraId="058B00F5"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61.9</w:t>
            </w:r>
          </w:p>
        </w:tc>
      </w:tr>
      <w:tr w:rsidR="00D954BB" w:rsidRPr="00594084" w14:paraId="60D0D079"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90BF836"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Tikslinės populiacijos dalis %, 3 metų bėgyje dalyvavusi gimdos kaklelio programoje</w:t>
            </w:r>
          </w:p>
        </w:tc>
        <w:tc>
          <w:tcPr>
            <w:tcW w:w="585" w:type="dxa"/>
          </w:tcPr>
          <w:p w14:paraId="6B3E0EEC"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31EA8955" wp14:editId="0DA36131">
                  <wp:extent cx="152501" cy="162033"/>
                  <wp:effectExtent l="0" t="0" r="0" b="0"/>
                  <wp:docPr id="236" name="img4.png"/>
                  <wp:cNvGraphicFramePr/>
                  <a:graphic xmlns:a="http://schemas.openxmlformats.org/drawingml/2006/main">
                    <a:graphicData uri="http://schemas.openxmlformats.org/drawingml/2006/picture">
                      <pic:pic xmlns:pic="http://schemas.openxmlformats.org/drawingml/2006/picture">
                        <pic:nvPicPr>
                          <pic:cNvPr id="237"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46CF75B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44.6</w:t>
            </w:r>
          </w:p>
        </w:tc>
        <w:tc>
          <w:tcPr>
            <w:tcW w:w="696" w:type="dxa"/>
          </w:tcPr>
          <w:p w14:paraId="1FE48CD5"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3343</w:t>
            </w:r>
          </w:p>
        </w:tc>
        <w:tc>
          <w:tcPr>
            <w:cnfStyle w:val="000010000000" w:firstRow="0" w:lastRow="0" w:firstColumn="0" w:lastColumn="0" w:oddVBand="1" w:evenVBand="0" w:oddHBand="0" w:evenHBand="0" w:firstRowFirstColumn="0" w:firstRowLastColumn="0" w:lastRowFirstColumn="0" w:lastRowLastColumn="0"/>
            <w:tcW w:w="741" w:type="dxa"/>
          </w:tcPr>
          <w:p w14:paraId="1DFB918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70BEE0B"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0.84</w:t>
            </w:r>
          </w:p>
        </w:tc>
        <w:tc>
          <w:tcPr>
            <w:cnfStyle w:val="000010000000" w:firstRow="0" w:lastRow="0" w:firstColumn="0" w:lastColumn="0" w:oddVBand="1" w:evenVBand="0" w:oddHBand="0" w:evenHBand="0" w:firstRowFirstColumn="0" w:firstRowLastColumn="0" w:lastRowFirstColumn="0" w:lastRowLastColumn="0"/>
            <w:tcW w:w="576" w:type="dxa"/>
          </w:tcPr>
          <w:p w14:paraId="7FB806B1"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53.4</w:t>
            </w:r>
          </w:p>
        </w:tc>
        <w:tc>
          <w:tcPr>
            <w:tcW w:w="1249" w:type="dxa"/>
          </w:tcPr>
          <w:p w14:paraId="51E5A751"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33.5</w:t>
            </w:r>
          </w:p>
        </w:tc>
        <w:tc>
          <w:tcPr>
            <w:cnfStyle w:val="000010000000" w:firstRow="0" w:lastRow="0" w:firstColumn="0" w:lastColumn="0" w:oddVBand="1" w:evenVBand="0" w:oddHBand="0" w:evenHBand="0" w:firstRowFirstColumn="0" w:firstRowLastColumn="0" w:lastRowFirstColumn="0" w:lastRowLastColumn="0"/>
            <w:tcW w:w="2877" w:type="dxa"/>
          </w:tcPr>
          <w:p w14:paraId="7250A15E"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FD44A13" wp14:editId="1E2A9A5D">
                  <wp:extent cx="2016000" cy="288000"/>
                  <wp:effectExtent l="0" t="0" r="0" b="0"/>
                  <wp:docPr id="238" name="img66.png"/>
                  <wp:cNvGraphicFramePr/>
                  <a:graphic xmlns:a="http://schemas.openxmlformats.org/drawingml/2006/main">
                    <a:graphicData uri="http://schemas.openxmlformats.org/drawingml/2006/picture">
                      <pic:pic xmlns:pic="http://schemas.openxmlformats.org/drawingml/2006/picture">
                        <pic:nvPicPr>
                          <pic:cNvPr id="239" name="img66.png"/>
                          <pic:cNvPicPr/>
                        </pic:nvPicPr>
                        <pic:blipFill>
                          <a:blip r:embed="rId81" cstate="print"/>
                          <a:stretch>
                            <a:fillRect/>
                          </a:stretch>
                        </pic:blipFill>
                        <pic:spPr>
                          <a:xfrm>
                            <a:off x="0" y="0"/>
                            <a:ext cx="2016000" cy="288000"/>
                          </a:xfrm>
                          <a:prstGeom prst="rect">
                            <a:avLst/>
                          </a:prstGeom>
                        </pic:spPr>
                      </pic:pic>
                    </a:graphicData>
                  </a:graphic>
                </wp:inline>
              </w:drawing>
            </w:r>
          </w:p>
        </w:tc>
        <w:tc>
          <w:tcPr>
            <w:tcW w:w="576" w:type="dxa"/>
          </w:tcPr>
          <w:p w14:paraId="1A4B9647"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74.4</w:t>
            </w:r>
          </w:p>
        </w:tc>
      </w:tr>
      <w:tr w:rsidR="00D954BB" w:rsidRPr="00594084" w14:paraId="00C4E0D7" w14:textId="77777777" w:rsidTr="00612830">
        <w:trPr>
          <w:cnfStyle w:val="000000100000" w:firstRow="0" w:lastRow="0" w:firstColumn="0" w:lastColumn="0" w:oddVBand="0" w:evenVBand="0" w:oddHBand="1" w:evenHBand="0" w:firstRowFirstColumn="0" w:firstRowLastColumn="0" w:lastRowFirstColumn="0" w:lastRowLastColumn="0"/>
          <w:trHeight w:val="375"/>
        </w:trPr>
        <w:tc>
          <w:tcPr>
            <w:cnfStyle w:val="000010000000" w:firstRow="0" w:lastRow="0" w:firstColumn="0" w:lastColumn="0" w:oddVBand="1" w:evenVBand="0" w:oddHBand="0" w:evenHBand="0" w:firstRowFirstColumn="0" w:firstRowLastColumn="0" w:lastRowFirstColumn="0" w:lastRowLastColumn="0"/>
            <w:tcW w:w="1444" w:type="dxa"/>
          </w:tcPr>
          <w:p w14:paraId="45DA9204"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Tikslinės populiacijos dalis %, 2 metų bėgyje dalyvavusi storosios žarnos vėžio programoje</w:t>
            </w:r>
          </w:p>
        </w:tc>
        <w:tc>
          <w:tcPr>
            <w:tcW w:w="585" w:type="dxa"/>
          </w:tcPr>
          <w:p w14:paraId="6D20780B" w14:textId="77777777" w:rsidR="0068678B" w:rsidRPr="00E141A5" w:rsidRDefault="0068678B" w:rsidP="0068678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6370A4FE" wp14:editId="7376A1DA">
                  <wp:extent cx="152501" cy="162033"/>
                  <wp:effectExtent l="0" t="0" r="0" b="0"/>
                  <wp:docPr id="240" name="img4.png"/>
                  <wp:cNvGraphicFramePr/>
                  <a:graphic xmlns:a="http://schemas.openxmlformats.org/drawingml/2006/main">
                    <a:graphicData uri="http://schemas.openxmlformats.org/drawingml/2006/picture">
                      <pic:pic xmlns:pic="http://schemas.openxmlformats.org/drawingml/2006/picture">
                        <pic:nvPicPr>
                          <pic:cNvPr id="241"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11AA40F9"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50.9</w:t>
            </w:r>
          </w:p>
        </w:tc>
        <w:tc>
          <w:tcPr>
            <w:tcW w:w="696" w:type="dxa"/>
          </w:tcPr>
          <w:p w14:paraId="4B8B576A"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5656</w:t>
            </w:r>
          </w:p>
        </w:tc>
        <w:tc>
          <w:tcPr>
            <w:cnfStyle w:val="000010000000" w:firstRow="0" w:lastRow="0" w:firstColumn="0" w:lastColumn="0" w:oddVBand="1" w:evenVBand="0" w:oddHBand="0" w:evenHBand="0" w:firstRowFirstColumn="0" w:firstRowLastColumn="0" w:lastRowFirstColumn="0" w:lastRowLastColumn="0"/>
            <w:tcW w:w="741" w:type="dxa"/>
          </w:tcPr>
          <w:p w14:paraId="3BA557DF"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5128E219"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1.05</w:t>
            </w:r>
          </w:p>
        </w:tc>
        <w:tc>
          <w:tcPr>
            <w:cnfStyle w:val="000010000000" w:firstRow="0" w:lastRow="0" w:firstColumn="0" w:lastColumn="0" w:oddVBand="1" w:evenVBand="0" w:oddHBand="0" w:evenHBand="0" w:firstRowFirstColumn="0" w:firstRowLastColumn="0" w:lastRowFirstColumn="0" w:lastRowLastColumn="0"/>
            <w:tcW w:w="576" w:type="dxa"/>
          </w:tcPr>
          <w:p w14:paraId="2876BBFD"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48.4</w:t>
            </w:r>
          </w:p>
        </w:tc>
        <w:tc>
          <w:tcPr>
            <w:tcW w:w="1249" w:type="dxa"/>
          </w:tcPr>
          <w:p w14:paraId="6E16A9C1"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24.2</w:t>
            </w:r>
          </w:p>
        </w:tc>
        <w:tc>
          <w:tcPr>
            <w:cnfStyle w:val="000010000000" w:firstRow="0" w:lastRow="0" w:firstColumn="0" w:lastColumn="0" w:oddVBand="1" w:evenVBand="0" w:oddHBand="0" w:evenHBand="0" w:firstRowFirstColumn="0" w:firstRowLastColumn="0" w:lastRowFirstColumn="0" w:lastRowLastColumn="0"/>
            <w:tcW w:w="2877" w:type="dxa"/>
          </w:tcPr>
          <w:p w14:paraId="767B50F0"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292C1285" wp14:editId="1ACF4891">
                  <wp:extent cx="2016000" cy="288000"/>
                  <wp:effectExtent l="0" t="0" r="0" b="0"/>
                  <wp:docPr id="242" name="img67.png"/>
                  <wp:cNvGraphicFramePr/>
                  <a:graphic xmlns:a="http://schemas.openxmlformats.org/drawingml/2006/main">
                    <a:graphicData uri="http://schemas.openxmlformats.org/drawingml/2006/picture">
                      <pic:pic xmlns:pic="http://schemas.openxmlformats.org/drawingml/2006/picture">
                        <pic:nvPicPr>
                          <pic:cNvPr id="243" name="img67.png"/>
                          <pic:cNvPicPr/>
                        </pic:nvPicPr>
                        <pic:blipFill>
                          <a:blip r:embed="rId82" cstate="print"/>
                          <a:stretch>
                            <a:fillRect/>
                          </a:stretch>
                        </pic:blipFill>
                        <pic:spPr>
                          <a:xfrm>
                            <a:off x="0" y="0"/>
                            <a:ext cx="2016000" cy="288000"/>
                          </a:xfrm>
                          <a:prstGeom prst="rect">
                            <a:avLst/>
                          </a:prstGeom>
                        </pic:spPr>
                      </pic:pic>
                    </a:graphicData>
                  </a:graphic>
                </wp:inline>
              </w:drawing>
            </w:r>
          </w:p>
        </w:tc>
        <w:tc>
          <w:tcPr>
            <w:tcW w:w="576" w:type="dxa"/>
          </w:tcPr>
          <w:p w14:paraId="73DD02E4" w14:textId="77777777" w:rsidR="0068678B" w:rsidRPr="00E141A5" w:rsidRDefault="0068678B" w:rsidP="0068678B">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67.5</w:t>
            </w:r>
          </w:p>
        </w:tc>
      </w:tr>
      <w:tr w:rsidR="00D954BB" w:rsidRPr="00594084" w14:paraId="7A8C7814" w14:textId="77777777" w:rsidTr="00612830">
        <w:trPr>
          <w:trHeight w:val="375"/>
        </w:trPr>
        <w:tc>
          <w:tcPr>
            <w:cnfStyle w:val="000010000000" w:firstRow="0" w:lastRow="0" w:firstColumn="0" w:lastColumn="0" w:oddVBand="1" w:evenVBand="0" w:oddHBand="0" w:evenHBand="0" w:firstRowFirstColumn="0" w:firstRowLastColumn="0" w:lastRowFirstColumn="0" w:lastRowLastColumn="0"/>
            <w:tcW w:w="1444" w:type="dxa"/>
          </w:tcPr>
          <w:p w14:paraId="1BF23CE6" w14:textId="77777777" w:rsidR="0068678B" w:rsidRPr="00E141A5" w:rsidRDefault="0068678B" w:rsidP="0068678B">
            <w:pPr>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Tikslinės populiacijos dalis %, dalyvavusi ŠKL programoje</w:t>
            </w:r>
          </w:p>
        </w:tc>
        <w:tc>
          <w:tcPr>
            <w:tcW w:w="585" w:type="dxa"/>
          </w:tcPr>
          <w:p w14:paraId="3716FE27" w14:textId="77777777" w:rsidR="0068678B" w:rsidRPr="00E141A5" w:rsidRDefault="0068678B" w:rsidP="0068678B">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1D1FAAC2" wp14:editId="62E6A446">
                  <wp:extent cx="152501" cy="162033"/>
                  <wp:effectExtent l="0" t="0" r="0" b="0"/>
                  <wp:docPr id="244" name="img4.png"/>
                  <wp:cNvGraphicFramePr/>
                  <a:graphic xmlns:a="http://schemas.openxmlformats.org/drawingml/2006/main">
                    <a:graphicData uri="http://schemas.openxmlformats.org/drawingml/2006/picture">
                      <pic:pic xmlns:pic="http://schemas.openxmlformats.org/drawingml/2006/picture">
                        <pic:nvPicPr>
                          <pic:cNvPr id="245" name="img4.png"/>
                          <pic:cNvPicPr/>
                        </pic:nvPicPr>
                        <pic:blipFill>
                          <a:blip r:embed="rId19" cstate="print"/>
                          <a:stretch>
                            <a:fillRect/>
                          </a:stretch>
                        </pic:blipFill>
                        <pic:spPr>
                          <a:xfrm>
                            <a:off x="0" y="0"/>
                            <a:ext cx="152501" cy="162033"/>
                          </a:xfrm>
                          <a:prstGeom prst="rect">
                            <a:avLst/>
                          </a:prstGeom>
                        </pic:spPr>
                      </pic:pic>
                    </a:graphicData>
                  </a:graphic>
                </wp:inline>
              </w:drawing>
            </w:r>
          </w:p>
        </w:tc>
        <w:tc>
          <w:tcPr>
            <w:cnfStyle w:val="000010000000" w:firstRow="0" w:lastRow="0" w:firstColumn="0" w:lastColumn="0" w:oddVBand="1" w:evenVBand="0" w:oddHBand="0" w:evenHBand="0" w:firstRowFirstColumn="0" w:firstRowLastColumn="0" w:lastRowFirstColumn="0" w:lastRowLastColumn="0"/>
            <w:tcW w:w="576" w:type="dxa"/>
          </w:tcPr>
          <w:p w14:paraId="0820DEC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46.2</w:t>
            </w:r>
          </w:p>
        </w:tc>
        <w:tc>
          <w:tcPr>
            <w:tcW w:w="696" w:type="dxa"/>
          </w:tcPr>
          <w:p w14:paraId="700FF1F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3416</w:t>
            </w:r>
          </w:p>
        </w:tc>
        <w:tc>
          <w:tcPr>
            <w:cnfStyle w:val="000010000000" w:firstRow="0" w:lastRow="0" w:firstColumn="0" w:lastColumn="0" w:oddVBand="1" w:evenVBand="0" w:oddHBand="0" w:evenHBand="0" w:firstRowFirstColumn="0" w:firstRowLastColumn="0" w:lastRowFirstColumn="0" w:lastRowLastColumn="0"/>
            <w:tcW w:w="741" w:type="dxa"/>
          </w:tcPr>
          <w:p w14:paraId="2EC2002C"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0.0</w:t>
            </w:r>
          </w:p>
        </w:tc>
        <w:tc>
          <w:tcPr>
            <w:tcW w:w="541" w:type="dxa"/>
          </w:tcPr>
          <w:p w14:paraId="638D6C6D"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0.98</w:t>
            </w:r>
          </w:p>
        </w:tc>
        <w:tc>
          <w:tcPr>
            <w:cnfStyle w:val="000010000000" w:firstRow="0" w:lastRow="0" w:firstColumn="0" w:lastColumn="0" w:oddVBand="1" w:evenVBand="0" w:oddHBand="0" w:evenHBand="0" w:firstRowFirstColumn="0" w:firstRowLastColumn="0" w:lastRowFirstColumn="0" w:lastRowLastColumn="0"/>
            <w:tcW w:w="576" w:type="dxa"/>
          </w:tcPr>
          <w:p w14:paraId="438586A3" w14:textId="77777777" w:rsidR="0068678B" w:rsidRPr="00E141A5" w:rsidRDefault="0068678B" w:rsidP="0068678B">
            <w:pPr>
              <w:jc w:val="right"/>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47.2</w:t>
            </w:r>
          </w:p>
        </w:tc>
        <w:tc>
          <w:tcPr>
            <w:tcW w:w="1249" w:type="dxa"/>
          </w:tcPr>
          <w:p w14:paraId="748AEA69"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24.8</w:t>
            </w:r>
          </w:p>
        </w:tc>
        <w:tc>
          <w:tcPr>
            <w:cnfStyle w:val="000010000000" w:firstRow="0" w:lastRow="0" w:firstColumn="0" w:lastColumn="0" w:oddVBand="1" w:evenVBand="0" w:oddHBand="0" w:evenHBand="0" w:firstRowFirstColumn="0" w:firstRowLastColumn="0" w:lastRowFirstColumn="0" w:lastRowLastColumn="0"/>
            <w:tcW w:w="2877" w:type="dxa"/>
          </w:tcPr>
          <w:p w14:paraId="104FBE20" w14:textId="77777777" w:rsidR="0068678B" w:rsidRPr="00E141A5" w:rsidRDefault="0068678B" w:rsidP="0068678B">
            <w:pPr>
              <w:rPr>
                <w:rFonts w:ascii="Times New Roman" w:eastAsia="Times New Roman" w:hAnsi="Times New Roman" w:cs="Times New Roman"/>
                <w:sz w:val="20"/>
                <w:szCs w:val="20"/>
                <w:lang w:val="lt-LT"/>
              </w:rPr>
            </w:pPr>
            <w:r w:rsidRPr="003230E7">
              <w:rPr>
                <w:rFonts w:ascii="Times New Roman" w:eastAsia="Times New Roman" w:hAnsi="Times New Roman" w:cs="Times New Roman"/>
                <w:noProof/>
                <w:sz w:val="20"/>
                <w:szCs w:val="20"/>
                <w:lang w:val="lt-LT" w:eastAsia="lt-LT"/>
              </w:rPr>
              <w:drawing>
                <wp:inline distT="0" distB="0" distL="0" distR="0" wp14:anchorId="4538FC6D" wp14:editId="3638CA20">
                  <wp:extent cx="2016000" cy="288000"/>
                  <wp:effectExtent l="0" t="0" r="0" b="0"/>
                  <wp:docPr id="246" name="img68.png"/>
                  <wp:cNvGraphicFramePr/>
                  <a:graphic xmlns:a="http://schemas.openxmlformats.org/drawingml/2006/main">
                    <a:graphicData uri="http://schemas.openxmlformats.org/drawingml/2006/picture">
                      <pic:pic xmlns:pic="http://schemas.openxmlformats.org/drawingml/2006/picture">
                        <pic:nvPicPr>
                          <pic:cNvPr id="247" name="img68.png"/>
                          <pic:cNvPicPr/>
                        </pic:nvPicPr>
                        <pic:blipFill>
                          <a:blip r:embed="rId83" cstate="print"/>
                          <a:stretch>
                            <a:fillRect/>
                          </a:stretch>
                        </pic:blipFill>
                        <pic:spPr>
                          <a:xfrm>
                            <a:off x="0" y="0"/>
                            <a:ext cx="2016000" cy="288000"/>
                          </a:xfrm>
                          <a:prstGeom prst="rect">
                            <a:avLst/>
                          </a:prstGeom>
                        </pic:spPr>
                      </pic:pic>
                    </a:graphicData>
                  </a:graphic>
                </wp:inline>
              </w:drawing>
            </w:r>
          </w:p>
        </w:tc>
        <w:tc>
          <w:tcPr>
            <w:tcW w:w="576" w:type="dxa"/>
          </w:tcPr>
          <w:p w14:paraId="5E3D8E64" w14:textId="77777777" w:rsidR="0068678B" w:rsidRPr="00E141A5" w:rsidRDefault="0068678B" w:rsidP="0068678B">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r w:rsidRPr="00E141A5">
              <w:rPr>
                <w:rFonts w:ascii="Times New Roman" w:eastAsia="Times New Roman" w:hAnsi="Times New Roman" w:cs="Times New Roman"/>
                <w:color w:val="000000"/>
                <w:sz w:val="16"/>
                <w:szCs w:val="20"/>
                <w:lang w:val="lt-LT"/>
              </w:rPr>
              <w:t>70.0</w:t>
            </w:r>
          </w:p>
        </w:tc>
      </w:tr>
    </w:tbl>
    <w:p w14:paraId="63351B01" w14:textId="59CB4329" w:rsidR="0068678B" w:rsidRPr="00E141A5" w:rsidRDefault="00597971" w:rsidP="00597971">
      <w:pPr>
        <w:pStyle w:val="Sraopastraipa"/>
        <w:tabs>
          <w:tab w:val="left" w:pos="2010"/>
        </w:tabs>
        <w:spacing w:after="0" w:line="276" w:lineRule="auto"/>
        <w:ind w:hanging="720"/>
        <w:jc w:val="center"/>
        <w:rPr>
          <w:rFonts w:ascii="Times New Roman" w:eastAsia="Times New Roman" w:hAnsi="Times New Roman" w:cs="Times New Roman"/>
          <w:b/>
          <w:bCs/>
          <w:color w:val="000000"/>
          <w:sz w:val="24"/>
          <w:szCs w:val="20"/>
          <w:lang w:val="lt-LT"/>
        </w:rPr>
      </w:pPr>
      <w:r w:rsidRPr="00E141A5">
        <w:rPr>
          <w:rFonts w:ascii="Times New Roman" w:eastAsia="Times New Roman" w:hAnsi="Times New Roman" w:cs="Times New Roman"/>
          <w:b/>
          <w:bCs/>
          <w:color w:val="000000"/>
          <w:sz w:val="24"/>
          <w:szCs w:val="20"/>
          <w:lang w:val="lt-LT"/>
        </w:rPr>
        <w:t xml:space="preserve">2 pav. 2021 </w:t>
      </w:r>
      <w:r w:rsidR="0077386B">
        <w:rPr>
          <w:rFonts w:ascii="Times New Roman" w:eastAsia="Times New Roman" w:hAnsi="Times New Roman" w:cs="Times New Roman"/>
          <w:b/>
          <w:bCs/>
          <w:color w:val="000000"/>
          <w:sz w:val="24"/>
          <w:szCs w:val="20"/>
          <w:lang w:val="lt-LT"/>
        </w:rPr>
        <w:t xml:space="preserve">m. </w:t>
      </w:r>
      <w:r w:rsidRPr="00E141A5">
        <w:rPr>
          <w:rFonts w:ascii="Times New Roman" w:eastAsia="Times New Roman" w:hAnsi="Times New Roman" w:cs="Times New Roman"/>
          <w:b/>
          <w:bCs/>
          <w:color w:val="000000"/>
          <w:sz w:val="24"/>
          <w:szCs w:val="20"/>
          <w:lang w:val="lt-LT"/>
        </w:rPr>
        <w:t>Plungės r. savivaldybės sveikatos ir su sveikata susijusių rodiklių profilis</w:t>
      </w:r>
    </w:p>
    <w:p w14:paraId="556F05D9" w14:textId="1400CD88" w:rsidR="00597971" w:rsidRPr="00594084" w:rsidRDefault="00597971" w:rsidP="00597971">
      <w:pPr>
        <w:tabs>
          <w:tab w:val="left" w:pos="2010"/>
        </w:tabs>
        <w:spacing w:after="0" w:line="276" w:lineRule="auto"/>
        <w:jc w:val="center"/>
        <w:rPr>
          <w:rFonts w:ascii="Times New Roman" w:eastAsia="Calibri" w:hAnsi="Times New Roman" w:cs="Times New Roman"/>
          <w:color w:val="000000"/>
          <w:sz w:val="20"/>
          <w:szCs w:val="20"/>
          <w:lang w:val="lt-LT"/>
        </w:rPr>
      </w:pPr>
      <w:r w:rsidRPr="00594084">
        <w:rPr>
          <w:rFonts w:ascii="Times New Roman" w:eastAsia="Calibri" w:hAnsi="Times New Roman" w:cs="Times New Roman"/>
          <w:color w:val="000000"/>
          <w:sz w:val="20"/>
          <w:szCs w:val="20"/>
          <w:lang w:val="lt-LT"/>
        </w:rPr>
        <w:t>(</w:t>
      </w:r>
      <w:r w:rsidRPr="00594084">
        <w:rPr>
          <w:rFonts w:ascii="Times New Roman" w:eastAsia="Calibri" w:hAnsi="Times New Roman" w:cs="Times New Roman"/>
          <w:i/>
          <w:color w:val="000000"/>
          <w:sz w:val="20"/>
          <w:szCs w:val="20"/>
          <w:lang w:val="lt-LT"/>
        </w:rPr>
        <w:t xml:space="preserve">Šaltinis </w:t>
      </w:r>
      <w:r w:rsidR="0077386B">
        <w:rPr>
          <w:rFonts w:ascii="Times New Roman" w:eastAsia="Calibri" w:hAnsi="Times New Roman" w:cs="Times New Roman"/>
          <w:i/>
          <w:color w:val="000000"/>
          <w:sz w:val="20"/>
          <w:szCs w:val="20"/>
          <w:lang w:val="lt-LT"/>
        </w:rPr>
        <w:t xml:space="preserve">– </w:t>
      </w:r>
      <w:r w:rsidRPr="00594084">
        <w:rPr>
          <w:rFonts w:ascii="Times New Roman" w:eastAsia="Calibri" w:hAnsi="Times New Roman" w:cs="Times New Roman"/>
          <w:i/>
          <w:color w:val="000000"/>
          <w:sz w:val="20"/>
          <w:szCs w:val="20"/>
          <w:lang w:val="lt-LT"/>
        </w:rPr>
        <w:t xml:space="preserve">Higienos instituto visuomenės sveikatos </w:t>
      </w:r>
      <w:proofErr w:type="spellStart"/>
      <w:r w:rsidRPr="00594084">
        <w:rPr>
          <w:rFonts w:ascii="Times New Roman" w:eastAsia="Calibri" w:hAnsi="Times New Roman" w:cs="Times New Roman"/>
          <w:i/>
          <w:color w:val="000000"/>
          <w:sz w:val="20"/>
          <w:szCs w:val="20"/>
          <w:lang w:val="lt-LT"/>
        </w:rPr>
        <w:t>stebėsenos</w:t>
      </w:r>
      <w:proofErr w:type="spellEnd"/>
      <w:r w:rsidRPr="00594084">
        <w:rPr>
          <w:rFonts w:ascii="Times New Roman" w:eastAsia="Calibri" w:hAnsi="Times New Roman" w:cs="Times New Roman"/>
          <w:i/>
          <w:color w:val="000000"/>
          <w:sz w:val="20"/>
          <w:szCs w:val="20"/>
          <w:lang w:val="lt-LT"/>
        </w:rPr>
        <w:t xml:space="preserve"> informacinė sistema</w:t>
      </w:r>
      <w:r w:rsidRPr="00594084">
        <w:rPr>
          <w:rFonts w:ascii="Times New Roman" w:eastAsia="Calibri" w:hAnsi="Times New Roman" w:cs="Times New Roman"/>
          <w:color w:val="000000"/>
          <w:sz w:val="20"/>
          <w:szCs w:val="20"/>
          <w:lang w:val="lt-LT"/>
        </w:rPr>
        <w:t>)</w:t>
      </w:r>
    </w:p>
    <w:p w14:paraId="1F403F2F" w14:textId="77777777" w:rsidR="00597971" w:rsidRPr="00594084" w:rsidRDefault="00597971" w:rsidP="00597971">
      <w:pPr>
        <w:tabs>
          <w:tab w:val="left" w:pos="2010"/>
        </w:tabs>
        <w:spacing w:after="0" w:line="276" w:lineRule="auto"/>
        <w:rPr>
          <w:rFonts w:ascii="Times New Roman" w:eastAsia="Calibri" w:hAnsi="Times New Roman" w:cs="Times New Roman"/>
          <w:bCs/>
          <w:sz w:val="24"/>
          <w:szCs w:val="24"/>
          <w:lang w:val="lt-LT"/>
        </w:rPr>
      </w:pPr>
    </w:p>
    <w:p w14:paraId="76C71A2E" w14:textId="40742E10" w:rsidR="00597971" w:rsidRPr="00594084" w:rsidRDefault="00597971" w:rsidP="00E141A5">
      <w:pPr>
        <w:pStyle w:val="Sraopastraipa"/>
        <w:tabs>
          <w:tab w:val="left" w:pos="2010"/>
        </w:tabs>
        <w:spacing w:after="0" w:line="240" w:lineRule="auto"/>
        <w:ind w:left="0" w:firstLine="720"/>
        <w:jc w:val="both"/>
        <w:rPr>
          <w:rFonts w:ascii="Times New Roman" w:eastAsia="Times New Roman" w:hAnsi="Times New Roman" w:cs="Times New Roman"/>
          <w:color w:val="000000"/>
          <w:sz w:val="24"/>
          <w:szCs w:val="20"/>
          <w:lang w:val="lt-LT"/>
        </w:rPr>
      </w:pPr>
      <w:r w:rsidRPr="00594084">
        <w:rPr>
          <w:rFonts w:ascii="Times New Roman" w:eastAsia="Times New Roman" w:hAnsi="Times New Roman" w:cs="Times New Roman"/>
          <w:color w:val="000000"/>
          <w:sz w:val="24"/>
          <w:szCs w:val="20"/>
          <w:lang w:val="lt-LT"/>
        </w:rPr>
        <w:t>Atsižvelgiant į LSS iškeltus uždavinius tikslams pasiekti bei remiantis lentelėje pateiktomis rodiklių reikšmėmis¹, matoma, kad:</w:t>
      </w:r>
    </w:p>
    <w:p w14:paraId="10E57622" w14:textId="3786A85E" w:rsidR="00597971" w:rsidRPr="00594084" w:rsidRDefault="00597971" w:rsidP="00E141A5">
      <w:pPr>
        <w:pStyle w:val="Sraopastraipa"/>
        <w:numPr>
          <w:ilvl w:val="1"/>
          <w:numId w:val="7"/>
        </w:numPr>
        <w:tabs>
          <w:tab w:val="left" w:pos="1134"/>
        </w:tabs>
        <w:spacing w:after="0" w:line="240" w:lineRule="auto"/>
        <w:ind w:left="0" w:firstLine="720"/>
        <w:jc w:val="both"/>
        <w:rPr>
          <w:rFonts w:ascii="Times New Roman" w:eastAsia="Times New Roman" w:hAnsi="Times New Roman" w:cs="Times New Roman"/>
          <w:color w:val="000000" w:themeColor="text1"/>
          <w:sz w:val="24"/>
          <w:szCs w:val="20"/>
          <w:lang w:val="lt-LT"/>
        </w:rPr>
      </w:pPr>
      <w:r w:rsidRPr="00594084">
        <w:rPr>
          <w:rFonts w:ascii="Times New Roman" w:eastAsia="Times New Roman" w:hAnsi="Times New Roman" w:cs="Times New Roman"/>
          <w:color w:val="000000"/>
          <w:sz w:val="24"/>
          <w:szCs w:val="20"/>
          <w:lang w:val="lt-LT"/>
        </w:rPr>
        <w:t>Uždavinio „</w:t>
      </w:r>
      <w:r w:rsidRPr="00594084">
        <w:rPr>
          <w:rFonts w:ascii="Times New Roman" w:eastAsia="Times New Roman" w:hAnsi="Times New Roman" w:cs="Times New Roman"/>
          <w:b/>
          <w:color w:val="000000"/>
          <w:sz w:val="24"/>
          <w:szCs w:val="20"/>
          <w:lang w:val="lt-LT"/>
        </w:rPr>
        <w:t xml:space="preserve">sumažinti skurdo lygį ir nedarbą“ </w:t>
      </w:r>
      <w:r w:rsidRPr="00594084">
        <w:rPr>
          <w:rFonts w:ascii="Times New Roman" w:eastAsia="Times New Roman" w:hAnsi="Times New Roman" w:cs="Times New Roman"/>
          <w:color w:val="000000" w:themeColor="text1"/>
          <w:sz w:val="24"/>
          <w:szCs w:val="20"/>
          <w:lang w:val="lt-LT"/>
        </w:rPr>
        <w:t xml:space="preserve">rodikliai Plungės rajono savivaldybėje ryškiai nesiskiria nuo Lietuvos vidurkio, tačiau išsiskiria </w:t>
      </w:r>
      <w:r w:rsidRPr="00594084">
        <w:rPr>
          <w:rFonts w:ascii="Times New Roman" w:eastAsia="Times New Roman" w:hAnsi="Times New Roman" w:cs="Times New Roman"/>
          <w:iCs/>
          <w:color w:val="000000" w:themeColor="text1"/>
          <w:sz w:val="24"/>
          <w:szCs w:val="20"/>
          <w:lang w:val="lt-LT"/>
        </w:rPr>
        <w:t>mažesnis ilgalaikio nedarbo lygis</w:t>
      </w:r>
      <w:r w:rsidR="00C16992" w:rsidRPr="00594084">
        <w:rPr>
          <w:rFonts w:ascii="Times New Roman" w:eastAsia="Times New Roman" w:hAnsi="Times New Roman" w:cs="Times New Roman"/>
          <w:i/>
          <w:color w:val="000000" w:themeColor="text1"/>
          <w:sz w:val="24"/>
          <w:szCs w:val="20"/>
          <w:lang w:val="lt-LT"/>
        </w:rPr>
        <w:t xml:space="preserve"> </w:t>
      </w:r>
      <w:r w:rsidR="00C16992" w:rsidRPr="00594084">
        <w:rPr>
          <w:rFonts w:ascii="Times New Roman" w:eastAsia="Times New Roman" w:hAnsi="Times New Roman" w:cs="Times New Roman"/>
          <w:iCs/>
          <w:color w:val="000000" w:themeColor="text1"/>
          <w:sz w:val="24"/>
          <w:szCs w:val="20"/>
          <w:lang w:val="lt-LT"/>
        </w:rPr>
        <w:t xml:space="preserve">ir blogesnis gyventojų skaičiaus pokytis 1000 </w:t>
      </w:r>
      <w:proofErr w:type="spellStart"/>
      <w:r w:rsidR="00C16992" w:rsidRPr="00594084">
        <w:rPr>
          <w:rFonts w:ascii="Times New Roman" w:eastAsia="Times New Roman" w:hAnsi="Times New Roman" w:cs="Times New Roman"/>
          <w:iCs/>
          <w:color w:val="000000" w:themeColor="text1"/>
          <w:sz w:val="24"/>
          <w:szCs w:val="20"/>
          <w:lang w:val="lt-LT"/>
        </w:rPr>
        <w:t>gyv</w:t>
      </w:r>
      <w:proofErr w:type="spellEnd"/>
      <w:r w:rsidR="00C16992" w:rsidRPr="00594084">
        <w:rPr>
          <w:rFonts w:ascii="Times New Roman" w:eastAsia="Times New Roman" w:hAnsi="Times New Roman" w:cs="Times New Roman"/>
          <w:iCs/>
          <w:color w:val="000000" w:themeColor="text1"/>
          <w:sz w:val="24"/>
          <w:szCs w:val="20"/>
          <w:lang w:val="lt-LT"/>
        </w:rPr>
        <w:t>.</w:t>
      </w:r>
      <w:r w:rsidRPr="00594084">
        <w:rPr>
          <w:rFonts w:ascii="Times New Roman" w:eastAsia="Times New Roman" w:hAnsi="Times New Roman" w:cs="Times New Roman"/>
          <w:color w:val="000000" w:themeColor="text1"/>
          <w:sz w:val="24"/>
          <w:szCs w:val="20"/>
          <w:lang w:val="lt-LT"/>
        </w:rPr>
        <w:t>;</w:t>
      </w:r>
    </w:p>
    <w:p w14:paraId="7C937796" w14:textId="77777777" w:rsidR="006F74BB" w:rsidRPr="00594084" w:rsidRDefault="00597971" w:rsidP="00E141A5">
      <w:pPr>
        <w:pStyle w:val="Sraopastraipa"/>
        <w:numPr>
          <w:ilvl w:val="1"/>
          <w:numId w:val="7"/>
        </w:numPr>
        <w:tabs>
          <w:tab w:val="left" w:pos="1134"/>
        </w:tabs>
        <w:spacing w:after="0" w:line="240" w:lineRule="auto"/>
        <w:ind w:left="0" w:firstLine="720"/>
        <w:jc w:val="both"/>
        <w:rPr>
          <w:rFonts w:ascii="Times New Roman" w:eastAsia="Times New Roman" w:hAnsi="Times New Roman" w:cs="Times New Roman"/>
          <w:color w:val="000000" w:themeColor="text1"/>
          <w:sz w:val="24"/>
          <w:szCs w:val="24"/>
          <w:lang w:val="lt-LT"/>
        </w:rPr>
      </w:pPr>
      <w:r w:rsidRPr="00594084">
        <w:rPr>
          <w:rFonts w:ascii="Times New Roman" w:eastAsia="Times New Roman" w:hAnsi="Times New Roman" w:cs="Times New Roman"/>
          <w:color w:val="000000" w:themeColor="text1"/>
          <w:sz w:val="24"/>
          <w:szCs w:val="24"/>
          <w:lang w:val="lt-LT"/>
        </w:rPr>
        <w:t xml:space="preserve">Uždavinio </w:t>
      </w:r>
      <w:r w:rsidRPr="00594084">
        <w:rPr>
          <w:rFonts w:ascii="Times New Roman" w:eastAsia="Times New Roman" w:hAnsi="Times New Roman" w:cs="Times New Roman"/>
          <w:b/>
          <w:bCs/>
          <w:color w:val="000000" w:themeColor="text1"/>
          <w:sz w:val="24"/>
          <w:szCs w:val="24"/>
          <w:lang w:val="lt-LT"/>
        </w:rPr>
        <w:t>„sumažinti socialinę ekonominę gyventojų diferenciaciją šalies ir bendruomenių lygmeniu“</w:t>
      </w:r>
      <w:r w:rsidRPr="00594084">
        <w:rPr>
          <w:rFonts w:ascii="Times New Roman" w:eastAsia="Times New Roman" w:hAnsi="Times New Roman" w:cs="Times New Roman"/>
          <w:color w:val="000000" w:themeColor="text1"/>
          <w:sz w:val="24"/>
          <w:szCs w:val="24"/>
          <w:lang w:val="lt-LT"/>
        </w:rPr>
        <w:t xml:space="preserve"> rodikliai daugeliu atvejų yra geresni už Lietuvos vidurkį;</w:t>
      </w:r>
    </w:p>
    <w:p w14:paraId="195243E5" w14:textId="4C8A7865" w:rsidR="00597971" w:rsidRPr="00E141A5" w:rsidRDefault="006F74BB" w:rsidP="00E141A5">
      <w:pPr>
        <w:pStyle w:val="Sraopastraipa"/>
        <w:spacing w:after="0" w:line="240" w:lineRule="auto"/>
        <w:ind w:left="0" w:firstLine="720"/>
        <w:jc w:val="both"/>
        <w:rPr>
          <w:rFonts w:ascii="Times New Roman" w:eastAsia="Times New Roman" w:hAnsi="Times New Roman" w:cs="Times New Roman"/>
          <w:color w:val="000000" w:themeColor="text1"/>
          <w:sz w:val="24"/>
          <w:szCs w:val="24"/>
          <w:lang w:val="lt-LT"/>
        </w:rPr>
      </w:pPr>
      <w:r w:rsidRPr="00E141A5">
        <w:rPr>
          <w:rFonts w:ascii="Times New Roman" w:eastAsia="Times New Roman" w:hAnsi="Times New Roman" w:cs="Times New Roman"/>
          <w:color w:val="000000" w:themeColor="text1"/>
          <w:sz w:val="24"/>
          <w:szCs w:val="24"/>
          <w:lang w:val="lt-LT"/>
        </w:rPr>
        <w:t xml:space="preserve">2.1. Uždavinio </w:t>
      </w:r>
      <w:r w:rsidRPr="00E141A5">
        <w:rPr>
          <w:rFonts w:ascii="Times New Roman" w:eastAsia="Times New Roman" w:hAnsi="Times New Roman" w:cs="Times New Roman"/>
          <w:b/>
          <w:bCs/>
          <w:color w:val="000000" w:themeColor="text1"/>
          <w:sz w:val="24"/>
          <w:szCs w:val="24"/>
          <w:lang w:val="lt-LT"/>
        </w:rPr>
        <w:t>„kurti sveikas ir saugias darbo bei buities sąlygas, didinti prekių ir</w:t>
      </w:r>
      <w:r w:rsidR="00934823">
        <w:rPr>
          <w:rFonts w:ascii="Times New Roman" w:eastAsia="Times New Roman" w:hAnsi="Times New Roman" w:cs="Times New Roman"/>
          <w:b/>
          <w:bCs/>
          <w:color w:val="000000" w:themeColor="text1"/>
          <w:sz w:val="24"/>
          <w:szCs w:val="24"/>
          <w:lang w:val="lt-LT"/>
        </w:rPr>
        <w:t xml:space="preserve"> </w:t>
      </w:r>
      <w:r w:rsidR="0077386B">
        <w:rPr>
          <w:rFonts w:ascii="Times New Roman" w:eastAsia="Times New Roman" w:hAnsi="Times New Roman" w:cs="Times New Roman"/>
          <w:b/>
          <w:bCs/>
          <w:color w:val="000000" w:themeColor="text1"/>
          <w:sz w:val="24"/>
          <w:szCs w:val="24"/>
          <w:lang w:val="lt-LT"/>
        </w:rPr>
        <w:t>paslaugų</w:t>
      </w:r>
      <w:r w:rsidRPr="00E141A5">
        <w:rPr>
          <w:rFonts w:ascii="Times New Roman" w:eastAsia="Times New Roman" w:hAnsi="Times New Roman" w:cs="Times New Roman"/>
          <w:b/>
          <w:bCs/>
          <w:color w:val="000000" w:themeColor="text1"/>
          <w:sz w:val="24"/>
          <w:szCs w:val="24"/>
          <w:lang w:val="lt-LT"/>
        </w:rPr>
        <w:t xml:space="preserve"> vartotojų saugumą“</w:t>
      </w:r>
      <w:r w:rsidRPr="00E141A5">
        <w:rPr>
          <w:rFonts w:ascii="Times New Roman" w:eastAsia="Times New Roman" w:hAnsi="Times New Roman" w:cs="Times New Roman"/>
          <w:color w:val="000000" w:themeColor="text1"/>
          <w:sz w:val="24"/>
          <w:szCs w:val="24"/>
          <w:lang w:val="lt-LT"/>
        </w:rPr>
        <w:t xml:space="preserve"> rodikliai</w:t>
      </w:r>
      <w:r w:rsidR="0092067D" w:rsidRPr="00E141A5">
        <w:rPr>
          <w:rFonts w:ascii="Times New Roman" w:eastAsia="Times New Roman" w:hAnsi="Times New Roman" w:cs="Times New Roman"/>
          <w:color w:val="000000" w:themeColor="text1"/>
          <w:sz w:val="24"/>
          <w:szCs w:val="24"/>
          <w:lang w:val="lt-LT"/>
        </w:rPr>
        <w:t xml:space="preserve"> Plung</w:t>
      </w:r>
      <w:r w:rsidR="00934823">
        <w:rPr>
          <w:rFonts w:ascii="Times New Roman" w:eastAsia="Times New Roman" w:hAnsi="Times New Roman" w:cs="Times New Roman"/>
          <w:color w:val="000000" w:themeColor="text1"/>
          <w:sz w:val="24"/>
          <w:szCs w:val="24"/>
          <w:lang w:val="lt-LT"/>
        </w:rPr>
        <w:t>ė</w:t>
      </w:r>
      <w:r w:rsidR="0092067D" w:rsidRPr="00E141A5">
        <w:rPr>
          <w:rFonts w:ascii="Times New Roman" w:eastAsia="Times New Roman" w:hAnsi="Times New Roman" w:cs="Times New Roman"/>
          <w:color w:val="000000" w:themeColor="text1"/>
          <w:sz w:val="24"/>
          <w:szCs w:val="24"/>
          <w:lang w:val="lt-LT"/>
        </w:rPr>
        <w:t>s rajono savivaldybėje</w:t>
      </w:r>
      <w:r w:rsidRPr="00E141A5">
        <w:rPr>
          <w:rFonts w:ascii="Times New Roman" w:eastAsia="Times New Roman" w:hAnsi="Times New Roman" w:cs="Times New Roman"/>
          <w:color w:val="000000" w:themeColor="text1"/>
          <w:sz w:val="24"/>
          <w:szCs w:val="24"/>
          <w:lang w:val="lt-LT"/>
        </w:rPr>
        <w:t xml:space="preserve"> </w:t>
      </w:r>
      <w:r w:rsidR="0092067D" w:rsidRPr="00E141A5">
        <w:rPr>
          <w:rFonts w:ascii="Times New Roman" w:eastAsia="Times New Roman" w:hAnsi="Times New Roman" w:cs="Times New Roman"/>
          <w:color w:val="000000" w:themeColor="text1"/>
          <w:sz w:val="24"/>
          <w:szCs w:val="24"/>
          <w:lang w:val="lt-LT"/>
        </w:rPr>
        <w:t xml:space="preserve">prastesni už šalies, tačiau išsiskiria </w:t>
      </w:r>
      <w:r w:rsidR="00670B5A" w:rsidRPr="00E141A5">
        <w:rPr>
          <w:rFonts w:ascii="Times New Roman" w:eastAsia="Times New Roman" w:hAnsi="Times New Roman" w:cs="Times New Roman"/>
          <w:color w:val="000000" w:themeColor="text1"/>
          <w:sz w:val="24"/>
          <w:szCs w:val="24"/>
          <w:lang w:val="lt-LT"/>
        </w:rPr>
        <w:t xml:space="preserve">geresni </w:t>
      </w:r>
      <w:r w:rsidR="0092067D" w:rsidRPr="00E141A5">
        <w:rPr>
          <w:rFonts w:ascii="Times New Roman" w:eastAsia="Times New Roman" w:hAnsi="Times New Roman" w:cs="Times New Roman"/>
          <w:color w:val="000000" w:themeColor="text1"/>
          <w:sz w:val="24"/>
          <w:szCs w:val="24"/>
          <w:lang w:val="lt-LT"/>
        </w:rPr>
        <w:t>naujai susirgusių žarnyno infekcinėmis ligomis (A00-A08)</w:t>
      </w:r>
      <w:r w:rsidR="00670B5A" w:rsidRPr="00E141A5">
        <w:rPr>
          <w:rFonts w:ascii="Times New Roman" w:eastAsia="Times New Roman" w:hAnsi="Times New Roman" w:cs="Times New Roman"/>
          <w:color w:val="000000" w:themeColor="text1"/>
          <w:sz w:val="24"/>
          <w:szCs w:val="24"/>
          <w:lang w:val="lt-LT"/>
        </w:rPr>
        <w:t xml:space="preserve"> </w:t>
      </w:r>
      <w:r w:rsidR="0092067D" w:rsidRPr="00E141A5">
        <w:rPr>
          <w:rFonts w:ascii="Times New Roman" w:eastAsia="Times New Roman" w:hAnsi="Times New Roman" w:cs="Times New Roman"/>
          <w:color w:val="000000" w:themeColor="text1"/>
          <w:sz w:val="24"/>
          <w:szCs w:val="24"/>
          <w:lang w:val="lt-LT"/>
        </w:rPr>
        <w:t xml:space="preserve">asmenų skaičius 10 tūkst. </w:t>
      </w:r>
      <w:proofErr w:type="spellStart"/>
      <w:r w:rsidR="0092067D" w:rsidRPr="00E141A5">
        <w:rPr>
          <w:rFonts w:ascii="Times New Roman" w:eastAsia="Times New Roman" w:hAnsi="Times New Roman" w:cs="Times New Roman"/>
          <w:color w:val="000000" w:themeColor="text1"/>
          <w:sz w:val="24"/>
          <w:szCs w:val="24"/>
          <w:lang w:val="lt-LT"/>
        </w:rPr>
        <w:t>gyv</w:t>
      </w:r>
      <w:proofErr w:type="spellEnd"/>
      <w:r w:rsidR="0092067D" w:rsidRPr="00E141A5">
        <w:rPr>
          <w:rFonts w:ascii="Times New Roman" w:eastAsia="Times New Roman" w:hAnsi="Times New Roman" w:cs="Times New Roman"/>
          <w:color w:val="000000" w:themeColor="text1"/>
          <w:sz w:val="24"/>
          <w:szCs w:val="24"/>
          <w:lang w:val="lt-LT"/>
        </w:rPr>
        <w:t>.;</w:t>
      </w:r>
    </w:p>
    <w:p w14:paraId="62DAD63B" w14:textId="7739A35D" w:rsidR="00C3668A" w:rsidRPr="00E141A5" w:rsidRDefault="008F1009" w:rsidP="00E141A5">
      <w:pPr>
        <w:spacing w:after="0" w:line="240" w:lineRule="auto"/>
        <w:ind w:firstLine="720"/>
        <w:jc w:val="both"/>
        <w:rPr>
          <w:rFonts w:ascii="Times New Roman" w:eastAsia="Times New Roman" w:hAnsi="Times New Roman" w:cs="Times New Roman"/>
          <w:color w:val="000000"/>
          <w:sz w:val="24"/>
          <w:szCs w:val="20"/>
          <w:lang w:val="lt-LT"/>
        </w:rPr>
      </w:pPr>
      <w:r w:rsidRPr="00E141A5">
        <w:rPr>
          <w:rFonts w:ascii="Times New Roman" w:eastAsia="Times New Roman" w:hAnsi="Times New Roman" w:cs="Times New Roman"/>
          <w:color w:val="000000"/>
          <w:sz w:val="24"/>
          <w:szCs w:val="20"/>
          <w:lang w:val="lt-LT"/>
        </w:rPr>
        <w:t xml:space="preserve">2.2. Uždavinio </w:t>
      </w:r>
      <w:r w:rsidRPr="00E141A5">
        <w:rPr>
          <w:rFonts w:ascii="Times New Roman" w:eastAsia="Times New Roman" w:hAnsi="Times New Roman" w:cs="Times New Roman"/>
          <w:b/>
          <w:color w:val="000000"/>
          <w:sz w:val="24"/>
          <w:szCs w:val="20"/>
          <w:lang w:val="lt-LT"/>
        </w:rPr>
        <w:t>„kurti sveikas ir palankias sąlygas saugiai leisti laisvalaikį“</w:t>
      </w:r>
      <w:r w:rsidRPr="00E141A5">
        <w:rPr>
          <w:rFonts w:ascii="Times New Roman" w:eastAsia="Times New Roman" w:hAnsi="Times New Roman" w:cs="Times New Roman"/>
          <w:color w:val="000000"/>
          <w:sz w:val="24"/>
          <w:szCs w:val="20"/>
          <w:lang w:val="lt-LT"/>
        </w:rPr>
        <w:t xml:space="preserve"> rodikliai</w:t>
      </w:r>
      <w:r w:rsidR="00670B5A" w:rsidRPr="00E141A5">
        <w:rPr>
          <w:rFonts w:ascii="Times New Roman" w:eastAsia="Times New Roman" w:hAnsi="Times New Roman" w:cs="Times New Roman"/>
          <w:color w:val="000000"/>
          <w:sz w:val="24"/>
          <w:szCs w:val="20"/>
          <w:lang w:val="lt-LT"/>
        </w:rPr>
        <w:t xml:space="preserve"> Plungės rajono savivaldybėje buvo 2,35 karto didesni dėl mirtingumas nuo paskendimo (W65-W74) 100 tūkst. </w:t>
      </w:r>
      <w:proofErr w:type="spellStart"/>
      <w:r w:rsidR="00670B5A" w:rsidRPr="00E141A5">
        <w:rPr>
          <w:rFonts w:ascii="Times New Roman" w:eastAsia="Times New Roman" w:hAnsi="Times New Roman" w:cs="Times New Roman"/>
          <w:color w:val="000000"/>
          <w:sz w:val="24"/>
          <w:szCs w:val="20"/>
          <w:lang w:val="lt-LT"/>
        </w:rPr>
        <w:t>gyv</w:t>
      </w:r>
      <w:proofErr w:type="spellEnd"/>
      <w:r w:rsidR="00670B5A" w:rsidRPr="00E141A5">
        <w:rPr>
          <w:rFonts w:ascii="Times New Roman" w:eastAsia="Times New Roman" w:hAnsi="Times New Roman" w:cs="Times New Roman"/>
          <w:color w:val="000000"/>
          <w:sz w:val="24"/>
          <w:szCs w:val="20"/>
          <w:lang w:val="lt-LT"/>
        </w:rPr>
        <w:t xml:space="preserve">. ir standartizuotas mirtingumas nuo paskendimo (W65-W74) 100 tūkst. </w:t>
      </w:r>
      <w:proofErr w:type="spellStart"/>
      <w:r w:rsidR="00670B5A" w:rsidRPr="00E141A5">
        <w:rPr>
          <w:rFonts w:ascii="Times New Roman" w:eastAsia="Times New Roman" w:hAnsi="Times New Roman" w:cs="Times New Roman"/>
          <w:color w:val="000000"/>
          <w:sz w:val="24"/>
          <w:szCs w:val="20"/>
          <w:lang w:val="lt-LT"/>
        </w:rPr>
        <w:t>gyv</w:t>
      </w:r>
      <w:proofErr w:type="spellEnd"/>
      <w:r w:rsidR="00670B5A" w:rsidRPr="00E141A5">
        <w:rPr>
          <w:rFonts w:ascii="Times New Roman" w:eastAsia="Times New Roman" w:hAnsi="Times New Roman" w:cs="Times New Roman"/>
          <w:color w:val="000000"/>
          <w:sz w:val="24"/>
          <w:szCs w:val="20"/>
          <w:lang w:val="lt-LT"/>
        </w:rPr>
        <w:t>. nei šalyje;</w:t>
      </w:r>
    </w:p>
    <w:p w14:paraId="4D69DEBB" w14:textId="793D1D78" w:rsidR="00C3668A" w:rsidRPr="00594084" w:rsidRDefault="00C3668A" w:rsidP="00E141A5">
      <w:pPr>
        <w:spacing w:after="0" w:line="240" w:lineRule="auto"/>
        <w:ind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2.3. Uždavinio </w:t>
      </w:r>
      <w:r w:rsidRPr="00594084">
        <w:rPr>
          <w:rFonts w:ascii="Times New Roman" w:eastAsia="Times New Roman" w:hAnsi="Times New Roman" w:cs="Times New Roman"/>
          <w:b/>
          <w:color w:val="000000"/>
          <w:sz w:val="24"/>
          <w:szCs w:val="24"/>
          <w:lang w:val="lt-LT" w:eastAsia="lt-LT"/>
        </w:rPr>
        <w:t>„mažinti avaringumą ir traumų kelių eismo įvykiuose skaičių“</w:t>
      </w:r>
      <w:r w:rsidRPr="00594084">
        <w:rPr>
          <w:rFonts w:ascii="Times New Roman" w:eastAsia="Times New Roman" w:hAnsi="Times New Roman" w:cs="Times New Roman"/>
          <w:color w:val="000000"/>
          <w:sz w:val="24"/>
          <w:szCs w:val="24"/>
          <w:lang w:val="lt-LT" w:eastAsia="lt-LT"/>
        </w:rPr>
        <w:t xml:space="preserve"> rodikliai </w:t>
      </w:r>
      <w:r w:rsidR="00670B5A" w:rsidRPr="00594084">
        <w:rPr>
          <w:rFonts w:ascii="Times New Roman" w:eastAsia="Times New Roman" w:hAnsi="Times New Roman" w:cs="Times New Roman"/>
          <w:color w:val="000000"/>
          <w:sz w:val="24"/>
          <w:szCs w:val="24"/>
          <w:lang w:val="lt-LT" w:eastAsia="lt-LT"/>
        </w:rPr>
        <w:t xml:space="preserve">buvo panašūs ar geresni, kaip ir Lietuvos, tačiau išsiskyrė traumų dėl transporto įvykių (V00-V99) sk. 10 tūkst. </w:t>
      </w:r>
      <w:proofErr w:type="spellStart"/>
      <w:r w:rsidR="00670B5A" w:rsidRPr="00594084">
        <w:rPr>
          <w:rFonts w:ascii="Times New Roman" w:eastAsia="Times New Roman" w:hAnsi="Times New Roman" w:cs="Times New Roman"/>
          <w:color w:val="000000"/>
          <w:sz w:val="24"/>
          <w:szCs w:val="24"/>
          <w:lang w:val="lt-LT" w:eastAsia="lt-LT"/>
        </w:rPr>
        <w:t>gyv</w:t>
      </w:r>
      <w:proofErr w:type="spellEnd"/>
      <w:r w:rsidR="00670B5A" w:rsidRPr="00594084">
        <w:rPr>
          <w:rFonts w:ascii="Times New Roman" w:eastAsia="Times New Roman" w:hAnsi="Times New Roman" w:cs="Times New Roman"/>
          <w:color w:val="000000"/>
          <w:sz w:val="24"/>
          <w:szCs w:val="24"/>
          <w:lang w:val="lt-LT" w:eastAsia="lt-LT"/>
        </w:rPr>
        <w:t xml:space="preserve">. </w:t>
      </w:r>
      <w:r w:rsidR="002E26D4" w:rsidRPr="00594084">
        <w:rPr>
          <w:rFonts w:ascii="Times New Roman" w:eastAsia="Times New Roman" w:hAnsi="Times New Roman" w:cs="Times New Roman"/>
          <w:color w:val="000000"/>
          <w:sz w:val="24"/>
          <w:szCs w:val="24"/>
          <w:lang w:val="lt-LT" w:eastAsia="lt-LT"/>
        </w:rPr>
        <w:t>Šis rodiklis buvo 1,65 karto didesnis nei Lietuvos vidurkis;</w:t>
      </w:r>
    </w:p>
    <w:p w14:paraId="7AE55ACC" w14:textId="4BD949B5" w:rsidR="002E26D4" w:rsidRPr="00594084" w:rsidRDefault="00C3668A" w:rsidP="00E141A5">
      <w:pPr>
        <w:spacing w:after="0" w:line="240" w:lineRule="auto"/>
        <w:ind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2.4. Uždavinio </w:t>
      </w:r>
      <w:r w:rsidRPr="00594084">
        <w:rPr>
          <w:rFonts w:ascii="Times New Roman" w:eastAsia="Times New Roman" w:hAnsi="Times New Roman" w:cs="Times New Roman"/>
          <w:b/>
          <w:color w:val="000000"/>
          <w:sz w:val="24"/>
          <w:szCs w:val="24"/>
          <w:lang w:val="lt-LT" w:eastAsia="lt-LT"/>
        </w:rPr>
        <w:t>„mažinti aplinkos užterštumą, triukšmą“</w:t>
      </w:r>
      <w:r w:rsidRPr="00594084">
        <w:rPr>
          <w:rFonts w:ascii="Times New Roman" w:eastAsia="Times New Roman" w:hAnsi="Times New Roman" w:cs="Times New Roman"/>
          <w:bCs/>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rodiklis yra geresnis nei šalies;</w:t>
      </w:r>
    </w:p>
    <w:p w14:paraId="2B0688A4" w14:textId="38A07A02" w:rsidR="002E26D4" w:rsidRPr="00594084" w:rsidRDefault="00C3668A" w:rsidP="00E141A5">
      <w:pPr>
        <w:spacing w:after="0" w:line="240" w:lineRule="auto"/>
        <w:ind w:firstLine="720"/>
        <w:jc w:val="both"/>
        <w:rPr>
          <w:rFonts w:ascii="Times New Roman" w:eastAsia="Calibri" w:hAnsi="Times New Roman" w:cs="Times New Roman"/>
          <w:sz w:val="24"/>
          <w:szCs w:val="24"/>
          <w:lang w:val="lt-LT"/>
        </w:rPr>
      </w:pPr>
      <w:r w:rsidRPr="00594084">
        <w:rPr>
          <w:rFonts w:ascii="Times New Roman" w:eastAsia="Times New Roman" w:hAnsi="Times New Roman" w:cs="Times New Roman"/>
          <w:color w:val="000000"/>
          <w:sz w:val="24"/>
          <w:szCs w:val="24"/>
          <w:lang w:val="lt-LT" w:eastAsia="lt-LT"/>
        </w:rPr>
        <w:t xml:space="preserve">3.1. Uždavinio </w:t>
      </w:r>
      <w:r w:rsidRPr="00594084">
        <w:rPr>
          <w:rFonts w:ascii="Times New Roman" w:eastAsia="Times New Roman" w:hAnsi="Times New Roman" w:cs="Times New Roman"/>
          <w:b/>
          <w:color w:val="000000"/>
          <w:sz w:val="24"/>
          <w:szCs w:val="24"/>
          <w:lang w:val="lt-LT" w:eastAsia="lt-LT"/>
        </w:rPr>
        <w:t xml:space="preserve">„sumažinti alkoholinių gėrimų, tabako, neteisėtą narkotinių ir psichotropinių medžiagų vartojimą ir prieinamumą“ </w:t>
      </w:r>
      <w:r w:rsidRPr="00594084">
        <w:rPr>
          <w:rFonts w:ascii="Times New Roman" w:eastAsia="Times New Roman" w:hAnsi="Times New Roman" w:cs="Times New Roman"/>
          <w:color w:val="000000"/>
          <w:sz w:val="24"/>
          <w:szCs w:val="24"/>
          <w:lang w:val="lt-LT" w:eastAsia="lt-LT"/>
        </w:rPr>
        <w:t xml:space="preserve">rodikliai </w:t>
      </w:r>
      <w:r w:rsidRPr="00594084">
        <w:rPr>
          <w:rFonts w:ascii="Times New Roman" w:eastAsia="Calibri" w:hAnsi="Times New Roman" w:cs="Times New Roman"/>
          <w:sz w:val="24"/>
          <w:szCs w:val="24"/>
          <w:lang w:val="lt-LT"/>
        </w:rPr>
        <w:t>daugeliu atvejų yra geresni už Lietuvos vidurkį arba panašūs;</w:t>
      </w:r>
    </w:p>
    <w:p w14:paraId="7A2FA379" w14:textId="77777777" w:rsidR="002E26D4" w:rsidRPr="00594084" w:rsidRDefault="00C3668A" w:rsidP="00E141A5">
      <w:pPr>
        <w:spacing w:after="0" w:line="240" w:lineRule="auto"/>
        <w:ind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3.2. Uždavinio </w:t>
      </w:r>
      <w:r w:rsidRPr="00594084">
        <w:rPr>
          <w:rFonts w:ascii="Times New Roman" w:eastAsia="Times New Roman" w:hAnsi="Times New Roman" w:cs="Times New Roman"/>
          <w:b/>
          <w:color w:val="000000"/>
          <w:sz w:val="24"/>
          <w:szCs w:val="24"/>
          <w:lang w:val="lt-LT" w:eastAsia="lt-LT"/>
        </w:rPr>
        <w:t xml:space="preserve">„skatinti sveikos mitybos įpročius“ </w:t>
      </w:r>
      <w:r w:rsidRPr="00594084">
        <w:rPr>
          <w:rFonts w:ascii="Times New Roman" w:eastAsia="Times New Roman" w:hAnsi="Times New Roman" w:cs="Times New Roman"/>
          <w:color w:val="000000"/>
          <w:sz w:val="24"/>
          <w:szCs w:val="24"/>
          <w:lang w:val="lt-LT" w:eastAsia="lt-LT"/>
        </w:rPr>
        <w:t>rodiklis yra 1,4 karto mažesnis už šalies vidurkį;</w:t>
      </w:r>
    </w:p>
    <w:p w14:paraId="79FA4C53" w14:textId="5BF2D664" w:rsidR="002E26D4" w:rsidRPr="00594084" w:rsidRDefault="00C3668A" w:rsidP="00E141A5">
      <w:pPr>
        <w:spacing w:after="0" w:line="240" w:lineRule="auto"/>
        <w:ind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4.1. Uždavinio </w:t>
      </w:r>
      <w:r w:rsidRPr="00594084">
        <w:rPr>
          <w:rFonts w:ascii="Times New Roman" w:eastAsia="Times New Roman" w:hAnsi="Times New Roman" w:cs="Times New Roman"/>
          <w:b/>
          <w:color w:val="000000"/>
          <w:sz w:val="24"/>
          <w:szCs w:val="24"/>
          <w:lang w:val="lt-LT" w:eastAsia="lt-LT"/>
        </w:rPr>
        <w:t>„užtikrinti sveikatos sistemos tvarumą ir kokybę, plėtojant sveikatos priežiūros technologijas, kurių efektyvumas pagrįstas mokslo įrodymais“</w:t>
      </w:r>
      <w:r w:rsidRPr="00594084">
        <w:rPr>
          <w:rFonts w:ascii="Times New Roman" w:eastAsia="Times New Roman" w:hAnsi="Times New Roman" w:cs="Times New Roman"/>
          <w:color w:val="000000"/>
          <w:sz w:val="24"/>
          <w:szCs w:val="24"/>
          <w:lang w:val="lt-LT" w:eastAsia="lt-LT"/>
        </w:rPr>
        <w:t xml:space="preserve"> </w:t>
      </w:r>
      <w:r w:rsidR="002E26D4" w:rsidRPr="00594084">
        <w:rPr>
          <w:rFonts w:ascii="Times New Roman" w:eastAsia="Times New Roman" w:hAnsi="Times New Roman" w:cs="Times New Roman"/>
          <w:color w:val="000000"/>
          <w:sz w:val="24"/>
          <w:szCs w:val="24"/>
          <w:lang w:val="lt-LT" w:eastAsia="lt-LT"/>
        </w:rPr>
        <w:t xml:space="preserve">išvengiamų </w:t>
      </w:r>
      <w:proofErr w:type="spellStart"/>
      <w:r w:rsidR="002E26D4" w:rsidRPr="00594084">
        <w:rPr>
          <w:rFonts w:ascii="Times New Roman" w:eastAsia="Times New Roman" w:hAnsi="Times New Roman" w:cs="Times New Roman"/>
          <w:color w:val="000000"/>
          <w:sz w:val="24"/>
          <w:szCs w:val="24"/>
          <w:lang w:val="lt-LT" w:eastAsia="lt-LT"/>
        </w:rPr>
        <w:t>hospitalizacijų</w:t>
      </w:r>
      <w:proofErr w:type="spellEnd"/>
      <w:r w:rsidR="002E26D4" w:rsidRPr="00594084">
        <w:rPr>
          <w:rFonts w:ascii="Times New Roman" w:eastAsia="Times New Roman" w:hAnsi="Times New Roman" w:cs="Times New Roman"/>
          <w:color w:val="000000"/>
          <w:sz w:val="24"/>
          <w:szCs w:val="24"/>
          <w:lang w:val="lt-LT" w:eastAsia="lt-LT"/>
        </w:rPr>
        <w:t xml:space="preserve"> (IH) sk. 1</w:t>
      </w:r>
      <w:r w:rsidR="0077386B">
        <w:rPr>
          <w:rFonts w:ascii="Times New Roman" w:eastAsia="Times New Roman" w:hAnsi="Times New Roman" w:cs="Times New Roman"/>
          <w:color w:val="000000"/>
          <w:sz w:val="24"/>
          <w:szCs w:val="24"/>
          <w:lang w:val="lt-LT" w:eastAsia="lt-LT"/>
        </w:rPr>
        <w:t xml:space="preserve"> </w:t>
      </w:r>
      <w:r w:rsidR="002E26D4" w:rsidRPr="00594084">
        <w:rPr>
          <w:rFonts w:ascii="Times New Roman" w:eastAsia="Times New Roman" w:hAnsi="Times New Roman" w:cs="Times New Roman"/>
          <w:color w:val="000000"/>
          <w:sz w:val="24"/>
          <w:szCs w:val="24"/>
          <w:lang w:val="lt-LT" w:eastAsia="lt-LT"/>
        </w:rPr>
        <w:t xml:space="preserve">000 </w:t>
      </w:r>
      <w:proofErr w:type="spellStart"/>
      <w:r w:rsidR="002E26D4" w:rsidRPr="00594084">
        <w:rPr>
          <w:rFonts w:ascii="Times New Roman" w:eastAsia="Times New Roman" w:hAnsi="Times New Roman" w:cs="Times New Roman"/>
          <w:color w:val="000000"/>
          <w:sz w:val="24"/>
          <w:szCs w:val="24"/>
          <w:lang w:val="lt-LT" w:eastAsia="lt-LT"/>
        </w:rPr>
        <w:t>gyv</w:t>
      </w:r>
      <w:proofErr w:type="spellEnd"/>
      <w:r w:rsidR="002E26D4" w:rsidRPr="00594084">
        <w:rPr>
          <w:rFonts w:ascii="Times New Roman" w:eastAsia="Times New Roman" w:hAnsi="Times New Roman" w:cs="Times New Roman"/>
          <w:color w:val="000000"/>
          <w:sz w:val="24"/>
          <w:szCs w:val="24"/>
          <w:lang w:val="lt-LT" w:eastAsia="lt-LT"/>
        </w:rPr>
        <w:t>. buvo 1,23 karto prastesnis nei šalies rodiklis;</w:t>
      </w:r>
    </w:p>
    <w:p w14:paraId="44544D40" w14:textId="4F7955BE" w:rsidR="00F142D9" w:rsidRPr="00594084" w:rsidRDefault="00C3668A" w:rsidP="00E141A5">
      <w:pPr>
        <w:spacing w:after="0" w:line="240" w:lineRule="auto"/>
        <w:ind w:firstLine="720"/>
        <w:jc w:val="both"/>
        <w:rPr>
          <w:rFonts w:ascii="Times New Roman" w:eastAsia="Times New Roman" w:hAnsi="Times New Roman" w:cs="Times New Roman"/>
          <w:color w:val="000000"/>
          <w:sz w:val="24"/>
          <w:szCs w:val="20"/>
          <w:lang w:val="lt-LT" w:eastAsia="lt-LT"/>
        </w:rPr>
      </w:pPr>
      <w:r w:rsidRPr="00594084">
        <w:rPr>
          <w:rFonts w:ascii="Times New Roman" w:eastAsia="Times New Roman" w:hAnsi="Times New Roman" w:cs="Times New Roman"/>
          <w:color w:val="000000"/>
          <w:sz w:val="24"/>
          <w:szCs w:val="20"/>
          <w:lang w:val="lt-LT" w:eastAsia="lt-LT"/>
        </w:rPr>
        <w:lastRenderedPageBreak/>
        <w:t xml:space="preserve">4.2. Uždavinio </w:t>
      </w:r>
      <w:r w:rsidRPr="00594084">
        <w:rPr>
          <w:rFonts w:ascii="Times New Roman" w:eastAsia="Times New Roman" w:hAnsi="Times New Roman" w:cs="Times New Roman"/>
          <w:b/>
          <w:color w:val="000000"/>
          <w:sz w:val="24"/>
          <w:szCs w:val="20"/>
          <w:lang w:val="lt-LT" w:eastAsia="lt-LT"/>
        </w:rPr>
        <w:t xml:space="preserve">„plėtoti sveikatos infrastruktūrą ir gerinti sveikatos priežiūros paslaugų kokybę, saugą, prieinamumą ir į pacientą orientuotą sveikatos priežiūrą“ </w:t>
      </w:r>
      <w:r w:rsidR="00A865D3" w:rsidRPr="00594084">
        <w:rPr>
          <w:rFonts w:ascii="Times New Roman" w:eastAsia="Times New Roman" w:hAnsi="Times New Roman" w:cs="Times New Roman"/>
          <w:bCs/>
          <w:color w:val="000000"/>
          <w:sz w:val="24"/>
          <w:szCs w:val="20"/>
          <w:lang w:val="lt-LT" w:eastAsia="lt-LT"/>
        </w:rPr>
        <w:t>Plungės rajono savivaldybės</w:t>
      </w:r>
      <w:r w:rsidR="00A865D3" w:rsidRPr="00594084">
        <w:rPr>
          <w:rFonts w:ascii="Times New Roman" w:eastAsia="Times New Roman" w:hAnsi="Times New Roman" w:cs="Times New Roman"/>
          <w:b/>
          <w:color w:val="000000"/>
          <w:sz w:val="24"/>
          <w:szCs w:val="20"/>
          <w:lang w:val="lt-LT" w:eastAsia="lt-LT"/>
        </w:rPr>
        <w:t xml:space="preserve"> </w:t>
      </w:r>
      <w:r w:rsidRPr="00594084">
        <w:rPr>
          <w:rFonts w:ascii="Times New Roman" w:eastAsia="Times New Roman" w:hAnsi="Times New Roman" w:cs="Times New Roman"/>
          <w:color w:val="000000"/>
          <w:sz w:val="24"/>
          <w:szCs w:val="20"/>
          <w:lang w:val="lt-LT" w:eastAsia="lt-LT"/>
        </w:rPr>
        <w:t xml:space="preserve">rodikliai </w:t>
      </w:r>
      <w:r w:rsidR="00A865D3" w:rsidRPr="00594084">
        <w:rPr>
          <w:rFonts w:ascii="Times New Roman" w:eastAsia="Times New Roman" w:hAnsi="Times New Roman" w:cs="Times New Roman"/>
          <w:color w:val="000000"/>
          <w:sz w:val="24"/>
          <w:szCs w:val="20"/>
          <w:lang w:val="lt-LT" w:eastAsia="lt-LT"/>
        </w:rPr>
        <w:t xml:space="preserve">buvo geresni arba panašūs kaip ir šalies, bet sergamumas vaistams atsparia tuberkulioze (A15-A19) (visi) 10 tūkst. </w:t>
      </w:r>
      <w:proofErr w:type="spellStart"/>
      <w:r w:rsidR="00A865D3" w:rsidRPr="00594084">
        <w:rPr>
          <w:rFonts w:ascii="Times New Roman" w:eastAsia="Times New Roman" w:hAnsi="Times New Roman" w:cs="Times New Roman"/>
          <w:color w:val="000000"/>
          <w:sz w:val="24"/>
          <w:szCs w:val="20"/>
          <w:lang w:val="lt-LT" w:eastAsia="lt-LT"/>
        </w:rPr>
        <w:t>gyv</w:t>
      </w:r>
      <w:proofErr w:type="spellEnd"/>
      <w:r w:rsidR="00A865D3" w:rsidRPr="00594084">
        <w:rPr>
          <w:rFonts w:ascii="Times New Roman" w:eastAsia="Times New Roman" w:hAnsi="Times New Roman" w:cs="Times New Roman"/>
          <w:color w:val="000000"/>
          <w:sz w:val="24"/>
          <w:szCs w:val="20"/>
          <w:lang w:val="lt-LT" w:eastAsia="lt-LT"/>
        </w:rPr>
        <w:t>. buvo 2 kartus prastesnis nei Lietuvos</w:t>
      </w:r>
      <w:r w:rsidR="0077386B">
        <w:rPr>
          <w:rFonts w:ascii="Times New Roman" w:eastAsia="Times New Roman" w:hAnsi="Times New Roman" w:cs="Times New Roman"/>
          <w:color w:val="000000"/>
          <w:sz w:val="24"/>
          <w:szCs w:val="20"/>
          <w:lang w:val="lt-LT" w:eastAsia="lt-LT"/>
        </w:rPr>
        <w:t>;</w:t>
      </w:r>
    </w:p>
    <w:p w14:paraId="33CDA0E5" w14:textId="5927B80D" w:rsidR="00F142D9" w:rsidRPr="00594084" w:rsidRDefault="00C3668A" w:rsidP="00E141A5">
      <w:pPr>
        <w:spacing w:after="0" w:line="240" w:lineRule="auto"/>
        <w:ind w:firstLine="720"/>
        <w:jc w:val="both"/>
        <w:rPr>
          <w:rFonts w:ascii="Times New Roman" w:eastAsia="Times New Roman" w:hAnsi="Times New Roman" w:cs="Times New Roman"/>
          <w:color w:val="000000"/>
          <w:sz w:val="24"/>
          <w:szCs w:val="20"/>
          <w:lang w:val="lt-LT" w:eastAsia="lt-LT"/>
        </w:rPr>
      </w:pPr>
      <w:r w:rsidRPr="00594084">
        <w:rPr>
          <w:rFonts w:ascii="Times New Roman" w:eastAsia="Times New Roman" w:hAnsi="Times New Roman" w:cs="Times New Roman"/>
          <w:color w:val="000000"/>
          <w:sz w:val="24"/>
          <w:szCs w:val="24"/>
          <w:lang w:val="lt-LT" w:eastAsia="lt-LT"/>
        </w:rPr>
        <w:t xml:space="preserve">4.3. Uždavinio </w:t>
      </w:r>
      <w:r w:rsidRPr="00594084">
        <w:rPr>
          <w:rFonts w:ascii="Times New Roman" w:eastAsia="Times New Roman" w:hAnsi="Times New Roman" w:cs="Times New Roman"/>
          <w:b/>
          <w:color w:val="000000"/>
          <w:sz w:val="24"/>
          <w:szCs w:val="24"/>
          <w:lang w:val="lt-LT" w:eastAsia="lt-LT"/>
        </w:rPr>
        <w:t xml:space="preserve">„gerinti motinos ir vaiko sveikatą“ </w:t>
      </w:r>
      <w:r w:rsidRPr="00594084">
        <w:rPr>
          <w:rFonts w:ascii="Times New Roman" w:eastAsia="Times New Roman" w:hAnsi="Times New Roman" w:cs="Times New Roman"/>
          <w:color w:val="000000"/>
          <w:sz w:val="24"/>
          <w:szCs w:val="24"/>
          <w:lang w:val="lt-LT" w:eastAsia="lt-LT"/>
        </w:rPr>
        <w:t>dalies, vaikų (6</w:t>
      </w:r>
      <w:r w:rsidR="0077386B">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 xml:space="preserve">14 m.) dalis, dalyvavusi dantų dengimo </w:t>
      </w:r>
      <w:proofErr w:type="spellStart"/>
      <w:r w:rsidRPr="00594084">
        <w:rPr>
          <w:rFonts w:ascii="Times New Roman" w:eastAsia="Times New Roman" w:hAnsi="Times New Roman" w:cs="Times New Roman"/>
          <w:color w:val="000000"/>
          <w:sz w:val="24"/>
          <w:szCs w:val="24"/>
          <w:lang w:val="lt-LT" w:eastAsia="lt-LT"/>
        </w:rPr>
        <w:t>silantinėmis</w:t>
      </w:r>
      <w:proofErr w:type="spellEnd"/>
      <w:r w:rsidRPr="00594084">
        <w:rPr>
          <w:rFonts w:ascii="Times New Roman" w:eastAsia="Times New Roman" w:hAnsi="Times New Roman" w:cs="Times New Roman"/>
          <w:color w:val="000000"/>
          <w:sz w:val="24"/>
          <w:szCs w:val="24"/>
          <w:lang w:val="lt-LT" w:eastAsia="lt-LT"/>
        </w:rPr>
        <w:t xml:space="preserve"> medžiagomis programoje proc., vaikų (7</w:t>
      </w:r>
      <w:r w:rsidR="0077386B">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17 m.), neturinčių ėduonies pažeistų, plombų ir išrautų dantų, dalis (proc.), paauglių (15</w:t>
      </w:r>
      <w:r w:rsidR="0077386B">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17 m.) gimdymų sk. 1</w:t>
      </w:r>
      <w:r w:rsidR="0077386B">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000 15</w:t>
      </w:r>
      <w:r w:rsidR="0077386B">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17 m. moterų rodikliai buvo prastesni už Lietuvos vidurkį;</w:t>
      </w:r>
    </w:p>
    <w:p w14:paraId="10538C66" w14:textId="749F3B82" w:rsidR="00C3668A" w:rsidRPr="00594084" w:rsidRDefault="00C3668A" w:rsidP="00E141A5">
      <w:pPr>
        <w:spacing w:after="0" w:line="240" w:lineRule="auto"/>
        <w:ind w:firstLine="720"/>
        <w:jc w:val="both"/>
        <w:rPr>
          <w:rFonts w:ascii="Times New Roman" w:eastAsia="Calibri" w:hAnsi="Times New Roman" w:cs="Times New Roman"/>
          <w:sz w:val="24"/>
          <w:szCs w:val="24"/>
          <w:lang w:val="lt-LT"/>
        </w:rPr>
      </w:pPr>
      <w:r w:rsidRPr="00594084">
        <w:rPr>
          <w:rFonts w:ascii="Times New Roman" w:eastAsia="Times New Roman" w:hAnsi="Times New Roman" w:cs="Times New Roman"/>
          <w:color w:val="000000"/>
          <w:sz w:val="24"/>
          <w:szCs w:val="24"/>
          <w:lang w:val="lt-LT" w:eastAsia="lt-LT"/>
        </w:rPr>
        <w:t xml:space="preserve">4.4. Uždavinio </w:t>
      </w:r>
      <w:r w:rsidRPr="00594084">
        <w:rPr>
          <w:rFonts w:ascii="Times New Roman" w:eastAsia="Times New Roman" w:hAnsi="Times New Roman" w:cs="Times New Roman"/>
          <w:b/>
          <w:color w:val="000000"/>
          <w:sz w:val="24"/>
          <w:szCs w:val="24"/>
          <w:lang w:val="lt-LT" w:eastAsia="lt-LT"/>
        </w:rPr>
        <w:t xml:space="preserve">„stiprinti lėtinių neinfekcinių ligų prevenciją ir kontrolę“ </w:t>
      </w:r>
      <w:r w:rsidRPr="00594084">
        <w:rPr>
          <w:rFonts w:ascii="Times New Roman" w:eastAsia="Times New Roman" w:hAnsi="Times New Roman" w:cs="Times New Roman"/>
          <w:color w:val="000000"/>
          <w:sz w:val="24"/>
          <w:szCs w:val="24"/>
          <w:lang w:val="lt-LT" w:eastAsia="lt-LT"/>
        </w:rPr>
        <w:t xml:space="preserve">dauguma rodiklių yra geresni už Lietuvos vidurkį, tačiau </w:t>
      </w:r>
      <w:r w:rsidRPr="00594084">
        <w:rPr>
          <w:rFonts w:ascii="Times New Roman" w:eastAsia="Calibri" w:hAnsi="Times New Roman" w:cs="Times New Roman"/>
          <w:sz w:val="24"/>
          <w:szCs w:val="24"/>
          <w:lang w:val="lt-LT"/>
        </w:rPr>
        <w:t xml:space="preserve">tikslinės populiacijos dalis (proc.), </w:t>
      </w:r>
      <w:r w:rsidRPr="00E141A5">
        <w:rPr>
          <w:rFonts w:ascii="Times New Roman" w:eastAsia="Calibri" w:hAnsi="Times New Roman" w:cs="Times New Roman"/>
          <w:sz w:val="24"/>
          <w:szCs w:val="24"/>
          <w:lang w:val="lt-LT"/>
        </w:rPr>
        <w:t>per</w:t>
      </w:r>
      <w:r w:rsidRPr="004D1730">
        <w:rPr>
          <w:rFonts w:ascii="Times New Roman" w:eastAsia="Calibri" w:hAnsi="Times New Roman" w:cs="Times New Roman"/>
          <w:sz w:val="24"/>
          <w:szCs w:val="24"/>
          <w:lang w:val="lt-LT"/>
        </w:rPr>
        <w:t xml:space="preserve"> 2 m.</w:t>
      </w:r>
      <w:r w:rsidRPr="00594084">
        <w:rPr>
          <w:rFonts w:ascii="Times New Roman" w:eastAsia="Calibri" w:hAnsi="Times New Roman" w:cs="Times New Roman"/>
          <w:sz w:val="24"/>
          <w:szCs w:val="24"/>
          <w:lang w:val="lt-LT"/>
        </w:rPr>
        <w:t xml:space="preserve"> dalyvavusi atrankinės </w:t>
      </w:r>
      <w:proofErr w:type="spellStart"/>
      <w:r w:rsidRPr="00594084">
        <w:rPr>
          <w:rFonts w:ascii="Times New Roman" w:eastAsia="Calibri" w:hAnsi="Times New Roman" w:cs="Times New Roman"/>
          <w:sz w:val="24"/>
          <w:szCs w:val="24"/>
          <w:lang w:val="lt-LT"/>
        </w:rPr>
        <w:t>mamografinės</w:t>
      </w:r>
      <w:proofErr w:type="spellEnd"/>
      <w:r w:rsidRPr="00594084">
        <w:rPr>
          <w:rFonts w:ascii="Times New Roman" w:eastAsia="Calibri" w:hAnsi="Times New Roman" w:cs="Times New Roman"/>
          <w:sz w:val="24"/>
          <w:szCs w:val="24"/>
          <w:lang w:val="lt-LT"/>
        </w:rPr>
        <w:t xml:space="preserve"> patikros dėl krūties vėžio finansavimo programoje, tikslinės populiacijos dalis</w:t>
      </w:r>
      <w:r w:rsidRPr="004D1730">
        <w:rPr>
          <w:rFonts w:ascii="Times New Roman" w:eastAsia="Calibri" w:hAnsi="Times New Roman" w:cs="Times New Roman"/>
          <w:sz w:val="24"/>
          <w:szCs w:val="24"/>
          <w:lang w:val="lt-LT"/>
        </w:rPr>
        <w:t xml:space="preserve">, </w:t>
      </w:r>
      <w:r w:rsidRPr="00E141A5">
        <w:rPr>
          <w:rFonts w:ascii="Times New Roman" w:eastAsia="Calibri" w:hAnsi="Times New Roman" w:cs="Times New Roman"/>
          <w:sz w:val="24"/>
          <w:szCs w:val="24"/>
          <w:lang w:val="lt-LT"/>
        </w:rPr>
        <w:t>per</w:t>
      </w:r>
      <w:r w:rsidRPr="004D1730">
        <w:rPr>
          <w:rFonts w:ascii="Times New Roman" w:eastAsia="Calibri" w:hAnsi="Times New Roman" w:cs="Times New Roman"/>
          <w:sz w:val="24"/>
          <w:szCs w:val="24"/>
          <w:lang w:val="lt-LT"/>
        </w:rPr>
        <w:t xml:space="preserve"> 3 metus</w:t>
      </w:r>
      <w:r w:rsidRPr="00594084">
        <w:rPr>
          <w:rFonts w:ascii="Times New Roman" w:eastAsia="Calibri" w:hAnsi="Times New Roman" w:cs="Times New Roman"/>
          <w:sz w:val="24"/>
          <w:szCs w:val="24"/>
          <w:lang w:val="lt-LT"/>
        </w:rPr>
        <w:t xml:space="preserve"> dalyvavusi gimdos kaklelio programoje, </w:t>
      </w:r>
      <w:r w:rsidR="00F142D9" w:rsidRPr="00594084">
        <w:rPr>
          <w:rFonts w:ascii="Times New Roman" w:eastAsia="Calibri" w:hAnsi="Times New Roman" w:cs="Times New Roman"/>
          <w:sz w:val="24"/>
          <w:szCs w:val="24"/>
          <w:lang w:val="lt-LT"/>
        </w:rPr>
        <w:t>ir tikslinės populiacijos dalis (proc.) dalyvavusi ŠKL programoje</w:t>
      </w:r>
      <w:r w:rsidR="0077386B">
        <w:rPr>
          <w:rFonts w:ascii="Times New Roman" w:eastAsia="Calibri" w:hAnsi="Times New Roman" w:cs="Times New Roman"/>
          <w:sz w:val="24"/>
          <w:szCs w:val="24"/>
          <w:lang w:val="lt-LT"/>
        </w:rPr>
        <w:t>,</w:t>
      </w:r>
      <w:r w:rsidR="00F142D9" w:rsidRPr="00594084">
        <w:rPr>
          <w:rFonts w:ascii="Times New Roman" w:eastAsia="Calibri" w:hAnsi="Times New Roman" w:cs="Times New Roman"/>
          <w:sz w:val="24"/>
          <w:szCs w:val="24"/>
          <w:lang w:val="lt-LT"/>
        </w:rPr>
        <w:t xml:space="preserve"> </w:t>
      </w:r>
      <w:r w:rsidRPr="00594084">
        <w:rPr>
          <w:rFonts w:ascii="Times New Roman" w:eastAsia="Calibri" w:hAnsi="Times New Roman" w:cs="Times New Roman"/>
          <w:sz w:val="24"/>
          <w:szCs w:val="24"/>
          <w:lang w:val="lt-LT"/>
        </w:rPr>
        <w:t>yra blogesni už šalies rodiklį.</w:t>
      </w:r>
    </w:p>
    <w:p w14:paraId="464267D3" w14:textId="63CCBEA3" w:rsidR="00137DB1" w:rsidRPr="00594084" w:rsidRDefault="00137DB1" w:rsidP="00E141A5">
      <w:pPr>
        <w:spacing w:after="0" w:line="240" w:lineRule="auto"/>
        <w:ind w:firstLine="720"/>
        <w:jc w:val="both"/>
        <w:rPr>
          <w:rFonts w:ascii="Times New Roman" w:eastAsia="Calibri" w:hAnsi="Times New Roman" w:cs="Times New Roman"/>
          <w:sz w:val="24"/>
          <w:szCs w:val="24"/>
          <w:lang w:val="lt-LT"/>
        </w:rPr>
      </w:pPr>
      <w:r w:rsidRPr="00594084">
        <w:rPr>
          <w:rFonts w:ascii="Times New Roman" w:eastAsia="Calibri" w:hAnsi="Times New Roman" w:cs="Times New Roman"/>
          <w:sz w:val="24"/>
          <w:szCs w:val="24"/>
          <w:lang w:val="lt-LT"/>
        </w:rPr>
        <w:t xml:space="preserve">Remiantis priedo lentelėje „Plungės rajono savivaldybės sveikatos ir su sveikata susijusių rodiklių profilis“ pateiktais rodikliais ir įvertinus </w:t>
      </w:r>
      <w:r w:rsidR="0077386B">
        <w:rPr>
          <w:rFonts w:ascii="Times New Roman" w:eastAsia="Calibri" w:hAnsi="Times New Roman" w:cs="Times New Roman"/>
          <w:sz w:val="24"/>
          <w:szCs w:val="24"/>
          <w:lang w:val="lt-LT"/>
        </w:rPr>
        <w:t>S</w:t>
      </w:r>
      <w:r w:rsidRPr="00594084">
        <w:rPr>
          <w:rFonts w:ascii="Times New Roman" w:eastAsia="Calibri" w:hAnsi="Times New Roman" w:cs="Times New Roman"/>
          <w:sz w:val="24"/>
          <w:szCs w:val="24"/>
          <w:lang w:val="lt-LT"/>
        </w:rPr>
        <w:t>avivaldybės rodiklio santykį su Lietuvos vidurkiu, matoma, kad:</w:t>
      </w:r>
    </w:p>
    <w:p w14:paraId="7FBEB199" w14:textId="40BA4CFB" w:rsidR="00137DB1" w:rsidRPr="00594084" w:rsidRDefault="00D1179F" w:rsidP="00E141A5">
      <w:pPr>
        <w:spacing w:after="0" w:line="240" w:lineRule="auto"/>
        <w:ind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31 </w:t>
      </w:r>
      <w:r w:rsidR="00137DB1" w:rsidRPr="00594084">
        <w:rPr>
          <w:rFonts w:ascii="Times New Roman" w:eastAsia="Times New Roman" w:hAnsi="Times New Roman" w:cs="Times New Roman"/>
          <w:color w:val="000000"/>
          <w:sz w:val="24"/>
          <w:szCs w:val="24"/>
          <w:lang w:val="lt-LT" w:eastAsia="lt-LT"/>
        </w:rPr>
        <w:t>rodikli</w:t>
      </w:r>
      <w:r w:rsidRPr="00594084">
        <w:rPr>
          <w:rFonts w:ascii="Times New Roman" w:eastAsia="Times New Roman" w:hAnsi="Times New Roman" w:cs="Times New Roman"/>
          <w:color w:val="000000"/>
          <w:sz w:val="24"/>
          <w:szCs w:val="24"/>
          <w:lang w:val="lt-LT" w:eastAsia="lt-LT"/>
        </w:rPr>
        <w:t>o</w:t>
      </w:r>
      <w:r w:rsidR="00137DB1" w:rsidRPr="00594084">
        <w:rPr>
          <w:rFonts w:ascii="Times New Roman" w:eastAsia="Times New Roman" w:hAnsi="Times New Roman" w:cs="Times New Roman"/>
          <w:color w:val="000000"/>
          <w:sz w:val="24"/>
          <w:szCs w:val="24"/>
          <w:lang w:val="lt-LT" w:eastAsia="lt-LT"/>
        </w:rPr>
        <w:t xml:space="preserve"> reikšmės yra geresnės už Lietuvos vidurkį (</w:t>
      </w:r>
      <w:r w:rsidR="00137DB1" w:rsidRPr="00594084">
        <w:rPr>
          <w:rFonts w:ascii="Times New Roman" w:eastAsia="Times New Roman" w:hAnsi="Times New Roman" w:cs="Times New Roman"/>
          <w:color w:val="00B050"/>
          <w:sz w:val="24"/>
          <w:szCs w:val="24"/>
          <w:lang w:val="lt-LT" w:eastAsia="lt-LT"/>
        </w:rPr>
        <w:t>žalioji zona</w:t>
      </w:r>
      <w:r w:rsidR="00137DB1" w:rsidRPr="00594084">
        <w:rPr>
          <w:rFonts w:ascii="Times New Roman" w:eastAsia="Times New Roman" w:hAnsi="Times New Roman" w:cs="Times New Roman"/>
          <w:color w:val="000000"/>
          <w:sz w:val="24"/>
          <w:szCs w:val="24"/>
          <w:lang w:val="lt-LT" w:eastAsia="lt-LT"/>
        </w:rPr>
        <w:t>):</w:t>
      </w:r>
    </w:p>
    <w:p w14:paraId="792BD70B" w14:textId="462803E3"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Išvengiamas mirtingumas (proc.);</w:t>
      </w:r>
    </w:p>
    <w:p w14:paraId="49DC91DF" w14:textId="1317AB80"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sz w:val="24"/>
          <w:szCs w:val="24"/>
          <w:lang w:val="lt-LT" w:eastAsia="lt-LT"/>
        </w:rPr>
        <w:t xml:space="preserve">Savižudybių sk. (X60-X84) 100 tūkst. </w:t>
      </w:r>
      <w:proofErr w:type="spellStart"/>
      <w:r w:rsidRPr="00594084">
        <w:rPr>
          <w:rFonts w:ascii="Times New Roman" w:eastAsia="Times New Roman" w:hAnsi="Times New Roman" w:cs="Times New Roman"/>
          <w:sz w:val="24"/>
          <w:szCs w:val="24"/>
          <w:lang w:val="lt-LT" w:eastAsia="lt-LT"/>
        </w:rPr>
        <w:t>gyv</w:t>
      </w:r>
      <w:proofErr w:type="spellEnd"/>
      <w:r w:rsidRPr="00594084">
        <w:rPr>
          <w:rFonts w:ascii="Times New Roman" w:eastAsia="Times New Roman" w:hAnsi="Times New Roman" w:cs="Times New Roman"/>
          <w:sz w:val="24"/>
          <w:szCs w:val="24"/>
          <w:lang w:val="lt-LT" w:eastAsia="lt-LT"/>
        </w:rPr>
        <w:t>.;</w:t>
      </w:r>
    </w:p>
    <w:p w14:paraId="0D63B530" w14:textId="78B6ACFF"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Bandymų žudytis skaičius (X60 – X64, X66 – X84) 100 000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w:t>
      </w:r>
    </w:p>
    <w:p w14:paraId="5E7A2873" w14:textId="23A7D582"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Ilgalaikio nedarbo lygis, darbo jėgos (proc.);</w:t>
      </w:r>
    </w:p>
    <w:p w14:paraId="5994035F" w14:textId="0829F8FB"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Mirtingumas nuo išorinių priežasčių rodiklis (V00-Y98) 100 000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1D6FE707" w14:textId="1B7F7646"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Mokinių, gaunančių nemokamą maitinimą, sk. 1 000 </w:t>
      </w:r>
      <w:proofErr w:type="spellStart"/>
      <w:r w:rsidRPr="00594084">
        <w:rPr>
          <w:rFonts w:ascii="Times New Roman" w:eastAsia="Calibri" w:hAnsi="Times New Roman" w:cs="Times New Roman"/>
          <w:sz w:val="24"/>
          <w:szCs w:val="24"/>
          <w:lang w:val="lt-LT"/>
        </w:rPr>
        <w:t>moksl</w:t>
      </w:r>
      <w:proofErr w:type="spellEnd"/>
      <w:r w:rsidRPr="00594084">
        <w:rPr>
          <w:rFonts w:ascii="Times New Roman" w:eastAsia="Calibri" w:hAnsi="Times New Roman" w:cs="Times New Roman"/>
          <w:sz w:val="24"/>
          <w:szCs w:val="24"/>
          <w:lang w:val="lt-LT"/>
        </w:rPr>
        <w:t>.;</w:t>
      </w:r>
    </w:p>
    <w:p w14:paraId="382AE7D9" w14:textId="523D7A08"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Socialinės pašalpos gavėjų skaičius 1 000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w:t>
      </w:r>
    </w:p>
    <w:p w14:paraId="43A57705" w14:textId="7107C5D5" w:rsidR="00137DB1"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Sergamumas tuberkulioze (A15-A19) 10 000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 (TB registro duomenys);</w:t>
      </w:r>
    </w:p>
    <w:p w14:paraId="55FBB20E" w14:textId="4D415CAC" w:rsidR="00D1179F" w:rsidRPr="00594084" w:rsidRDefault="00137DB1" w:rsidP="00E141A5">
      <w:pPr>
        <w:pStyle w:val="Sraopastraipa"/>
        <w:numPr>
          <w:ilvl w:val="1"/>
          <w:numId w:val="8"/>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Sergamumas tuberkulioze (+recidyvai) (A15-A19) 10 000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 (TB registro</w:t>
      </w:r>
      <w:r w:rsidR="007E132E" w:rsidRPr="00594084">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duomenys);</w:t>
      </w:r>
    </w:p>
    <w:p w14:paraId="1C4CC9C6" w14:textId="11C537D5" w:rsidR="00EA34FD" w:rsidRPr="00594084" w:rsidRDefault="00EA34FD"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Naujai susirgusių žarnyno infekcinėmis ligomis (A00-A08) asmenų skaičius 10 000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 (ULAC duomenys);</w:t>
      </w:r>
    </w:p>
    <w:p w14:paraId="3080FBF6" w14:textId="5F8D01C2"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Mirtingumas nuo nukritimo (W00-W19) 100 tūkst.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2C6A4B73"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Pėsčiųjų mirtingumas nuo transporto įvykių (V00-V09) 100 000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4CDE7458" w14:textId="3F89500F" w:rsidR="00D1179F" w:rsidRPr="00594084" w:rsidRDefault="00713EE7" w:rsidP="00E141A5">
      <w:pPr>
        <w:pStyle w:val="Sraopastraipa"/>
        <w:numPr>
          <w:ilvl w:val="1"/>
          <w:numId w:val="8"/>
        </w:numPr>
        <w:tabs>
          <w:tab w:val="left" w:pos="993"/>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Pėsčiųjų standartizuotas mirtingumas nuo transporto įvykių (V00-V09) 100 tūkst.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3B3F1C0F"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Mirtingumas nuo narkotikų sąlygotų priežasčių 100 000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3DFC8FD6"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Standartizuotas mirtingumas nuo narkotikų sąlygotų priežasčių 100 000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74C8C087" w14:textId="11D12E76"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Mirtingumas nuo alkoholio sąlygotų priežasčių 100 000 tūkst.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7564A018"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Standartizuotas mirtingumas nuo alkoholio sąlygotų priežasčių 100 tūkst.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27DC59B1"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Išvengiamų </w:t>
      </w:r>
      <w:proofErr w:type="spellStart"/>
      <w:r w:rsidRPr="00594084">
        <w:rPr>
          <w:rFonts w:ascii="Times New Roman" w:eastAsia="Times New Roman" w:hAnsi="Times New Roman" w:cs="Times New Roman"/>
          <w:color w:val="000000"/>
          <w:sz w:val="24"/>
          <w:szCs w:val="24"/>
          <w:lang w:val="lt-LT" w:eastAsia="lt-LT"/>
        </w:rPr>
        <w:t>hospitalizacijų</w:t>
      </w:r>
      <w:proofErr w:type="spellEnd"/>
      <w:r w:rsidRPr="00594084">
        <w:rPr>
          <w:rFonts w:ascii="Times New Roman" w:eastAsia="Times New Roman" w:hAnsi="Times New Roman" w:cs="Times New Roman"/>
          <w:color w:val="000000"/>
          <w:sz w:val="24"/>
          <w:szCs w:val="24"/>
          <w:lang w:val="lt-LT" w:eastAsia="lt-LT"/>
        </w:rPr>
        <w:t xml:space="preserve"> (IH) sk. dėl cukrinio diabeto (18+ m.) 1 000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22786F2F"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Slaugytojų, tenkančių vienam gydytojui, skaičius (2019 m.);</w:t>
      </w:r>
    </w:p>
    <w:p w14:paraId="6E320E24"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Apsilankymų pas gydytojus sk. 1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4F59E69A" w14:textId="37BA246F"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Sergamumas ŽIV (B20-B24) ir lytiškai plintančiomis ligomis (Z21, A50-A54, A56) 10 000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 (ULAC duomenys);</w:t>
      </w:r>
    </w:p>
    <w:p w14:paraId="1BAF91CE"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2 m. vaikų tymų, epideminio parotito, </w:t>
      </w:r>
      <w:proofErr w:type="spellStart"/>
      <w:r w:rsidRPr="00594084">
        <w:rPr>
          <w:rFonts w:ascii="Times New Roman" w:eastAsia="Times New Roman" w:hAnsi="Times New Roman" w:cs="Times New Roman"/>
          <w:color w:val="000000"/>
          <w:sz w:val="24"/>
          <w:szCs w:val="24"/>
          <w:lang w:val="lt-LT" w:eastAsia="lt-LT"/>
        </w:rPr>
        <w:t>raudoniukės</w:t>
      </w:r>
      <w:proofErr w:type="spellEnd"/>
      <w:r w:rsidRPr="00594084">
        <w:rPr>
          <w:rFonts w:ascii="Times New Roman" w:eastAsia="Times New Roman" w:hAnsi="Times New Roman" w:cs="Times New Roman"/>
          <w:color w:val="000000"/>
          <w:sz w:val="24"/>
          <w:szCs w:val="24"/>
          <w:lang w:val="lt-LT" w:eastAsia="lt-LT"/>
        </w:rPr>
        <w:t xml:space="preserve"> (1 dozės) skiepijimų apimtys, proc.;</w:t>
      </w:r>
    </w:p>
    <w:p w14:paraId="5EBFCB99" w14:textId="77777777" w:rsidR="00D1179F" w:rsidRPr="00594084" w:rsidRDefault="00713EE7"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1 m. vaikų difterijos, stabligės, kokliušo, poliomielito, </w:t>
      </w:r>
      <w:proofErr w:type="spellStart"/>
      <w:r w:rsidRPr="00594084">
        <w:rPr>
          <w:rFonts w:ascii="Times New Roman" w:eastAsia="Times New Roman" w:hAnsi="Times New Roman" w:cs="Times New Roman"/>
          <w:color w:val="000000"/>
          <w:sz w:val="24"/>
          <w:szCs w:val="24"/>
          <w:lang w:val="lt-LT" w:eastAsia="lt-LT"/>
        </w:rPr>
        <w:t>Haemophilu</w:t>
      </w:r>
      <w:proofErr w:type="spellEnd"/>
      <w:r w:rsidRPr="00594084">
        <w:rPr>
          <w:rFonts w:ascii="Times New Roman" w:eastAsia="Times New Roman" w:hAnsi="Times New Roman" w:cs="Times New Roman"/>
          <w:color w:val="000000"/>
          <w:sz w:val="24"/>
          <w:szCs w:val="24"/>
          <w:lang w:val="lt-LT" w:eastAsia="lt-LT"/>
        </w:rPr>
        <w:t xml:space="preserve"> </w:t>
      </w:r>
      <w:proofErr w:type="spellStart"/>
      <w:r w:rsidRPr="00594084">
        <w:rPr>
          <w:rFonts w:ascii="Times New Roman" w:eastAsia="Times New Roman" w:hAnsi="Times New Roman" w:cs="Times New Roman"/>
          <w:color w:val="000000"/>
          <w:sz w:val="24"/>
          <w:szCs w:val="24"/>
          <w:lang w:val="lt-LT" w:eastAsia="lt-LT"/>
        </w:rPr>
        <w:t>influenzae</w:t>
      </w:r>
      <w:proofErr w:type="spellEnd"/>
      <w:r w:rsidRPr="00594084">
        <w:rPr>
          <w:rFonts w:ascii="Times New Roman" w:eastAsia="Times New Roman" w:hAnsi="Times New Roman" w:cs="Times New Roman"/>
          <w:color w:val="000000"/>
          <w:sz w:val="24"/>
          <w:szCs w:val="24"/>
          <w:lang w:val="lt-LT" w:eastAsia="lt-LT"/>
        </w:rPr>
        <w:t xml:space="preserve"> B skiepijimo apimtys (3 dozės), proc.;</w:t>
      </w:r>
    </w:p>
    <w:p w14:paraId="1EC6EBFD" w14:textId="7B147808"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Mirtingumas nuo kraujotakos sistemos ligų (I00-I99), 100 000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17FD40DE" w14:textId="5B4DD692"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Standartizuotas mirtingumo nuo kraujotakos sistemos ligų (I00-I99), 100 000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063CDE62" w14:textId="542D8F0E"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Mirtingumo nuo piktybinių navikų rodiklis (C00-C97) 100 000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6425CDB8" w14:textId="77777777"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Standartizuotas mirtingumo nuo piktybinių navikų (C00-C97) rodiklis 100 000 gyventojų;</w:t>
      </w:r>
    </w:p>
    <w:p w14:paraId="163EDF3B" w14:textId="77777777"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Mirtingumas nuo </w:t>
      </w:r>
      <w:proofErr w:type="spellStart"/>
      <w:r w:rsidRPr="00594084">
        <w:rPr>
          <w:rFonts w:ascii="Times New Roman" w:eastAsia="Times New Roman" w:hAnsi="Times New Roman" w:cs="Times New Roman"/>
          <w:color w:val="000000"/>
          <w:sz w:val="24"/>
          <w:szCs w:val="24"/>
          <w:lang w:val="lt-LT" w:eastAsia="lt-LT"/>
        </w:rPr>
        <w:t>cerebrovaskulinių</w:t>
      </w:r>
      <w:proofErr w:type="spellEnd"/>
      <w:r w:rsidRPr="00594084">
        <w:rPr>
          <w:rFonts w:ascii="Times New Roman" w:eastAsia="Times New Roman" w:hAnsi="Times New Roman" w:cs="Times New Roman"/>
          <w:color w:val="000000"/>
          <w:sz w:val="24"/>
          <w:szCs w:val="24"/>
          <w:lang w:val="lt-LT" w:eastAsia="lt-LT"/>
        </w:rPr>
        <w:t xml:space="preserve"> ligų (I60-I69) 100 000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13DC8A5E" w14:textId="77777777"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lastRenderedPageBreak/>
        <w:t xml:space="preserve">Standartizuotas mirtingumas nuo </w:t>
      </w:r>
      <w:proofErr w:type="spellStart"/>
      <w:r w:rsidRPr="00594084">
        <w:rPr>
          <w:rFonts w:ascii="Times New Roman" w:eastAsia="Times New Roman" w:hAnsi="Times New Roman" w:cs="Times New Roman"/>
          <w:color w:val="000000"/>
          <w:sz w:val="24"/>
          <w:szCs w:val="24"/>
          <w:lang w:val="lt-LT" w:eastAsia="lt-LT"/>
        </w:rPr>
        <w:t>cerebrovaskulinių</w:t>
      </w:r>
      <w:proofErr w:type="spellEnd"/>
      <w:r w:rsidRPr="00594084">
        <w:rPr>
          <w:rFonts w:ascii="Times New Roman" w:eastAsia="Times New Roman" w:hAnsi="Times New Roman" w:cs="Times New Roman"/>
          <w:color w:val="000000"/>
          <w:sz w:val="24"/>
          <w:szCs w:val="24"/>
          <w:lang w:val="lt-LT" w:eastAsia="lt-LT"/>
        </w:rPr>
        <w:t xml:space="preserve"> ligų (I60-I69) 100 000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4115C918" w14:textId="52BFD9BE"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Sergamumas II tipo cukriniu diabetu (E11) 10 000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r w:rsidR="00BC5B66">
        <w:rPr>
          <w:rFonts w:ascii="Times New Roman" w:eastAsia="Times New Roman" w:hAnsi="Times New Roman" w:cs="Times New Roman"/>
          <w:color w:val="000000"/>
          <w:sz w:val="24"/>
          <w:szCs w:val="24"/>
          <w:lang w:val="lt-LT" w:eastAsia="lt-LT"/>
        </w:rPr>
        <w:t>;</w:t>
      </w:r>
    </w:p>
    <w:p w14:paraId="1E651862" w14:textId="0BA7D7FD" w:rsidR="00D1179F" w:rsidRPr="00594084" w:rsidRDefault="007E132E" w:rsidP="00E141A5">
      <w:pPr>
        <w:pStyle w:val="Sraopastraipa"/>
        <w:numPr>
          <w:ilvl w:val="1"/>
          <w:numId w:val="8"/>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Tikslinės populiacijos dalis (proc.), per 2 m. dalyvavusi storosios žarnos vėžio programoje.</w:t>
      </w:r>
    </w:p>
    <w:p w14:paraId="3E1DED97" w14:textId="634D860E" w:rsidR="007E132E" w:rsidRPr="00594084" w:rsidRDefault="003B03EB" w:rsidP="00E141A5">
      <w:pPr>
        <w:pStyle w:val="Sraopastraipa"/>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18 </w:t>
      </w:r>
      <w:r w:rsidR="00D1179F" w:rsidRPr="00594084">
        <w:rPr>
          <w:rFonts w:ascii="Times New Roman" w:eastAsia="Times New Roman" w:hAnsi="Times New Roman" w:cs="Times New Roman"/>
          <w:color w:val="000000"/>
          <w:sz w:val="24"/>
          <w:szCs w:val="24"/>
          <w:lang w:val="lt-LT" w:eastAsia="lt-LT"/>
        </w:rPr>
        <w:t>rodiklių reikšmės yra prastesnės nei Lietuvos vidurkis (</w:t>
      </w:r>
      <w:r w:rsidR="00D1179F" w:rsidRPr="00594084">
        <w:rPr>
          <w:rFonts w:ascii="Times New Roman" w:eastAsia="Times New Roman" w:hAnsi="Times New Roman" w:cs="Times New Roman"/>
          <w:color w:val="FF0000"/>
          <w:sz w:val="24"/>
          <w:szCs w:val="24"/>
          <w:lang w:val="lt-LT" w:eastAsia="lt-LT"/>
        </w:rPr>
        <w:t>raudonoji zona</w:t>
      </w:r>
      <w:r w:rsidR="00D1179F" w:rsidRPr="00594084">
        <w:rPr>
          <w:rFonts w:ascii="Times New Roman" w:eastAsia="Times New Roman" w:hAnsi="Times New Roman" w:cs="Times New Roman"/>
          <w:color w:val="000000"/>
          <w:sz w:val="24"/>
          <w:szCs w:val="24"/>
          <w:lang w:val="lt-LT" w:eastAsia="lt-LT"/>
        </w:rPr>
        <w:t>):</w:t>
      </w:r>
    </w:p>
    <w:p w14:paraId="4003223E" w14:textId="72D5FB20" w:rsidR="00511A5E" w:rsidRPr="00594084" w:rsidRDefault="003E1344"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Mokyklinio amžiaus vaikų, nesimokančių mokyklose, skaičius 1</w:t>
      </w:r>
      <w:r w:rsidR="00BC5B66">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000 moksleivių (2019 m.);</w:t>
      </w:r>
    </w:p>
    <w:p w14:paraId="38593025" w14:textId="1610022C" w:rsidR="00511A5E" w:rsidRPr="00594084" w:rsidRDefault="003E1344"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Socialinės rizikos šeimų sk. 1</w:t>
      </w:r>
      <w:r w:rsidR="00BC5B66">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 xml:space="preserve">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 (2018 m.);</w:t>
      </w:r>
    </w:p>
    <w:p w14:paraId="1544B5B2" w14:textId="7F301C16" w:rsidR="00FE1699" w:rsidRPr="00594084" w:rsidRDefault="00511A5E"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Gyventojų skaičiaus pokytis 1</w:t>
      </w:r>
      <w:r w:rsidR="00BC5B66">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 xml:space="preserve">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0BD5C390" w14:textId="73B26A7B" w:rsidR="00FE1699" w:rsidRPr="00594084" w:rsidRDefault="00FE1699"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Asmenų, žuvusių ar sunkiai sužalotų darbe, skaičius 10 000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w:t>
      </w:r>
    </w:p>
    <w:p w14:paraId="532EBF2D" w14:textId="42AA2437" w:rsidR="00FE1699" w:rsidRPr="00594084" w:rsidRDefault="00FE1699"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Traumų dėl nukritimų (W00-W19) 65+ m. amžiaus grupėje sk. 10 000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w:t>
      </w:r>
    </w:p>
    <w:p w14:paraId="3CD78480" w14:textId="143C2F58" w:rsidR="003B03EB" w:rsidRPr="00594084" w:rsidRDefault="00FE1699"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Asmenų, pirmą kartą pripažintų neįgaliais, sk. 10</w:t>
      </w:r>
      <w:r w:rsidR="00BC5B66">
        <w:rPr>
          <w:rFonts w:ascii="Times New Roman" w:eastAsia="Calibri" w:hAnsi="Times New Roman" w:cs="Times New Roman"/>
          <w:sz w:val="24"/>
          <w:szCs w:val="24"/>
          <w:lang w:val="lt-LT"/>
        </w:rPr>
        <w:t> </w:t>
      </w:r>
      <w:r w:rsidRPr="00594084">
        <w:rPr>
          <w:rFonts w:ascii="Times New Roman" w:eastAsia="Calibri" w:hAnsi="Times New Roman" w:cs="Times New Roman"/>
          <w:sz w:val="24"/>
          <w:szCs w:val="24"/>
          <w:lang w:val="lt-LT"/>
        </w:rPr>
        <w:t>000</w:t>
      </w:r>
      <w:r w:rsidR="00BC5B66">
        <w:rPr>
          <w:rFonts w:ascii="Times New Roman" w:eastAsia="Calibri" w:hAnsi="Times New Roman" w:cs="Times New Roman"/>
          <w:sz w:val="24"/>
          <w:szCs w:val="24"/>
          <w:lang w:val="lt-LT"/>
        </w:rPr>
        <w:t xml:space="preserve">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w:t>
      </w:r>
    </w:p>
    <w:p w14:paraId="0F0B6F30" w14:textId="6E9D567A" w:rsidR="003B03EB" w:rsidRPr="00594084" w:rsidRDefault="003B03EB"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Mirtingumas nuo paskendimo (W65-W74) 100 000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w:t>
      </w:r>
    </w:p>
    <w:p w14:paraId="10761B50" w14:textId="63F102E1" w:rsidR="003B03EB" w:rsidRPr="00594084" w:rsidRDefault="003B03EB"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proofErr w:type="spellStart"/>
      <w:r w:rsidRPr="00594084">
        <w:rPr>
          <w:rFonts w:ascii="Times New Roman" w:eastAsia="Calibri" w:hAnsi="Times New Roman" w:cs="Times New Roman"/>
          <w:sz w:val="24"/>
          <w:szCs w:val="24"/>
          <w:lang w:val="lt-LT"/>
        </w:rPr>
        <w:t>Standarizuotas</w:t>
      </w:r>
      <w:proofErr w:type="spellEnd"/>
      <w:r w:rsidRPr="00594084">
        <w:rPr>
          <w:rFonts w:ascii="Times New Roman" w:eastAsia="Calibri" w:hAnsi="Times New Roman" w:cs="Times New Roman"/>
          <w:sz w:val="24"/>
          <w:szCs w:val="24"/>
          <w:lang w:val="lt-LT"/>
        </w:rPr>
        <w:t xml:space="preserve"> mirtingumo nuo paskendimo rodiklis (W65-W74) 100 000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 xml:space="preserve">.; </w:t>
      </w:r>
    </w:p>
    <w:p w14:paraId="16401462" w14:textId="75BA3DCE" w:rsidR="003B03EB" w:rsidRPr="00594084" w:rsidRDefault="003B03EB" w:rsidP="00E141A5">
      <w:pPr>
        <w:pStyle w:val="Sraopastraipa"/>
        <w:numPr>
          <w:ilvl w:val="1"/>
          <w:numId w:val="10"/>
        </w:numPr>
        <w:tabs>
          <w:tab w:val="left" w:pos="1134"/>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Traumų dėl transporto įvykių (V00-V99) skaičius 100 000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w:t>
      </w:r>
    </w:p>
    <w:p w14:paraId="42E895F3" w14:textId="7701AC68"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Kūdikių, žindytų išimtinai krūtimi iki 6 mėn. amžiaus, dalis (proc.) (2019);</w:t>
      </w:r>
    </w:p>
    <w:p w14:paraId="543E4D13" w14:textId="076A5C3F"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Išvengiamų </w:t>
      </w:r>
      <w:proofErr w:type="spellStart"/>
      <w:r w:rsidRPr="00594084">
        <w:rPr>
          <w:rFonts w:ascii="Times New Roman" w:eastAsia="Times New Roman" w:hAnsi="Times New Roman" w:cs="Times New Roman"/>
          <w:color w:val="000000"/>
          <w:sz w:val="24"/>
          <w:szCs w:val="24"/>
          <w:lang w:val="lt-LT" w:eastAsia="lt-LT"/>
        </w:rPr>
        <w:t>hospitalizacijų</w:t>
      </w:r>
      <w:proofErr w:type="spellEnd"/>
      <w:r w:rsidRPr="00594084">
        <w:rPr>
          <w:rFonts w:ascii="Times New Roman" w:eastAsia="Times New Roman" w:hAnsi="Times New Roman" w:cs="Times New Roman"/>
          <w:color w:val="000000"/>
          <w:sz w:val="24"/>
          <w:szCs w:val="24"/>
          <w:lang w:val="lt-LT" w:eastAsia="lt-LT"/>
        </w:rPr>
        <w:t xml:space="preserve"> (IH) sk. 1 000 </w:t>
      </w:r>
      <w:proofErr w:type="spellStart"/>
      <w:r w:rsidRPr="00594084">
        <w:rPr>
          <w:rFonts w:ascii="Times New Roman" w:eastAsia="Times New Roman" w:hAnsi="Times New Roman" w:cs="Times New Roman"/>
          <w:color w:val="000000"/>
          <w:sz w:val="24"/>
          <w:szCs w:val="24"/>
          <w:lang w:val="lt-LT" w:eastAsia="lt-LT"/>
        </w:rPr>
        <w:t>gyv</w:t>
      </w:r>
      <w:proofErr w:type="spellEnd"/>
      <w:r w:rsidRPr="00594084">
        <w:rPr>
          <w:rFonts w:ascii="Times New Roman" w:eastAsia="Times New Roman" w:hAnsi="Times New Roman" w:cs="Times New Roman"/>
          <w:color w:val="000000"/>
          <w:sz w:val="24"/>
          <w:szCs w:val="24"/>
          <w:lang w:val="lt-LT" w:eastAsia="lt-LT"/>
        </w:rPr>
        <w:t>.;</w:t>
      </w:r>
    </w:p>
    <w:p w14:paraId="16619BE7" w14:textId="5664520A"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Calibri" w:hAnsi="Times New Roman" w:cs="Times New Roman"/>
          <w:sz w:val="24"/>
          <w:szCs w:val="24"/>
          <w:lang w:val="lt-LT"/>
        </w:rPr>
        <w:t xml:space="preserve">Sergamumas vaistams atsparia tuberkulioze (A15-A19) (visi) 10 000 </w:t>
      </w:r>
      <w:proofErr w:type="spellStart"/>
      <w:r w:rsidRPr="00594084">
        <w:rPr>
          <w:rFonts w:ascii="Times New Roman" w:eastAsia="Calibri" w:hAnsi="Times New Roman" w:cs="Times New Roman"/>
          <w:sz w:val="24"/>
          <w:szCs w:val="24"/>
          <w:lang w:val="lt-LT"/>
        </w:rPr>
        <w:t>gyv</w:t>
      </w:r>
      <w:proofErr w:type="spellEnd"/>
      <w:r w:rsidRPr="00594084">
        <w:rPr>
          <w:rFonts w:ascii="Times New Roman" w:eastAsia="Calibri" w:hAnsi="Times New Roman" w:cs="Times New Roman"/>
          <w:sz w:val="24"/>
          <w:szCs w:val="24"/>
          <w:lang w:val="lt-LT"/>
        </w:rPr>
        <w:t>. (TB registro duomenys);</w:t>
      </w:r>
    </w:p>
    <w:p w14:paraId="61AC2498" w14:textId="30086F9E"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Vaikų (6</w:t>
      </w:r>
      <w:r w:rsidR="00BC5B66">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14 m.)</w:t>
      </w:r>
      <w:r w:rsidR="00BC5B66">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 xml:space="preserve">dalis, dalyvavusi dantų dengimo </w:t>
      </w:r>
      <w:proofErr w:type="spellStart"/>
      <w:r w:rsidRPr="00594084">
        <w:rPr>
          <w:rFonts w:ascii="Times New Roman" w:eastAsia="Times New Roman" w:hAnsi="Times New Roman" w:cs="Times New Roman"/>
          <w:color w:val="000000"/>
          <w:sz w:val="24"/>
          <w:szCs w:val="24"/>
          <w:lang w:val="lt-LT" w:eastAsia="lt-LT"/>
        </w:rPr>
        <w:t>silantinėmis</w:t>
      </w:r>
      <w:proofErr w:type="spellEnd"/>
      <w:r w:rsidRPr="00594084">
        <w:rPr>
          <w:rFonts w:ascii="Times New Roman" w:eastAsia="Times New Roman" w:hAnsi="Times New Roman" w:cs="Times New Roman"/>
          <w:color w:val="000000"/>
          <w:sz w:val="24"/>
          <w:szCs w:val="24"/>
          <w:lang w:val="lt-LT" w:eastAsia="lt-LT"/>
        </w:rPr>
        <w:t xml:space="preserve"> medžiagomis programoje, proc.;</w:t>
      </w:r>
    </w:p>
    <w:p w14:paraId="2CC9A94E" w14:textId="4EAEE03B"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Vaikų (7</w:t>
      </w:r>
      <w:r w:rsidR="00BC5B66">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17 m.), neturinčių ėduonies pažeistų, plombuotų ir išrautų dantų, dalis (proc.);</w:t>
      </w:r>
    </w:p>
    <w:p w14:paraId="154EAA37" w14:textId="2EC10706" w:rsidR="003B03EB" w:rsidRPr="00594084" w:rsidRDefault="003B03EB" w:rsidP="00E141A5">
      <w:pPr>
        <w:pStyle w:val="Sraopastraipa"/>
        <w:numPr>
          <w:ilvl w:val="1"/>
          <w:numId w:val="10"/>
        </w:numPr>
        <w:tabs>
          <w:tab w:val="left" w:pos="993"/>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Paauglių (15</w:t>
      </w:r>
      <w:r w:rsidR="00BC5B66">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17 m.) gimdymų skaičius 1</w:t>
      </w:r>
      <w:r w:rsidR="00BC5B66">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 xml:space="preserve">000 </w:t>
      </w:r>
      <w:proofErr w:type="spellStart"/>
      <w:r w:rsidR="00BC5B66">
        <w:rPr>
          <w:rFonts w:ascii="Times New Roman" w:eastAsia="Times New Roman" w:hAnsi="Times New Roman" w:cs="Times New Roman"/>
          <w:color w:val="000000"/>
          <w:sz w:val="24"/>
          <w:szCs w:val="24"/>
          <w:lang w:val="lt-LT" w:eastAsia="lt-LT"/>
        </w:rPr>
        <w:t>gyv</w:t>
      </w:r>
      <w:proofErr w:type="spellEnd"/>
      <w:r w:rsidR="00BC5B66">
        <w:rPr>
          <w:rFonts w:ascii="Times New Roman" w:eastAsia="Times New Roman" w:hAnsi="Times New Roman" w:cs="Times New Roman"/>
          <w:color w:val="000000"/>
          <w:sz w:val="24"/>
          <w:szCs w:val="24"/>
          <w:lang w:val="lt-LT" w:eastAsia="lt-LT"/>
        </w:rPr>
        <w:t xml:space="preserve">. </w:t>
      </w:r>
      <w:r w:rsidRPr="00594084">
        <w:rPr>
          <w:rFonts w:ascii="Times New Roman" w:eastAsia="Times New Roman" w:hAnsi="Times New Roman" w:cs="Times New Roman"/>
          <w:color w:val="000000"/>
          <w:sz w:val="24"/>
          <w:szCs w:val="24"/>
          <w:lang w:val="lt-LT" w:eastAsia="lt-LT"/>
        </w:rPr>
        <w:t>15</w:t>
      </w:r>
      <w:r w:rsidR="00BC5B66">
        <w:rPr>
          <w:rFonts w:ascii="Times New Roman" w:eastAsia="Times New Roman" w:hAnsi="Times New Roman" w:cs="Times New Roman"/>
          <w:color w:val="000000"/>
          <w:sz w:val="24"/>
          <w:szCs w:val="24"/>
          <w:lang w:val="lt-LT" w:eastAsia="lt-LT"/>
        </w:rPr>
        <w:t>–</w:t>
      </w:r>
      <w:r w:rsidRPr="00594084">
        <w:rPr>
          <w:rFonts w:ascii="Times New Roman" w:eastAsia="Times New Roman" w:hAnsi="Times New Roman" w:cs="Times New Roman"/>
          <w:color w:val="000000"/>
          <w:sz w:val="24"/>
          <w:szCs w:val="24"/>
          <w:lang w:val="lt-LT" w:eastAsia="lt-LT"/>
        </w:rPr>
        <w:t>17 m. moterų;</w:t>
      </w:r>
    </w:p>
    <w:p w14:paraId="30E0FBEE" w14:textId="77777777"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Tikslinės populiacijos dalis (proc.), per 2 m. dalyvavusi krūties vėžio programoje;</w:t>
      </w:r>
    </w:p>
    <w:p w14:paraId="0FDD8837" w14:textId="3F4C0BA6" w:rsidR="003B03EB" w:rsidRPr="00594084" w:rsidRDefault="003B03EB" w:rsidP="00E141A5">
      <w:pPr>
        <w:pStyle w:val="Sraopastraipa"/>
        <w:numPr>
          <w:ilvl w:val="1"/>
          <w:numId w:val="10"/>
        </w:numPr>
        <w:tabs>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Tikslinės populiacijos dalis (proc.), per 2 m. dalyvavusi gimdos kaklelio programoje;</w:t>
      </w:r>
    </w:p>
    <w:p w14:paraId="06FC329B" w14:textId="77777777" w:rsidR="00C24C46" w:rsidRPr="00594084" w:rsidRDefault="003B03EB" w:rsidP="00E141A5">
      <w:pPr>
        <w:pStyle w:val="Sraopastraipa"/>
        <w:numPr>
          <w:ilvl w:val="1"/>
          <w:numId w:val="10"/>
        </w:numPr>
        <w:tabs>
          <w:tab w:val="left" w:pos="1134"/>
          <w:tab w:val="left" w:pos="1276"/>
        </w:tabs>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Tikslinės populiacijos dalis (proc.) dalyvavusi ŠKL programoje.</w:t>
      </w:r>
    </w:p>
    <w:p w14:paraId="47C09E95" w14:textId="77777777" w:rsidR="00912726" w:rsidRPr="00594084" w:rsidRDefault="00C24C46" w:rsidP="00E141A5">
      <w:pPr>
        <w:pStyle w:val="Sraopastraipa"/>
        <w:spacing w:after="0" w:line="240" w:lineRule="auto"/>
        <w:ind w:left="0" w:firstLine="720"/>
        <w:jc w:val="both"/>
        <w:rPr>
          <w:rFonts w:ascii="Times New Roman" w:eastAsia="Times New Roman" w:hAnsi="Times New Roman" w:cs="Times New Roman"/>
          <w:color w:val="000000"/>
          <w:sz w:val="24"/>
          <w:szCs w:val="24"/>
          <w:lang w:val="lt-LT" w:eastAsia="lt-LT"/>
        </w:rPr>
      </w:pPr>
      <w:r w:rsidRPr="00594084">
        <w:rPr>
          <w:rFonts w:ascii="Times New Roman" w:eastAsia="Times New Roman" w:hAnsi="Times New Roman" w:cs="Times New Roman"/>
          <w:color w:val="000000"/>
          <w:sz w:val="24"/>
          <w:szCs w:val="24"/>
          <w:lang w:val="lt-LT" w:eastAsia="lt-LT"/>
        </w:rPr>
        <w:t xml:space="preserve">Kiti rodikliai patenka į Lietuvos vidurkį atitinkančią kvantilių grupę ir yra žymimi </w:t>
      </w:r>
      <w:r w:rsidRPr="00594084">
        <w:rPr>
          <w:rFonts w:ascii="Times New Roman" w:eastAsia="Times New Roman" w:hAnsi="Times New Roman" w:cs="Times New Roman"/>
          <w:color w:val="FFFF00"/>
          <w:sz w:val="24"/>
          <w:szCs w:val="24"/>
          <w:lang w:val="lt-LT" w:eastAsia="lt-LT"/>
        </w:rPr>
        <w:t>geltona</w:t>
      </w:r>
      <w:r w:rsidRPr="00594084">
        <w:rPr>
          <w:rFonts w:ascii="Times New Roman" w:eastAsia="Times New Roman" w:hAnsi="Times New Roman" w:cs="Times New Roman"/>
          <w:color w:val="000000"/>
          <w:sz w:val="24"/>
          <w:szCs w:val="24"/>
          <w:lang w:val="lt-LT" w:eastAsia="lt-LT"/>
        </w:rPr>
        <w:t xml:space="preserve"> spalva.</w:t>
      </w:r>
      <w:bookmarkStart w:id="9" w:name="_Hlk96171923"/>
    </w:p>
    <w:p w14:paraId="21372548" w14:textId="73B85A9D" w:rsidR="00912726" w:rsidRPr="00594084" w:rsidRDefault="00912726" w:rsidP="00E141A5">
      <w:pPr>
        <w:pStyle w:val="Sraopastraipa"/>
        <w:spacing w:after="0" w:line="240" w:lineRule="auto"/>
        <w:ind w:left="0" w:firstLine="720"/>
        <w:jc w:val="both"/>
        <w:rPr>
          <w:rFonts w:ascii="Times New Roman" w:eastAsia="Calibri" w:hAnsi="Times New Roman" w:cs="Times New Roman"/>
          <w:sz w:val="24"/>
          <w:szCs w:val="24"/>
          <w:lang w:val="lt-LT"/>
        </w:rPr>
      </w:pPr>
      <w:bookmarkStart w:id="10" w:name="_Hlk122087526"/>
      <w:r w:rsidRPr="00594084">
        <w:rPr>
          <w:rFonts w:ascii="Times New Roman" w:eastAsia="Calibri" w:hAnsi="Times New Roman" w:cs="Times New Roman"/>
          <w:sz w:val="24"/>
          <w:szCs w:val="24"/>
          <w:lang w:val="lt-LT"/>
        </w:rPr>
        <w:t>Kaip prioritetinės sveikatos sritys ir detali analizė atlikta, pasirinkus šiuos rodiklius:</w:t>
      </w:r>
    </w:p>
    <w:p w14:paraId="0279277C" w14:textId="3E373703" w:rsidR="00D35C9F" w:rsidRPr="00594084" w:rsidRDefault="00D35C9F" w:rsidP="00E141A5">
      <w:pPr>
        <w:pStyle w:val="Sraopastraipa"/>
        <w:numPr>
          <w:ilvl w:val="0"/>
          <w:numId w:val="13"/>
        </w:numPr>
        <w:tabs>
          <w:tab w:val="left" w:pos="993"/>
          <w:tab w:val="left" w:pos="1418"/>
        </w:tabs>
        <w:spacing w:after="0" w:line="240" w:lineRule="auto"/>
        <w:ind w:left="0" w:firstLine="720"/>
        <w:jc w:val="both"/>
        <w:rPr>
          <w:rFonts w:ascii="Times New Roman" w:eastAsia="Calibri" w:hAnsi="Times New Roman" w:cs="Times New Roman"/>
          <w:i/>
          <w:sz w:val="24"/>
          <w:szCs w:val="24"/>
          <w:lang w:val="lt-LT"/>
        </w:rPr>
      </w:pPr>
      <w:r w:rsidRPr="00594084">
        <w:rPr>
          <w:rFonts w:ascii="Times New Roman" w:eastAsia="Calibri" w:hAnsi="Times New Roman" w:cs="Times New Roman"/>
          <w:i/>
          <w:sz w:val="24"/>
          <w:szCs w:val="24"/>
          <w:lang w:val="lt-LT"/>
        </w:rPr>
        <w:t>Traumos ir nelaimingi atsitikimai darbe, nukritus ir transporto įvykiuose Plungės rajono savivaldybėje</w:t>
      </w:r>
      <w:r w:rsidR="00BC5B66">
        <w:rPr>
          <w:rFonts w:ascii="Times New Roman" w:eastAsia="Calibri" w:hAnsi="Times New Roman" w:cs="Times New Roman"/>
          <w:i/>
          <w:sz w:val="24"/>
          <w:szCs w:val="24"/>
          <w:lang w:val="lt-LT"/>
        </w:rPr>
        <w:t>;</w:t>
      </w:r>
    </w:p>
    <w:p w14:paraId="1650F4E1" w14:textId="0951B204" w:rsidR="00912726" w:rsidRPr="00594084" w:rsidRDefault="00ED0E24" w:rsidP="00E141A5">
      <w:pPr>
        <w:pStyle w:val="Sraopastraipa"/>
        <w:numPr>
          <w:ilvl w:val="0"/>
          <w:numId w:val="13"/>
        </w:numPr>
        <w:tabs>
          <w:tab w:val="left" w:pos="993"/>
        </w:tabs>
        <w:spacing w:after="0" w:line="240" w:lineRule="auto"/>
        <w:ind w:left="0" w:firstLine="720"/>
        <w:jc w:val="both"/>
        <w:rPr>
          <w:rFonts w:ascii="Times New Roman" w:eastAsia="Calibri" w:hAnsi="Times New Roman" w:cs="Times New Roman"/>
          <w:i/>
          <w:color w:val="000000"/>
          <w:sz w:val="24"/>
          <w:szCs w:val="24"/>
          <w:lang w:val="lt-LT"/>
        </w:rPr>
      </w:pPr>
      <w:bookmarkStart w:id="11" w:name="_Hlk96015176"/>
      <w:r w:rsidRPr="00594084">
        <w:rPr>
          <w:rFonts w:ascii="Times New Roman" w:eastAsia="Calibri" w:hAnsi="Times New Roman" w:cs="Times New Roman"/>
          <w:i/>
          <w:color w:val="000000"/>
          <w:sz w:val="24"/>
          <w:szCs w:val="24"/>
          <w:lang w:val="lt-LT"/>
        </w:rPr>
        <w:t>Mirtingumas dėl paskendimo</w:t>
      </w:r>
      <w:r w:rsidR="00912726" w:rsidRPr="00594084">
        <w:rPr>
          <w:rFonts w:ascii="Times New Roman" w:eastAsia="Calibri" w:hAnsi="Times New Roman" w:cs="Times New Roman"/>
          <w:i/>
          <w:color w:val="000000"/>
          <w:sz w:val="24"/>
          <w:szCs w:val="24"/>
          <w:lang w:val="lt-LT"/>
        </w:rPr>
        <w:t>;</w:t>
      </w:r>
    </w:p>
    <w:p w14:paraId="2D16478A" w14:textId="19D8BBCE" w:rsidR="00912726" w:rsidRPr="00594084" w:rsidRDefault="00912726" w:rsidP="00E141A5">
      <w:pPr>
        <w:pStyle w:val="Sraopastraipa"/>
        <w:numPr>
          <w:ilvl w:val="0"/>
          <w:numId w:val="13"/>
        </w:numPr>
        <w:tabs>
          <w:tab w:val="left" w:pos="993"/>
        </w:tabs>
        <w:spacing w:after="0" w:line="240" w:lineRule="auto"/>
        <w:ind w:left="0" w:firstLine="720"/>
        <w:jc w:val="both"/>
        <w:rPr>
          <w:rFonts w:ascii="Times New Roman" w:eastAsia="Calibri" w:hAnsi="Times New Roman" w:cs="Times New Roman"/>
          <w:i/>
          <w:color w:val="000000"/>
          <w:sz w:val="24"/>
          <w:szCs w:val="24"/>
          <w:lang w:val="lt-LT"/>
        </w:rPr>
      </w:pPr>
      <w:r w:rsidRPr="00594084">
        <w:rPr>
          <w:rFonts w:ascii="Times New Roman" w:eastAsia="Calibri" w:hAnsi="Times New Roman" w:cs="Times New Roman"/>
          <w:i/>
          <w:color w:val="000000"/>
          <w:sz w:val="24"/>
          <w:szCs w:val="24"/>
          <w:lang w:val="lt-LT"/>
        </w:rPr>
        <w:t>Tikslinės populiacijos dalis dalyvavusi atrankinėse prevencinėse programose, dalis analizės apims raudonos ir geltonos zonos rodiklius.</w:t>
      </w:r>
    </w:p>
    <w:bookmarkEnd w:id="10"/>
    <w:p w14:paraId="6C1B1D6B" w14:textId="77777777" w:rsidR="00135632" w:rsidRPr="00E141A5" w:rsidRDefault="00135632" w:rsidP="00E141A5">
      <w:pPr>
        <w:spacing w:after="0" w:line="276" w:lineRule="auto"/>
        <w:ind w:firstLine="720"/>
        <w:jc w:val="center"/>
        <w:rPr>
          <w:rFonts w:ascii="Times New Roman" w:eastAsia="Calibri" w:hAnsi="Times New Roman" w:cs="Times New Roman"/>
          <w:i/>
          <w:color w:val="000000"/>
          <w:sz w:val="24"/>
          <w:szCs w:val="24"/>
          <w:lang w:val="lt-LT"/>
        </w:rPr>
      </w:pPr>
    </w:p>
    <w:p w14:paraId="4C883E71" w14:textId="77777777" w:rsidR="00912726" w:rsidRPr="00E141A5" w:rsidRDefault="00912726" w:rsidP="00E141A5">
      <w:pPr>
        <w:pStyle w:val="Pavadinimas"/>
        <w:jc w:val="center"/>
        <w:rPr>
          <w:rFonts w:ascii="Times New Roman" w:eastAsia="Calibri" w:hAnsi="Times New Roman" w:cs="Times New Roman"/>
          <w:b/>
          <w:sz w:val="28"/>
          <w:szCs w:val="28"/>
          <w:lang w:val="lt-LT"/>
        </w:rPr>
      </w:pPr>
      <w:bookmarkStart w:id="12" w:name="_Toc125440212"/>
      <w:r w:rsidRPr="00E141A5">
        <w:rPr>
          <w:rFonts w:ascii="Times New Roman" w:eastAsia="Calibri" w:hAnsi="Times New Roman" w:cs="Times New Roman"/>
          <w:b/>
          <w:sz w:val="28"/>
          <w:szCs w:val="28"/>
          <w:lang w:val="lt-LT"/>
        </w:rPr>
        <w:t>2. SPECIALIOJI DALIS</w:t>
      </w:r>
      <w:bookmarkEnd w:id="12"/>
    </w:p>
    <w:p w14:paraId="21D0509E" w14:textId="38B4DF49" w:rsidR="00912726" w:rsidRPr="00E141A5" w:rsidRDefault="00912726" w:rsidP="00E141A5">
      <w:pPr>
        <w:pStyle w:val="Pavadinimas"/>
        <w:jc w:val="center"/>
        <w:rPr>
          <w:rFonts w:ascii="Times New Roman" w:eastAsia="Calibri" w:hAnsi="Times New Roman" w:cs="Times New Roman"/>
          <w:b/>
          <w:sz w:val="28"/>
          <w:szCs w:val="28"/>
          <w:lang w:val="lt-LT"/>
        </w:rPr>
      </w:pPr>
      <w:bookmarkStart w:id="13" w:name="_Toc125440213"/>
      <w:r w:rsidRPr="00E141A5">
        <w:rPr>
          <w:rFonts w:ascii="Times New Roman" w:eastAsia="Calibri" w:hAnsi="Times New Roman" w:cs="Times New Roman"/>
          <w:b/>
          <w:sz w:val="28"/>
          <w:szCs w:val="28"/>
          <w:lang w:val="lt-LT"/>
        </w:rPr>
        <w:t>PRIORITETINIŲ PROBLEMŲ ANALIZĖ</w:t>
      </w:r>
      <w:bookmarkEnd w:id="13"/>
    </w:p>
    <w:p w14:paraId="0DE6D514" w14:textId="77777777" w:rsidR="00D35C9F" w:rsidRPr="00CA1F84" w:rsidRDefault="00D35C9F" w:rsidP="00E141A5">
      <w:pPr>
        <w:tabs>
          <w:tab w:val="left" w:pos="2010"/>
        </w:tabs>
        <w:spacing w:after="0" w:line="240" w:lineRule="auto"/>
        <w:ind w:firstLine="567"/>
        <w:jc w:val="center"/>
        <w:rPr>
          <w:rFonts w:ascii="Times New Roman" w:eastAsia="Calibri" w:hAnsi="Times New Roman" w:cs="Times New Roman"/>
          <w:b/>
          <w:sz w:val="20"/>
          <w:szCs w:val="20"/>
          <w:lang w:val="lt-LT"/>
        </w:rPr>
      </w:pPr>
    </w:p>
    <w:p w14:paraId="0746AB8F" w14:textId="261F9C44" w:rsidR="00D35C9F" w:rsidRDefault="00D35C9F" w:rsidP="00E141A5">
      <w:pPr>
        <w:pStyle w:val="Antrat2"/>
        <w:jc w:val="center"/>
        <w:rPr>
          <w:rFonts w:ascii="Times New Roman" w:eastAsia="Calibri" w:hAnsi="Times New Roman" w:cs="Times New Roman"/>
          <w:b/>
          <w:bCs/>
          <w:i/>
          <w:color w:val="000000"/>
          <w:sz w:val="24"/>
          <w:szCs w:val="24"/>
          <w:lang w:val="lt-LT"/>
        </w:rPr>
      </w:pPr>
      <w:bookmarkStart w:id="14" w:name="_Toc125440214"/>
      <w:r w:rsidRPr="00D35C9F">
        <w:rPr>
          <w:rFonts w:ascii="Times New Roman" w:eastAsia="Calibri" w:hAnsi="Times New Roman" w:cs="Times New Roman"/>
          <w:b/>
          <w:bCs/>
          <w:i/>
          <w:color w:val="000000"/>
          <w:sz w:val="24"/>
          <w:szCs w:val="24"/>
          <w:lang w:val="lt-LT"/>
        </w:rPr>
        <w:t>2.1. Traumos ir nelaimingi atsitikimai darbe, nukritus ir transporto įvykiuose Plungės rajono savivaldybėje</w:t>
      </w:r>
      <w:bookmarkEnd w:id="14"/>
    </w:p>
    <w:p w14:paraId="25BA96C6" w14:textId="77777777" w:rsidR="007B1958" w:rsidRPr="00E141A5" w:rsidRDefault="007B1958" w:rsidP="00E141A5">
      <w:pPr>
        <w:rPr>
          <w:lang w:val="lt-LT"/>
        </w:rPr>
      </w:pPr>
    </w:p>
    <w:p w14:paraId="5A777147" w14:textId="6064F48F" w:rsidR="00D35C9F" w:rsidRDefault="00D35C9F" w:rsidP="00135632">
      <w:pPr>
        <w:spacing w:after="0" w:line="240" w:lineRule="auto"/>
        <w:ind w:firstLine="720"/>
        <w:jc w:val="both"/>
        <w:rPr>
          <w:rFonts w:ascii="Times New Roman" w:eastAsia="Calibri" w:hAnsi="Times New Roman" w:cs="Times New Roman"/>
          <w:sz w:val="24"/>
          <w:szCs w:val="24"/>
          <w:lang w:val="lt-LT"/>
        </w:rPr>
      </w:pPr>
      <w:r w:rsidRPr="0028379C">
        <w:rPr>
          <w:rFonts w:ascii="Times New Roman" w:eastAsia="Calibri" w:hAnsi="Times New Roman" w:cs="Times New Roman"/>
          <w:sz w:val="24"/>
          <w:szCs w:val="24"/>
          <w:lang w:val="lt-LT"/>
        </w:rPr>
        <w:t>Lietuvos sveikatos 2014</w:t>
      </w:r>
      <w:r w:rsidR="0001458D">
        <w:rPr>
          <w:rFonts w:ascii="Times New Roman" w:eastAsia="Calibri" w:hAnsi="Times New Roman" w:cs="Times New Roman"/>
          <w:sz w:val="24"/>
          <w:szCs w:val="24"/>
          <w:lang w:val="lt-LT"/>
        </w:rPr>
        <w:t>–</w:t>
      </w:r>
      <w:r w:rsidRPr="0028379C">
        <w:rPr>
          <w:rFonts w:ascii="Times New Roman" w:eastAsia="Calibri" w:hAnsi="Times New Roman" w:cs="Times New Roman"/>
          <w:sz w:val="24"/>
          <w:szCs w:val="24"/>
          <w:lang w:val="lt-LT"/>
        </w:rPr>
        <w:t>2025 m. strategijos (LSS)</w:t>
      </w:r>
      <w:r>
        <w:rPr>
          <w:rFonts w:ascii="Times New Roman" w:eastAsia="Calibri" w:hAnsi="Times New Roman" w:cs="Times New Roman"/>
          <w:sz w:val="24"/>
          <w:szCs w:val="24"/>
          <w:lang w:val="lt-LT"/>
        </w:rPr>
        <w:t xml:space="preserve"> iškeltas vienas iš tikslų „Sukurti sveikatai palankią fizinę darbo ir gyvenamąją aplinktą“, kuriuo siekiama kurti saugias darbo bei buities sąlygas, palankias sąlygas leisti laisvalaikį bei mažinti avaringumą ir traumų kelių eismo įvykiuose skaičių. Tačiau</w:t>
      </w:r>
      <w:r w:rsidR="0001458D">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 xml:space="preserve"> išanalizavus gautus duomenis</w:t>
      </w:r>
      <w:r w:rsidR="0001458D">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 xml:space="preserve"> keli Plungės rajono savivaldybės rodikliai patenka į „raudonąją zoną“ tarp prasčiausius rodiklius turinčių savivaldybių.</w:t>
      </w:r>
    </w:p>
    <w:p w14:paraId="1BD23088" w14:textId="1C06F143" w:rsidR="00CA1F84" w:rsidRDefault="00626300" w:rsidP="00135632">
      <w:pPr>
        <w:spacing w:after="0" w:line="240" w:lineRule="auto"/>
        <w:ind w:firstLine="720"/>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 xml:space="preserve">2021 m. </w:t>
      </w:r>
      <w:r w:rsidR="00025AEE">
        <w:rPr>
          <w:rFonts w:ascii="Times New Roman" w:eastAsia="Calibri" w:hAnsi="Times New Roman" w:cs="Times New Roman"/>
          <w:sz w:val="24"/>
          <w:szCs w:val="24"/>
          <w:lang w:val="lt-LT"/>
        </w:rPr>
        <w:t>Plungės rajono savivaldybė pagal asmenų, žuvusių ar sunkiai sužalotų darbe skaiči</w:t>
      </w:r>
      <w:r>
        <w:rPr>
          <w:rFonts w:ascii="Times New Roman" w:eastAsia="Calibri" w:hAnsi="Times New Roman" w:cs="Times New Roman"/>
          <w:sz w:val="24"/>
          <w:szCs w:val="24"/>
          <w:lang w:val="lt-LT"/>
        </w:rPr>
        <w:t>ų</w:t>
      </w:r>
      <w:r w:rsidR="00025AEE">
        <w:rPr>
          <w:rFonts w:ascii="Times New Roman" w:eastAsia="Calibri" w:hAnsi="Times New Roman" w:cs="Times New Roman"/>
          <w:sz w:val="24"/>
          <w:szCs w:val="24"/>
          <w:lang w:val="lt-LT"/>
        </w:rPr>
        <w:t xml:space="preserve"> </w:t>
      </w:r>
      <w:r>
        <w:rPr>
          <w:rFonts w:ascii="Times New Roman" w:eastAsia="Calibri" w:hAnsi="Times New Roman" w:cs="Times New Roman"/>
          <w:sz w:val="24"/>
          <w:szCs w:val="24"/>
          <w:lang w:val="lt-LT"/>
        </w:rPr>
        <w:t xml:space="preserve">patenka į dešimtuką (iš 60 savivaldybių) prasčiausius rodiklius turinčių savivaldybių (1,5 10 tūkst. </w:t>
      </w:r>
      <w:proofErr w:type="spellStart"/>
      <w:r>
        <w:rPr>
          <w:rFonts w:ascii="Times New Roman" w:eastAsia="Calibri" w:hAnsi="Times New Roman" w:cs="Times New Roman"/>
          <w:sz w:val="24"/>
          <w:szCs w:val="24"/>
          <w:lang w:val="lt-LT"/>
        </w:rPr>
        <w:t>gyv</w:t>
      </w:r>
      <w:proofErr w:type="spellEnd"/>
      <w:r>
        <w:rPr>
          <w:rFonts w:ascii="Times New Roman" w:eastAsia="Calibri" w:hAnsi="Times New Roman" w:cs="Times New Roman"/>
          <w:sz w:val="24"/>
          <w:szCs w:val="24"/>
          <w:lang w:val="lt-LT"/>
        </w:rPr>
        <w:t>.)</w:t>
      </w:r>
      <w:r w:rsidR="004D3848">
        <w:rPr>
          <w:rFonts w:ascii="Times New Roman" w:eastAsia="Calibri" w:hAnsi="Times New Roman" w:cs="Times New Roman"/>
          <w:sz w:val="24"/>
          <w:szCs w:val="24"/>
          <w:lang w:val="lt-LT"/>
        </w:rPr>
        <w:t xml:space="preserve"> (5 pav.)</w:t>
      </w:r>
    </w:p>
    <w:p w14:paraId="5E46D0F2" w14:textId="2EEB63B6" w:rsidR="00CA1F84" w:rsidRDefault="00CA1F84" w:rsidP="00EA64D7">
      <w:pPr>
        <w:spacing w:after="0"/>
        <w:jc w:val="center"/>
        <w:rPr>
          <w:rFonts w:ascii="Times New Roman" w:eastAsia="Calibri" w:hAnsi="Times New Roman" w:cs="Times New Roman"/>
          <w:sz w:val="24"/>
          <w:szCs w:val="24"/>
          <w:lang w:val="lt-LT"/>
        </w:rPr>
      </w:pPr>
      <w:r w:rsidRPr="00CA1F84">
        <w:rPr>
          <w:rFonts w:ascii="Times New Roman" w:eastAsia="Calibri" w:hAnsi="Times New Roman" w:cs="Times New Roman"/>
          <w:noProof/>
          <w:sz w:val="24"/>
          <w:szCs w:val="24"/>
          <w:lang w:val="lt-LT" w:eastAsia="lt-LT"/>
        </w:rPr>
        <w:lastRenderedPageBreak/>
        <w:drawing>
          <wp:inline distT="0" distB="0" distL="0" distR="0" wp14:anchorId="175CFDEF" wp14:editId="59CF6BA1">
            <wp:extent cx="4638050" cy="2354580"/>
            <wp:effectExtent l="0" t="0" r="0" b="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4701418" cy="2386750"/>
                    </a:xfrm>
                    <a:prstGeom prst="rect">
                      <a:avLst/>
                    </a:prstGeom>
                  </pic:spPr>
                </pic:pic>
              </a:graphicData>
            </a:graphic>
          </wp:inline>
        </w:drawing>
      </w:r>
    </w:p>
    <w:p w14:paraId="37FE1D1B" w14:textId="2974C26D" w:rsidR="00CA1F84" w:rsidRDefault="004D3848" w:rsidP="00626300">
      <w:pPr>
        <w:spacing w:after="0"/>
        <w:ind w:firstLine="1080"/>
        <w:jc w:val="both"/>
        <w:rPr>
          <w:rFonts w:ascii="Times New Roman" w:eastAsia="Calibri" w:hAnsi="Times New Roman" w:cs="Times New Roman"/>
          <w:b/>
          <w:bCs/>
          <w:i/>
          <w:iCs/>
          <w:sz w:val="24"/>
          <w:szCs w:val="24"/>
          <w:lang w:val="lt-LT"/>
        </w:rPr>
      </w:pPr>
      <w:r>
        <w:rPr>
          <w:rFonts w:ascii="Times New Roman" w:eastAsia="Calibri" w:hAnsi="Times New Roman" w:cs="Times New Roman"/>
          <w:b/>
          <w:bCs/>
          <w:i/>
          <w:iCs/>
          <w:sz w:val="24"/>
          <w:szCs w:val="24"/>
          <w:lang w:val="lt-LT"/>
        </w:rPr>
        <w:t>5 p</w:t>
      </w:r>
      <w:r w:rsidR="00EF46EE" w:rsidRPr="00EF46EE">
        <w:rPr>
          <w:rFonts w:ascii="Times New Roman" w:eastAsia="Calibri" w:hAnsi="Times New Roman" w:cs="Times New Roman"/>
          <w:b/>
          <w:bCs/>
          <w:i/>
          <w:iCs/>
          <w:sz w:val="24"/>
          <w:szCs w:val="24"/>
          <w:lang w:val="lt-LT"/>
        </w:rPr>
        <w:t xml:space="preserve">av. </w:t>
      </w:r>
      <w:bookmarkStart w:id="15" w:name="_Hlk122087623"/>
      <w:r w:rsidR="00EF46EE" w:rsidRPr="00EF46EE">
        <w:rPr>
          <w:rFonts w:ascii="Times New Roman" w:eastAsia="Calibri" w:hAnsi="Times New Roman" w:cs="Times New Roman"/>
          <w:b/>
          <w:bCs/>
          <w:i/>
          <w:iCs/>
          <w:sz w:val="24"/>
          <w:szCs w:val="24"/>
          <w:lang w:val="lt-LT"/>
        </w:rPr>
        <w:t xml:space="preserve">Asmenų, žuvusių ar sunkiai sužalotų darbe, skaičius 10 tūkst. </w:t>
      </w:r>
      <w:proofErr w:type="spellStart"/>
      <w:r w:rsidR="00EF46EE" w:rsidRPr="00EF46EE">
        <w:rPr>
          <w:rFonts w:ascii="Times New Roman" w:eastAsia="Calibri" w:hAnsi="Times New Roman" w:cs="Times New Roman"/>
          <w:b/>
          <w:bCs/>
          <w:i/>
          <w:iCs/>
          <w:sz w:val="24"/>
          <w:szCs w:val="24"/>
          <w:lang w:val="lt-LT"/>
        </w:rPr>
        <w:t>gyv</w:t>
      </w:r>
      <w:proofErr w:type="spellEnd"/>
      <w:r w:rsidR="00EF46EE" w:rsidRPr="00EF46EE">
        <w:rPr>
          <w:rFonts w:ascii="Times New Roman" w:eastAsia="Calibri" w:hAnsi="Times New Roman" w:cs="Times New Roman"/>
          <w:b/>
          <w:bCs/>
          <w:i/>
          <w:iCs/>
          <w:sz w:val="24"/>
          <w:szCs w:val="24"/>
          <w:lang w:val="lt-LT"/>
        </w:rPr>
        <w:t>.</w:t>
      </w:r>
      <w:bookmarkEnd w:id="15"/>
      <w:r w:rsidR="00EF46EE" w:rsidRPr="00EF46EE">
        <w:rPr>
          <w:rFonts w:ascii="Times New Roman" w:eastAsia="Calibri" w:hAnsi="Times New Roman" w:cs="Times New Roman"/>
          <w:b/>
          <w:bCs/>
          <w:i/>
          <w:iCs/>
          <w:sz w:val="24"/>
          <w:szCs w:val="24"/>
          <w:lang w:val="lt-LT"/>
        </w:rPr>
        <w:t xml:space="preserve"> </w:t>
      </w:r>
      <w:r w:rsidR="00E019CE">
        <w:rPr>
          <w:rFonts w:ascii="Times New Roman" w:eastAsia="Calibri" w:hAnsi="Times New Roman" w:cs="Times New Roman"/>
          <w:b/>
          <w:bCs/>
          <w:i/>
          <w:iCs/>
          <w:sz w:val="24"/>
          <w:szCs w:val="24"/>
          <w:lang w:val="lt-LT"/>
        </w:rPr>
        <w:t>2021 m.</w:t>
      </w:r>
    </w:p>
    <w:p w14:paraId="10366EEB" w14:textId="51624C9D" w:rsidR="00EF46EE" w:rsidRPr="00E141A5" w:rsidRDefault="00EF46EE" w:rsidP="00EF46EE">
      <w:pPr>
        <w:spacing w:after="0"/>
        <w:ind w:firstLine="540"/>
        <w:jc w:val="center"/>
        <w:rPr>
          <w:rFonts w:ascii="Times New Roman" w:hAnsi="Times New Roman" w:cs="Times New Roman"/>
          <w:i/>
          <w:iCs/>
          <w:sz w:val="20"/>
          <w:szCs w:val="20"/>
          <w:lang w:val="lt-LT"/>
        </w:rPr>
      </w:pPr>
      <w:bookmarkStart w:id="16" w:name="_Hlk94793461"/>
      <w:r w:rsidRPr="00E141A5">
        <w:rPr>
          <w:rFonts w:ascii="Times New Roman" w:hAnsi="Times New Roman" w:cs="Times New Roman"/>
          <w:i/>
          <w:iCs/>
          <w:sz w:val="20"/>
          <w:szCs w:val="20"/>
          <w:lang w:val="lt-LT"/>
        </w:rPr>
        <w:t xml:space="preserve">Šaltinis </w:t>
      </w:r>
      <w:r w:rsidR="0001458D">
        <w:rPr>
          <w:rFonts w:ascii="Times New Roman" w:hAnsi="Times New Roman" w:cs="Times New Roman"/>
          <w:i/>
          <w:iCs/>
          <w:sz w:val="20"/>
          <w:szCs w:val="20"/>
          <w:lang w:val="lt-LT"/>
        </w:rPr>
        <w:t>–</w:t>
      </w:r>
      <w:r w:rsidRPr="00E141A5">
        <w:rPr>
          <w:rFonts w:ascii="Times New Roman" w:hAnsi="Times New Roman" w:cs="Times New Roman"/>
          <w:i/>
          <w:iCs/>
          <w:sz w:val="20"/>
          <w:szCs w:val="20"/>
          <w:lang w:val="lt-LT"/>
        </w:rPr>
        <w:t xml:space="preserve"> Visuomenės sveikatos </w:t>
      </w:r>
      <w:proofErr w:type="spellStart"/>
      <w:r w:rsidRPr="00E141A5">
        <w:rPr>
          <w:rFonts w:ascii="Times New Roman" w:hAnsi="Times New Roman" w:cs="Times New Roman"/>
          <w:i/>
          <w:iCs/>
          <w:sz w:val="20"/>
          <w:szCs w:val="20"/>
          <w:lang w:val="lt-LT"/>
        </w:rPr>
        <w:t>stebėsenos</w:t>
      </w:r>
      <w:proofErr w:type="spellEnd"/>
      <w:r w:rsidRPr="00E141A5">
        <w:rPr>
          <w:rFonts w:ascii="Times New Roman" w:hAnsi="Times New Roman" w:cs="Times New Roman"/>
          <w:i/>
          <w:iCs/>
          <w:sz w:val="20"/>
          <w:szCs w:val="20"/>
          <w:lang w:val="lt-LT"/>
        </w:rPr>
        <w:t xml:space="preserve"> informacinė </w:t>
      </w:r>
      <w:r w:rsidR="00610E4F" w:rsidRPr="00E141A5">
        <w:rPr>
          <w:rFonts w:ascii="Times New Roman" w:hAnsi="Times New Roman" w:cs="Times New Roman"/>
          <w:i/>
          <w:iCs/>
          <w:sz w:val="20"/>
          <w:szCs w:val="20"/>
          <w:lang w:val="lt-LT"/>
        </w:rPr>
        <w:t>s</w:t>
      </w:r>
      <w:r w:rsidR="007A0CE2" w:rsidRPr="00E141A5">
        <w:rPr>
          <w:rFonts w:ascii="Times New Roman" w:hAnsi="Times New Roman" w:cs="Times New Roman"/>
          <w:i/>
          <w:iCs/>
          <w:sz w:val="20"/>
          <w:szCs w:val="20"/>
          <w:lang w:val="lt-LT"/>
        </w:rPr>
        <w:t>istema</w:t>
      </w:r>
      <w:bookmarkEnd w:id="16"/>
    </w:p>
    <w:p w14:paraId="747E4C0E" w14:textId="77777777" w:rsidR="007A0CE2" w:rsidRPr="00857F78" w:rsidRDefault="007A0CE2" w:rsidP="00135632">
      <w:pPr>
        <w:spacing w:after="0" w:line="240" w:lineRule="auto"/>
        <w:ind w:firstLine="540"/>
        <w:jc w:val="center"/>
        <w:rPr>
          <w:rFonts w:ascii="Times New Roman" w:hAnsi="Times New Roman" w:cs="Times New Roman"/>
          <w:i/>
          <w:iCs/>
          <w:sz w:val="20"/>
          <w:szCs w:val="20"/>
          <w:lang w:val="de-DE"/>
        </w:rPr>
      </w:pPr>
    </w:p>
    <w:p w14:paraId="30B3EE78" w14:textId="4322027E" w:rsidR="00025AEE" w:rsidRPr="007B18DE" w:rsidRDefault="00CA1F84" w:rsidP="00135632">
      <w:pPr>
        <w:spacing w:after="0" w:line="240" w:lineRule="auto"/>
        <w:ind w:firstLine="720"/>
        <w:jc w:val="both"/>
        <w:rPr>
          <w:rFonts w:ascii="Times New Roman" w:hAnsi="Times New Roman" w:cs="Times New Roman"/>
          <w:i/>
          <w:iCs/>
          <w:sz w:val="20"/>
          <w:szCs w:val="20"/>
          <w:lang w:val="lt-LT"/>
        </w:rPr>
      </w:pPr>
      <w:r>
        <w:rPr>
          <w:rFonts w:ascii="Times New Roman" w:eastAsia="Calibri" w:hAnsi="Times New Roman" w:cs="Times New Roman"/>
          <w:sz w:val="24"/>
          <w:szCs w:val="24"/>
          <w:lang w:val="lt-LT"/>
        </w:rPr>
        <w:t xml:space="preserve">2021 m. užregistruoti 3 žuvę ar sunkiai sužaloti asmenys. Lyginant su ankstesniais metais </w:t>
      </w:r>
      <w:r w:rsidR="00EA64D7">
        <w:rPr>
          <w:rFonts w:ascii="Times New Roman" w:eastAsia="Calibri" w:hAnsi="Times New Roman" w:cs="Times New Roman"/>
          <w:sz w:val="24"/>
          <w:szCs w:val="24"/>
          <w:lang w:val="lt-LT"/>
        </w:rPr>
        <w:t>asmenų, žuvusių ar sunkiai sužalotų darbe skaičius išaugo</w:t>
      </w:r>
      <w:r w:rsidR="00EF46EE">
        <w:rPr>
          <w:rFonts w:ascii="Times New Roman" w:eastAsia="Calibri" w:hAnsi="Times New Roman" w:cs="Times New Roman"/>
          <w:sz w:val="24"/>
          <w:szCs w:val="24"/>
          <w:lang w:val="lt-LT"/>
        </w:rPr>
        <w:t xml:space="preserve"> ir rodiklis tenkantis 10 tūkst. </w:t>
      </w:r>
      <w:proofErr w:type="spellStart"/>
      <w:r w:rsidR="00EF46EE">
        <w:rPr>
          <w:rFonts w:ascii="Times New Roman" w:eastAsia="Calibri" w:hAnsi="Times New Roman" w:cs="Times New Roman"/>
          <w:sz w:val="24"/>
          <w:szCs w:val="24"/>
          <w:lang w:val="lt-LT"/>
        </w:rPr>
        <w:t>gyv</w:t>
      </w:r>
      <w:proofErr w:type="spellEnd"/>
      <w:r w:rsidR="00EF46EE">
        <w:rPr>
          <w:rFonts w:ascii="Times New Roman" w:eastAsia="Calibri" w:hAnsi="Times New Roman" w:cs="Times New Roman"/>
          <w:sz w:val="24"/>
          <w:szCs w:val="24"/>
          <w:lang w:val="lt-LT"/>
        </w:rPr>
        <w:t xml:space="preserve">. buvo didesnis, nei šalies </w:t>
      </w:r>
      <w:r w:rsidR="00E019CE">
        <w:rPr>
          <w:rFonts w:ascii="Times New Roman" w:eastAsia="Calibri" w:hAnsi="Times New Roman" w:cs="Times New Roman"/>
          <w:sz w:val="24"/>
          <w:szCs w:val="24"/>
          <w:lang w:val="lt-LT"/>
        </w:rPr>
        <w:t>vidurkis</w:t>
      </w:r>
      <w:r w:rsidR="004D3848">
        <w:rPr>
          <w:rFonts w:ascii="Times New Roman" w:eastAsia="Calibri" w:hAnsi="Times New Roman" w:cs="Times New Roman"/>
          <w:sz w:val="24"/>
          <w:szCs w:val="24"/>
          <w:lang w:val="lt-LT"/>
        </w:rPr>
        <w:t xml:space="preserve"> (6 pav.)</w:t>
      </w:r>
    </w:p>
    <w:p w14:paraId="299E82FE" w14:textId="00B51974" w:rsidR="00EA64D7" w:rsidRDefault="00E019CE" w:rsidP="00E53AF3">
      <w:pPr>
        <w:spacing w:after="0"/>
        <w:jc w:val="center"/>
        <w:rPr>
          <w:rFonts w:ascii="Times New Roman" w:eastAsia="Calibri" w:hAnsi="Times New Roman" w:cs="Times New Roman"/>
          <w:sz w:val="24"/>
          <w:szCs w:val="24"/>
          <w:lang w:val="lt-LT"/>
        </w:rPr>
      </w:pPr>
      <w:r>
        <w:rPr>
          <w:noProof/>
          <w:lang w:val="lt-LT" w:eastAsia="lt-LT"/>
        </w:rPr>
        <w:drawing>
          <wp:inline distT="0" distB="0" distL="0" distR="0" wp14:anchorId="3E9E1D6E" wp14:editId="586F7F93">
            <wp:extent cx="5311140" cy="1440180"/>
            <wp:effectExtent l="0" t="0" r="0" b="0"/>
            <wp:docPr id="25" name="Diagrama 2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22FC6655-B8BF-2A8C-ADBE-DE608FA4462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14:paraId="42EF8287" w14:textId="7CF67E8C" w:rsidR="00E53AF3" w:rsidRDefault="004D3848" w:rsidP="00135632">
      <w:pPr>
        <w:spacing w:after="0" w:line="240" w:lineRule="auto"/>
        <w:jc w:val="center"/>
        <w:rPr>
          <w:rFonts w:ascii="Times New Roman" w:eastAsia="Calibri" w:hAnsi="Times New Roman" w:cs="Times New Roman"/>
          <w:b/>
          <w:bCs/>
          <w:i/>
          <w:iCs/>
          <w:sz w:val="24"/>
          <w:szCs w:val="24"/>
          <w:lang w:val="lt-LT"/>
        </w:rPr>
      </w:pPr>
      <w:r>
        <w:rPr>
          <w:rFonts w:ascii="Times New Roman" w:eastAsia="Calibri" w:hAnsi="Times New Roman" w:cs="Times New Roman"/>
          <w:b/>
          <w:bCs/>
          <w:i/>
          <w:iCs/>
          <w:sz w:val="24"/>
          <w:szCs w:val="24"/>
          <w:lang w:val="lt-LT"/>
        </w:rPr>
        <w:t xml:space="preserve">6 pav. </w:t>
      </w:r>
      <w:r w:rsidR="00E53AF3" w:rsidRPr="00EF46EE">
        <w:rPr>
          <w:rFonts w:ascii="Times New Roman" w:eastAsia="Calibri" w:hAnsi="Times New Roman" w:cs="Times New Roman"/>
          <w:b/>
          <w:bCs/>
          <w:i/>
          <w:iCs/>
          <w:sz w:val="24"/>
          <w:szCs w:val="24"/>
          <w:lang w:val="lt-LT"/>
        </w:rPr>
        <w:t xml:space="preserve">Asmenų, žuvusių ar sunkiai sužalotų darbe, skaičius 10 tūkst. </w:t>
      </w:r>
      <w:proofErr w:type="spellStart"/>
      <w:r w:rsidR="00E53AF3" w:rsidRPr="00EF46EE">
        <w:rPr>
          <w:rFonts w:ascii="Times New Roman" w:eastAsia="Calibri" w:hAnsi="Times New Roman" w:cs="Times New Roman"/>
          <w:b/>
          <w:bCs/>
          <w:i/>
          <w:iCs/>
          <w:sz w:val="24"/>
          <w:szCs w:val="24"/>
          <w:lang w:val="lt-LT"/>
        </w:rPr>
        <w:t>gy</w:t>
      </w:r>
      <w:r w:rsidR="00E53AF3">
        <w:rPr>
          <w:rFonts w:ascii="Times New Roman" w:eastAsia="Calibri" w:hAnsi="Times New Roman" w:cs="Times New Roman"/>
          <w:b/>
          <w:bCs/>
          <w:i/>
          <w:iCs/>
          <w:sz w:val="24"/>
          <w:szCs w:val="24"/>
          <w:lang w:val="lt-LT"/>
        </w:rPr>
        <w:t>v</w:t>
      </w:r>
      <w:proofErr w:type="spellEnd"/>
      <w:r w:rsidR="00E53AF3">
        <w:rPr>
          <w:rFonts w:ascii="Times New Roman" w:eastAsia="Calibri" w:hAnsi="Times New Roman" w:cs="Times New Roman"/>
          <w:b/>
          <w:bCs/>
          <w:i/>
          <w:iCs/>
          <w:sz w:val="24"/>
          <w:szCs w:val="24"/>
          <w:lang w:val="lt-LT"/>
        </w:rPr>
        <w:t xml:space="preserve">. 2015 m. </w:t>
      </w:r>
      <w:r w:rsidR="0001458D">
        <w:rPr>
          <w:rFonts w:ascii="Times New Roman" w:eastAsia="Calibri" w:hAnsi="Times New Roman" w:cs="Times New Roman"/>
          <w:b/>
          <w:bCs/>
          <w:i/>
          <w:iCs/>
          <w:sz w:val="24"/>
          <w:szCs w:val="24"/>
          <w:lang w:val="lt-LT"/>
        </w:rPr>
        <w:t>–</w:t>
      </w:r>
      <w:r w:rsidR="00E53AF3">
        <w:rPr>
          <w:rFonts w:ascii="Times New Roman" w:eastAsia="Calibri" w:hAnsi="Times New Roman" w:cs="Times New Roman"/>
          <w:b/>
          <w:bCs/>
          <w:i/>
          <w:iCs/>
          <w:sz w:val="24"/>
          <w:szCs w:val="24"/>
          <w:lang w:val="lt-LT"/>
        </w:rPr>
        <w:t xml:space="preserve"> 2021 m. Plungės r. sav. ir Lietuvoje</w:t>
      </w:r>
    </w:p>
    <w:p w14:paraId="52D6DC49" w14:textId="1761AB2F" w:rsidR="00E53AF3" w:rsidRPr="00E141A5" w:rsidRDefault="00E53AF3" w:rsidP="00E53AF3">
      <w:pPr>
        <w:spacing w:after="0"/>
        <w:ind w:firstLine="540"/>
        <w:jc w:val="center"/>
        <w:rPr>
          <w:rFonts w:ascii="Times New Roman" w:hAnsi="Times New Roman" w:cs="Times New Roman"/>
          <w:i/>
          <w:iCs/>
          <w:sz w:val="20"/>
          <w:szCs w:val="20"/>
          <w:lang w:val="lt-LT"/>
        </w:rPr>
      </w:pPr>
      <w:r w:rsidRPr="00E141A5">
        <w:rPr>
          <w:rFonts w:ascii="Times New Roman" w:hAnsi="Times New Roman" w:cs="Times New Roman"/>
          <w:i/>
          <w:iCs/>
          <w:sz w:val="20"/>
          <w:szCs w:val="20"/>
          <w:lang w:val="lt-LT"/>
        </w:rPr>
        <w:t xml:space="preserve">Šaltinis </w:t>
      </w:r>
      <w:r w:rsidR="00934823" w:rsidRPr="00E141A5">
        <w:rPr>
          <w:rFonts w:ascii="Times New Roman" w:hAnsi="Times New Roman" w:cs="Times New Roman"/>
          <w:i/>
          <w:iCs/>
          <w:sz w:val="20"/>
          <w:szCs w:val="20"/>
          <w:lang w:val="lt-LT"/>
        </w:rPr>
        <w:t>–</w:t>
      </w:r>
      <w:r w:rsidRPr="00E141A5">
        <w:rPr>
          <w:rFonts w:ascii="Times New Roman" w:hAnsi="Times New Roman" w:cs="Times New Roman"/>
          <w:i/>
          <w:iCs/>
          <w:sz w:val="20"/>
          <w:szCs w:val="20"/>
          <w:lang w:val="lt-LT"/>
        </w:rPr>
        <w:t xml:space="preserve"> Visuomenės sveikatos </w:t>
      </w:r>
      <w:proofErr w:type="spellStart"/>
      <w:r w:rsidRPr="00E141A5">
        <w:rPr>
          <w:rFonts w:ascii="Times New Roman" w:hAnsi="Times New Roman" w:cs="Times New Roman"/>
          <w:i/>
          <w:iCs/>
          <w:sz w:val="20"/>
          <w:szCs w:val="20"/>
          <w:lang w:val="lt-LT"/>
        </w:rPr>
        <w:t>stebėsenos</w:t>
      </w:r>
      <w:proofErr w:type="spellEnd"/>
      <w:r w:rsidRPr="00E141A5">
        <w:rPr>
          <w:rFonts w:ascii="Times New Roman" w:hAnsi="Times New Roman" w:cs="Times New Roman"/>
          <w:i/>
          <w:iCs/>
          <w:sz w:val="20"/>
          <w:szCs w:val="20"/>
          <w:lang w:val="lt-LT"/>
        </w:rPr>
        <w:t xml:space="preserve"> informacinė sistema</w:t>
      </w:r>
    </w:p>
    <w:p w14:paraId="6FFBE13F" w14:textId="66BF6486" w:rsidR="00ED0E24" w:rsidRPr="0030203C" w:rsidRDefault="00ED0E24" w:rsidP="00E141A5">
      <w:pPr>
        <w:spacing w:after="0" w:line="240" w:lineRule="auto"/>
        <w:jc w:val="both"/>
        <w:rPr>
          <w:rFonts w:ascii="Times New Roman" w:eastAsia="Calibri" w:hAnsi="Times New Roman" w:cs="Times New Roman"/>
          <w:sz w:val="20"/>
          <w:szCs w:val="20"/>
          <w:lang w:val="lt-LT"/>
        </w:rPr>
      </w:pPr>
    </w:p>
    <w:p w14:paraId="2524BF4D" w14:textId="18F0FA53" w:rsidR="00EA64D7" w:rsidRDefault="00E53AF3" w:rsidP="00E141A5">
      <w:pPr>
        <w:spacing w:after="0" w:line="240" w:lineRule="auto"/>
        <w:ind w:firstLine="720"/>
        <w:jc w:val="both"/>
        <w:rPr>
          <w:rFonts w:ascii="Times New Roman" w:eastAsia="Calibri" w:hAnsi="Times New Roman" w:cs="Times New Roman"/>
          <w:sz w:val="24"/>
          <w:szCs w:val="24"/>
          <w:lang w:val="lt-LT"/>
        </w:rPr>
      </w:pPr>
      <w:bookmarkStart w:id="17" w:name="_Hlk122374331"/>
      <w:r>
        <w:rPr>
          <w:rFonts w:ascii="Times New Roman" w:eastAsia="Calibri" w:hAnsi="Times New Roman" w:cs="Times New Roman"/>
          <w:sz w:val="24"/>
          <w:szCs w:val="24"/>
          <w:lang w:val="lt-LT"/>
        </w:rPr>
        <w:t>Plungės rajono savivaldybė pagal traumų dėl nukritimų (W00-W19)</w:t>
      </w:r>
      <w:r w:rsidR="00137556">
        <w:rPr>
          <w:rFonts w:ascii="Times New Roman" w:eastAsia="Calibri" w:hAnsi="Times New Roman" w:cs="Times New Roman"/>
          <w:sz w:val="24"/>
          <w:szCs w:val="24"/>
          <w:lang w:val="lt-LT"/>
        </w:rPr>
        <w:t xml:space="preserve"> </w:t>
      </w:r>
      <w:r>
        <w:rPr>
          <w:rFonts w:ascii="Times New Roman" w:eastAsia="Calibri" w:hAnsi="Times New Roman" w:cs="Times New Roman"/>
          <w:sz w:val="24"/>
          <w:szCs w:val="24"/>
          <w:lang w:val="lt-LT"/>
        </w:rPr>
        <w:t xml:space="preserve">65+m. amžiaus grupėje skaičių tenkantį 10 tūkst. </w:t>
      </w:r>
      <w:proofErr w:type="spellStart"/>
      <w:r>
        <w:rPr>
          <w:rFonts w:ascii="Times New Roman" w:eastAsia="Calibri" w:hAnsi="Times New Roman" w:cs="Times New Roman"/>
          <w:sz w:val="24"/>
          <w:szCs w:val="24"/>
          <w:lang w:val="lt-LT"/>
        </w:rPr>
        <w:t>gyv</w:t>
      </w:r>
      <w:proofErr w:type="spellEnd"/>
      <w:r>
        <w:rPr>
          <w:rFonts w:ascii="Times New Roman" w:eastAsia="Calibri" w:hAnsi="Times New Roman" w:cs="Times New Roman"/>
          <w:sz w:val="24"/>
          <w:szCs w:val="24"/>
          <w:lang w:val="lt-LT"/>
        </w:rPr>
        <w:t xml:space="preserve">. </w:t>
      </w:r>
      <w:r w:rsidR="00137556">
        <w:rPr>
          <w:rFonts w:ascii="Times New Roman" w:eastAsia="Calibri" w:hAnsi="Times New Roman" w:cs="Times New Roman"/>
          <w:sz w:val="24"/>
          <w:szCs w:val="24"/>
          <w:lang w:val="lt-LT"/>
        </w:rPr>
        <w:t xml:space="preserve">patenka į raudonąją savivaldybių grupę. 2021 m. teko 137,2 atvejai (10 tūkst. </w:t>
      </w:r>
      <w:proofErr w:type="spellStart"/>
      <w:r w:rsidR="00137556">
        <w:rPr>
          <w:rFonts w:ascii="Times New Roman" w:eastAsia="Calibri" w:hAnsi="Times New Roman" w:cs="Times New Roman"/>
          <w:sz w:val="24"/>
          <w:szCs w:val="24"/>
          <w:lang w:val="lt-LT"/>
        </w:rPr>
        <w:t>gyv</w:t>
      </w:r>
      <w:proofErr w:type="spellEnd"/>
      <w:r w:rsidR="00137556">
        <w:rPr>
          <w:rFonts w:ascii="Times New Roman" w:eastAsia="Calibri" w:hAnsi="Times New Roman" w:cs="Times New Roman"/>
          <w:sz w:val="24"/>
          <w:szCs w:val="24"/>
          <w:lang w:val="lt-LT"/>
        </w:rPr>
        <w:t>.) ir už šalies rodiklį buvo 1,1 karto didesnis</w:t>
      </w:r>
      <w:r w:rsidR="004D3848">
        <w:rPr>
          <w:rFonts w:ascii="Times New Roman" w:eastAsia="Calibri" w:hAnsi="Times New Roman" w:cs="Times New Roman"/>
          <w:sz w:val="24"/>
          <w:szCs w:val="24"/>
          <w:lang w:val="lt-LT"/>
        </w:rPr>
        <w:t xml:space="preserve"> (7 pav.)</w:t>
      </w:r>
    </w:p>
    <w:bookmarkEnd w:id="17"/>
    <w:p w14:paraId="598EF9A9" w14:textId="356D74F2" w:rsidR="00EA64D7" w:rsidRDefault="00EA64D7" w:rsidP="00137556">
      <w:pPr>
        <w:spacing w:after="0"/>
        <w:jc w:val="center"/>
        <w:rPr>
          <w:rFonts w:ascii="Times New Roman" w:eastAsia="Calibri" w:hAnsi="Times New Roman" w:cs="Times New Roman"/>
          <w:sz w:val="24"/>
          <w:szCs w:val="24"/>
          <w:lang w:val="lt-LT"/>
        </w:rPr>
      </w:pPr>
      <w:r w:rsidRPr="00EA64D7">
        <w:rPr>
          <w:rFonts w:ascii="Times New Roman" w:eastAsia="Calibri" w:hAnsi="Times New Roman" w:cs="Times New Roman"/>
          <w:noProof/>
          <w:sz w:val="24"/>
          <w:szCs w:val="24"/>
          <w:lang w:val="lt-LT" w:eastAsia="lt-LT"/>
        </w:rPr>
        <w:drawing>
          <wp:inline distT="0" distB="0" distL="0" distR="0" wp14:anchorId="432C3684" wp14:editId="2A004075">
            <wp:extent cx="5448300" cy="2619375"/>
            <wp:effectExtent l="0" t="0" r="0" b="9525"/>
            <wp:docPr id="19" name="Paveikslėlis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5587400" cy="2686250"/>
                    </a:xfrm>
                    <a:prstGeom prst="rect">
                      <a:avLst/>
                    </a:prstGeom>
                  </pic:spPr>
                </pic:pic>
              </a:graphicData>
            </a:graphic>
          </wp:inline>
        </w:drawing>
      </w:r>
    </w:p>
    <w:p w14:paraId="18FD409F" w14:textId="20255583" w:rsidR="00137556" w:rsidRDefault="004D3848" w:rsidP="00137556">
      <w:pPr>
        <w:spacing w:after="0"/>
        <w:ind w:firstLine="90"/>
        <w:jc w:val="center"/>
        <w:rPr>
          <w:rFonts w:ascii="Times New Roman" w:eastAsia="Calibri" w:hAnsi="Times New Roman" w:cs="Times New Roman"/>
          <w:b/>
          <w:bCs/>
          <w:i/>
          <w:iCs/>
          <w:sz w:val="24"/>
          <w:szCs w:val="24"/>
          <w:lang w:val="lt-LT"/>
        </w:rPr>
      </w:pPr>
      <w:r>
        <w:rPr>
          <w:rFonts w:ascii="Times New Roman" w:eastAsia="Calibri" w:hAnsi="Times New Roman" w:cs="Times New Roman"/>
          <w:b/>
          <w:bCs/>
          <w:i/>
          <w:iCs/>
          <w:sz w:val="24"/>
          <w:szCs w:val="24"/>
          <w:lang w:val="lt-LT"/>
        </w:rPr>
        <w:t xml:space="preserve">7 pav. </w:t>
      </w:r>
      <w:bookmarkStart w:id="18" w:name="_Hlk122087647"/>
      <w:r w:rsidR="00137556" w:rsidRPr="00137556">
        <w:rPr>
          <w:rFonts w:ascii="Times New Roman" w:eastAsia="Calibri" w:hAnsi="Times New Roman" w:cs="Times New Roman"/>
          <w:b/>
          <w:bCs/>
          <w:i/>
          <w:iCs/>
          <w:sz w:val="24"/>
          <w:szCs w:val="24"/>
          <w:lang w:val="lt-LT"/>
        </w:rPr>
        <w:t xml:space="preserve">Traumų dėl nukritimų (W00-W19) 65+ m. amžiaus grupėje 10 tūkst. </w:t>
      </w:r>
      <w:proofErr w:type="spellStart"/>
      <w:r w:rsidR="00137556" w:rsidRPr="00137556">
        <w:rPr>
          <w:rFonts w:ascii="Times New Roman" w:eastAsia="Calibri" w:hAnsi="Times New Roman" w:cs="Times New Roman"/>
          <w:b/>
          <w:bCs/>
          <w:i/>
          <w:iCs/>
          <w:sz w:val="24"/>
          <w:szCs w:val="24"/>
          <w:lang w:val="lt-LT"/>
        </w:rPr>
        <w:t>gyv</w:t>
      </w:r>
      <w:proofErr w:type="spellEnd"/>
      <w:r w:rsidR="00137556" w:rsidRPr="00137556">
        <w:rPr>
          <w:rFonts w:ascii="Times New Roman" w:eastAsia="Calibri" w:hAnsi="Times New Roman" w:cs="Times New Roman"/>
          <w:b/>
          <w:bCs/>
          <w:i/>
          <w:iCs/>
          <w:sz w:val="24"/>
          <w:szCs w:val="24"/>
          <w:lang w:val="lt-LT"/>
        </w:rPr>
        <w:t>.</w:t>
      </w:r>
      <w:bookmarkEnd w:id="18"/>
      <w:r w:rsidR="00137556" w:rsidRPr="00137556">
        <w:rPr>
          <w:rFonts w:ascii="Times New Roman" w:eastAsia="Calibri" w:hAnsi="Times New Roman" w:cs="Times New Roman"/>
          <w:b/>
          <w:bCs/>
          <w:i/>
          <w:iCs/>
          <w:sz w:val="24"/>
          <w:szCs w:val="24"/>
          <w:lang w:val="lt-LT"/>
        </w:rPr>
        <w:t xml:space="preserve"> 2021 m.</w:t>
      </w:r>
    </w:p>
    <w:p w14:paraId="47013DD1" w14:textId="6FC00A3B" w:rsidR="00137556" w:rsidRPr="00E141A5" w:rsidRDefault="00137556" w:rsidP="00137556">
      <w:pPr>
        <w:spacing w:after="0"/>
        <w:ind w:firstLine="540"/>
        <w:jc w:val="center"/>
        <w:rPr>
          <w:rFonts w:ascii="Times New Roman" w:hAnsi="Times New Roman" w:cs="Times New Roman"/>
          <w:i/>
          <w:iCs/>
          <w:sz w:val="20"/>
          <w:szCs w:val="20"/>
          <w:lang w:val="lt-LT"/>
        </w:rPr>
      </w:pPr>
      <w:r w:rsidRPr="00E141A5">
        <w:rPr>
          <w:rFonts w:ascii="Times New Roman" w:hAnsi="Times New Roman" w:cs="Times New Roman"/>
          <w:i/>
          <w:iCs/>
          <w:sz w:val="20"/>
          <w:szCs w:val="20"/>
          <w:lang w:val="lt-LT"/>
        </w:rPr>
        <w:t xml:space="preserve">Šaltinis </w:t>
      </w:r>
      <w:r w:rsidR="00934823" w:rsidRPr="00E141A5">
        <w:rPr>
          <w:rFonts w:ascii="Times New Roman" w:hAnsi="Times New Roman" w:cs="Times New Roman"/>
          <w:i/>
          <w:iCs/>
          <w:sz w:val="20"/>
          <w:szCs w:val="20"/>
          <w:lang w:val="lt-LT"/>
        </w:rPr>
        <w:t>–</w:t>
      </w:r>
      <w:r w:rsidRPr="00E141A5">
        <w:rPr>
          <w:rFonts w:ascii="Times New Roman" w:hAnsi="Times New Roman" w:cs="Times New Roman"/>
          <w:i/>
          <w:iCs/>
          <w:sz w:val="20"/>
          <w:szCs w:val="20"/>
          <w:lang w:val="lt-LT"/>
        </w:rPr>
        <w:t xml:space="preserve"> Visuomenės sveikatos </w:t>
      </w:r>
      <w:proofErr w:type="spellStart"/>
      <w:r w:rsidRPr="00E141A5">
        <w:rPr>
          <w:rFonts w:ascii="Times New Roman" w:hAnsi="Times New Roman" w:cs="Times New Roman"/>
          <w:i/>
          <w:iCs/>
          <w:sz w:val="20"/>
          <w:szCs w:val="20"/>
          <w:lang w:val="lt-LT"/>
        </w:rPr>
        <w:t>stebėsenos</w:t>
      </w:r>
      <w:proofErr w:type="spellEnd"/>
      <w:r w:rsidRPr="00E141A5">
        <w:rPr>
          <w:rFonts w:ascii="Times New Roman" w:hAnsi="Times New Roman" w:cs="Times New Roman"/>
          <w:i/>
          <w:iCs/>
          <w:sz w:val="20"/>
          <w:szCs w:val="20"/>
          <w:lang w:val="lt-LT"/>
        </w:rPr>
        <w:t xml:space="preserve"> informacinė sistema</w:t>
      </w:r>
    </w:p>
    <w:p w14:paraId="106B8C3E" w14:textId="77777777" w:rsidR="00137556" w:rsidRPr="0030203C" w:rsidRDefault="00137556" w:rsidP="00137556">
      <w:pPr>
        <w:rPr>
          <w:rFonts w:ascii="Times New Roman" w:eastAsia="Calibri" w:hAnsi="Times New Roman" w:cs="Times New Roman"/>
          <w:b/>
          <w:bCs/>
          <w:i/>
          <w:iCs/>
          <w:sz w:val="20"/>
          <w:szCs w:val="20"/>
          <w:lang w:val="lt-LT"/>
        </w:rPr>
      </w:pPr>
    </w:p>
    <w:p w14:paraId="464979DE" w14:textId="35556F99" w:rsidR="00137556" w:rsidRDefault="00137556" w:rsidP="00183DE7">
      <w:pPr>
        <w:spacing w:after="0" w:line="240" w:lineRule="auto"/>
        <w:ind w:firstLine="720"/>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 xml:space="preserve">2021 m. užregistruoti 92 atvejai (137,2 10 tūkst. </w:t>
      </w:r>
      <w:proofErr w:type="spellStart"/>
      <w:r>
        <w:rPr>
          <w:rFonts w:ascii="Times New Roman" w:eastAsia="Calibri" w:hAnsi="Times New Roman" w:cs="Times New Roman"/>
          <w:sz w:val="24"/>
          <w:szCs w:val="24"/>
          <w:lang w:val="lt-LT"/>
        </w:rPr>
        <w:t>gyv</w:t>
      </w:r>
      <w:proofErr w:type="spellEnd"/>
      <w:r>
        <w:rPr>
          <w:rFonts w:ascii="Times New Roman" w:eastAsia="Calibri" w:hAnsi="Times New Roman" w:cs="Times New Roman"/>
          <w:sz w:val="24"/>
          <w:szCs w:val="24"/>
          <w:lang w:val="lt-LT"/>
        </w:rPr>
        <w:t>.)</w:t>
      </w:r>
      <w:r w:rsidR="00033B44">
        <w:rPr>
          <w:rFonts w:ascii="Times New Roman" w:eastAsia="Calibri" w:hAnsi="Times New Roman" w:cs="Times New Roman"/>
          <w:sz w:val="24"/>
          <w:szCs w:val="24"/>
          <w:lang w:val="lt-LT"/>
        </w:rPr>
        <w:t xml:space="preserve"> traumų dėl nukritimų 65+ m. amžiaus grupėje. </w:t>
      </w:r>
      <w:r w:rsidR="00601752">
        <w:rPr>
          <w:rFonts w:ascii="Times New Roman" w:eastAsia="Calibri" w:hAnsi="Times New Roman" w:cs="Times New Roman"/>
          <w:sz w:val="24"/>
          <w:szCs w:val="24"/>
          <w:lang w:val="lt-LT"/>
        </w:rPr>
        <w:t xml:space="preserve">Dažniau traumas patiria moterys nei vyrai (atitinkamai 152,3 ir 110,6 10 tūkst. </w:t>
      </w:r>
      <w:proofErr w:type="spellStart"/>
      <w:r w:rsidR="00601752">
        <w:rPr>
          <w:rFonts w:ascii="Times New Roman" w:eastAsia="Calibri" w:hAnsi="Times New Roman" w:cs="Times New Roman"/>
          <w:sz w:val="24"/>
          <w:szCs w:val="24"/>
          <w:lang w:val="lt-LT"/>
        </w:rPr>
        <w:t>gyv</w:t>
      </w:r>
      <w:proofErr w:type="spellEnd"/>
      <w:r w:rsidR="00601752">
        <w:rPr>
          <w:rFonts w:ascii="Times New Roman" w:eastAsia="Calibri" w:hAnsi="Times New Roman" w:cs="Times New Roman"/>
          <w:sz w:val="24"/>
          <w:szCs w:val="24"/>
          <w:lang w:val="lt-LT"/>
        </w:rPr>
        <w:t xml:space="preserve">.) bei kaime nei mieste gyvenantys asmenys (atitinkamai 105,9 ir 103,2 10 tūkst. </w:t>
      </w:r>
      <w:proofErr w:type="spellStart"/>
      <w:r w:rsidR="00601752">
        <w:rPr>
          <w:rFonts w:ascii="Times New Roman" w:eastAsia="Calibri" w:hAnsi="Times New Roman" w:cs="Times New Roman"/>
          <w:sz w:val="24"/>
          <w:szCs w:val="24"/>
          <w:lang w:val="lt-LT"/>
        </w:rPr>
        <w:t>gyv</w:t>
      </w:r>
      <w:proofErr w:type="spellEnd"/>
      <w:r w:rsidR="00601752">
        <w:rPr>
          <w:rFonts w:ascii="Times New Roman" w:eastAsia="Calibri" w:hAnsi="Times New Roman" w:cs="Times New Roman"/>
          <w:sz w:val="24"/>
          <w:szCs w:val="24"/>
          <w:lang w:val="lt-LT"/>
        </w:rPr>
        <w:t>.).</w:t>
      </w:r>
    </w:p>
    <w:p w14:paraId="7CBD4828" w14:textId="418D6281" w:rsidR="00601752" w:rsidRDefault="00601752" w:rsidP="00183DE7">
      <w:pPr>
        <w:spacing w:after="0" w:line="240" w:lineRule="auto"/>
        <w:ind w:firstLine="720"/>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 xml:space="preserve">Lyginant su ankstesniais metais </w:t>
      </w:r>
      <w:r w:rsidR="00F91437">
        <w:rPr>
          <w:rFonts w:ascii="Times New Roman" w:eastAsia="Calibri" w:hAnsi="Times New Roman" w:cs="Times New Roman"/>
          <w:sz w:val="24"/>
          <w:szCs w:val="24"/>
          <w:lang w:val="lt-LT"/>
        </w:rPr>
        <w:t xml:space="preserve">atvejų skaičius mažėja, tačiau penkti metai iš eilės </w:t>
      </w:r>
      <w:r w:rsidR="0001458D">
        <w:rPr>
          <w:rFonts w:ascii="Times New Roman" w:eastAsia="Calibri" w:hAnsi="Times New Roman" w:cs="Times New Roman"/>
          <w:sz w:val="24"/>
          <w:szCs w:val="24"/>
          <w:lang w:val="lt-LT"/>
        </w:rPr>
        <w:t>S</w:t>
      </w:r>
      <w:r w:rsidR="00F91437">
        <w:rPr>
          <w:rFonts w:ascii="Times New Roman" w:eastAsia="Calibri" w:hAnsi="Times New Roman" w:cs="Times New Roman"/>
          <w:sz w:val="24"/>
          <w:szCs w:val="24"/>
          <w:lang w:val="lt-LT"/>
        </w:rPr>
        <w:t>avivaldybė savo rodikliu viršija šalies vidurkį ir patenka tarp prasčiausius rodiklius turinčių savivaldybių</w:t>
      </w:r>
      <w:r w:rsidR="004D3848">
        <w:rPr>
          <w:rFonts w:ascii="Times New Roman" w:eastAsia="Calibri" w:hAnsi="Times New Roman" w:cs="Times New Roman"/>
          <w:sz w:val="24"/>
          <w:szCs w:val="24"/>
          <w:lang w:val="lt-LT"/>
        </w:rPr>
        <w:t xml:space="preserve"> (8 pav.)</w:t>
      </w:r>
    </w:p>
    <w:p w14:paraId="3CA85FF1" w14:textId="57DCFCC4" w:rsidR="00164C4D" w:rsidRDefault="00164C4D" w:rsidP="00183DE7">
      <w:pPr>
        <w:ind w:firstLine="1080"/>
        <w:jc w:val="both"/>
        <w:rPr>
          <w:rFonts w:ascii="Times New Roman" w:eastAsia="Calibri" w:hAnsi="Times New Roman" w:cs="Times New Roman"/>
          <w:sz w:val="24"/>
          <w:szCs w:val="24"/>
          <w:lang w:val="lt-LT"/>
        </w:rPr>
      </w:pPr>
      <w:r>
        <w:rPr>
          <w:noProof/>
          <w:lang w:val="lt-LT" w:eastAsia="lt-LT"/>
        </w:rPr>
        <w:drawing>
          <wp:inline distT="0" distB="0" distL="0" distR="0" wp14:anchorId="53D9D05B" wp14:editId="61697504">
            <wp:extent cx="4983480" cy="1463040"/>
            <wp:effectExtent l="0" t="0" r="0" b="0"/>
            <wp:docPr id="5" name="Diagrama 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A1B89D06-FE37-E8C0-B4AE-7176C853E7E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14:paraId="1ED75460" w14:textId="33B516D0" w:rsidR="00E00D5C" w:rsidRPr="007A0CE2" w:rsidRDefault="004D3848" w:rsidP="00183DE7">
      <w:pPr>
        <w:spacing w:after="0"/>
        <w:ind w:firstLine="90"/>
        <w:jc w:val="center"/>
        <w:rPr>
          <w:rFonts w:ascii="Times New Roman" w:eastAsia="Calibri" w:hAnsi="Times New Roman" w:cs="Times New Roman"/>
          <w:b/>
          <w:bCs/>
          <w:i/>
          <w:iCs/>
          <w:lang w:val="lt-LT"/>
        </w:rPr>
      </w:pPr>
      <w:r>
        <w:rPr>
          <w:rFonts w:ascii="Times New Roman" w:eastAsia="Calibri" w:hAnsi="Times New Roman" w:cs="Times New Roman"/>
          <w:b/>
          <w:bCs/>
          <w:i/>
          <w:iCs/>
          <w:lang w:val="lt-LT"/>
        </w:rPr>
        <w:t xml:space="preserve">8 pav. </w:t>
      </w:r>
      <w:r w:rsidR="00E00D5C" w:rsidRPr="007A0CE2">
        <w:rPr>
          <w:rFonts w:ascii="Times New Roman" w:eastAsia="Calibri" w:hAnsi="Times New Roman" w:cs="Times New Roman"/>
          <w:b/>
          <w:bCs/>
          <w:i/>
          <w:iCs/>
          <w:lang w:val="lt-LT"/>
        </w:rPr>
        <w:t xml:space="preserve">Traumų dėl nukritimų (W00-W19) 65+ m. amžiaus grupėje 10 tūkst. </w:t>
      </w:r>
      <w:proofErr w:type="spellStart"/>
      <w:r w:rsidR="00E00D5C" w:rsidRPr="007A0CE2">
        <w:rPr>
          <w:rFonts w:ascii="Times New Roman" w:eastAsia="Calibri" w:hAnsi="Times New Roman" w:cs="Times New Roman"/>
          <w:b/>
          <w:bCs/>
          <w:i/>
          <w:iCs/>
          <w:lang w:val="lt-LT"/>
        </w:rPr>
        <w:t>gyv</w:t>
      </w:r>
      <w:proofErr w:type="spellEnd"/>
      <w:r w:rsidR="00E00D5C" w:rsidRPr="007A0CE2">
        <w:rPr>
          <w:rFonts w:ascii="Times New Roman" w:eastAsia="Calibri" w:hAnsi="Times New Roman" w:cs="Times New Roman"/>
          <w:b/>
          <w:bCs/>
          <w:i/>
          <w:iCs/>
          <w:lang w:val="lt-LT"/>
        </w:rPr>
        <w:t xml:space="preserve">. Plungės r. sav. ir Lietuvoje 2017–2021 m. </w:t>
      </w:r>
    </w:p>
    <w:p w14:paraId="45CCAE35" w14:textId="37DCB13D" w:rsidR="00E00D5C" w:rsidRPr="00E141A5" w:rsidRDefault="00E00D5C" w:rsidP="00183DE7">
      <w:pPr>
        <w:spacing w:after="0"/>
        <w:ind w:firstLine="540"/>
        <w:jc w:val="center"/>
        <w:rPr>
          <w:rFonts w:ascii="Times New Roman" w:hAnsi="Times New Roman" w:cs="Times New Roman"/>
          <w:i/>
          <w:iCs/>
          <w:sz w:val="20"/>
          <w:szCs w:val="20"/>
          <w:lang w:val="lt-LT"/>
        </w:rPr>
      </w:pPr>
      <w:r w:rsidRPr="00E141A5">
        <w:rPr>
          <w:rFonts w:ascii="Times New Roman" w:hAnsi="Times New Roman" w:cs="Times New Roman"/>
          <w:i/>
          <w:iCs/>
          <w:sz w:val="20"/>
          <w:szCs w:val="20"/>
          <w:lang w:val="lt-LT"/>
        </w:rPr>
        <w:t xml:space="preserve">Šaltinis </w:t>
      </w:r>
      <w:r w:rsidR="00934823" w:rsidRPr="00E141A5">
        <w:rPr>
          <w:rFonts w:ascii="Times New Roman" w:hAnsi="Times New Roman" w:cs="Times New Roman"/>
          <w:i/>
          <w:iCs/>
          <w:sz w:val="20"/>
          <w:szCs w:val="20"/>
          <w:lang w:val="lt-LT"/>
        </w:rPr>
        <w:t>–</w:t>
      </w:r>
      <w:r w:rsidRPr="00E141A5">
        <w:rPr>
          <w:rFonts w:ascii="Times New Roman" w:hAnsi="Times New Roman" w:cs="Times New Roman"/>
          <w:i/>
          <w:iCs/>
          <w:sz w:val="20"/>
          <w:szCs w:val="20"/>
          <w:lang w:val="lt-LT"/>
        </w:rPr>
        <w:t xml:space="preserve"> Visuomenės sveikatos </w:t>
      </w:r>
      <w:proofErr w:type="spellStart"/>
      <w:r w:rsidRPr="00E141A5">
        <w:rPr>
          <w:rFonts w:ascii="Times New Roman" w:hAnsi="Times New Roman" w:cs="Times New Roman"/>
          <w:i/>
          <w:iCs/>
          <w:sz w:val="20"/>
          <w:szCs w:val="20"/>
          <w:lang w:val="lt-LT"/>
        </w:rPr>
        <w:t>stebėsenos</w:t>
      </w:r>
      <w:proofErr w:type="spellEnd"/>
      <w:r w:rsidRPr="00E141A5">
        <w:rPr>
          <w:rFonts w:ascii="Times New Roman" w:hAnsi="Times New Roman" w:cs="Times New Roman"/>
          <w:i/>
          <w:iCs/>
          <w:sz w:val="20"/>
          <w:szCs w:val="20"/>
          <w:lang w:val="lt-LT"/>
        </w:rPr>
        <w:t xml:space="preserve"> informacinė </w:t>
      </w:r>
      <w:r w:rsidR="00934823" w:rsidRPr="00E141A5">
        <w:rPr>
          <w:rFonts w:ascii="Times New Roman" w:hAnsi="Times New Roman" w:cs="Times New Roman"/>
          <w:i/>
          <w:iCs/>
          <w:sz w:val="20"/>
          <w:szCs w:val="20"/>
          <w:lang w:val="lt-LT"/>
        </w:rPr>
        <w:t>s</w:t>
      </w:r>
      <w:r w:rsidRPr="00E141A5">
        <w:rPr>
          <w:rFonts w:ascii="Times New Roman" w:hAnsi="Times New Roman" w:cs="Times New Roman"/>
          <w:i/>
          <w:iCs/>
          <w:sz w:val="20"/>
          <w:szCs w:val="20"/>
          <w:lang w:val="lt-LT"/>
        </w:rPr>
        <w:t>istema</w:t>
      </w:r>
    </w:p>
    <w:p w14:paraId="5957C7B9" w14:textId="77777777" w:rsidR="007A0CE2" w:rsidRPr="00E141A5" w:rsidRDefault="007A0CE2" w:rsidP="00E00D5C">
      <w:pPr>
        <w:spacing w:after="0"/>
        <w:ind w:firstLine="540"/>
        <w:jc w:val="center"/>
        <w:rPr>
          <w:rFonts w:ascii="Times New Roman" w:hAnsi="Times New Roman" w:cs="Times New Roman"/>
          <w:i/>
          <w:iCs/>
          <w:sz w:val="20"/>
          <w:szCs w:val="20"/>
          <w:lang w:val="lt-LT"/>
        </w:rPr>
      </w:pPr>
    </w:p>
    <w:p w14:paraId="0B0E087C" w14:textId="28882FF4" w:rsidR="00D3420A" w:rsidRPr="00934823" w:rsidRDefault="00076509" w:rsidP="00183DE7">
      <w:pPr>
        <w:spacing w:after="0" w:line="240" w:lineRule="auto"/>
        <w:ind w:firstLine="720"/>
        <w:jc w:val="both"/>
        <w:rPr>
          <w:rFonts w:ascii="Times New Roman" w:eastAsia="Calibri" w:hAnsi="Times New Roman" w:cs="Times New Roman"/>
          <w:sz w:val="24"/>
          <w:szCs w:val="24"/>
          <w:lang w:val="lt-LT"/>
        </w:rPr>
      </w:pPr>
      <w:bookmarkStart w:id="19" w:name="_Hlk122374570"/>
      <w:r w:rsidRPr="00E141A5">
        <w:rPr>
          <w:rStyle w:val="markedcontent"/>
          <w:rFonts w:ascii="Times New Roman" w:hAnsi="Times New Roman" w:cs="Times New Roman"/>
          <w:sz w:val="24"/>
          <w:szCs w:val="24"/>
          <w:lang w:val="lt-LT"/>
        </w:rPr>
        <w:t>2021 m. Plungės rajono savivaldybės transporto įvykiuose patirtų traumų skaičius sudarė 8,5 atvejo 100 tūkst. gyventojų</w:t>
      </w:r>
      <w:r w:rsidRPr="00934823">
        <w:rPr>
          <w:rFonts w:ascii="Times New Roman" w:eastAsia="Calibri" w:hAnsi="Times New Roman" w:cs="Times New Roman"/>
          <w:sz w:val="24"/>
          <w:szCs w:val="24"/>
          <w:lang w:val="lt-LT"/>
        </w:rPr>
        <w:t xml:space="preserve">. </w:t>
      </w:r>
      <w:r w:rsidR="00D3420A" w:rsidRPr="00934823">
        <w:rPr>
          <w:rFonts w:ascii="Times New Roman" w:eastAsia="Calibri" w:hAnsi="Times New Roman" w:cs="Times New Roman"/>
          <w:sz w:val="24"/>
          <w:szCs w:val="24"/>
          <w:lang w:val="lt-LT"/>
        </w:rPr>
        <w:t>Nors patirtų traumų skaičius transporto įvykių metu kasmet mažėja, tačiau rodiklis yra didesnis</w:t>
      </w:r>
      <w:r w:rsidR="00A51C9F" w:rsidRPr="00934823">
        <w:rPr>
          <w:rFonts w:ascii="Times New Roman" w:eastAsia="Calibri" w:hAnsi="Times New Roman" w:cs="Times New Roman"/>
          <w:sz w:val="24"/>
          <w:szCs w:val="24"/>
          <w:lang w:val="lt-LT"/>
        </w:rPr>
        <w:t xml:space="preserve"> nei šalies</w:t>
      </w:r>
      <w:r w:rsidR="00D3420A" w:rsidRPr="00934823">
        <w:rPr>
          <w:rFonts w:ascii="Times New Roman" w:eastAsia="Calibri" w:hAnsi="Times New Roman" w:cs="Times New Roman"/>
          <w:sz w:val="24"/>
          <w:szCs w:val="24"/>
          <w:lang w:val="lt-LT"/>
        </w:rPr>
        <w:t xml:space="preserve"> ir patenka į raudonąją zoną tarp prasčiausių rodiklių</w:t>
      </w:r>
      <w:r w:rsidR="004D3848" w:rsidRPr="00934823">
        <w:rPr>
          <w:rFonts w:ascii="Times New Roman" w:eastAsia="Calibri" w:hAnsi="Times New Roman" w:cs="Times New Roman"/>
          <w:sz w:val="24"/>
          <w:szCs w:val="24"/>
          <w:lang w:val="lt-LT"/>
        </w:rPr>
        <w:t xml:space="preserve"> (9 pav.)</w:t>
      </w:r>
    </w:p>
    <w:bookmarkEnd w:id="19"/>
    <w:p w14:paraId="18D934F1" w14:textId="17A37959" w:rsidR="00A51C9F" w:rsidRPr="00D3420A" w:rsidRDefault="00B14FCF" w:rsidP="00B14FCF">
      <w:pPr>
        <w:spacing w:after="0"/>
        <w:jc w:val="center"/>
        <w:rPr>
          <w:rFonts w:ascii="Times New Roman" w:hAnsi="Times New Roman" w:cs="Times New Roman"/>
          <w:sz w:val="24"/>
          <w:szCs w:val="24"/>
        </w:rPr>
      </w:pPr>
      <w:r w:rsidRPr="00B14FCF">
        <w:rPr>
          <w:rFonts w:ascii="Times New Roman" w:hAnsi="Times New Roman" w:cs="Times New Roman"/>
          <w:noProof/>
          <w:sz w:val="24"/>
          <w:szCs w:val="24"/>
          <w:lang w:val="lt-LT" w:eastAsia="lt-LT"/>
        </w:rPr>
        <w:drawing>
          <wp:inline distT="0" distB="0" distL="0" distR="0" wp14:anchorId="75730F10" wp14:editId="72A4FF62">
            <wp:extent cx="4628417" cy="2118360"/>
            <wp:effectExtent l="0" t="0" r="0" b="0"/>
            <wp:docPr id="8"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4656346" cy="2131143"/>
                    </a:xfrm>
                    <a:prstGeom prst="rect">
                      <a:avLst/>
                    </a:prstGeom>
                  </pic:spPr>
                </pic:pic>
              </a:graphicData>
            </a:graphic>
          </wp:inline>
        </w:drawing>
      </w:r>
    </w:p>
    <w:p w14:paraId="1ABD6BFC" w14:textId="4E67678F" w:rsidR="00B14FCF" w:rsidRPr="00B14FCF" w:rsidRDefault="004D3848" w:rsidP="00B14FCF">
      <w:pPr>
        <w:spacing w:after="0" w:line="276" w:lineRule="auto"/>
        <w:ind w:firstLine="540"/>
        <w:jc w:val="center"/>
        <w:rPr>
          <w:rFonts w:ascii="Times New Roman" w:eastAsia="Calibri" w:hAnsi="Times New Roman" w:cs="Times New Roman"/>
          <w:b/>
          <w:bCs/>
          <w:i/>
          <w:iCs/>
          <w:lang w:val="lt-LT"/>
        </w:rPr>
      </w:pPr>
      <w:bookmarkStart w:id="20" w:name="_Hlk95853594"/>
      <w:r>
        <w:rPr>
          <w:rFonts w:ascii="Times New Roman" w:eastAsia="Calibri" w:hAnsi="Times New Roman" w:cs="Times New Roman"/>
          <w:b/>
          <w:bCs/>
          <w:i/>
          <w:iCs/>
          <w:lang w:val="lt-LT"/>
        </w:rPr>
        <w:t xml:space="preserve">9 pav. </w:t>
      </w:r>
      <w:r w:rsidR="00B14FCF" w:rsidRPr="00B14FCF">
        <w:rPr>
          <w:rFonts w:ascii="Times New Roman" w:eastAsia="Calibri" w:hAnsi="Times New Roman" w:cs="Times New Roman"/>
          <w:b/>
          <w:bCs/>
          <w:i/>
          <w:iCs/>
          <w:lang w:val="lt-LT"/>
        </w:rPr>
        <w:t xml:space="preserve">Traumų dėl transporto įvykių (V00 – V99) sk. 10 tūkst. </w:t>
      </w:r>
      <w:proofErr w:type="spellStart"/>
      <w:r w:rsidR="00B14FCF" w:rsidRPr="00B14FCF">
        <w:rPr>
          <w:rFonts w:ascii="Times New Roman" w:eastAsia="Calibri" w:hAnsi="Times New Roman" w:cs="Times New Roman"/>
          <w:b/>
          <w:bCs/>
          <w:i/>
          <w:iCs/>
          <w:lang w:val="lt-LT"/>
        </w:rPr>
        <w:t>gyv</w:t>
      </w:r>
      <w:proofErr w:type="spellEnd"/>
      <w:r w:rsidR="00B14FCF" w:rsidRPr="00B14FCF">
        <w:rPr>
          <w:rFonts w:ascii="Times New Roman" w:eastAsia="Calibri" w:hAnsi="Times New Roman" w:cs="Times New Roman"/>
          <w:b/>
          <w:bCs/>
          <w:i/>
          <w:iCs/>
          <w:lang w:val="lt-LT"/>
        </w:rPr>
        <w:t xml:space="preserve">. </w:t>
      </w:r>
      <w:bookmarkEnd w:id="20"/>
      <w:r w:rsidR="00B14FCF" w:rsidRPr="00B14FCF">
        <w:rPr>
          <w:rFonts w:ascii="Times New Roman" w:eastAsia="Calibri" w:hAnsi="Times New Roman" w:cs="Times New Roman"/>
          <w:b/>
          <w:bCs/>
          <w:i/>
          <w:iCs/>
          <w:lang w:val="lt-LT"/>
        </w:rPr>
        <w:t>202</w:t>
      </w:r>
      <w:r w:rsidR="00B14FCF" w:rsidRPr="007A0CE2">
        <w:rPr>
          <w:rFonts w:ascii="Times New Roman" w:eastAsia="Calibri" w:hAnsi="Times New Roman" w:cs="Times New Roman"/>
          <w:b/>
          <w:bCs/>
          <w:i/>
          <w:iCs/>
          <w:lang w:val="lt-LT"/>
        </w:rPr>
        <w:t>1</w:t>
      </w:r>
      <w:r w:rsidR="00B14FCF" w:rsidRPr="00B14FCF">
        <w:rPr>
          <w:rFonts w:ascii="Times New Roman" w:eastAsia="Calibri" w:hAnsi="Times New Roman" w:cs="Times New Roman"/>
          <w:b/>
          <w:bCs/>
          <w:i/>
          <w:iCs/>
          <w:lang w:val="lt-LT"/>
        </w:rPr>
        <w:t xml:space="preserve"> m.</w:t>
      </w:r>
    </w:p>
    <w:p w14:paraId="38FF54F0" w14:textId="3EE6453E" w:rsidR="00E00D5C" w:rsidRPr="00183DE7" w:rsidRDefault="00B14FCF" w:rsidP="00183DE7">
      <w:pPr>
        <w:spacing w:after="0" w:line="276" w:lineRule="auto"/>
        <w:ind w:firstLine="540"/>
        <w:jc w:val="center"/>
        <w:rPr>
          <w:rFonts w:ascii="Times New Roman" w:eastAsia="Calibri" w:hAnsi="Times New Roman" w:cs="Times New Roman"/>
          <w:i/>
          <w:iCs/>
          <w:sz w:val="20"/>
          <w:szCs w:val="20"/>
          <w:lang w:val="lt-LT"/>
        </w:rPr>
      </w:pPr>
      <w:r w:rsidRPr="00B14FCF">
        <w:rPr>
          <w:rFonts w:ascii="Times New Roman" w:eastAsia="Calibri" w:hAnsi="Times New Roman" w:cs="Times New Roman"/>
          <w:i/>
          <w:iCs/>
          <w:sz w:val="20"/>
          <w:szCs w:val="20"/>
          <w:lang w:val="lt-LT"/>
        </w:rPr>
        <w:t xml:space="preserve">Šaltinis - Visuomenės sveikatos </w:t>
      </w:r>
      <w:proofErr w:type="spellStart"/>
      <w:r w:rsidRPr="00B14FCF">
        <w:rPr>
          <w:rFonts w:ascii="Times New Roman" w:eastAsia="Calibri" w:hAnsi="Times New Roman" w:cs="Times New Roman"/>
          <w:i/>
          <w:iCs/>
          <w:sz w:val="20"/>
          <w:szCs w:val="20"/>
          <w:lang w:val="lt-LT"/>
        </w:rPr>
        <w:t>stebėsenos</w:t>
      </w:r>
      <w:proofErr w:type="spellEnd"/>
      <w:r w:rsidRPr="00B14FCF">
        <w:rPr>
          <w:rFonts w:ascii="Times New Roman" w:eastAsia="Calibri" w:hAnsi="Times New Roman" w:cs="Times New Roman"/>
          <w:i/>
          <w:iCs/>
          <w:sz w:val="20"/>
          <w:szCs w:val="20"/>
          <w:lang w:val="lt-LT"/>
        </w:rPr>
        <w:t xml:space="preserve"> informacinė sistema</w:t>
      </w:r>
    </w:p>
    <w:p w14:paraId="33B8B018" w14:textId="77777777" w:rsidR="00556F3E" w:rsidRDefault="00556F3E" w:rsidP="00183DE7">
      <w:pPr>
        <w:spacing w:after="0" w:line="240" w:lineRule="auto"/>
        <w:ind w:firstLine="720"/>
        <w:jc w:val="both"/>
        <w:rPr>
          <w:rFonts w:ascii="Times New Roman" w:eastAsia="Calibri" w:hAnsi="Times New Roman" w:cs="Times New Roman"/>
          <w:sz w:val="24"/>
          <w:szCs w:val="24"/>
          <w:lang w:val="lt-LT"/>
        </w:rPr>
      </w:pPr>
    </w:p>
    <w:p w14:paraId="0CF014BF" w14:textId="293373EC" w:rsidR="00D35C9F" w:rsidRDefault="00076509" w:rsidP="00183DE7">
      <w:pPr>
        <w:spacing w:after="0" w:line="240" w:lineRule="auto"/>
        <w:ind w:firstLine="720"/>
        <w:jc w:val="both"/>
        <w:rPr>
          <w:rFonts w:ascii="Times New Roman" w:eastAsia="Calibri" w:hAnsi="Times New Roman" w:cs="Times New Roman"/>
          <w:sz w:val="24"/>
          <w:szCs w:val="24"/>
          <w:lang w:val="lt-LT"/>
        </w:rPr>
      </w:pPr>
      <w:r w:rsidRPr="00D3420A">
        <w:rPr>
          <w:rFonts w:ascii="Times New Roman" w:eastAsia="Calibri" w:hAnsi="Times New Roman" w:cs="Times New Roman"/>
          <w:sz w:val="24"/>
          <w:szCs w:val="24"/>
          <w:lang w:val="lt-LT"/>
        </w:rPr>
        <w:t>Plungės rajono savivaldybės gyventojų transporto įvykiuose patirtų traumų skaičius 100 tūkst. gyventojų 202</w:t>
      </w:r>
      <w:r>
        <w:rPr>
          <w:rFonts w:ascii="Times New Roman" w:eastAsia="Calibri" w:hAnsi="Times New Roman" w:cs="Times New Roman"/>
          <w:sz w:val="24"/>
          <w:szCs w:val="24"/>
          <w:lang w:val="lt-LT"/>
        </w:rPr>
        <w:t>1</w:t>
      </w:r>
      <w:r w:rsidRPr="00D3420A">
        <w:rPr>
          <w:rFonts w:ascii="Times New Roman" w:eastAsia="Calibri" w:hAnsi="Times New Roman" w:cs="Times New Roman"/>
          <w:sz w:val="24"/>
          <w:szCs w:val="24"/>
          <w:lang w:val="lt-LT"/>
        </w:rPr>
        <w:t xml:space="preserve"> m. buvo didesnis </w:t>
      </w:r>
      <w:r>
        <w:rPr>
          <w:rFonts w:ascii="Times New Roman" w:eastAsia="Calibri" w:hAnsi="Times New Roman" w:cs="Times New Roman"/>
          <w:sz w:val="24"/>
          <w:szCs w:val="24"/>
          <w:lang w:val="lt-LT"/>
        </w:rPr>
        <w:t>1,65</w:t>
      </w:r>
      <w:r w:rsidRPr="00D3420A">
        <w:rPr>
          <w:rFonts w:ascii="Times New Roman" w:eastAsia="Calibri" w:hAnsi="Times New Roman" w:cs="Times New Roman"/>
          <w:sz w:val="24"/>
          <w:szCs w:val="24"/>
          <w:lang w:val="lt-LT"/>
        </w:rPr>
        <w:t xml:space="preserve"> karto nei šalies</w:t>
      </w:r>
      <w:r>
        <w:rPr>
          <w:rFonts w:ascii="Times New Roman" w:eastAsia="Calibri" w:hAnsi="Times New Roman" w:cs="Times New Roman"/>
          <w:sz w:val="24"/>
          <w:szCs w:val="24"/>
          <w:lang w:val="lt-LT"/>
        </w:rPr>
        <w:t xml:space="preserve"> (atitinkamai 8,4 ir 5,1)</w:t>
      </w:r>
      <w:r w:rsidRPr="00D3420A">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 xml:space="preserve"> 2021 m. buvo užregistruotos 28 traumos patirtos eismo įvykių metu.</w:t>
      </w:r>
    </w:p>
    <w:p w14:paraId="35F2FE33" w14:textId="45D19967" w:rsidR="00076509" w:rsidRDefault="00076509" w:rsidP="00183DE7">
      <w:pPr>
        <w:spacing w:after="0" w:line="240" w:lineRule="auto"/>
        <w:ind w:firstLine="720"/>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Plungės r. sav. dažniau į eismo įvykius patenka ir traumas patiria moterys nei vyrai (8,5 ir 8,3) bei kaimo nei miesto gyventojai (8,1 ir 5,7). 2021 m. užregistruoti 8 transporto įvykiai, į kuriuos pateko 0</w:t>
      </w:r>
      <w:r w:rsidR="00556F3E">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17 metų amžiaus grupės asmenys ir patyrė traumas.</w:t>
      </w:r>
    </w:p>
    <w:p w14:paraId="41AA7132" w14:textId="3FBDCAAC" w:rsidR="00076509" w:rsidRPr="00912726" w:rsidRDefault="00C41574" w:rsidP="00183DE7">
      <w:pPr>
        <w:jc w:val="both"/>
        <w:rPr>
          <w:rFonts w:ascii="Times New Roman" w:eastAsia="Calibri" w:hAnsi="Times New Roman" w:cs="Times New Roman"/>
          <w:iCs/>
          <w:color w:val="000000"/>
          <w:sz w:val="24"/>
          <w:szCs w:val="24"/>
          <w:lang w:val="lt-LT"/>
        </w:rPr>
      </w:pPr>
      <w:r>
        <w:rPr>
          <w:noProof/>
          <w:lang w:val="lt-LT" w:eastAsia="lt-LT"/>
        </w:rPr>
        <w:lastRenderedPageBreak/>
        <w:drawing>
          <wp:inline distT="0" distB="0" distL="0" distR="0" wp14:anchorId="6F150A90" wp14:editId="71F5016E">
            <wp:extent cx="5715000" cy="1615440"/>
            <wp:effectExtent l="0" t="0" r="0" b="0"/>
            <wp:docPr id="17" name="Diagrama 1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C132E2CB-08B7-4D88-16E0-3FE4B813645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bookmarkEnd w:id="9"/>
    <w:bookmarkEnd w:id="11"/>
    <w:p w14:paraId="1B84E513" w14:textId="14F6D57E" w:rsidR="00C41574" w:rsidRPr="00C41574" w:rsidRDefault="004D3848" w:rsidP="00183DE7">
      <w:pPr>
        <w:spacing w:after="0" w:line="276" w:lineRule="auto"/>
        <w:jc w:val="center"/>
        <w:rPr>
          <w:rFonts w:ascii="Times New Roman" w:eastAsia="Calibri" w:hAnsi="Times New Roman" w:cs="Times New Roman"/>
          <w:b/>
          <w:bCs/>
          <w:i/>
          <w:iCs/>
          <w:lang w:val="lt-LT"/>
        </w:rPr>
      </w:pPr>
      <w:r>
        <w:rPr>
          <w:rFonts w:ascii="Times New Roman" w:eastAsia="Calibri" w:hAnsi="Times New Roman" w:cs="Times New Roman"/>
          <w:b/>
          <w:bCs/>
          <w:i/>
          <w:iCs/>
          <w:lang w:val="lt-LT"/>
        </w:rPr>
        <w:t xml:space="preserve">10 pav. </w:t>
      </w:r>
      <w:bookmarkStart w:id="21" w:name="_Hlk122087668"/>
      <w:r w:rsidR="00C41574" w:rsidRPr="00C41574">
        <w:rPr>
          <w:rFonts w:ascii="Times New Roman" w:eastAsia="Calibri" w:hAnsi="Times New Roman" w:cs="Times New Roman"/>
          <w:b/>
          <w:bCs/>
          <w:i/>
          <w:iCs/>
          <w:lang w:val="lt-LT"/>
        </w:rPr>
        <w:t xml:space="preserve">Traumų dėl transporto įvykių (V00 – V99) sk. 10 tūkst. </w:t>
      </w:r>
      <w:proofErr w:type="spellStart"/>
      <w:r w:rsidR="00C41574" w:rsidRPr="00C41574">
        <w:rPr>
          <w:rFonts w:ascii="Times New Roman" w:eastAsia="Calibri" w:hAnsi="Times New Roman" w:cs="Times New Roman"/>
          <w:b/>
          <w:bCs/>
          <w:i/>
          <w:iCs/>
          <w:lang w:val="lt-LT"/>
        </w:rPr>
        <w:t>gyv</w:t>
      </w:r>
      <w:proofErr w:type="spellEnd"/>
      <w:r w:rsidR="00C41574" w:rsidRPr="00C41574">
        <w:rPr>
          <w:rFonts w:ascii="Times New Roman" w:eastAsia="Calibri" w:hAnsi="Times New Roman" w:cs="Times New Roman"/>
          <w:b/>
          <w:bCs/>
          <w:i/>
          <w:iCs/>
          <w:lang w:val="lt-LT"/>
        </w:rPr>
        <w:t>.</w:t>
      </w:r>
      <w:bookmarkEnd w:id="21"/>
      <w:r w:rsidR="00C41574" w:rsidRPr="00C41574">
        <w:rPr>
          <w:rFonts w:ascii="Times New Roman" w:eastAsia="Calibri" w:hAnsi="Times New Roman" w:cs="Times New Roman"/>
          <w:b/>
          <w:bCs/>
          <w:i/>
          <w:iCs/>
          <w:lang w:val="lt-LT"/>
        </w:rPr>
        <w:t xml:space="preserve"> Plungės r. sav. ir Lietuvoje 2011</w:t>
      </w:r>
      <w:r w:rsidR="00934823">
        <w:rPr>
          <w:rFonts w:ascii="Times New Roman" w:eastAsia="Calibri" w:hAnsi="Times New Roman" w:cs="Times New Roman"/>
          <w:b/>
          <w:bCs/>
          <w:i/>
          <w:iCs/>
          <w:lang w:val="lt-LT"/>
        </w:rPr>
        <w:t>–</w:t>
      </w:r>
      <w:r w:rsidR="00C41574" w:rsidRPr="00C41574">
        <w:rPr>
          <w:rFonts w:ascii="Times New Roman" w:eastAsia="Calibri" w:hAnsi="Times New Roman" w:cs="Times New Roman"/>
          <w:b/>
          <w:bCs/>
          <w:i/>
          <w:iCs/>
          <w:lang w:val="lt-LT"/>
        </w:rPr>
        <w:t>202</w:t>
      </w:r>
      <w:r w:rsidR="00C41574" w:rsidRPr="007A0CE2">
        <w:rPr>
          <w:rFonts w:ascii="Times New Roman" w:eastAsia="Calibri" w:hAnsi="Times New Roman" w:cs="Times New Roman"/>
          <w:b/>
          <w:bCs/>
          <w:i/>
          <w:iCs/>
          <w:lang w:val="lt-LT"/>
        </w:rPr>
        <w:t>1</w:t>
      </w:r>
    </w:p>
    <w:p w14:paraId="67B99967" w14:textId="5C690AC7" w:rsidR="004D3848" w:rsidRPr="00C41574" w:rsidRDefault="00C41574" w:rsidP="00183DE7">
      <w:pPr>
        <w:spacing w:after="0" w:line="276" w:lineRule="auto"/>
        <w:ind w:firstLine="540"/>
        <w:jc w:val="center"/>
        <w:rPr>
          <w:rFonts w:ascii="Times New Roman" w:eastAsia="Calibri" w:hAnsi="Times New Roman" w:cs="Times New Roman"/>
          <w:i/>
          <w:iCs/>
          <w:sz w:val="20"/>
          <w:szCs w:val="20"/>
          <w:lang w:val="lt-LT"/>
        </w:rPr>
      </w:pPr>
      <w:r w:rsidRPr="00C41574">
        <w:rPr>
          <w:rFonts w:ascii="Times New Roman" w:eastAsia="Calibri" w:hAnsi="Times New Roman" w:cs="Times New Roman"/>
          <w:i/>
          <w:iCs/>
          <w:sz w:val="20"/>
          <w:szCs w:val="20"/>
          <w:lang w:val="lt-LT"/>
        </w:rPr>
        <w:t xml:space="preserve">Šaltinis </w:t>
      </w:r>
      <w:r w:rsidR="00556F3E">
        <w:rPr>
          <w:rFonts w:ascii="Times New Roman" w:eastAsia="Calibri" w:hAnsi="Times New Roman" w:cs="Times New Roman"/>
          <w:i/>
          <w:iCs/>
          <w:sz w:val="20"/>
          <w:szCs w:val="20"/>
          <w:lang w:val="lt-LT"/>
        </w:rPr>
        <w:t>–</w:t>
      </w:r>
      <w:r w:rsidRPr="00C41574">
        <w:rPr>
          <w:rFonts w:ascii="Times New Roman" w:eastAsia="Calibri" w:hAnsi="Times New Roman" w:cs="Times New Roman"/>
          <w:i/>
          <w:iCs/>
          <w:sz w:val="20"/>
          <w:szCs w:val="20"/>
          <w:lang w:val="lt-LT"/>
        </w:rPr>
        <w:t xml:space="preserve"> Visuomenės sveikatos </w:t>
      </w:r>
      <w:proofErr w:type="spellStart"/>
      <w:r w:rsidRPr="00C41574">
        <w:rPr>
          <w:rFonts w:ascii="Times New Roman" w:eastAsia="Calibri" w:hAnsi="Times New Roman" w:cs="Times New Roman"/>
          <w:i/>
          <w:iCs/>
          <w:sz w:val="20"/>
          <w:szCs w:val="20"/>
          <w:lang w:val="lt-LT"/>
        </w:rPr>
        <w:t>stebėsenos</w:t>
      </w:r>
      <w:proofErr w:type="spellEnd"/>
      <w:r w:rsidRPr="00C41574">
        <w:rPr>
          <w:rFonts w:ascii="Times New Roman" w:eastAsia="Calibri" w:hAnsi="Times New Roman" w:cs="Times New Roman"/>
          <w:i/>
          <w:iCs/>
          <w:sz w:val="20"/>
          <w:szCs w:val="20"/>
          <w:lang w:val="lt-LT"/>
        </w:rPr>
        <w:t xml:space="preserve"> informacinė sistema</w:t>
      </w:r>
    </w:p>
    <w:p w14:paraId="7584CE73" w14:textId="77777777" w:rsidR="00183DE7" w:rsidRPr="00E141A5" w:rsidRDefault="00183DE7" w:rsidP="00E141A5">
      <w:pPr>
        <w:spacing w:after="0" w:line="240" w:lineRule="auto"/>
        <w:rPr>
          <w:rFonts w:ascii="Times New Roman" w:eastAsia="Times New Roman" w:hAnsi="Times New Roman" w:cs="Times New Roman"/>
          <w:b/>
          <w:bCs/>
          <w:i/>
          <w:iCs/>
          <w:color w:val="000000"/>
          <w:sz w:val="24"/>
          <w:szCs w:val="24"/>
          <w:lang w:val="lt-LT" w:eastAsia="lt-LT"/>
        </w:rPr>
      </w:pPr>
    </w:p>
    <w:p w14:paraId="70D5E045" w14:textId="3D48E313" w:rsidR="00091E91" w:rsidRDefault="00091E91" w:rsidP="00E141A5">
      <w:pPr>
        <w:pStyle w:val="Sraopastraipa"/>
        <w:ind w:left="0" w:firstLine="540"/>
        <w:jc w:val="center"/>
        <w:outlineLvl w:val="1"/>
        <w:rPr>
          <w:rFonts w:ascii="Times New Roman" w:eastAsia="Calibri" w:hAnsi="Times New Roman" w:cs="Times New Roman"/>
          <w:b/>
          <w:bCs/>
          <w:i/>
          <w:iCs/>
          <w:color w:val="000000"/>
          <w:sz w:val="24"/>
          <w:szCs w:val="24"/>
          <w:lang w:val="lt-LT"/>
        </w:rPr>
      </w:pPr>
      <w:bookmarkStart w:id="22" w:name="_Toc125440215"/>
      <w:r w:rsidRPr="00091E91">
        <w:rPr>
          <w:rFonts w:ascii="Times New Roman" w:eastAsia="Times New Roman" w:hAnsi="Times New Roman" w:cs="Times New Roman"/>
          <w:b/>
          <w:bCs/>
          <w:i/>
          <w:iCs/>
          <w:color w:val="000000"/>
          <w:sz w:val="24"/>
          <w:szCs w:val="24"/>
          <w:lang w:val="lt-LT" w:eastAsia="lt-LT"/>
        </w:rPr>
        <w:t xml:space="preserve">2.2. </w:t>
      </w:r>
      <w:r w:rsidRPr="00091E91">
        <w:rPr>
          <w:rFonts w:ascii="Times New Roman" w:eastAsia="Calibri" w:hAnsi="Times New Roman" w:cs="Times New Roman"/>
          <w:b/>
          <w:bCs/>
          <w:i/>
          <w:iCs/>
          <w:color w:val="000000"/>
          <w:sz w:val="24"/>
          <w:szCs w:val="24"/>
          <w:lang w:val="lt-LT"/>
        </w:rPr>
        <w:t>Mirtingumas dėl paskendimo</w:t>
      </w:r>
      <w:bookmarkEnd w:id="22"/>
    </w:p>
    <w:p w14:paraId="5951FC34" w14:textId="77777777" w:rsidR="00091E91" w:rsidRPr="00091E91" w:rsidRDefault="00091E91" w:rsidP="00091E91">
      <w:pPr>
        <w:pStyle w:val="Sraopastraipa"/>
        <w:ind w:left="0" w:firstLine="540"/>
        <w:jc w:val="center"/>
        <w:rPr>
          <w:rFonts w:ascii="Times New Roman" w:eastAsia="Times New Roman" w:hAnsi="Times New Roman" w:cs="Times New Roman"/>
          <w:color w:val="000000"/>
          <w:sz w:val="24"/>
          <w:szCs w:val="24"/>
          <w:lang w:val="lt-LT" w:eastAsia="lt-LT"/>
        </w:rPr>
      </w:pPr>
    </w:p>
    <w:p w14:paraId="494ACB6D" w14:textId="2309E269" w:rsidR="00137DB1" w:rsidRPr="00BA1553" w:rsidRDefault="00C41574" w:rsidP="00183DE7">
      <w:pPr>
        <w:pStyle w:val="Sraopastraipa"/>
        <w:spacing w:line="240" w:lineRule="auto"/>
        <w:ind w:left="0" w:firstLine="720"/>
        <w:jc w:val="both"/>
        <w:rPr>
          <w:rFonts w:ascii="Times New Roman" w:eastAsia="Times New Roman" w:hAnsi="Times New Roman" w:cs="Times New Roman"/>
          <w:color w:val="000000"/>
          <w:sz w:val="24"/>
          <w:szCs w:val="24"/>
          <w:lang w:val="lt-LT" w:eastAsia="lt-LT"/>
        </w:rPr>
      </w:pPr>
      <w:r>
        <w:rPr>
          <w:rFonts w:ascii="Times New Roman" w:eastAsia="Times New Roman" w:hAnsi="Times New Roman" w:cs="Times New Roman"/>
          <w:color w:val="000000"/>
          <w:sz w:val="24"/>
          <w:szCs w:val="24"/>
          <w:lang w:val="lt-LT" w:eastAsia="lt-LT"/>
        </w:rPr>
        <w:t>Plungės</w:t>
      </w:r>
      <w:r w:rsidRPr="007B18DE">
        <w:rPr>
          <w:rFonts w:ascii="Times New Roman" w:hAnsi="Times New Roman" w:cs="Times New Roman"/>
          <w:sz w:val="24"/>
          <w:szCs w:val="24"/>
          <w:lang w:val="lt-LT"/>
        </w:rPr>
        <w:t xml:space="preserve"> rajono savivaldybė pagal mirtingumą nuo atsitiktinio paskendimo 100 tūkst.</w:t>
      </w:r>
      <w:r w:rsidR="00556F3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gyventojų patenka tarp prasčiaus</w:t>
      </w:r>
      <w:r w:rsidR="000B6D01" w:rsidRPr="007B18DE">
        <w:rPr>
          <w:rFonts w:ascii="Times New Roman" w:hAnsi="Times New Roman" w:cs="Times New Roman"/>
          <w:sz w:val="24"/>
          <w:szCs w:val="24"/>
          <w:lang w:val="lt-LT"/>
        </w:rPr>
        <w:t xml:space="preserve">ius rodiklius turinčių </w:t>
      </w:r>
      <w:r w:rsidRPr="007B18DE">
        <w:rPr>
          <w:rFonts w:ascii="Times New Roman" w:hAnsi="Times New Roman" w:cs="Times New Roman"/>
          <w:sz w:val="24"/>
          <w:szCs w:val="24"/>
          <w:lang w:val="lt-LT"/>
        </w:rPr>
        <w:t xml:space="preserve">savivaldybių </w:t>
      </w:r>
      <w:r w:rsidR="000B6D01" w:rsidRPr="007B18DE">
        <w:rPr>
          <w:rFonts w:ascii="Times New Roman" w:hAnsi="Times New Roman" w:cs="Times New Roman"/>
          <w:sz w:val="24"/>
          <w:szCs w:val="24"/>
          <w:lang w:val="lt-LT"/>
        </w:rPr>
        <w:t>(12</w:t>
      </w:r>
      <w:r w:rsidRPr="007B18DE">
        <w:rPr>
          <w:rFonts w:ascii="Times New Roman" w:hAnsi="Times New Roman" w:cs="Times New Roman"/>
          <w:sz w:val="24"/>
          <w:szCs w:val="24"/>
          <w:lang w:val="lt-LT"/>
        </w:rPr>
        <w:t xml:space="preserve"> 100 </w:t>
      </w:r>
      <w:r w:rsidR="000B6D01" w:rsidRPr="007B18DE">
        <w:rPr>
          <w:rFonts w:ascii="Times New Roman" w:hAnsi="Times New Roman" w:cs="Times New Roman"/>
          <w:sz w:val="24"/>
          <w:szCs w:val="24"/>
          <w:lang w:val="lt-LT"/>
        </w:rPr>
        <w:t>tūkst.</w:t>
      </w:r>
      <w:r w:rsidRPr="007B18DE">
        <w:rPr>
          <w:rFonts w:ascii="Times New Roman" w:hAnsi="Times New Roman" w:cs="Times New Roman"/>
          <w:sz w:val="24"/>
          <w:szCs w:val="24"/>
          <w:lang w:val="lt-LT"/>
        </w:rPr>
        <w:t xml:space="preserve"> </w:t>
      </w:r>
      <w:proofErr w:type="spellStart"/>
      <w:r w:rsidRPr="007B18DE">
        <w:rPr>
          <w:rFonts w:ascii="Times New Roman" w:hAnsi="Times New Roman" w:cs="Times New Roman"/>
          <w:sz w:val="24"/>
          <w:szCs w:val="24"/>
          <w:lang w:val="lt-LT"/>
        </w:rPr>
        <w:t>gyv</w:t>
      </w:r>
      <w:proofErr w:type="spellEnd"/>
      <w:r w:rsidRPr="007B18DE">
        <w:rPr>
          <w:rFonts w:ascii="Times New Roman" w:hAnsi="Times New Roman" w:cs="Times New Roman"/>
          <w:sz w:val="24"/>
          <w:szCs w:val="24"/>
          <w:lang w:val="lt-LT"/>
        </w:rPr>
        <w:t>.) ir yra raudonoje</w:t>
      </w:r>
      <w:r w:rsidR="000B6D01"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zonoje</w:t>
      </w:r>
      <w:r w:rsidR="00BA1553" w:rsidRPr="007B18DE">
        <w:rPr>
          <w:rFonts w:ascii="Times New Roman" w:hAnsi="Times New Roman" w:cs="Times New Roman"/>
          <w:sz w:val="24"/>
          <w:szCs w:val="24"/>
          <w:lang w:val="lt-LT"/>
        </w:rPr>
        <w:t xml:space="preserve"> (11 pav.)</w:t>
      </w:r>
    </w:p>
    <w:p w14:paraId="182590AB" w14:textId="7551C3F0" w:rsidR="006B58BF" w:rsidRPr="00F142D9" w:rsidRDefault="006B58BF" w:rsidP="00BA1553">
      <w:pPr>
        <w:spacing w:after="0" w:line="240" w:lineRule="auto"/>
        <w:jc w:val="center"/>
        <w:rPr>
          <w:rFonts w:ascii="Times New Roman" w:eastAsia="Times New Roman" w:hAnsi="Times New Roman" w:cs="Times New Roman"/>
          <w:color w:val="000000"/>
          <w:sz w:val="24"/>
          <w:szCs w:val="20"/>
          <w:lang w:val="lt-LT" w:eastAsia="lt-LT"/>
        </w:rPr>
      </w:pPr>
      <w:r w:rsidRPr="006B58BF">
        <w:rPr>
          <w:rFonts w:ascii="Times New Roman" w:eastAsia="Times New Roman" w:hAnsi="Times New Roman" w:cs="Times New Roman"/>
          <w:noProof/>
          <w:color w:val="000000"/>
          <w:sz w:val="24"/>
          <w:szCs w:val="20"/>
          <w:lang w:val="lt-LT" w:eastAsia="lt-LT"/>
        </w:rPr>
        <w:drawing>
          <wp:inline distT="0" distB="0" distL="0" distR="0" wp14:anchorId="5CD6BB0F" wp14:editId="5EA13A20">
            <wp:extent cx="5268675" cy="2613660"/>
            <wp:effectExtent l="0" t="0" r="0" b="0"/>
            <wp:docPr id="23" name="Paveikslėlis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300736" cy="2629565"/>
                    </a:xfrm>
                    <a:prstGeom prst="rect">
                      <a:avLst/>
                    </a:prstGeom>
                  </pic:spPr>
                </pic:pic>
              </a:graphicData>
            </a:graphic>
          </wp:inline>
        </w:drawing>
      </w:r>
    </w:p>
    <w:p w14:paraId="03DD6D49" w14:textId="2C2E035A" w:rsidR="00C3668A" w:rsidRPr="00E141A5" w:rsidRDefault="00BA1553" w:rsidP="008F1009">
      <w:pPr>
        <w:spacing w:after="0" w:line="240" w:lineRule="auto"/>
        <w:ind w:firstLine="1080"/>
        <w:rPr>
          <w:rFonts w:ascii="Times New Roman" w:eastAsia="Times New Roman" w:hAnsi="Times New Roman" w:cs="Times New Roman"/>
          <w:b/>
          <w:bCs/>
          <w:i/>
          <w:iCs/>
          <w:sz w:val="24"/>
          <w:szCs w:val="24"/>
          <w:lang w:val="lt-LT"/>
        </w:rPr>
      </w:pPr>
      <w:r w:rsidRPr="00E141A5">
        <w:rPr>
          <w:rFonts w:ascii="Times New Roman" w:eastAsia="Times New Roman" w:hAnsi="Times New Roman" w:cs="Times New Roman"/>
          <w:b/>
          <w:bCs/>
          <w:i/>
          <w:iCs/>
          <w:sz w:val="24"/>
          <w:szCs w:val="24"/>
          <w:lang w:val="lt-LT"/>
        </w:rPr>
        <w:t xml:space="preserve">11 pav. </w:t>
      </w:r>
      <w:r w:rsidR="000B6D01" w:rsidRPr="00E141A5">
        <w:rPr>
          <w:rFonts w:ascii="Times New Roman" w:eastAsia="Times New Roman" w:hAnsi="Times New Roman" w:cs="Times New Roman"/>
          <w:b/>
          <w:bCs/>
          <w:i/>
          <w:iCs/>
          <w:sz w:val="24"/>
          <w:szCs w:val="24"/>
          <w:lang w:val="lt-LT"/>
        </w:rPr>
        <w:t xml:space="preserve">Mirtingumas nuo paskendimo (W65-W74) 100 tūkst. Plungės r. sav. 2021 m. </w:t>
      </w:r>
    </w:p>
    <w:p w14:paraId="654726DA" w14:textId="4D3F9C0D" w:rsidR="008F0BD2" w:rsidRPr="00934823" w:rsidRDefault="008F0BD2" w:rsidP="008F0BD2">
      <w:pPr>
        <w:spacing w:after="0" w:line="276" w:lineRule="auto"/>
        <w:ind w:firstLine="540"/>
        <w:jc w:val="center"/>
        <w:rPr>
          <w:rFonts w:ascii="Times New Roman" w:eastAsia="Calibri" w:hAnsi="Times New Roman" w:cs="Times New Roman"/>
          <w:i/>
          <w:iCs/>
          <w:sz w:val="20"/>
          <w:szCs w:val="20"/>
          <w:lang w:val="lt-LT"/>
        </w:rPr>
      </w:pPr>
      <w:bookmarkStart w:id="23" w:name="_Hlk121752638"/>
      <w:r w:rsidRPr="00934823">
        <w:rPr>
          <w:rFonts w:ascii="Times New Roman" w:eastAsia="Calibri" w:hAnsi="Times New Roman" w:cs="Times New Roman"/>
          <w:i/>
          <w:iCs/>
          <w:sz w:val="20"/>
          <w:szCs w:val="20"/>
          <w:lang w:val="lt-LT"/>
        </w:rPr>
        <w:t xml:space="preserve">Šaltinis </w:t>
      </w:r>
      <w:r w:rsidR="00934823">
        <w:rPr>
          <w:rFonts w:ascii="Times New Roman" w:eastAsia="Calibri" w:hAnsi="Times New Roman" w:cs="Times New Roman"/>
          <w:i/>
          <w:iCs/>
          <w:sz w:val="20"/>
          <w:szCs w:val="20"/>
          <w:lang w:val="lt-LT"/>
        </w:rPr>
        <w:t>–</w:t>
      </w:r>
      <w:r w:rsidRPr="00934823">
        <w:rPr>
          <w:rFonts w:ascii="Times New Roman" w:eastAsia="Calibri" w:hAnsi="Times New Roman" w:cs="Times New Roman"/>
          <w:i/>
          <w:iCs/>
          <w:sz w:val="20"/>
          <w:szCs w:val="20"/>
          <w:lang w:val="lt-LT"/>
        </w:rPr>
        <w:t xml:space="preserve"> Visuomenės sveikatos </w:t>
      </w:r>
      <w:proofErr w:type="spellStart"/>
      <w:r w:rsidRPr="00934823">
        <w:rPr>
          <w:rFonts w:ascii="Times New Roman" w:eastAsia="Calibri" w:hAnsi="Times New Roman" w:cs="Times New Roman"/>
          <w:i/>
          <w:iCs/>
          <w:sz w:val="20"/>
          <w:szCs w:val="20"/>
          <w:lang w:val="lt-LT"/>
        </w:rPr>
        <w:t>stebėsenos</w:t>
      </w:r>
      <w:proofErr w:type="spellEnd"/>
      <w:r w:rsidRPr="00934823">
        <w:rPr>
          <w:rFonts w:ascii="Times New Roman" w:eastAsia="Calibri" w:hAnsi="Times New Roman" w:cs="Times New Roman"/>
          <w:i/>
          <w:iCs/>
          <w:sz w:val="20"/>
          <w:szCs w:val="20"/>
          <w:lang w:val="lt-LT"/>
        </w:rPr>
        <w:t xml:space="preserve"> informacinė sistema</w:t>
      </w:r>
      <w:bookmarkEnd w:id="23"/>
    </w:p>
    <w:p w14:paraId="1E196572" w14:textId="3397F5BE" w:rsidR="000B6D01" w:rsidRPr="00E141A5" w:rsidRDefault="000B6D01" w:rsidP="008F0BD2">
      <w:pPr>
        <w:spacing w:after="0" w:line="240" w:lineRule="auto"/>
        <w:jc w:val="center"/>
        <w:rPr>
          <w:rFonts w:ascii="Times New Roman" w:eastAsia="Times New Roman" w:hAnsi="Times New Roman" w:cs="Times New Roman"/>
          <w:b/>
          <w:bCs/>
          <w:i/>
          <w:iCs/>
          <w:sz w:val="24"/>
          <w:szCs w:val="24"/>
          <w:lang w:val="lt-LT"/>
        </w:rPr>
      </w:pPr>
    </w:p>
    <w:p w14:paraId="67BB4BC5" w14:textId="259CBED2" w:rsidR="00F739EC" w:rsidRPr="00E141A5" w:rsidRDefault="001956EF" w:rsidP="00183DE7">
      <w:pPr>
        <w:spacing w:after="0" w:line="240" w:lineRule="auto"/>
        <w:ind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Plungės rajono savivaldybės gyventojų mirtingumas nuo atsitiktinio paskendimo yra</w:t>
      </w:r>
      <w:r w:rsidR="00556F3E">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 xml:space="preserve">mažesnis nei Lietuvos gyventojų, išskyrus 2021 metais, kai rodiklio pokyčio tendencija – didėjanti. 2021 m. mirtingumo nuo atsitiktinio paskendimo 100 tūkst. </w:t>
      </w:r>
      <w:proofErr w:type="spellStart"/>
      <w:r w:rsidRPr="00E141A5">
        <w:rPr>
          <w:rFonts w:ascii="Times New Roman" w:hAnsi="Times New Roman" w:cs="Times New Roman"/>
          <w:sz w:val="24"/>
          <w:szCs w:val="24"/>
          <w:lang w:val="lt-LT"/>
        </w:rPr>
        <w:t>gyv</w:t>
      </w:r>
      <w:proofErr w:type="spellEnd"/>
      <w:r w:rsidRPr="00E141A5">
        <w:rPr>
          <w:rFonts w:ascii="Times New Roman" w:hAnsi="Times New Roman" w:cs="Times New Roman"/>
          <w:sz w:val="24"/>
          <w:szCs w:val="24"/>
          <w:lang w:val="lt-LT"/>
        </w:rPr>
        <w:t>. rodiklis sudarė 12 atvejų, o šalies rodiklis 2,35 karto mažesnis (5,1)</w:t>
      </w:r>
      <w:r w:rsidR="00BA1553" w:rsidRPr="00E141A5">
        <w:rPr>
          <w:rFonts w:ascii="Times New Roman" w:hAnsi="Times New Roman" w:cs="Times New Roman"/>
          <w:sz w:val="24"/>
          <w:szCs w:val="24"/>
          <w:lang w:val="lt-LT"/>
        </w:rPr>
        <w:t xml:space="preserve"> (12 pav.)</w:t>
      </w:r>
    </w:p>
    <w:p w14:paraId="2C815A21" w14:textId="77777777" w:rsidR="00BA1553" w:rsidRPr="00857F78" w:rsidRDefault="00BA1553" w:rsidP="007A0CE2">
      <w:pPr>
        <w:spacing w:after="0" w:line="276" w:lineRule="auto"/>
        <w:ind w:firstLine="1080"/>
        <w:jc w:val="both"/>
        <w:rPr>
          <w:rFonts w:ascii="Times New Roman" w:eastAsia="Times New Roman" w:hAnsi="Times New Roman" w:cs="Times New Roman"/>
          <w:sz w:val="24"/>
          <w:szCs w:val="24"/>
          <w:lang w:val="lt-LT"/>
        </w:rPr>
      </w:pPr>
    </w:p>
    <w:p w14:paraId="1ED2BEC0" w14:textId="72DFF69A" w:rsidR="000B6D01" w:rsidRPr="008F1009" w:rsidRDefault="00F739EC" w:rsidP="000B6D01">
      <w:pPr>
        <w:spacing w:after="0" w:line="240" w:lineRule="auto"/>
        <w:rPr>
          <w:rFonts w:ascii="Times New Roman" w:eastAsia="Times New Roman" w:hAnsi="Times New Roman" w:cs="Times New Roman"/>
          <w:sz w:val="20"/>
          <w:szCs w:val="20"/>
        </w:rPr>
      </w:pPr>
      <w:r>
        <w:rPr>
          <w:noProof/>
          <w:lang w:val="lt-LT" w:eastAsia="lt-LT"/>
        </w:rPr>
        <w:lastRenderedPageBreak/>
        <w:drawing>
          <wp:inline distT="0" distB="0" distL="0" distR="0" wp14:anchorId="150475F9" wp14:editId="14D63B79">
            <wp:extent cx="5661660" cy="1752600"/>
            <wp:effectExtent l="0" t="0" r="0" b="0"/>
            <wp:docPr id="27" name="Diagrama 2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D3180723-11D5-1AAA-7102-C3DB78D3D39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14:paraId="20B10E30" w14:textId="34E1FC60" w:rsidR="00E2286D" w:rsidRPr="00E141A5" w:rsidRDefault="00BA1553" w:rsidP="00E2286D">
      <w:pPr>
        <w:pStyle w:val="Sraopastraipa"/>
        <w:spacing w:after="0" w:line="240" w:lineRule="auto"/>
        <w:ind w:left="0"/>
        <w:jc w:val="center"/>
        <w:rPr>
          <w:rFonts w:ascii="Times New Roman" w:eastAsia="Times New Roman" w:hAnsi="Times New Roman" w:cs="Times New Roman"/>
          <w:b/>
          <w:bCs/>
          <w:i/>
          <w:iCs/>
          <w:lang w:val="lt-LT"/>
        </w:rPr>
      </w:pPr>
      <w:r w:rsidRPr="00E141A5">
        <w:rPr>
          <w:rFonts w:ascii="Times New Roman" w:eastAsia="Times New Roman" w:hAnsi="Times New Roman" w:cs="Times New Roman"/>
          <w:b/>
          <w:bCs/>
          <w:i/>
          <w:iCs/>
          <w:color w:val="000000" w:themeColor="text1"/>
          <w:lang w:val="lt-LT"/>
        </w:rPr>
        <w:t>12 pav.</w:t>
      </w:r>
      <w:r w:rsidRPr="00E141A5">
        <w:rPr>
          <w:rFonts w:ascii="Times New Roman" w:eastAsia="Times New Roman" w:hAnsi="Times New Roman" w:cs="Times New Roman"/>
          <w:color w:val="000000" w:themeColor="text1"/>
          <w:lang w:val="lt-LT"/>
        </w:rPr>
        <w:t xml:space="preserve"> </w:t>
      </w:r>
      <w:r w:rsidRPr="00E141A5">
        <w:rPr>
          <w:rFonts w:ascii="Times New Roman" w:eastAsia="Times New Roman" w:hAnsi="Times New Roman" w:cs="Times New Roman"/>
          <w:b/>
          <w:bCs/>
          <w:i/>
          <w:iCs/>
          <w:lang w:val="lt-LT"/>
        </w:rPr>
        <w:t xml:space="preserve">Mirtingumas nuo paskendimo (W65-W74) 100 tūkst. Plungės r. sav. </w:t>
      </w:r>
      <w:r w:rsidR="00E2286D" w:rsidRPr="00E141A5">
        <w:rPr>
          <w:rFonts w:ascii="Times New Roman" w:eastAsia="Times New Roman" w:hAnsi="Times New Roman" w:cs="Times New Roman"/>
          <w:b/>
          <w:bCs/>
          <w:i/>
          <w:iCs/>
          <w:lang w:val="lt-LT"/>
        </w:rPr>
        <w:t>ir Lietuv</w:t>
      </w:r>
      <w:r w:rsidR="00556F3E">
        <w:rPr>
          <w:rFonts w:ascii="Times New Roman" w:eastAsia="Times New Roman" w:hAnsi="Times New Roman" w:cs="Times New Roman"/>
          <w:b/>
          <w:bCs/>
          <w:i/>
          <w:iCs/>
          <w:lang w:val="lt-LT"/>
        </w:rPr>
        <w:t>o</w:t>
      </w:r>
      <w:r w:rsidR="00E2286D" w:rsidRPr="00E141A5">
        <w:rPr>
          <w:rFonts w:ascii="Times New Roman" w:eastAsia="Times New Roman" w:hAnsi="Times New Roman" w:cs="Times New Roman"/>
          <w:b/>
          <w:bCs/>
          <w:i/>
          <w:iCs/>
          <w:lang w:val="lt-LT"/>
        </w:rPr>
        <w:t>je</w:t>
      </w:r>
    </w:p>
    <w:p w14:paraId="17A8A130" w14:textId="05956C31" w:rsidR="008F1009" w:rsidRPr="00E141A5" w:rsidRDefault="00E2286D" w:rsidP="00E2286D">
      <w:pPr>
        <w:pStyle w:val="Sraopastraipa"/>
        <w:spacing w:after="0" w:line="240" w:lineRule="auto"/>
        <w:ind w:left="0"/>
        <w:jc w:val="center"/>
        <w:rPr>
          <w:rFonts w:ascii="Times New Roman" w:eastAsia="Times New Roman" w:hAnsi="Times New Roman" w:cs="Times New Roman"/>
          <w:color w:val="000000" w:themeColor="text1"/>
          <w:lang w:val="lt-LT"/>
        </w:rPr>
      </w:pPr>
      <w:r w:rsidRPr="00E141A5">
        <w:rPr>
          <w:rFonts w:ascii="Times New Roman" w:eastAsia="Times New Roman" w:hAnsi="Times New Roman" w:cs="Times New Roman"/>
          <w:b/>
          <w:bCs/>
          <w:i/>
          <w:iCs/>
          <w:lang w:val="lt-LT"/>
        </w:rPr>
        <w:t>2017</w:t>
      </w:r>
      <w:r w:rsidR="00934823">
        <w:rPr>
          <w:rFonts w:ascii="Times New Roman" w:eastAsia="Times New Roman" w:hAnsi="Times New Roman" w:cs="Times New Roman"/>
          <w:b/>
          <w:bCs/>
          <w:i/>
          <w:iCs/>
          <w:lang w:val="lt-LT"/>
        </w:rPr>
        <w:t>–</w:t>
      </w:r>
      <w:r w:rsidR="00BA1553" w:rsidRPr="00E141A5">
        <w:rPr>
          <w:rFonts w:ascii="Times New Roman" w:eastAsia="Times New Roman" w:hAnsi="Times New Roman" w:cs="Times New Roman"/>
          <w:b/>
          <w:bCs/>
          <w:i/>
          <w:iCs/>
          <w:lang w:val="lt-LT"/>
        </w:rPr>
        <w:t>2021 m.</w:t>
      </w:r>
    </w:p>
    <w:p w14:paraId="2AB30C1B" w14:textId="50644EC5" w:rsidR="00BA1553" w:rsidRPr="00934823" w:rsidRDefault="008F0BD2" w:rsidP="008F0BD2">
      <w:pPr>
        <w:pStyle w:val="Sraopastraipa"/>
        <w:tabs>
          <w:tab w:val="left" w:pos="2010"/>
        </w:tabs>
        <w:spacing w:after="0" w:line="276" w:lineRule="auto"/>
        <w:ind w:left="0" w:firstLine="1080"/>
        <w:jc w:val="center"/>
        <w:rPr>
          <w:rFonts w:ascii="Times New Roman" w:eastAsia="Calibri" w:hAnsi="Times New Roman" w:cs="Times New Roman"/>
          <w:i/>
          <w:iCs/>
          <w:sz w:val="20"/>
          <w:szCs w:val="20"/>
          <w:lang w:val="lt-LT"/>
        </w:rPr>
      </w:pPr>
      <w:r w:rsidRPr="00934823">
        <w:rPr>
          <w:rFonts w:ascii="Times New Roman" w:eastAsia="Calibri" w:hAnsi="Times New Roman" w:cs="Times New Roman"/>
          <w:i/>
          <w:iCs/>
          <w:sz w:val="20"/>
          <w:szCs w:val="20"/>
          <w:lang w:val="lt-LT"/>
        </w:rPr>
        <w:t xml:space="preserve">Šaltinis </w:t>
      </w:r>
      <w:r w:rsidR="00556F3E">
        <w:rPr>
          <w:rFonts w:ascii="Times New Roman" w:eastAsia="Calibri" w:hAnsi="Times New Roman" w:cs="Times New Roman"/>
          <w:i/>
          <w:iCs/>
          <w:sz w:val="20"/>
          <w:szCs w:val="20"/>
          <w:lang w:val="lt-LT"/>
        </w:rPr>
        <w:t>–</w:t>
      </w:r>
      <w:r w:rsidRPr="00934823">
        <w:rPr>
          <w:rFonts w:ascii="Times New Roman" w:eastAsia="Calibri" w:hAnsi="Times New Roman" w:cs="Times New Roman"/>
          <w:i/>
          <w:iCs/>
          <w:sz w:val="20"/>
          <w:szCs w:val="20"/>
          <w:lang w:val="lt-LT"/>
        </w:rPr>
        <w:t xml:space="preserve"> Visuomenės sveikatos </w:t>
      </w:r>
      <w:proofErr w:type="spellStart"/>
      <w:r w:rsidRPr="00934823">
        <w:rPr>
          <w:rFonts w:ascii="Times New Roman" w:eastAsia="Calibri" w:hAnsi="Times New Roman" w:cs="Times New Roman"/>
          <w:i/>
          <w:iCs/>
          <w:sz w:val="20"/>
          <w:szCs w:val="20"/>
          <w:lang w:val="lt-LT"/>
        </w:rPr>
        <w:t>stebėsenos</w:t>
      </w:r>
      <w:proofErr w:type="spellEnd"/>
      <w:r w:rsidRPr="00934823">
        <w:rPr>
          <w:rFonts w:ascii="Times New Roman" w:eastAsia="Calibri" w:hAnsi="Times New Roman" w:cs="Times New Roman"/>
          <w:i/>
          <w:iCs/>
          <w:sz w:val="20"/>
          <w:szCs w:val="20"/>
          <w:lang w:val="lt-LT"/>
        </w:rPr>
        <w:t xml:space="preserve"> informacinė sistema</w:t>
      </w:r>
    </w:p>
    <w:p w14:paraId="15BADFBF" w14:textId="77777777" w:rsidR="008F0BD2" w:rsidRPr="00E141A5" w:rsidRDefault="008F0BD2" w:rsidP="00E141A5">
      <w:pPr>
        <w:pStyle w:val="Sraopastraipa"/>
        <w:tabs>
          <w:tab w:val="left" w:pos="2010"/>
        </w:tabs>
        <w:spacing w:after="0" w:line="240" w:lineRule="auto"/>
        <w:ind w:left="0" w:firstLine="720"/>
        <w:jc w:val="both"/>
        <w:rPr>
          <w:rFonts w:ascii="Times New Roman" w:hAnsi="Times New Roman" w:cs="Times New Roman"/>
          <w:sz w:val="24"/>
          <w:szCs w:val="24"/>
          <w:lang w:val="lt-LT"/>
        </w:rPr>
      </w:pPr>
    </w:p>
    <w:p w14:paraId="19E216E6" w14:textId="2FBE3861" w:rsidR="001A0861" w:rsidRPr="00E141A5" w:rsidRDefault="00091E91" w:rsidP="004D1730">
      <w:pPr>
        <w:pStyle w:val="Sraopastraipa"/>
        <w:tabs>
          <w:tab w:val="left" w:pos="2010"/>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2021 m. įvyko 4 Plungės rajono savivaldybės gyventojų mirtys dėl atsitiktinio paskendimo, Lietuvoje – 144 mir</w:t>
      </w:r>
      <w:r w:rsidR="00556F3E">
        <w:rPr>
          <w:rFonts w:ascii="Times New Roman" w:hAnsi="Times New Roman" w:cs="Times New Roman"/>
          <w:sz w:val="24"/>
          <w:szCs w:val="24"/>
          <w:lang w:val="lt-LT"/>
        </w:rPr>
        <w:t>tys</w:t>
      </w:r>
      <w:r w:rsidRPr="00E141A5">
        <w:rPr>
          <w:rFonts w:ascii="Times New Roman" w:hAnsi="Times New Roman" w:cs="Times New Roman"/>
          <w:sz w:val="24"/>
          <w:szCs w:val="24"/>
          <w:lang w:val="lt-LT"/>
        </w:rPr>
        <w:t>. 2021 m.</w:t>
      </w:r>
      <w:r w:rsidR="00515162" w:rsidRPr="00E141A5">
        <w:rPr>
          <w:rFonts w:ascii="Times New Roman" w:hAnsi="Times New Roman" w:cs="Times New Roman"/>
          <w:sz w:val="24"/>
          <w:szCs w:val="24"/>
          <w:lang w:val="lt-LT"/>
        </w:rPr>
        <w:t xml:space="preserve"> visi paskendę asmenys buvo vyrai</w:t>
      </w:r>
      <w:r w:rsidRPr="00E141A5">
        <w:rPr>
          <w:rFonts w:ascii="Times New Roman" w:hAnsi="Times New Roman" w:cs="Times New Roman"/>
          <w:sz w:val="24"/>
          <w:szCs w:val="24"/>
          <w:lang w:val="lt-LT"/>
        </w:rPr>
        <w:t xml:space="preserve">. </w:t>
      </w:r>
      <w:r w:rsidR="007314C4" w:rsidRPr="00E141A5">
        <w:rPr>
          <w:rFonts w:ascii="Times New Roman" w:hAnsi="Times New Roman" w:cs="Times New Roman"/>
          <w:sz w:val="24"/>
          <w:szCs w:val="24"/>
          <w:lang w:val="lt-LT"/>
        </w:rPr>
        <w:t>P</w:t>
      </w:r>
      <w:r w:rsidRPr="00E141A5">
        <w:rPr>
          <w:rFonts w:ascii="Times New Roman" w:hAnsi="Times New Roman" w:cs="Times New Roman"/>
          <w:sz w:val="24"/>
          <w:szCs w:val="24"/>
          <w:lang w:val="lt-LT"/>
        </w:rPr>
        <w:t>agal gyvenamąją</w:t>
      </w:r>
      <w:r w:rsidR="007314C4" w:rsidRPr="00E141A5">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 xml:space="preserve">vietą įvyko 3 kaimo ir </w:t>
      </w:r>
      <w:r w:rsidR="007314C4" w:rsidRPr="00E141A5">
        <w:rPr>
          <w:rFonts w:ascii="Times New Roman" w:hAnsi="Times New Roman" w:cs="Times New Roman"/>
          <w:sz w:val="24"/>
          <w:szCs w:val="24"/>
          <w:lang w:val="lt-LT"/>
        </w:rPr>
        <w:t>1</w:t>
      </w:r>
      <w:r w:rsidRPr="00E141A5">
        <w:rPr>
          <w:rFonts w:ascii="Times New Roman" w:hAnsi="Times New Roman" w:cs="Times New Roman"/>
          <w:sz w:val="24"/>
          <w:szCs w:val="24"/>
          <w:lang w:val="lt-LT"/>
        </w:rPr>
        <w:t xml:space="preserve"> miesto gyventojų mirtys. 202</w:t>
      </w:r>
      <w:r w:rsidR="00515162" w:rsidRPr="00E141A5">
        <w:rPr>
          <w:rFonts w:ascii="Times New Roman" w:hAnsi="Times New Roman" w:cs="Times New Roman"/>
          <w:sz w:val="24"/>
          <w:szCs w:val="24"/>
          <w:lang w:val="lt-LT"/>
        </w:rPr>
        <w:t>1</w:t>
      </w:r>
      <w:r w:rsidRPr="00E141A5">
        <w:rPr>
          <w:rFonts w:ascii="Times New Roman" w:hAnsi="Times New Roman" w:cs="Times New Roman"/>
          <w:sz w:val="24"/>
          <w:szCs w:val="24"/>
          <w:lang w:val="lt-LT"/>
        </w:rPr>
        <w:t xml:space="preserve"> m. įvyko </w:t>
      </w:r>
      <w:r w:rsidR="00515162" w:rsidRPr="00E141A5">
        <w:rPr>
          <w:rFonts w:ascii="Times New Roman" w:hAnsi="Times New Roman" w:cs="Times New Roman"/>
          <w:sz w:val="24"/>
          <w:szCs w:val="24"/>
          <w:lang w:val="lt-LT"/>
        </w:rPr>
        <w:t xml:space="preserve">2 </w:t>
      </w:r>
      <w:r w:rsidRPr="00E141A5">
        <w:rPr>
          <w:rFonts w:ascii="Times New Roman" w:hAnsi="Times New Roman" w:cs="Times New Roman"/>
          <w:sz w:val="24"/>
          <w:szCs w:val="24"/>
          <w:lang w:val="lt-LT"/>
        </w:rPr>
        <w:t>mirtys dėl atsitiktinio paskendimo</w:t>
      </w:r>
      <w:r w:rsidR="00515162" w:rsidRPr="00E141A5">
        <w:rPr>
          <w:rFonts w:ascii="Times New Roman" w:hAnsi="Times New Roman" w:cs="Times New Roman"/>
          <w:sz w:val="24"/>
          <w:szCs w:val="24"/>
          <w:lang w:val="lt-LT"/>
        </w:rPr>
        <w:t xml:space="preserve"> 45</w:t>
      </w:r>
      <w:r w:rsidR="00934823">
        <w:rPr>
          <w:rFonts w:ascii="Times New Roman" w:hAnsi="Times New Roman" w:cs="Times New Roman"/>
          <w:sz w:val="24"/>
          <w:szCs w:val="24"/>
          <w:lang w:val="lt-LT"/>
        </w:rPr>
        <w:t>–</w:t>
      </w:r>
      <w:r w:rsidR="00515162" w:rsidRPr="00E141A5">
        <w:rPr>
          <w:rFonts w:ascii="Times New Roman" w:hAnsi="Times New Roman" w:cs="Times New Roman"/>
          <w:sz w:val="24"/>
          <w:szCs w:val="24"/>
          <w:lang w:val="lt-LT"/>
        </w:rPr>
        <w:t xml:space="preserve">64 m. </w:t>
      </w:r>
      <w:bookmarkStart w:id="24" w:name="_Hlk121749892"/>
      <w:r w:rsidR="00515162" w:rsidRPr="00E141A5">
        <w:rPr>
          <w:rFonts w:ascii="Times New Roman" w:hAnsi="Times New Roman" w:cs="Times New Roman"/>
          <w:sz w:val="24"/>
          <w:szCs w:val="24"/>
          <w:lang w:val="lt-LT"/>
        </w:rPr>
        <w:t xml:space="preserve">amžiaus asmenų grupėje </w:t>
      </w:r>
      <w:bookmarkEnd w:id="24"/>
      <w:r w:rsidR="00515162" w:rsidRPr="00E141A5">
        <w:rPr>
          <w:rFonts w:ascii="Times New Roman" w:hAnsi="Times New Roman" w:cs="Times New Roman"/>
          <w:sz w:val="24"/>
          <w:szCs w:val="24"/>
          <w:lang w:val="lt-LT"/>
        </w:rPr>
        <w:t>ir po 1 mirtį 0</w:t>
      </w:r>
      <w:r w:rsidR="00556F3E">
        <w:rPr>
          <w:rFonts w:ascii="Times New Roman" w:hAnsi="Times New Roman" w:cs="Times New Roman"/>
          <w:sz w:val="24"/>
          <w:szCs w:val="24"/>
          <w:lang w:val="lt-LT"/>
        </w:rPr>
        <w:t>–</w:t>
      </w:r>
      <w:r w:rsidR="00515162" w:rsidRPr="00E141A5">
        <w:rPr>
          <w:rFonts w:ascii="Times New Roman" w:hAnsi="Times New Roman" w:cs="Times New Roman"/>
          <w:sz w:val="24"/>
          <w:szCs w:val="24"/>
          <w:lang w:val="lt-LT"/>
        </w:rPr>
        <w:t>17 m. ir 18</w:t>
      </w:r>
      <w:r w:rsidR="00934823">
        <w:rPr>
          <w:rFonts w:ascii="Times New Roman" w:hAnsi="Times New Roman" w:cs="Times New Roman"/>
          <w:sz w:val="24"/>
          <w:szCs w:val="24"/>
          <w:lang w:val="lt-LT"/>
        </w:rPr>
        <w:t>–</w:t>
      </w:r>
      <w:r w:rsidR="00515162" w:rsidRPr="00E141A5">
        <w:rPr>
          <w:rFonts w:ascii="Times New Roman" w:hAnsi="Times New Roman" w:cs="Times New Roman"/>
          <w:sz w:val="24"/>
          <w:szCs w:val="24"/>
          <w:lang w:val="lt-LT"/>
        </w:rPr>
        <w:t xml:space="preserve">44 m. amžiaus asmenų grupėse. </w:t>
      </w:r>
    </w:p>
    <w:p w14:paraId="4CB044F2" w14:textId="77777777" w:rsidR="00E2286D" w:rsidRPr="00E141A5" w:rsidRDefault="00E2286D" w:rsidP="00612830">
      <w:pPr>
        <w:tabs>
          <w:tab w:val="left" w:pos="2010"/>
        </w:tabs>
        <w:spacing w:after="0" w:line="276" w:lineRule="auto"/>
        <w:jc w:val="both"/>
        <w:rPr>
          <w:rFonts w:ascii="Times New Roman" w:hAnsi="Times New Roman" w:cs="Times New Roman"/>
          <w:sz w:val="24"/>
          <w:szCs w:val="24"/>
          <w:lang w:val="lt-LT"/>
        </w:rPr>
      </w:pPr>
    </w:p>
    <w:p w14:paraId="14BAB0CE" w14:textId="2F85BDA0" w:rsidR="008F0BD2" w:rsidRPr="00E141A5" w:rsidRDefault="00E2286D" w:rsidP="00712516">
      <w:pPr>
        <w:pStyle w:val="Sraopastraipa"/>
        <w:tabs>
          <w:tab w:val="left" w:pos="2010"/>
        </w:tabs>
        <w:spacing w:after="0" w:line="240" w:lineRule="auto"/>
        <w:ind w:left="0"/>
        <w:jc w:val="both"/>
        <w:rPr>
          <w:rFonts w:ascii="Times New Roman" w:eastAsia="Times New Roman" w:hAnsi="Times New Roman" w:cs="Times New Roman"/>
          <w:b/>
          <w:bCs/>
          <w:i/>
          <w:iCs/>
          <w:lang w:val="lt-LT"/>
        </w:rPr>
      </w:pPr>
      <w:r w:rsidRPr="00E141A5">
        <w:rPr>
          <w:rFonts w:ascii="Times New Roman" w:hAnsi="Times New Roman" w:cs="Times New Roman"/>
          <w:b/>
          <w:bCs/>
          <w:lang w:val="lt-LT"/>
        </w:rPr>
        <w:t xml:space="preserve">2 lentelė </w:t>
      </w:r>
      <w:r w:rsidRPr="00E141A5">
        <w:rPr>
          <w:rFonts w:ascii="Times New Roman" w:eastAsia="Times New Roman" w:hAnsi="Times New Roman" w:cs="Times New Roman"/>
          <w:b/>
          <w:bCs/>
          <w:i/>
          <w:iCs/>
          <w:lang w:val="lt-LT"/>
        </w:rPr>
        <w:t>Mirtingumas nuo paskendimo (W65-W74) 100 tūkst. Plungės r. sav. pagal lytį, gyvenamąją vietą, amžiaus grupes</w:t>
      </w:r>
      <w:r w:rsidR="008F0BD2" w:rsidRPr="00E141A5">
        <w:rPr>
          <w:rFonts w:ascii="Times New Roman" w:eastAsia="Times New Roman" w:hAnsi="Times New Roman" w:cs="Times New Roman"/>
          <w:b/>
          <w:bCs/>
          <w:i/>
          <w:iCs/>
          <w:lang w:val="lt-LT"/>
        </w:rPr>
        <w:t xml:space="preserve"> 2017</w:t>
      </w:r>
      <w:r w:rsidR="00556F3E">
        <w:rPr>
          <w:rFonts w:ascii="Times New Roman" w:eastAsia="Times New Roman" w:hAnsi="Times New Roman" w:cs="Times New Roman"/>
          <w:b/>
          <w:bCs/>
          <w:i/>
          <w:iCs/>
          <w:lang w:val="lt-LT"/>
        </w:rPr>
        <w:t>–</w:t>
      </w:r>
      <w:r w:rsidR="008F0BD2" w:rsidRPr="00E141A5">
        <w:rPr>
          <w:rFonts w:ascii="Times New Roman" w:eastAsia="Times New Roman" w:hAnsi="Times New Roman" w:cs="Times New Roman"/>
          <w:b/>
          <w:bCs/>
          <w:i/>
          <w:iCs/>
          <w:lang w:val="lt-LT"/>
        </w:rPr>
        <w:t>2021 m.</w:t>
      </w:r>
    </w:p>
    <w:tbl>
      <w:tblPr>
        <w:tblStyle w:val="4tinkleliolentel3parykinimas1"/>
        <w:tblW w:w="8020" w:type="dxa"/>
        <w:jc w:val="center"/>
        <w:tblLook w:val="04A0" w:firstRow="1" w:lastRow="0" w:firstColumn="1" w:lastColumn="0" w:noHBand="0" w:noVBand="1"/>
      </w:tblPr>
      <w:tblGrid>
        <w:gridCol w:w="2260"/>
        <w:gridCol w:w="960"/>
        <w:gridCol w:w="960"/>
        <w:gridCol w:w="960"/>
        <w:gridCol w:w="960"/>
        <w:gridCol w:w="960"/>
        <w:gridCol w:w="960"/>
      </w:tblGrid>
      <w:tr w:rsidR="00515162" w:rsidRPr="00934823" w14:paraId="59FF8B45" w14:textId="77777777" w:rsidTr="000F04B7">
        <w:trPr>
          <w:cnfStyle w:val="100000000000" w:firstRow="1" w:lastRow="0" w:firstColumn="0" w:lastColumn="0" w:oddVBand="0" w:evenVBand="0" w:oddHBand="0"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1DDFAEE8" w14:textId="77777777" w:rsidR="00515162" w:rsidRPr="00E141A5" w:rsidRDefault="00515162" w:rsidP="00515162">
            <w:pPr>
              <w:rPr>
                <w:rFonts w:ascii="Times New Roman" w:eastAsia="Times New Roman" w:hAnsi="Times New Roman" w:cs="Times New Roman"/>
                <w:sz w:val="20"/>
                <w:szCs w:val="20"/>
                <w:lang w:val="lt-LT"/>
              </w:rPr>
            </w:pPr>
          </w:p>
        </w:tc>
        <w:tc>
          <w:tcPr>
            <w:tcW w:w="960" w:type="dxa"/>
            <w:noWrap/>
            <w:hideMark/>
          </w:tcPr>
          <w:p w14:paraId="2945BACC" w14:textId="77777777" w:rsidR="00515162" w:rsidRPr="00E141A5" w:rsidRDefault="00515162" w:rsidP="0051516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2017</w:t>
            </w:r>
          </w:p>
        </w:tc>
        <w:tc>
          <w:tcPr>
            <w:tcW w:w="960" w:type="dxa"/>
            <w:noWrap/>
            <w:hideMark/>
          </w:tcPr>
          <w:p w14:paraId="731BE6A5" w14:textId="77777777" w:rsidR="00515162" w:rsidRPr="00E141A5" w:rsidRDefault="00515162" w:rsidP="0051516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2018</w:t>
            </w:r>
          </w:p>
        </w:tc>
        <w:tc>
          <w:tcPr>
            <w:tcW w:w="960" w:type="dxa"/>
            <w:noWrap/>
            <w:hideMark/>
          </w:tcPr>
          <w:p w14:paraId="106C2D2C" w14:textId="77777777" w:rsidR="00515162" w:rsidRPr="00E141A5" w:rsidRDefault="00515162" w:rsidP="0051516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2019</w:t>
            </w:r>
          </w:p>
        </w:tc>
        <w:tc>
          <w:tcPr>
            <w:tcW w:w="960" w:type="dxa"/>
            <w:noWrap/>
            <w:hideMark/>
          </w:tcPr>
          <w:p w14:paraId="210DB3BF" w14:textId="77777777" w:rsidR="00515162" w:rsidRPr="00E141A5" w:rsidRDefault="00515162" w:rsidP="0051516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2020</w:t>
            </w:r>
          </w:p>
        </w:tc>
        <w:tc>
          <w:tcPr>
            <w:tcW w:w="960" w:type="dxa"/>
            <w:noWrap/>
            <w:hideMark/>
          </w:tcPr>
          <w:p w14:paraId="25B57A29" w14:textId="77777777" w:rsidR="00515162" w:rsidRPr="00E141A5" w:rsidRDefault="00515162" w:rsidP="0051516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2021</w:t>
            </w:r>
          </w:p>
        </w:tc>
        <w:tc>
          <w:tcPr>
            <w:tcW w:w="960" w:type="dxa"/>
            <w:noWrap/>
            <w:hideMark/>
          </w:tcPr>
          <w:p w14:paraId="3E1C2D38" w14:textId="77777777" w:rsidR="00515162" w:rsidRPr="00E141A5" w:rsidRDefault="00515162" w:rsidP="00515162">
            <w:pPr>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 xml:space="preserve">Iš viso </w:t>
            </w:r>
          </w:p>
        </w:tc>
      </w:tr>
      <w:tr w:rsidR="00515162" w:rsidRPr="00934823" w14:paraId="549D9E7F" w14:textId="77777777" w:rsidTr="000F04B7">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3B8EAC4F" w14:textId="77777777" w:rsidR="00515162" w:rsidRPr="00E141A5" w:rsidRDefault="00515162" w:rsidP="00515162">
            <w:pPr>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Pagal lytį</w:t>
            </w:r>
          </w:p>
        </w:tc>
        <w:tc>
          <w:tcPr>
            <w:tcW w:w="960" w:type="dxa"/>
            <w:noWrap/>
            <w:hideMark/>
          </w:tcPr>
          <w:p w14:paraId="6B752F29"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lt-LT"/>
              </w:rPr>
            </w:pPr>
          </w:p>
        </w:tc>
        <w:tc>
          <w:tcPr>
            <w:tcW w:w="960" w:type="dxa"/>
            <w:noWrap/>
            <w:hideMark/>
          </w:tcPr>
          <w:p w14:paraId="099F1748"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374CE179"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1B72C144"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1C6D0D2B"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1E9EFEB1"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r>
      <w:tr w:rsidR="00515162" w:rsidRPr="00934823" w14:paraId="162B61F8" w14:textId="77777777" w:rsidTr="000F04B7">
        <w:trPr>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3DD651F1" w14:textId="77777777"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Vyras</w:t>
            </w:r>
          </w:p>
        </w:tc>
        <w:tc>
          <w:tcPr>
            <w:tcW w:w="960" w:type="dxa"/>
            <w:noWrap/>
            <w:hideMark/>
          </w:tcPr>
          <w:p w14:paraId="6212624A"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3</w:t>
            </w:r>
          </w:p>
        </w:tc>
        <w:tc>
          <w:tcPr>
            <w:tcW w:w="960" w:type="dxa"/>
            <w:noWrap/>
            <w:hideMark/>
          </w:tcPr>
          <w:p w14:paraId="7651A59E"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354B9E74"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310A8BF4"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7CA7D1E0"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4</w:t>
            </w:r>
          </w:p>
        </w:tc>
        <w:tc>
          <w:tcPr>
            <w:tcW w:w="960" w:type="dxa"/>
            <w:noWrap/>
            <w:hideMark/>
          </w:tcPr>
          <w:p w14:paraId="4D2B6E18"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10</w:t>
            </w:r>
          </w:p>
        </w:tc>
      </w:tr>
      <w:tr w:rsidR="00515162" w:rsidRPr="00934823" w14:paraId="4DA4805A" w14:textId="77777777" w:rsidTr="000F04B7">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195A1301" w14:textId="77777777"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Moterys</w:t>
            </w:r>
          </w:p>
        </w:tc>
        <w:tc>
          <w:tcPr>
            <w:tcW w:w="960" w:type="dxa"/>
            <w:noWrap/>
            <w:hideMark/>
          </w:tcPr>
          <w:p w14:paraId="2F97D1C6"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6E576C8C"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2AEC2BF9"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415FC5B3"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1230407E"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6026DACB"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r>
      <w:tr w:rsidR="00515162" w:rsidRPr="00934823" w14:paraId="187F4EDE" w14:textId="77777777" w:rsidTr="000F04B7">
        <w:trPr>
          <w:trHeight w:val="312"/>
          <w:jc w:val="center"/>
        </w:trPr>
        <w:tc>
          <w:tcPr>
            <w:cnfStyle w:val="001000000000" w:firstRow="0" w:lastRow="0" w:firstColumn="1" w:lastColumn="0" w:oddVBand="0" w:evenVBand="0" w:oddHBand="0" w:evenHBand="0" w:firstRowFirstColumn="0" w:firstRowLastColumn="0" w:lastRowFirstColumn="0" w:lastRowLastColumn="0"/>
            <w:tcW w:w="3220" w:type="dxa"/>
            <w:gridSpan w:val="2"/>
            <w:noWrap/>
            <w:hideMark/>
          </w:tcPr>
          <w:p w14:paraId="3ADCD809" w14:textId="77777777" w:rsidR="00515162" w:rsidRPr="00E141A5" w:rsidRDefault="00515162" w:rsidP="00515162">
            <w:pPr>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 xml:space="preserve">Pagal gyvenamąją vietą </w:t>
            </w:r>
          </w:p>
        </w:tc>
        <w:tc>
          <w:tcPr>
            <w:tcW w:w="960" w:type="dxa"/>
            <w:noWrap/>
            <w:hideMark/>
          </w:tcPr>
          <w:p w14:paraId="455894DB" w14:textId="77777777" w:rsidR="00515162" w:rsidRPr="00E141A5" w:rsidRDefault="00515162" w:rsidP="0051516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bCs/>
                <w:color w:val="000000"/>
                <w:sz w:val="20"/>
                <w:szCs w:val="20"/>
                <w:lang w:val="lt-LT"/>
              </w:rPr>
            </w:pPr>
          </w:p>
        </w:tc>
        <w:tc>
          <w:tcPr>
            <w:tcW w:w="960" w:type="dxa"/>
            <w:noWrap/>
            <w:hideMark/>
          </w:tcPr>
          <w:p w14:paraId="72536940" w14:textId="77777777" w:rsidR="00515162" w:rsidRPr="00E141A5" w:rsidRDefault="00515162" w:rsidP="0051516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04F9B856" w14:textId="77777777" w:rsidR="00515162" w:rsidRPr="00E141A5" w:rsidRDefault="00515162" w:rsidP="0051516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7B2166EC" w14:textId="77777777" w:rsidR="00515162" w:rsidRPr="00E141A5" w:rsidRDefault="00515162" w:rsidP="0051516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4B7667F7" w14:textId="77777777" w:rsidR="00515162" w:rsidRPr="00E141A5" w:rsidRDefault="00515162" w:rsidP="00515162">
            <w:pP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0"/>
                <w:szCs w:val="20"/>
                <w:lang w:val="lt-LT"/>
              </w:rPr>
            </w:pPr>
          </w:p>
        </w:tc>
      </w:tr>
      <w:tr w:rsidR="00515162" w:rsidRPr="00934823" w14:paraId="25DC4F78" w14:textId="77777777" w:rsidTr="000F04B7">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67014FD8" w14:textId="77777777"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Kaimas</w:t>
            </w:r>
          </w:p>
        </w:tc>
        <w:tc>
          <w:tcPr>
            <w:tcW w:w="960" w:type="dxa"/>
            <w:noWrap/>
            <w:hideMark/>
          </w:tcPr>
          <w:p w14:paraId="38611053"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7EBC077B"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0E77F6E4"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2B475063"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69E3AB59"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3</w:t>
            </w:r>
          </w:p>
        </w:tc>
        <w:tc>
          <w:tcPr>
            <w:tcW w:w="960" w:type="dxa"/>
            <w:noWrap/>
            <w:hideMark/>
          </w:tcPr>
          <w:p w14:paraId="5E3156D0"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6</w:t>
            </w:r>
          </w:p>
        </w:tc>
      </w:tr>
      <w:tr w:rsidR="00515162" w:rsidRPr="00934823" w14:paraId="50AB95A7" w14:textId="77777777" w:rsidTr="000F04B7">
        <w:trPr>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0FE16346" w14:textId="77777777"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Miestas</w:t>
            </w:r>
          </w:p>
        </w:tc>
        <w:tc>
          <w:tcPr>
            <w:tcW w:w="960" w:type="dxa"/>
            <w:noWrap/>
            <w:hideMark/>
          </w:tcPr>
          <w:p w14:paraId="54AA1C24"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w:t>
            </w:r>
          </w:p>
        </w:tc>
        <w:tc>
          <w:tcPr>
            <w:tcW w:w="960" w:type="dxa"/>
            <w:noWrap/>
            <w:hideMark/>
          </w:tcPr>
          <w:p w14:paraId="1D067542"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1BCD3933"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2B18134C"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55A9262C"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552A3E79"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4</w:t>
            </w:r>
          </w:p>
        </w:tc>
      </w:tr>
      <w:tr w:rsidR="00515162" w:rsidRPr="00934823" w14:paraId="6B8725E3" w14:textId="77777777" w:rsidTr="000F04B7">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6198FE82" w14:textId="77777777" w:rsidR="00515162" w:rsidRPr="00E141A5" w:rsidRDefault="00515162" w:rsidP="00515162">
            <w:pPr>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Pagal amžiaus grupes</w:t>
            </w:r>
          </w:p>
        </w:tc>
        <w:tc>
          <w:tcPr>
            <w:tcW w:w="960" w:type="dxa"/>
            <w:noWrap/>
            <w:hideMark/>
          </w:tcPr>
          <w:p w14:paraId="4568AF12"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bCs/>
                <w:color w:val="000000"/>
                <w:sz w:val="20"/>
                <w:szCs w:val="20"/>
                <w:lang w:val="lt-LT"/>
              </w:rPr>
            </w:pPr>
          </w:p>
        </w:tc>
        <w:tc>
          <w:tcPr>
            <w:tcW w:w="960" w:type="dxa"/>
            <w:noWrap/>
            <w:hideMark/>
          </w:tcPr>
          <w:p w14:paraId="5C112A51"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19914B08"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75F83111"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4D7F5E19"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c>
          <w:tcPr>
            <w:tcW w:w="960" w:type="dxa"/>
            <w:noWrap/>
            <w:hideMark/>
          </w:tcPr>
          <w:p w14:paraId="2A49C7EA" w14:textId="77777777" w:rsidR="00515162" w:rsidRPr="00E141A5" w:rsidRDefault="00515162" w:rsidP="00515162">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lang w:val="lt-LT"/>
              </w:rPr>
            </w:pPr>
          </w:p>
        </w:tc>
      </w:tr>
      <w:tr w:rsidR="00515162" w:rsidRPr="00934823" w14:paraId="58BD471D" w14:textId="77777777" w:rsidTr="000F04B7">
        <w:trPr>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3AC5530D" w14:textId="7E3843DB"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0</w:t>
            </w:r>
            <w:r w:rsidR="00556F3E">
              <w:rPr>
                <w:rFonts w:ascii="Times New Roman" w:eastAsia="Times New Roman" w:hAnsi="Times New Roman" w:cs="Times New Roman"/>
                <w:color w:val="000000"/>
                <w:sz w:val="20"/>
                <w:szCs w:val="20"/>
                <w:lang w:val="lt-LT"/>
              </w:rPr>
              <w:t>–</w:t>
            </w:r>
            <w:r w:rsidRPr="00E141A5">
              <w:rPr>
                <w:rFonts w:ascii="Times New Roman" w:eastAsia="Times New Roman" w:hAnsi="Times New Roman" w:cs="Times New Roman"/>
                <w:color w:val="000000"/>
                <w:sz w:val="20"/>
                <w:szCs w:val="20"/>
                <w:lang w:val="lt-LT"/>
              </w:rPr>
              <w:t>17</w:t>
            </w:r>
          </w:p>
        </w:tc>
        <w:tc>
          <w:tcPr>
            <w:tcW w:w="960" w:type="dxa"/>
            <w:noWrap/>
            <w:hideMark/>
          </w:tcPr>
          <w:p w14:paraId="3F0FEE9E"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6141F585"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3A74CC27"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2DC8D008"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0BE190E9"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6780F17D"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r>
      <w:tr w:rsidR="00515162" w:rsidRPr="00934823" w14:paraId="1513361E" w14:textId="77777777" w:rsidTr="000F04B7">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705E034A" w14:textId="68A3B0B8"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18</w:t>
            </w:r>
            <w:r w:rsidR="00556F3E">
              <w:rPr>
                <w:rFonts w:ascii="Times New Roman" w:eastAsia="Times New Roman" w:hAnsi="Times New Roman" w:cs="Times New Roman"/>
                <w:color w:val="000000"/>
                <w:sz w:val="20"/>
                <w:szCs w:val="20"/>
                <w:lang w:val="lt-LT"/>
              </w:rPr>
              <w:t>–</w:t>
            </w:r>
            <w:r w:rsidRPr="00E141A5">
              <w:rPr>
                <w:rFonts w:ascii="Times New Roman" w:eastAsia="Times New Roman" w:hAnsi="Times New Roman" w:cs="Times New Roman"/>
                <w:color w:val="000000"/>
                <w:sz w:val="20"/>
                <w:szCs w:val="20"/>
                <w:lang w:val="lt-LT"/>
              </w:rPr>
              <w:t>44</w:t>
            </w:r>
          </w:p>
        </w:tc>
        <w:tc>
          <w:tcPr>
            <w:tcW w:w="960" w:type="dxa"/>
            <w:noWrap/>
            <w:hideMark/>
          </w:tcPr>
          <w:p w14:paraId="61B13354"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660B0AAF"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50A5CE5D"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03EAAA1E"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5C8CFCB1"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27C6EA32"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3</w:t>
            </w:r>
          </w:p>
        </w:tc>
      </w:tr>
      <w:tr w:rsidR="00515162" w:rsidRPr="00934823" w14:paraId="52967D1E" w14:textId="77777777" w:rsidTr="000F04B7">
        <w:trPr>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1D0FC7FC" w14:textId="4E94E63B"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45</w:t>
            </w:r>
            <w:r w:rsidR="00556F3E">
              <w:rPr>
                <w:rFonts w:ascii="Times New Roman" w:eastAsia="Times New Roman" w:hAnsi="Times New Roman" w:cs="Times New Roman"/>
                <w:color w:val="000000"/>
                <w:sz w:val="20"/>
                <w:szCs w:val="20"/>
                <w:lang w:val="lt-LT"/>
              </w:rPr>
              <w:t>–</w:t>
            </w:r>
            <w:r w:rsidRPr="00E141A5">
              <w:rPr>
                <w:rFonts w:ascii="Times New Roman" w:eastAsia="Times New Roman" w:hAnsi="Times New Roman" w:cs="Times New Roman"/>
                <w:color w:val="000000"/>
                <w:sz w:val="20"/>
                <w:szCs w:val="20"/>
                <w:lang w:val="lt-LT"/>
              </w:rPr>
              <w:t>64</w:t>
            </w:r>
          </w:p>
        </w:tc>
        <w:tc>
          <w:tcPr>
            <w:tcW w:w="960" w:type="dxa"/>
            <w:noWrap/>
            <w:hideMark/>
          </w:tcPr>
          <w:p w14:paraId="0177D309"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w:t>
            </w:r>
          </w:p>
        </w:tc>
        <w:tc>
          <w:tcPr>
            <w:tcW w:w="960" w:type="dxa"/>
            <w:noWrap/>
            <w:hideMark/>
          </w:tcPr>
          <w:p w14:paraId="6CE7B47E"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100436C5"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0CB5DF4A"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3843C471"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2</w:t>
            </w:r>
          </w:p>
        </w:tc>
        <w:tc>
          <w:tcPr>
            <w:tcW w:w="960" w:type="dxa"/>
            <w:noWrap/>
            <w:hideMark/>
          </w:tcPr>
          <w:p w14:paraId="1AD4037C"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6</w:t>
            </w:r>
          </w:p>
        </w:tc>
      </w:tr>
      <w:tr w:rsidR="00515162" w:rsidRPr="00934823" w14:paraId="462279D7" w14:textId="77777777" w:rsidTr="000F04B7">
        <w:trPr>
          <w:cnfStyle w:val="000000100000" w:firstRow="0" w:lastRow="0" w:firstColumn="0" w:lastColumn="0" w:oddVBand="0" w:evenVBand="0" w:oddHBand="1" w:evenHBand="0" w:firstRowFirstColumn="0" w:firstRowLastColumn="0" w:lastRowFirstColumn="0" w:lastRowLastColumn="0"/>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724AD644" w14:textId="77777777" w:rsidR="00515162" w:rsidRPr="00E141A5" w:rsidRDefault="00515162" w:rsidP="00515162">
            <w:pPr>
              <w:rPr>
                <w:rFonts w:ascii="Times New Roman" w:eastAsia="Times New Roman" w:hAnsi="Times New Roman" w:cs="Times New Roman"/>
                <w:b w:val="0"/>
                <w:bCs w:val="0"/>
                <w:color w:val="000000"/>
                <w:sz w:val="20"/>
                <w:szCs w:val="20"/>
                <w:lang w:val="lt-LT"/>
              </w:rPr>
            </w:pPr>
            <w:r w:rsidRPr="00E141A5">
              <w:rPr>
                <w:rFonts w:ascii="Times New Roman" w:eastAsia="Times New Roman" w:hAnsi="Times New Roman" w:cs="Times New Roman"/>
                <w:color w:val="000000"/>
                <w:sz w:val="20"/>
                <w:szCs w:val="20"/>
                <w:lang w:val="lt-LT"/>
              </w:rPr>
              <w:t>65+</w:t>
            </w:r>
          </w:p>
        </w:tc>
        <w:tc>
          <w:tcPr>
            <w:tcW w:w="960" w:type="dxa"/>
            <w:noWrap/>
            <w:hideMark/>
          </w:tcPr>
          <w:p w14:paraId="3C0ADDE6"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07EF8950"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0B7383DA"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6996081A"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3BC1B958"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c>
          <w:tcPr>
            <w:tcW w:w="960" w:type="dxa"/>
            <w:noWrap/>
            <w:hideMark/>
          </w:tcPr>
          <w:p w14:paraId="11F02E07" w14:textId="77777777" w:rsidR="00515162" w:rsidRPr="00E141A5" w:rsidRDefault="00515162" w:rsidP="00515162">
            <w:pPr>
              <w:jc w:val="righ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0</w:t>
            </w:r>
          </w:p>
        </w:tc>
      </w:tr>
      <w:tr w:rsidR="00515162" w:rsidRPr="00934823" w14:paraId="212AEBA2" w14:textId="77777777" w:rsidTr="000F04B7">
        <w:trPr>
          <w:trHeight w:val="312"/>
          <w:jc w:val="center"/>
        </w:trPr>
        <w:tc>
          <w:tcPr>
            <w:cnfStyle w:val="001000000000" w:firstRow="0" w:lastRow="0" w:firstColumn="1" w:lastColumn="0" w:oddVBand="0" w:evenVBand="0" w:oddHBand="0" w:evenHBand="0" w:firstRowFirstColumn="0" w:firstRowLastColumn="0" w:lastRowFirstColumn="0" w:lastRowLastColumn="0"/>
            <w:tcW w:w="2260" w:type="dxa"/>
            <w:noWrap/>
            <w:hideMark/>
          </w:tcPr>
          <w:p w14:paraId="33A908E5" w14:textId="77777777" w:rsidR="00515162" w:rsidRPr="00E141A5" w:rsidRDefault="00515162" w:rsidP="00515162">
            <w:pPr>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Iš viso</w:t>
            </w:r>
          </w:p>
        </w:tc>
        <w:tc>
          <w:tcPr>
            <w:tcW w:w="960" w:type="dxa"/>
            <w:noWrap/>
            <w:hideMark/>
          </w:tcPr>
          <w:p w14:paraId="76C70038"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3</w:t>
            </w:r>
          </w:p>
        </w:tc>
        <w:tc>
          <w:tcPr>
            <w:tcW w:w="960" w:type="dxa"/>
            <w:noWrap/>
            <w:hideMark/>
          </w:tcPr>
          <w:p w14:paraId="4B606C0A"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4D1D93AC"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02B717BD"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w:t>
            </w:r>
          </w:p>
        </w:tc>
        <w:tc>
          <w:tcPr>
            <w:tcW w:w="960" w:type="dxa"/>
            <w:noWrap/>
            <w:hideMark/>
          </w:tcPr>
          <w:p w14:paraId="45165080"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4</w:t>
            </w:r>
          </w:p>
        </w:tc>
        <w:tc>
          <w:tcPr>
            <w:tcW w:w="960" w:type="dxa"/>
            <w:noWrap/>
            <w:hideMark/>
          </w:tcPr>
          <w:p w14:paraId="041B2A1A" w14:textId="77777777" w:rsidR="00515162" w:rsidRPr="00E141A5" w:rsidRDefault="00515162" w:rsidP="00515162">
            <w:pPr>
              <w:jc w:val="right"/>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0"/>
                <w:szCs w:val="20"/>
                <w:lang w:val="lt-LT"/>
              </w:rPr>
            </w:pPr>
            <w:r w:rsidRPr="00E141A5">
              <w:rPr>
                <w:rFonts w:ascii="Times New Roman" w:eastAsia="Times New Roman" w:hAnsi="Times New Roman" w:cs="Times New Roman"/>
                <w:color w:val="000000"/>
                <w:sz w:val="20"/>
                <w:szCs w:val="20"/>
                <w:lang w:val="lt-LT"/>
              </w:rPr>
              <w:t>10</w:t>
            </w:r>
          </w:p>
        </w:tc>
      </w:tr>
    </w:tbl>
    <w:p w14:paraId="1F41EDA0" w14:textId="77777777" w:rsidR="00556F3E" w:rsidRDefault="00556F3E" w:rsidP="00E141A5">
      <w:pPr>
        <w:tabs>
          <w:tab w:val="left" w:pos="2010"/>
        </w:tabs>
        <w:spacing w:after="0" w:line="276" w:lineRule="auto"/>
        <w:jc w:val="center"/>
        <w:rPr>
          <w:rFonts w:ascii="Times New Roman" w:hAnsi="Times New Roman" w:cs="Times New Roman"/>
          <w:i/>
          <w:iCs/>
          <w:sz w:val="18"/>
          <w:szCs w:val="18"/>
          <w:lang w:val="lt-LT"/>
        </w:rPr>
      </w:pPr>
    </w:p>
    <w:p w14:paraId="04023CF2" w14:textId="415149D6" w:rsidR="00515162" w:rsidRPr="00934823" w:rsidRDefault="000F04B7" w:rsidP="00E141A5">
      <w:pPr>
        <w:tabs>
          <w:tab w:val="left" w:pos="2010"/>
        </w:tabs>
        <w:spacing w:after="0" w:line="276" w:lineRule="auto"/>
        <w:jc w:val="center"/>
        <w:rPr>
          <w:rFonts w:ascii="Times New Roman" w:eastAsia="Calibri" w:hAnsi="Times New Roman" w:cs="Times New Roman"/>
          <w:i/>
          <w:iCs/>
          <w:sz w:val="18"/>
          <w:szCs w:val="18"/>
          <w:lang w:val="lt-LT"/>
        </w:rPr>
      </w:pPr>
      <w:r w:rsidRPr="00E141A5">
        <w:rPr>
          <w:rFonts w:ascii="Times New Roman" w:hAnsi="Times New Roman" w:cs="Times New Roman"/>
          <w:i/>
          <w:iCs/>
          <w:sz w:val="18"/>
          <w:szCs w:val="18"/>
          <w:lang w:val="lt-LT"/>
        </w:rPr>
        <w:t xml:space="preserve">Šaltinis </w:t>
      </w:r>
      <w:r w:rsidR="00556F3E">
        <w:rPr>
          <w:rFonts w:ascii="Times New Roman" w:hAnsi="Times New Roman" w:cs="Times New Roman"/>
          <w:i/>
          <w:iCs/>
          <w:sz w:val="18"/>
          <w:szCs w:val="18"/>
          <w:lang w:val="lt-LT"/>
        </w:rPr>
        <w:t>–</w:t>
      </w:r>
      <w:r w:rsidRPr="00E141A5">
        <w:rPr>
          <w:rFonts w:ascii="Times New Roman" w:hAnsi="Times New Roman" w:cs="Times New Roman"/>
          <w:i/>
          <w:iCs/>
          <w:sz w:val="18"/>
          <w:szCs w:val="18"/>
          <w:lang w:val="lt-LT"/>
        </w:rPr>
        <w:t xml:space="preserve"> Mirties atvejų ir jų priežasčių valstybės registras, Higienos institutas</w:t>
      </w:r>
    </w:p>
    <w:bookmarkEnd w:id="4"/>
    <w:p w14:paraId="6FCCD3EF" w14:textId="77777777" w:rsidR="00183DE7" w:rsidRPr="00934823" w:rsidRDefault="00183DE7" w:rsidP="00E141A5">
      <w:pPr>
        <w:tabs>
          <w:tab w:val="left" w:pos="2010"/>
        </w:tabs>
        <w:spacing w:after="0" w:line="276" w:lineRule="auto"/>
        <w:jc w:val="both"/>
        <w:rPr>
          <w:rFonts w:ascii="Times New Roman" w:eastAsia="Calibri" w:hAnsi="Times New Roman" w:cs="Times New Roman"/>
          <w:i/>
          <w:iCs/>
          <w:sz w:val="18"/>
          <w:szCs w:val="18"/>
          <w:lang w:val="lt-LT"/>
        </w:rPr>
      </w:pPr>
    </w:p>
    <w:p w14:paraId="7F550CDB" w14:textId="081726E1" w:rsidR="002B0356" w:rsidRPr="00934823" w:rsidRDefault="004D3848" w:rsidP="00E141A5">
      <w:pPr>
        <w:pStyle w:val="Antrat2"/>
        <w:jc w:val="center"/>
        <w:rPr>
          <w:rFonts w:ascii="Times New Roman" w:eastAsia="Calibri" w:hAnsi="Times New Roman" w:cs="Times New Roman"/>
          <w:b/>
          <w:bCs/>
          <w:sz w:val="24"/>
          <w:szCs w:val="24"/>
          <w:lang w:val="lt-LT"/>
        </w:rPr>
      </w:pPr>
      <w:bookmarkStart w:id="25" w:name="_Toc125440216"/>
      <w:r w:rsidRPr="007B1958">
        <w:rPr>
          <w:rFonts w:ascii="Times New Roman" w:eastAsia="Calibri" w:hAnsi="Times New Roman" w:cs="Times New Roman"/>
          <w:b/>
          <w:bCs/>
          <w:i/>
          <w:iCs/>
          <w:sz w:val="24"/>
          <w:szCs w:val="24"/>
          <w:lang w:val="lt-LT"/>
        </w:rPr>
        <w:t>2.3.</w:t>
      </w:r>
      <w:r w:rsidRPr="007B1958">
        <w:rPr>
          <w:rFonts w:ascii="Times New Roman" w:eastAsia="Calibri" w:hAnsi="Times New Roman" w:cs="Times New Roman"/>
          <w:b/>
          <w:bCs/>
          <w:sz w:val="24"/>
          <w:szCs w:val="24"/>
          <w:lang w:val="lt-LT"/>
        </w:rPr>
        <w:t xml:space="preserve"> </w:t>
      </w:r>
      <w:r w:rsidRPr="007B1958">
        <w:rPr>
          <w:rFonts w:ascii="Times New Roman" w:eastAsia="Calibri" w:hAnsi="Times New Roman" w:cs="Times New Roman"/>
          <w:b/>
          <w:bCs/>
          <w:i/>
          <w:color w:val="000000"/>
          <w:sz w:val="24"/>
          <w:szCs w:val="24"/>
          <w:lang w:val="lt-LT"/>
        </w:rPr>
        <w:t>Tikslinės populiacijos dalis dalyvavusi atrankinėse prevencinėse programose, dalis analizės apims raudonos ir geltonos zonos rodiklius</w:t>
      </w:r>
      <w:bookmarkEnd w:id="25"/>
    </w:p>
    <w:p w14:paraId="5AC3D706" w14:textId="77777777" w:rsidR="00DB28AB" w:rsidRPr="00934823" w:rsidRDefault="00DB28AB" w:rsidP="00B97B1E">
      <w:pPr>
        <w:tabs>
          <w:tab w:val="left" w:pos="540"/>
        </w:tabs>
        <w:spacing w:after="0" w:line="240" w:lineRule="auto"/>
        <w:jc w:val="both"/>
        <w:rPr>
          <w:rFonts w:ascii="Times New Roman" w:eastAsia="Calibri" w:hAnsi="Times New Roman" w:cs="Times New Roman"/>
          <w:sz w:val="24"/>
          <w:szCs w:val="24"/>
          <w:lang w:val="lt-LT"/>
        </w:rPr>
      </w:pPr>
    </w:p>
    <w:p w14:paraId="64D52C87" w14:textId="77777777" w:rsidR="005F34D3" w:rsidRPr="00934823" w:rsidRDefault="005F34D3" w:rsidP="00183DE7">
      <w:pPr>
        <w:spacing w:after="0" w:line="240" w:lineRule="auto"/>
        <w:ind w:firstLine="720"/>
        <w:contextualSpacing/>
        <w:jc w:val="both"/>
        <w:rPr>
          <w:rFonts w:ascii="Times New Roman" w:eastAsia="Times New Roman" w:hAnsi="Times New Roman" w:cs="Times New Roman"/>
          <w:sz w:val="24"/>
          <w:szCs w:val="24"/>
          <w:lang w:val="lt-LT"/>
        </w:rPr>
      </w:pPr>
      <w:r w:rsidRPr="00934823">
        <w:rPr>
          <w:rFonts w:ascii="Times New Roman" w:eastAsia="Times New Roman" w:hAnsi="Times New Roman" w:cs="Times New Roman"/>
          <w:sz w:val="24"/>
          <w:szCs w:val="24"/>
          <w:lang w:val="lt-LT"/>
        </w:rPr>
        <w:t>Privalomojo sveikatos draudimo fondo biudžeto lėšomis vykdomos prevencijos programos – tai galimybė nurodyto amžiaus asmenims, kurie jaučiasi sveiki, nemokamai profilaktiškai pasitikrinti, ar neserga tam tikromis ligomis. Galimybė pasitikrinti sudaroma kas keleri metai (1–3 m.), priklausomai nuo kiekvienoje programoje nustatyto laikotarpio.</w:t>
      </w:r>
    </w:p>
    <w:p w14:paraId="6582E54F" w14:textId="79D54596" w:rsidR="0028379C" w:rsidRPr="00934823" w:rsidRDefault="005F34D3" w:rsidP="00183DE7">
      <w:pPr>
        <w:tabs>
          <w:tab w:val="left" w:pos="540"/>
        </w:tabs>
        <w:spacing w:after="0" w:line="240" w:lineRule="auto"/>
        <w:ind w:firstLine="720"/>
        <w:jc w:val="both"/>
        <w:rPr>
          <w:rFonts w:ascii="Times New Roman" w:eastAsia="Times New Roman" w:hAnsi="Times New Roman" w:cs="Times New Roman"/>
          <w:sz w:val="24"/>
          <w:szCs w:val="24"/>
          <w:lang w:val="lt-LT"/>
        </w:rPr>
      </w:pPr>
      <w:r w:rsidRPr="00934823">
        <w:rPr>
          <w:rFonts w:ascii="Times New Roman" w:eastAsia="Times New Roman" w:hAnsi="Times New Roman" w:cs="Times New Roman"/>
          <w:sz w:val="24"/>
          <w:szCs w:val="24"/>
          <w:lang w:val="lt-LT"/>
        </w:rPr>
        <w:t>2021 m. Plungės rajono savivaldybėje nemokamas profilaktines prevencine</w:t>
      </w:r>
      <w:r w:rsidR="00556F3E">
        <w:rPr>
          <w:rFonts w:ascii="Times New Roman" w:eastAsia="Times New Roman" w:hAnsi="Times New Roman" w:cs="Times New Roman"/>
          <w:sz w:val="24"/>
          <w:szCs w:val="24"/>
          <w:lang w:val="lt-LT"/>
        </w:rPr>
        <w:t>s</w:t>
      </w:r>
      <w:r w:rsidRPr="00934823">
        <w:rPr>
          <w:rFonts w:ascii="Times New Roman" w:eastAsia="Times New Roman" w:hAnsi="Times New Roman" w:cs="Times New Roman"/>
          <w:sz w:val="24"/>
          <w:szCs w:val="24"/>
          <w:lang w:val="lt-LT"/>
        </w:rPr>
        <w:t xml:space="preserve"> programas teikė 3 pirminės sveikatos priežiūros įstaigos: UAB „Klinika Pulsas“, A. Klišonio komercinė firma „Inesa“, UAB „Plungės sveikatos centras“.</w:t>
      </w:r>
    </w:p>
    <w:p w14:paraId="699E34F2" w14:textId="7C530EA7" w:rsidR="009B6FC3" w:rsidRPr="007B18DE" w:rsidRDefault="009B6FC3" w:rsidP="00183DE7">
      <w:pPr>
        <w:tabs>
          <w:tab w:val="left" w:pos="540"/>
        </w:tabs>
        <w:spacing w:after="0" w:line="240" w:lineRule="auto"/>
        <w:ind w:firstLine="720"/>
        <w:jc w:val="both"/>
        <w:rPr>
          <w:rFonts w:ascii="Times New Roman" w:hAnsi="Times New Roman" w:cs="Times New Roman"/>
          <w:sz w:val="24"/>
          <w:szCs w:val="24"/>
          <w:lang w:val="lt-LT"/>
        </w:rPr>
      </w:pPr>
      <w:r w:rsidRPr="00934823">
        <w:rPr>
          <w:rFonts w:ascii="Times New Roman" w:hAnsi="Times New Roman" w:cs="Times New Roman"/>
          <w:sz w:val="24"/>
          <w:szCs w:val="24"/>
          <w:lang w:val="lt-LT"/>
        </w:rPr>
        <w:t>Pagal gimdos kaklelio, krūties vėžio piktybinių navikų, širdies ir kraujagyslių ligų</w:t>
      </w:r>
      <w:r w:rsidR="00556F3E">
        <w:rPr>
          <w:rFonts w:ascii="Times New Roman" w:hAnsi="Times New Roman" w:cs="Times New Roman"/>
          <w:sz w:val="24"/>
          <w:szCs w:val="24"/>
          <w:lang w:val="lt-LT"/>
        </w:rPr>
        <w:t xml:space="preserve"> </w:t>
      </w:r>
      <w:r w:rsidRPr="00934823">
        <w:rPr>
          <w:rFonts w:ascii="Times New Roman" w:hAnsi="Times New Roman" w:cs="Times New Roman"/>
          <w:sz w:val="24"/>
          <w:szCs w:val="24"/>
          <w:lang w:val="lt-LT"/>
        </w:rPr>
        <w:t>prevencinių programų vykdymo apimtis Plungės rajono savivaldybė yra raudonoje zonoje tarp 6</w:t>
      </w:r>
      <w:r w:rsidRPr="007B18DE">
        <w:rPr>
          <w:rFonts w:ascii="Times New Roman" w:hAnsi="Times New Roman" w:cs="Times New Roman"/>
          <w:sz w:val="24"/>
          <w:szCs w:val="24"/>
          <w:lang w:val="lt-LT"/>
        </w:rPr>
        <w:t>0</w:t>
      </w:r>
      <w:r w:rsidR="00556F3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lastRenderedPageBreak/>
        <w:t>savivaldybių. Šių prevencinių programų vykdymo rodiklių tendencija – tikslinių asmenų dalyvavimas gimdos kaklelio, krūties vėžio piktybinių navikų, širdies ir kraujagyslių ligų prevencinėse programose mažėja.</w:t>
      </w:r>
    </w:p>
    <w:p w14:paraId="52D81A74" w14:textId="7D0F8D19" w:rsidR="009B6FC3" w:rsidRPr="007B18DE" w:rsidRDefault="009B6FC3" w:rsidP="00183DE7">
      <w:pPr>
        <w:tabs>
          <w:tab w:val="left" w:pos="540"/>
        </w:tabs>
        <w:spacing w:after="0" w:line="240" w:lineRule="auto"/>
        <w:ind w:firstLine="720"/>
        <w:jc w:val="both"/>
        <w:rPr>
          <w:rFonts w:ascii="Times New Roman" w:hAnsi="Times New Roman" w:cs="Times New Roman"/>
          <w:i/>
          <w:iCs/>
          <w:sz w:val="24"/>
          <w:szCs w:val="24"/>
          <w:lang w:val="lt-LT"/>
        </w:rPr>
      </w:pPr>
      <w:r w:rsidRPr="007B18DE">
        <w:rPr>
          <w:rFonts w:ascii="Times New Roman" w:hAnsi="Times New Roman" w:cs="Times New Roman"/>
          <w:i/>
          <w:iCs/>
          <w:sz w:val="24"/>
          <w:szCs w:val="24"/>
          <w:lang w:val="lt-LT"/>
        </w:rPr>
        <w:t>Duomenys apie tikslinių asmenų informavimą dėl prevencinių programų pateikiami Šiaulių teritorinės ligonių kasos ir procentas skaičiuojamas nuo planuojamų patikrinti asmenų skaičiaus per ataskaitinį laikotarpį, kurie yra prisirašę prie Plungės rajono savivaldybės pirminių sveikatos centrų asmens. Duomenys apie tikslinių asmenų dalyvavimą prevencinėse programose</w:t>
      </w:r>
      <w:r w:rsidR="00E724F0">
        <w:rPr>
          <w:rFonts w:ascii="Times New Roman" w:hAnsi="Times New Roman" w:cs="Times New Roman"/>
          <w:i/>
          <w:iCs/>
          <w:sz w:val="24"/>
          <w:szCs w:val="24"/>
          <w:lang w:val="lt-LT"/>
        </w:rPr>
        <w:t xml:space="preserve"> </w:t>
      </w:r>
      <w:r w:rsidRPr="007B18DE">
        <w:rPr>
          <w:rFonts w:ascii="Times New Roman" w:hAnsi="Times New Roman" w:cs="Times New Roman"/>
          <w:i/>
          <w:iCs/>
          <w:sz w:val="24"/>
          <w:szCs w:val="24"/>
          <w:lang w:val="lt-LT"/>
        </w:rPr>
        <w:t>pateikti Higienos instituto ir skaičiuojama nuo gyventojų skaičiaus, kuriems priklauso programa.</w:t>
      </w:r>
    </w:p>
    <w:p w14:paraId="0EF06887" w14:textId="77777777" w:rsidR="000404E3" w:rsidRPr="00D4687E" w:rsidRDefault="000404E3" w:rsidP="00183DE7">
      <w:pPr>
        <w:spacing w:after="0" w:line="240" w:lineRule="auto"/>
        <w:ind w:firstLine="720"/>
        <w:jc w:val="both"/>
        <w:rPr>
          <w:rFonts w:ascii="Times New Roman" w:eastAsia="Calibri" w:hAnsi="Times New Roman" w:cs="Times New Roman"/>
          <w:sz w:val="24"/>
          <w:szCs w:val="24"/>
          <w:lang w:val="lt-LT"/>
        </w:rPr>
      </w:pPr>
      <w:r w:rsidRPr="00D4687E">
        <w:rPr>
          <w:rFonts w:ascii="Times New Roman" w:eastAsia="Calibri" w:hAnsi="Times New Roman" w:cs="Times New Roman"/>
          <w:sz w:val="24"/>
          <w:szCs w:val="24"/>
          <w:lang w:val="lt-LT"/>
        </w:rPr>
        <w:t>Nepaisant tobulėjančių diagnostikos metodų ir gydymo būdų Lietuvoje, kaip ir visame pasaulyje, krūties vėžys išlieka viena dažniausių moterų ligų. Laiku pastebėjus ligą, jai galima užkirsti kelią, nes daugiau kaip 95 proc. moterų, sergančių pirmos stadijos krūties vėžiu, visiškai išgydomos.</w:t>
      </w:r>
    </w:p>
    <w:p w14:paraId="2BD85CE4" w14:textId="1E7CC40D" w:rsidR="0042204E" w:rsidRPr="00712516" w:rsidRDefault="000404E3" w:rsidP="00183DE7">
      <w:pPr>
        <w:tabs>
          <w:tab w:val="left" w:pos="540"/>
        </w:tabs>
        <w:spacing w:after="0" w:line="240" w:lineRule="auto"/>
        <w:ind w:firstLine="720"/>
        <w:jc w:val="both"/>
        <w:rPr>
          <w:rFonts w:ascii="Times New Roman" w:eastAsia="Calibri" w:hAnsi="Times New Roman" w:cs="Times New Roman"/>
          <w:sz w:val="24"/>
          <w:szCs w:val="24"/>
          <w:lang w:val="lt-LT"/>
        </w:rPr>
      </w:pPr>
      <w:r w:rsidRPr="00D4687E">
        <w:rPr>
          <w:rFonts w:ascii="Times New Roman" w:eastAsia="Calibri" w:hAnsi="Times New Roman" w:cs="Times New Roman"/>
          <w:sz w:val="24"/>
          <w:szCs w:val="24"/>
          <w:lang w:val="lt-LT"/>
        </w:rPr>
        <w:t xml:space="preserve">Atrankinė </w:t>
      </w:r>
      <w:proofErr w:type="spellStart"/>
      <w:r w:rsidRPr="00D4687E">
        <w:rPr>
          <w:rFonts w:ascii="Times New Roman" w:eastAsia="Calibri" w:hAnsi="Times New Roman" w:cs="Times New Roman"/>
          <w:sz w:val="24"/>
          <w:szCs w:val="24"/>
          <w:lang w:val="lt-LT"/>
        </w:rPr>
        <w:t>mamografinė</w:t>
      </w:r>
      <w:proofErr w:type="spellEnd"/>
      <w:r w:rsidRPr="00D4687E">
        <w:rPr>
          <w:rFonts w:ascii="Times New Roman" w:eastAsia="Calibri" w:hAnsi="Times New Roman" w:cs="Times New Roman"/>
          <w:sz w:val="24"/>
          <w:szCs w:val="24"/>
          <w:lang w:val="lt-LT"/>
        </w:rPr>
        <w:t xml:space="preserve"> patikra dėl krūties vėžio yra skirta moterims nuo 50 iki 70 metų, kurioms kartą per 2 metus gali būti atliekamas </w:t>
      </w:r>
      <w:proofErr w:type="spellStart"/>
      <w:r w:rsidRPr="00D4687E">
        <w:rPr>
          <w:rFonts w:ascii="Times New Roman" w:eastAsia="Calibri" w:hAnsi="Times New Roman" w:cs="Times New Roman"/>
          <w:sz w:val="24"/>
          <w:szCs w:val="24"/>
          <w:lang w:val="lt-LT"/>
        </w:rPr>
        <w:t>mamografinis</w:t>
      </w:r>
      <w:proofErr w:type="spellEnd"/>
      <w:r w:rsidRPr="00D4687E">
        <w:rPr>
          <w:rFonts w:ascii="Times New Roman" w:eastAsia="Calibri" w:hAnsi="Times New Roman" w:cs="Times New Roman"/>
          <w:sz w:val="24"/>
          <w:szCs w:val="24"/>
          <w:lang w:val="lt-LT"/>
        </w:rPr>
        <w:t xml:space="preserve"> tyrimas. Gavus šeimos gydytojo siuntimą atlikti </w:t>
      </w:r>
      <w:proofErr w:type="spellStart"/>
      <w:r w:rsidRPr="00D4687E">
        <w:rPr>
          <w:rFonts w:ascii="Times New Roman" w:eastAsia="Calibri" w:hAnsi="Times New Roman" w:cs="Times New Roman"/>
          <w:sz w:val="24"/>
          <w:szCs w:val="24"/>
          <w:lang w:val="lt-LT"/>
        </w:rPr>
        <w:t>mamografinį</w:t>
      </w:r>
      <w:proofErr w:type="spellEnd"/>
      <w:r w:rsidRPr="00D4687E">
        <w:rPr>
          <w:rFonts w:ascii="Times New Roman" w:eastAsia="Calibri" w:hAnsi="Times New Roman" w:cs="Times New Roman"/>
          <w:sz w:val="24"/>
          <w:szCs w:val="24"/>
          <w:lang w:val="lt-LT"/>
        </w:rPr>
        <w:t xml:space="preserve"> tyrimą, galima iš anksto užsiregistruoti (atvykus arba telefonu) </w:t>
      </w:r>
      <w:proofErr w:type="spellStart"/>
      <w:r w:rsidRPr="00D4687E">
        <w:rPr>
          <w:rFonts w:ascii="Times New Roman" w:eastAsia="Calibri" w:hAnsi="Times New Roman" w:cs="Times New Roman"/>
          <w:sz w:val="24"/>
          <w:szCs w:val="24"/>
          <w:lang w:val="lt-LT"/>
        </w:rPr>
        <w:t>mamografijos</w:t>
      </w:r>
      <w:proofErr w:type="spellEnd"/>
      <w:r w:rsidRPr="00D4687E">
        <w:rPr>
          <w:rFonts w:ascii="Times New Roman" w:eastAsia="Calibri" w:hAnsi="Times New Roman" w:cs="Times New Roman"/>
          <w:sz w:val="24"/>
          <w:szCs w:val="24"/>
          <w:lang w:val="lt-LT"/>
        </w:rPr>
        <w:t xml:space="preserve"> įrenginį turinčioje sveikatos priežiūros įstaigoje, atliksiančioje tyrimą. Tyrimo rezultatus praneša šeimos gydytojas, gavęs juos iš mamogramas vertinančios įstaigos</w:t>
      </w:r>
      <w:r>
        <w:rPr>
          <w:rFonts w:ascii="Times New Roman" w:eastAsia="Calibri" w:hAnsi="Times New Roman" w:cs="Times New Roman"/>
          <w:sz w:val="24"/>
          <w:szCs w:val="24"/>
          <w:lang w:val="lt-LT"/>
        </w:rPr>
        <w:t>.</w:t>
      </w:r>
      <w:r w:rsidR="00712516">
        <w:rPr>
          <w:rFonts w:ascii="Times New Roman" w:eastAsia="Calibri" w:hAnsi="Times New Roman" w:cs="Times New Roman"/>
          <w:sz w:val="24"/>
          <w:szCs w:val="24"/>
          <w:lang w:val="lt-LT"/>
        </w:rPr>
        <w:t xml:space="preserve"> 2021 m. Plungės rajono savivaldybėje tikslinė populiacijos dalis dalyvavusi krūties vėžio programoje buvo 23,1 proc. Su šiuo rodikliu savivaldybė patenka tarp prasčiausius rodiklius turinčių savivaldybių (13 pav.)</w:t>
      </w:r>
    </w:p>
    <w:p w14:paraId="41F5896C" w14:textId="3379E969" w:rsidR="0042204E" w:rsidRDefault="0042204E" w:rsidP="003837E9">
      <w:pPr>
        <w:spacing w:after="0"/>
        <w:jc w:val="center"/>
        <w:rPr>
          <w:rFonts w:ascii="Times New Roman" w:hAnsi="Times New Roman" w:cs="Times New Roman"/>
          <w:b/>
          <w:bCs/>
          <w:sz w:val="24"/>
          <w:szCs w:val="24"/>
          <w:lang w:val="lt-LT"/>
        </w:rPr>
      </w:pPr>
      <w:r w:rsidRPr="0042204E">
        <w:rPr>
          <w:rFonts w:ascii="Times New Roman" w:hAnsi="Times New Roman" w:cs="Times New Roman"/>
          <w:b/>
          <w:bCs/>
          <w:noProof/>
          <w:sz w:val="24"/>
          <w:szCs w:val="24"/>
          <w:lang w:val="lt-LT" w:eastAsia="lt-LT"/>
        </w:rPr>
        <w:drawing>
          <wp:inline distT="0" distB="0" distL="0" distR="0" wp14:anchorId="5ACD3EDC" wp14:editId="3C3C1150">
            <wp:extent cx="4762500" cy="1958340"/>
            <wp:effectExtent l="0" t="0" r="0" b="0"/>
            <wp:docPr id="29" name="Paveikslėlis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4888164" cy="2010013"/>
                    </a:xfrm>
                    <a:prstGeom prst="rect">
                      <a:avLst/>
                    </a:prstGeom>
                  </pic:spPr>
                </pic:pic>
              </a:graphicData>
            </a:graphic>
          </wp:inline>
        </w:drawing>
      </w:r>
    </w:p>
    <w:p w14:paraId="57846A27" w14:textId="58A4F450" w:rsidR="002565BB" w:rsidRPr="00E141A5" w:rsidRDefault="00712516" w:rsidP="00183DE7">
      <w:pPr>
        <w:tabs>
          <w:tab w:val="left" w:pos="3960"/>
        </w:tabs>
        <w:spacing w:after="0" w:line="240" w:lineRule="auto"/>
        <w:jc w:val="center"/>
        <w:rPr>
          <w:rFonts w:ascii="Times New Roman" w:hAnsi="Times New Roman" w:cs="Times New Roman"/>
          <w:b/>
          <w:bCs/>
          <w:i/>
          <w:iCs/>
          <w:lang w:val="lt-LT"/>
        </w:rPr>
      </w:pPr>
      <w:r w:rsidRPr="00E141A5">
        <w:rPr>
          <w:rFonts w:ascii="Times New Roman" w:hAnsi="Times New Roman" w:cs="Times New Roman"/>
          <w:b/>
          <w:bCs/>
          <w:i/>
          <w:iCs/>
          <w:lang w:val="lt-LT"/>
        </w:rPr>
        <w:t xml:space="preserve">13 pav. </w:t>
      </w:r>
      <w:bookmarkStart w:id="26" w:name="_Hlk122087696"/>
      <w:r w:rsidRPr="00E141A5">
        <w:rPr>
          <w:rFonts w:ascii="Times New Roman" w:hAnsi="Times New Roman" w:cs="Times New Roman"/>
          <w:b/>
          <w:bCs/>
          <w:i/>
          <w:iCs/>
          <w:lang w:val="lt-LT"/>
        </w:rPr>
        <w:t>Tikslinės populiacijos dalis</w:t>
      </w:r>
      <w:r w:rsidR="003837E9" w:rsidRPr="00E141A5">
        <w:rPr>
          <w:rFonts w:ascii="Times New Roman" w:hAnsi="Times New Roman" w:cs="Times New Roman"/>
          <w:b/>
          <w:bCs/>
          <w:i/>
          <w:iCs/>
          <w:lang w:val="lt-LT"/>
        </w:rPr>
        <w:t xml:space="preserve"> (proc.)</w:t>
      </w:r>
      <w:r w:rsidRPr="00E141A5">
        <w:rPr>
          <w:rFonts w:ascii="Times New Roman" w:hAnsi="Times New Roman" w:cs="Times New Roman"/>
          <w:b/>
          <w:bCs/>
          <w:i/>
          <w:iCs/>
          <w:lang w:val="lt-LT"/>
        </w:rPr>
        <w:t xml:space="preserve"> 2 metų bėgyje dalyvavusi krūties vėžio programoje </w:t>
      </w:r>
    </w:p>
    <w:bookmarkEnd w:id="26"/>
    <w:p w14:paraId="66FC2DF2" w14:textId="6A2639CD" w:rsidR="00712516" w:rsidRPr="00E141A5" w:rsidRDefault="003837E9" w:rsidP="00183DE7">
      <w:pPr>
        <w:tabs>
          <w:tab w:val="left" w:pos="3960"/>
        </w:tabs>
        <w:spacing w:after="0" w:line="240" w:lineRule="auto"/>
        <w:jc w:val="center"/>
        <w:rPr>
          <w:rFonts w:ascii="Times New Roman" w:hAnsi="Times New Roman" w:cs="Times New Roman"/>
          <w:b/>
          <w:bCs/>
          <w:i/>
          <w:iCs/>
          <w:lang w:val="lt-LT"/>
        </w:rPr>
      </w:pPr>
      <w:r w:rsidRPr="00E141A5">
        <w:rPr>
          <w:rFonts w:ascii="Times New Roman" w:hAnsi="Times New Roman" w:cs="Times New Roman"/>
          <w:b/>
          <w:bCs/>
          <w:i/>
          <w:iCs/>
          <w:lang w:val="lt-LT"/>
        </w:rPr>
        <w:t>Plungės r. sav. 2021 m.</w:t>
      </w:r>
    </w:p>
    <w:p w14:paraId="7C66D11E" w14:textId="0BD46B26" w:rsidR="003837E9" w:rsidRPr="00934823" w:rsidRDefault="003837E9" w:rsidP="00183DE7">
      <w:pPr>
        <w:spacing w:after="0" w:line="240" w:lineRule="auto"/>
        <w:ind w:firstLine="540"/>
        <w:jc w:val="center"/>
        <w:rPr>
          <w:rFonts w:ascii="Times New Roman" w:eastAsia="Calibri" w:hAnsi="Times New Roman" w:cs="Times New Roman"/>
          <w:i/>
          <w:iCs/>
          <w:sz w:val="20"/>
          <w:szCs w:val="20"/>
          <w:lang w:val="lt-LT"/>
        </w:rPr>
      </w:pPr>
      <w:r w:rsidRPr="00934823">
        <w:rPr>
          <w:rFonts w:ascii="Times New Roman" w:eastAsia="Calibri" w:hAnsi="Times New Roman" w:cs="Times New Roman"/>
          <w:i/>
          <w:iCs/>
          <w:sz w:val="20"/>
          <w:szCs w:val="20"/>
          <w:lang w:val="lt-LT"/>
        </w:rPr>
        <w:t xml:space="preserve">Šaltinis </w:t>
      </w:r>
      <w:r w:rsidR="00E724F0">
        <w:rPr>
          <w:rFonts w:ascii="Times New Roman" w:eastAsia="Calibri" w:hAnsi="Times New Roman" w:cs="Times New Roman"/>
          <w:i/>
          <w:iCs/>
          <w:sz w:val="20"/>
          <w:szCs w:val="20"/>
          <w:lang w:val="lt-LT"/>
        </w:rPr>
        <w:t>–</w:t>
      </w:r>
      <w:r w:rsidRPr="00934823">
        <w:rPr>
          <w:rFonts w:ascii="Times New Roman" w:eastAsia="Calibri" w:hAnsi="Times New Roman" w:cs="Times New Roman"/>
          <w:i/>
          <w:iCs/>
          <w:sz w:val="20"/>
          <w:szCs w:val="20"/>
          <w:lang w:val="lt-LT"/>
        </w:rPr>
        <w:t xml:space="preserve"> Visuomenės sveikatos </w:t>
      </w:r>
      <w:proofErr w:type="spellStart"/>
      <w:r w:rsidRPr="00934823">
        <w:rPr>
          <w:rFonts w:ascii="Times New Roman" w:eastAsia="Calibri" w:hAnsi="Times New Roman" w:cs="Times New Roman"/>
          <w:i/>
          <w:iCs/>
          <w:sz w:val="20"/>
          <w:szCs w:val="20"/>
          <w:lang w:val="lt-LT"/>
        </w:rPr>
        <w:t>stebėsenos</w:t>
      </w:r>
      <w:proofErr w:type="spellEnd"/>
      <w:r w:rsidRPr="00934823">
        <w:rPr>
          <w:rFonts w:ascii="Times New Roman" w:eastAsia="Calibri" w:hAnsi="Times New Roman" w:cs="Times New Roman"/>
          <w:i/>
          <w:iCs/>
          <w:sz w:val="20"/>
          <w:szCs w:val="20"/>
          <w:lang w:val="lt-LT"/>
        </w:rPr>
        <w:t xml:space="preserve"> informacinė sistema</w:t>
      </w:r>
    </w:p>
    <w:p w14:paraId="3E92E3FA" w14:textId="77777777" w:rsidR="008431F4" w:rsidRPr="00E141A5" w:rsidRDefault="008431F4" w:rsidP="00E141A5">
      <w:pPr>
        <w:tabs>
          <w:tab w:val="left" w:pos="3960"/>
        </w:tabs>
        <w:spacing w:after="0" w:line="240" w:lineRule="auto"/>
        <w:ind w:firstLine="720"/>
        <w:jc w:val="both"/>
        <w:rPr>
          <w:rFonts w:ascii="Times New Roman" w:hAnsi="Times New Roman" w:cs="Times New Roman"/>
          <w:lang w:val="lt-LT"/>
        </w:rPr>
      </w:pPr>
    </w:p>
    <w:p w14:paraId="1A16EBF5" w14:textId="2DBF3281" w:rsidR="003837E9" w:rsidRPr="00E141A5" w:rsidRDefault="008431F4" w:rsidP="00E141A5">
      <w:pPr>
        <w:tabs>
          <w:tab w:val="left" w:pos="3960"/>
        </w:tabs>
        <w:spacing w:after="0" w:line="240" w:lineRule="auto"/>
        <w:ind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2021 m. Higienos instituto duomenimis Plungės r. sav. krūties vėžio profilaktinėje </w:t>
      </w:r>
      <w:r w:rsidR="00333006" w:rsidRPr="00E141A5">
        <w:rPr>
          <w:rFonts w:ascii="Times New Roman" w:hAnsi="Times New Roman" w:cs="Times New Roman"/>
          <w:sz w:val="24"/>
          <w:szCs w:val="24"/>
          <w:lang w:val="lt-LT"/>
        </w:rPr>
        <w:t xml:space="preserve">prevencinėje </w:t>
      </w:r>
      <w:r w:rsidRPr="00E141A5">
        <w:rPr>
          <w:rFonts w:ascii="Times New Roman" w:hAnsi="Times New Roman" w:cs="Times New Roman"/>
          <w:sz w:val="24"/>
          <w:szCs w:val="24"/>
          <w:lang w:val="lt-LT"/>
        </w:rPr>
        <w:t>programoje dalyvavo 23,1 proc. rajono</w:t>
      </w:r>
      <w:r w:rsidR="00333006" w:rsidRPr="00E141A5">
        <w:rPr>
          <w:rFonts w:ascii="Times New Roman" w:hAnsi="Times New Roman" w:cs="Times New Roman"/>
          <w:sz w:val="24"/>
          <w:szCs w:val="24"/>
          <w:lang w:val="lt-LT"/>
        </w:rPr>
        <w:t xml:space="preserve"> tikslinio amžiaus </w:t>
      </w:r>
      <w:r w:rsidRPr="00E141A5">
        <w:rPr>
          <w:rFonts w:ascii="Times New Roman" w:hAnsi="Times New Roman" w:cs="Times New Roman"/>
          <w:sz w:val="24"/>
          <w:szCs w:val="24"/>
          <w:lang w:val="lt-LT"/>
        </w:rPr>
        <w:t xml:space="preserve">moterų, tai </w:t>
      </w:r>
      <w:r w:rsidR="00333006" w:rsidRPr="00E141A5">
        <w:rPr>
          <w:rFonts w:ascii="Times New Roman" w:hAnsi="Times New Roman" w:cs="Times New Roman"/>
          <w:sz w:val="24"/>
          <w:szCs w:val="24"/>
          <w:lang w:val="lt-LT"/>
        </w:rPr>
        <w:t>1,96 karto mažiau nei Lietuvos vidurkis. 2017–2021 m. laikotarpiu dalyvavusių programoje skaičius sumažėjo penktadaliu (21,2 proc.), Lietuvoje (6,4 proc.) (14 pav.)</w:t>
      </w:r>
    </w:p>
    <w:p w14:paraId="7B2054F5" w14:textId="0AA89752" w:rsidR="003837E9" w:rsidRPr="00E141A5" w:rsidRDefault="008431F4" w:rsidP="00B97B1E">
      <w:pPr>
        <w:tabs>
          <w:tab w:val="left" w:pos="3960"/>
        </w:tabs>
        <w:spacing w:after="0"/>
        <w:jc w:val="center"/>
        <w:rPr>
          <w:noProof/>
          <w:lang w:val="lt-LT"/>
        </w:rPr>
      </w:pPr>
      <w:r w:rsidRPr="003230E7">
        <w:rPr>
          <w:noProof/>
          <w:lang w:val="lt-LT" w:eastAsia="lt-LT"/>
        </w:rPr>
        <w:drawing>
          <wp:inline distT="0" distB="0" distL="0" distR="0" wp14:anchorId="0EEE39C2" wp14:editId="27F06A0C">
            <wp:extent cx="5219700" cy="1371600"/>
            <wp:effectExtent l="0" t="0" r="0" b="0"/>
            <wp:docPr id="31" name="Diagrama 3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7FC23F4B-A1AB-BE62-D9B6-D02FA016FF6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14:paraId="0FBB832F" w14:textId="18C6DBD7" w:rsidR="00333006" w:rsidRPr="00E141A5" w:rsidRDefault="00333006" w:rsidP="00B97B1E">
      <w:pPr>
        <w:tabs>
          <w:tab w:val="left" w:pos="3960"/>
        </w:tabs>
        <w:spacing w:after="0"/>
        <w:jc w:val="center"/>
        <w:rPr>
          <w:rFonts w:ascii="Times New Roman" w:hAnsi="Times New Roman" w:cs="Times New Roman"/>
          <w:b/>
          <w:bCs/>
          <w:i/>
          <w:iCs/>
          <w:lang w:val="lt-LT"/>
        </w:rPr>
      </w:pPr>
      <w:r w:rsidRPr="00E141A5">
        <w:rPr>
          <w:rFonts w:ascii="Times New Roman" w:hAnsi="Times New Roman" w:cs="Times New Roman"/>
          <w:b/>
          <w:bCs/>
          <w:i/>
          <w:iCs/>
          <w:lang w:val="lt-LT"/>
        </w:rPr>
        <w:t xml:space="preserve">14 </w:t>
      </w:r>
      <w:r w:rsidR="002565BB" w:rsidRPr="00E141A5">
        <w:rPr>
          <w:rFonts w:ascii="Times New Roman" w:hAnsi="Times New Roman" w:cs="Times New Roman"/>
          <w:b/>
          <w:bCs/>
          <w:i/>
          <w:iCs/>
          <w:lang w:val="lt-LT"/>
        </w:rPr>
        <w:t>pav</w:t>
      </w:r>
      <w:r w:rsidRPr="00E141A5">
        <w:rPr>
          <w:rFonts w:ascii="Times New Roman" w:hAnsi="Times New Roman" w:cs="Times New Roman"/>
          <w:b/>
          <w:bCs/>
          <w:i/>
          <w:iCs/>
          <w:lang w:val="lt-LT"/>
        </w:rPr>
        <w:t>.</w:t>
      </w:r>
      <w:r w:rsidRPr="00E141A5">
        <w:rPr>
          <w:rFonts w:ascii="Times New Roman" w:hAnsi="Times New Roman" w:cs="Times New Roman"/>
          <w:lang w:val="lt-LT"/>
        </w:rPr>
        <w:t xml:space="preserve"> </w:t>
      </w:r>
      <w:r w:rsidRPr="00E141A5">
        <w:rPr>
          <w:rFonts w:ascii="Times New Roman" w:hAnsi="Times New Roman" w:cs="Times New Roman"/>
          <w:b/>
          <w:bCs/>
          <w:i/>
          <w:iCs/>
          <w:lang w:val="lt-LT"/>
        </w:rPr>
        <w:t>Tikslinės populiacijos dalis (proc.) 2 metų bėgyje dalyvavusi krūties vėžio programoje Plungės r. sav. ir Lietuvoje 2017</w:t>
      </w:r>
      <w:r w:rsidR="00E724F0">
        <w:rPr>
          <w:rFonts w:ascii="Times New Roman" w:hAnsi="Times New Roman" w:cs="Times New Roman"/>
          <w:b/>
          <w:bCs/>
          <w:i/>
          <w:iCs/>
          <w:lang w:val="lt-LT"/>
        </w:rPr>
        <w:t>–</w:t>
      </w:r>
      <w:r w:rsidRPr="00E141A5">
        <w:rPr>
          <w:rFonts w:ascii="Times New Roman" w:hAnsi="Times New Roman" w:cs="Times New Roman"/>
          <w:b/>
          <w:bCs/>
          <w:i/>
          <w:iCs/>
          <w:lang w:val="lt-LT"/>
        </w:rPr>
        <w:t>2021 m.</w:t>
      </w:r>
      <w:r w:rsidR="00B97B1E" w:rsidRPr="00E141A5">
        <w:rPr>
          <w:rFonts w:ascii="Times New Roman" w:hAnsi="Times New Roman" w:cs="Times New Roman"/>
          <w:b/>
          <w:bCs/>
          <w:i/>
          <w:iCs/>
          <w:lang w:val="lt-LT"/>
        </w:rPr>
        <w:t xml:space="preserve"> </w:t>
      </w:r>
      <w:r w:rsidRPr="00E141A5">
        <w:rPr>
          <w:rFonts w:ascii="Times New Roman" w:hAnsi="Times New Roman" w:cs="Times New Roman"/>
          <w:b/>
          <w:bCs/>
          <w:i/>
          <w:iCs/>
          <w:lang w:val="lt-LT"/>
        </w:rPr>
        <w:t xml:space="preserve">laikotarpyje </w:t>
      </w:r>
    </w:p>
    <w:p w14:paraId="48B8BFA1" w14:textId="1FEC8034" w:rsidR="00333006" w:rsidRPr="00934823" w:rsidRDefault="00333006" w:rsidP="00183DE7">
      <w:pPr>
        <w:spacing w:after="0" w:line="276" w:lineRule="auto"/>
        <w:ind w:firstLine="540"/>
        <w:jc w:val="center"/>
        <w:rPr>
          <w:rFonts w:ascii="Times New Roman" w:eastAsia="Calibri" w:hAnsi="Times New Roman" w:cs="Times New Roman"/>
          <w:i/>
          <w:iCs/>
          <w:sz w:val="20"/>
          <w:szCs w:val="20"/>
          <w:lang w:val="lt-LT"/>
        </w:rPr>
      </w:pPr>
      <w:r w:rsidRPr="00934823">
        <w:rPr>
          <w:rFonts w:ascii="Times New Roman" w:eastAsia="Calibri" w:hAnsi="Times New Roman" w:cs="Times New Roman"/>
          <w:i/>
          <w:iCs/>
          <w:sz w:val="20"/>
          <w:szCs w:val="20"/>
          <w:lang w:val="lt-LT"/>
        </w:rPr>
        <w:t xml:space="preserve">Šaltinis </w:t>
      </w:r>
      <w:r w:rsidR="00E724F0">
        <w:rPr>
          <w:rFonts w:ascii="Times New Roman" w:eastAsia="Calibri" w:hAnsi="Times New Roman" w:cs="Times New Roman"/>
          <w:i/>
          <w:iCs/>
          <w:sz w:val="20"/>
          <w:szCs w:val="20"/>
          <w:lang w:val="lt-LT"/>
        </w:rPr>
        <w:t>–</w:t>
      </w:r>
      <w:r w:rsidRPr="00934823">
        <w:rPr>
          <w:rFonts w:ascii="Times New Roman" w:eastAsia="Calibri" w:hAnsi="Times New Roman" w:cs="Times New Roman"/>
          <w:i/>
          <w:iCs/>
          <w:sz w:val="20"/>
          <w:szCs w:val="20"/>
          <w:lang w:val="lt-LT"/>
        </w:rPr>
        <w:t xml:space="preserve"> Visuomenės sveikatos </w:t>
      </w:r>
      <w:proofErr w:type="spellStart"/>
      <w:r w:rsidRPr="00934823">
        <w:rPr>
          <w:rFonts w:ascii="Times New Roman" w:eastAsia="Calibri" w:hAnsi="Times New Roman" w:cs="Times New Roman"/>
          <w:i/>
          <w:iCs/>
          <w:sz w:val="20"/>
          <w:szCs w:val="20"/>
          <w:lang w:val="lt-LT"/>
        </w:rPr>
        <w:t>stebėsenos</w:t>
      </w:r>
      <w:proofErr w:type="spellEnd"/>
      <w:r w:rsidRPr="00934823">
        <w:rPr>
          <w:rFonts w:ascii="Times New Roman" w:eastAsia="Calibri" w:hAnsi="Times New Roman" w:cs="Times New Roman"/>
          <w:i/>
          <w:iCs/>
          <w:sz w:val="20"/>
          <w:szCs w:val="20"/>
          <w:lang w:val="lt-LT"/>
        </w:rPr>
        <w:t xml:space="preserve"> informacinė sistema</w:t>
      </w:r>
    </w:p>
    <w:p w14:paraId="1F60C637" w14:textId="5BF56E04" w:rsidR="00333006" w:rsidRDefault="00333006" w:rsidP="00104A8B">
      <w:pPr>
        <w:spacing w:after="0" w:line="240" w:lineRule="auto"/>
        <w:ind w:firstLine="720"/>
        <w:jc w:val="both"/>
        <w:rPr>
          <w:rFonts w:ascii="Times New Roman" w:eastAsia="Calibri" w:hAnsi="Times New Roman" w:cs="Times New Roman"/>
          <w:iCs/>
          <w:sz w:val="24"/>
          <w:szCs w:val="24"/>
          <w:lang w:val="lt-LT"/>
        </w:rPr>
      </w:pPr>
      <w:r>
        <w:rPr>
          <w:rFonts w:ascii="Times New Roman" w:eastAsia="Calibri" w:hAnsi="Times New Roman" w:cs="Times New Roman"/>
          <w:iCs/>
          <w:sz w:val="24"/>
          <w:szCs w:val="24"/>
          <w:lang w:val="lt-LT"/>
        </w:rPr>
        <w:lastRenderedPageBreak/>
        <w:t>2021 m. Plungės rajono savivaldybėje dėl krūties vėžio piktybinio naviko mirė 6 moterys, o per 2017</w:t>
      </w:r>
      <w:r w:rsidR="00E724F0">
        <w:rPr>
          <w:rFonts w:ascii="Times New Roman" w:eastAsia="Calibri" w:hAnsi="Times New Roman" w:cs="Times New Roman"/>
          <w:iCs/>
          <w:sz w:val="24"/>
          <w:szCs w:val="24"/>
          <w:lang w:val="lt-LT"/>
        </w:rPr>
        <w:t>–</w:t>
      </w:r>
      <w:r>
        <w:rPr>
          <w:rFonts w:ascii="Times New Roman" w:eastAsia="Calibri" w:hAnsi="Times New Roman" w:cs="Times New Roman"/>
          <w:iCs/>
          <w:sz w:val="24"/>
          <w:szCs w:val="24"/>
          <w:lang w:val="lt-LT"/>
        </w:rPr>
        <w:t xml:space="preserve">2021 m. laikotarpį </w:t>
      </w:r>
      <w:r w:rsidR="00E724F0">
        <w:rPr>
          <w:rFonts w:ascii="Times New Roman" w:eastAsia="Calibri" w:hAnsi="Times New Roman" w:cs="Times New Roman"/>
          <w:iCs/>
          <w:sz w:val="24"/>
          <w:szCs w:val="24"/>
          <w:lang w:val="lt-LT"/>
        </w:rPr>
        <w:t xml:space="preserve">– </w:t>
      </w:r>
      <w:r>
        <w:rPr>
          <w:rFonts w:ascii="Times New Roman" w:eastAsia="Calibri" w:hAnsi="Times New Roman" w:cs="Times New Roman"/>
          <w:iCs/>
          <w:sz w:val="24"/>
          <w:szCs w:val="24"/>
          <w:lang w:val="lt-LT"/>
        </w:rPr>
        <w:t xml:space="preserve">25, dvylika iš jų priklausė tiriamojo amžiaus grupei, dvi </w:t>
      </w:r>
      <w:r w:rsidR="00934823">
        <w:rPr>
          <w:rFonts w:ascii="Times New Roman" w:eastAsia="Calibri" w:hAnsi="Times New Roman" w:cs="Times New Roman"/>
          <w:iCs/>
          <w:sz w:val="24"/>
          <w:szCs w:val="24"/>
          <w:lang w:val="lt-LT"/>
        </w:rPr>
        <w:t>–</w:t>
      </w:r>
      <w:r>
        <w:rPr>
          <w:rFonts w:ascii="Times New Roman" w:eastAsia="Calibri" w:hAnsi="Times New Roman" w:cs="Times New Roman"/>
          <w:iCs/>
          <w:sz w:val="24"/>
          <w:szCs w:val="24"/>
          <w:lang w:val="lt-LT"/>
        </w:rPr>
        <w:t xml:space="preserve"> jaunesnės nei tiriamoji amžiaus grupė. </w:t>
      </w:r>
    </w:p>
    <w:p w14:paraId="2239FAE4" w14:textId="68015C61" w:rsidR="002565BB" w:rsidRDefault="002565BB" w:rsidP="00104A8B">
      <w:pPr>
        <w:spacing w:after="0" w:line="240" w:lineRule="auto"/>
        <w:ind w:firstLine="720"/>
        <w:jc w:val="both"/>
        <w:rPr>
          <w:rFonts w:ascii="Times New Roman" w:eastAsia="Times New Roman" w:hAnsi="Times New Roman" w:cs="Times New Roman"/>
          <w:sz w:val="24"/>
          <w:szCs w:val="24"/>
          <w:lang w:val="lt-LT"/>
        </w:rPr>
      </w:pPr>
      <w:r w:rsidRPr="00253E19">
        <w:rPr>
          <w:rFonts w:ascii="Times New Roman" w:eastAsia="Times New Roman" w:hAnsi="Times New Roman" w:cs="Times New Roman"/>
          <w:sz w:val="24"/>
          <w:szCs w:val="24"/>
          <w:lang w:val="lt-LT"/>
        </w:rPr>
        <w:t>202</w:t>
      </w:r>
      <w:r>
        <w:rPr>
          <w:rFonts w:ascii="Times New Roman" w:eastAsia="Times New Roman" w:hAnsi="Times New Roman" w:cs="Times New Roman"/>
          <w:sz w:val="24"/>
          <w:szCs w:val="24"/>
          <w:lang w:val="lt-LT"/>
        </w:rPr>
        <w:t>1</w:t>
      </w:r>
      <w:r w:rsidRPr="00253E19">
        <w:rPr>
          <w:rFonts w:ascii="Times New Roman" w:eastAsia="Times New Roman" w:hAnsi="Times New Roman" w:cs="Times New Roman"/>
          <w:sz w:val="24"/>
          <w:szCs w:val="24"/>
          <w:lang w:val="lt-LT"/>
        </w:rPr>
        <w:t xml:space="preserve"> m. Plungės rajono savivaldybėje aktyviausiai atrankinės </w:t>
      </w:r>
      <w:proofErr w:type="spellStart"/>
      <w:r w:rsidRPr="00253E19">
        <w:rPr>
          <w:rFonts w:ascii="Times New Roman" w:eastAsia="Times New Roman" w:hAnsi="Times New Roman" w:cs="Times New Roman"/>
          <w:sz w:val="24"/>
          <w:szCs w:val="24"/>
          <w:lang w:val="lt-LT"/>
        </w:rPr>
        <w:t>mamografinės</w:t>
      </w:r>
      <w:proofErr w:type="spellEnd"/>
      <w:r w:rsidRPr="00253E19">
        <w:rPr>
          <w:rFonts w:ascii="Times New Roman" w:eastAsia="Times New Roman" w:hAnsi="Times New Roman" w:cs="Times New Roman"/>
          <w:sz w:val="24"/>
          <w:szCs w:val="24"/>
          <w:lang w:val="lt-LT"/>
        </w:rPr>
        <w:t xml:space="preserve"> patikros dėl krūties vėžio, informavimo paslaugą teikė </w:t>
      </w:r>
      <w:r>
        <w:rPr>
          <w:rFonts w:ascii="Times New Roman" w:eastAsia="Times New Roman" w:hAnsi="Times New Roman" w:cs="Times New Roman"/>
          <w:sz w:val="24"/>
          <w:szCs w:val="24"/>
          <w:lang w:val="lt-LT"/>
        </w:rPr>
        <w:t xml:space="preserve">UAB „Klinika Pulsas“ </w:t>
      </w:r>
      <w:r w:rsidRPr="00253E19">
        <w:rPr>
          <w:rFonts w:ascii="Times New Roman" w:eastAsia="Times New Roman" w:hAnsi="Times New Roman" w:cs="Times New Roman"/>
          <w:sz w:val="24"/>
          <w:szCs w:val="24"/>
          <w:lang w:val="lt-LT"/>
        </w:rPr>
        <w:t>(</w:t>
      </w:r>
      <w:r>
        <w:rPr>
          <w:rFonts w:ascii="Times New Roman" w:eastAsia="Times New Roman" w:hAnsi="Times New Roman" w:cs="Times New Roman"/>
          <w:sz w:val="24"/>
          <w:szCs w:val="24"/>
          <w:lang w:val="lt-LT"/>
        </w:rPr>
        <w:t>127,69</w:t>
      </w:r>
      <w:r w:rsidRPr="00253E19">
        <w:rPr>
          <w:rFonts w:ascii="Times New Roman" w:eastAsia="Times New Roman" w:hAnsi="Times New Roman" w:cs="Times New Roman"/>
          <w:sz w:val="24"/>
          <w:szCs w:val="24"/>
          <w:lang w:val="lt-LT"/>
        </w:rPr>
        <w:t xml:space="preserve"> proc.)</w:t>
      </w:r>
      <w:r>
        <w:rPr>
          <w:rFonts w:ascii="Times New Roman" w:eastAsia="Times New Roman" w:hAnsi="Times New Roman" w:cs="Times New Roman"/>
          <w:sz w:val="24"/>
          <w:szCs w:val="24"/>
          <w:lang w:val="lt-LT"/>
        </w:rPr>
        <w:t xml:space="preserve">, siuntimą atlikti </w:t>
      </w:r>
      <w:proofErr w:type="spellStart"/>
      <w:r>
        <w:rPr>
          <w:rFonts w:ascii="Times New Roman" w:eastAsia="Times New Roman" w:hAnsi="Times New Roman" w:cs="Times New Roman"/>
          <w:sz w:val="24"/>
          <w:szCs w:val="24"/>
          <w:lang w:val="lt-LT"/>
        </w:rPr>
        <w:t>mamografijos</w:t>
      </w:r>
      <w:proofErr w:type="spellEnd"/>
      <w:r>
        <w:rPr>
          <w:rFonts w:ascii="Times New Roman" w:eastAsia="Times New Roman" w:hAnsi="Times New Roman" w:cs="Times New Roman"/>
          <w:sz w:val="24"/>
          <w:szCs w:val="24"/>
          <w:lang w:val="lt-LT"/>
        </w:rPr>
        <w:t xml:space="preserve"> tyrimo paslaugą</w:t>
      </w:r>
      <w:r w:rsidR="00E724F0">
        <w:rPr>
          <w:rFonts w:ascii="Times New Roman" w:eastAsia="Times New Roman" w:hAnsi="Times New Roman" w:cs="Times New Roman"/>
          <w:sz w:val="24"/>
          <w:szCs w:val="24"/>
          <w:lang w:val="lt-LT"/>
        </w:rPr>
        <w:t xml:space="preserve"> –</w:t>
      </w:r>
      <w:r>
        <w:rPr>
          <w:rFonts w:ascii="Times New Roman" w:eastAsia="Times New Roman" w:hAnsi="Times New Roman" w:cs="Times New Roman"/>
          <w:sz w:val="24"/>
          <w:szCs w:val="24"/>
          <w:lang w:val="lt-LT"/>
        </w:rPr>
        <w:t xml:space="preserve"> </w:t>
      </w:r>
      <w:r w:rsidRPr="00253E19">
        <w:rPr>
          <w:rFonts w:ascii="Times New Roman" w:eastAsia="Times New Roman" w:hAnsi="Times New Roman" w:cs="Times New Roman"/>
          <w:sz w:val="24"/>
          <w:szCs w:val="24"/>
          <w:lang w:val="lt-LT"/>
        </w:rPr>
        <w:t>A. Klišonio komercinė firma „Inesa“</w:t>
      </w:r>
      <w:r>
        <w:rPr>
          <w:rFonts w:ascii="Times New Roman" w:eastAsia="Times New Roman" w:hAnsi="Times New Roman" w:cs="Times New Roman"/>
          <w:sz w:val="24"/>
          <w:szCs w:val="24"/>
          <w:lang w:val="lt-LT"/>
        </w:rPr>
        <w:t xml:space="preserve"> (27,09 proc.)</w:t>
      </w:r>
      <w:r w:rsidRPr="00253E19">
        <w:rPr>
          <w:rFonts w:ascii="Times New Roman" w:eastAsia="Times New Roman" w:hAnsi="Times New Roman" w:cs="Times New Roman"/>
          <w:sz w:val="24"/>
          <w:szCs w:val="24"/>
          <w:lang w:val="lt-LT"/>
        </w:rPr>
        <w:t xml:space="preserve"> (1</w:t>
      </w:r>
      <w:r>
        <w:rPr>
          <w:rFonts w:ascii="Times New Roman" w:eastAsia="Times New Roman" w:hAnsi="Times New Roman" w:cs="Times New Roman"/>
          <w:sz w:val="24"/>
          <w:szCs w:val="24"/>
          <w:lang w:val="lt-LT"/>
        </w:rPr>
        <w:t>5</w:t>
      </w:r>
      <w:r w:rsidRPr="00253E19">
        <w:rPr>
          <w:rFonts w:ascii="Times New Roman" w:eastAsia="Times New Roman" w:hAnsi="Times New Roman" w:cs="Times New Roman"/>
          <w:sz w:val="24"/>
          <w:szCs w:val="24"/>
          <w:lang w:val="lt-LT"/>
        </w:rPr>
        <w:t xml:space="preserve"> pav.)</w:t>
      </w:r>
    </w:p>
    <w:p w14:paraId="255AB76D" w14:textId="77777777" w:rsidR="002565BB" w:rsidRPr="00253E19" w:rsidRDefault="002565BB" w:rsidP="002565BB">
      <w:pPr>
        <w:spacing w:after="0" w:line="276" w:lineRule="auto"/>
        <w:ind w:firstLine="450"/>
        <w:jc w:val="both"/>
        <w:rPr>
          <w:rFonts w:ascii="Times New Roman" w:eastAsia="Times New Roman" w:hAnsi="Times New Roman" w:cs="Times New Roman"/>
          <w:sz w:val="24"/>
          <w:szCs w:val="24"/>
          <w:lang w:val="lt-LT"/>
        </w:rPr>
      </w:pPr>
      <w:r>
        <w:rPr>
          <w:noProof/>
          <w:lang w:val="lt-LT" w:eastAsia="lt-LT"/>
        </w:rPr>
        <w:drawing>
          <wp:inline distT="0" distB="0" distL="0" distR="0" wp14:anchorId="12BD8C6F" wp14:editId="261367F7">
            <wp:extent cx="5486400" cy="1348740"/>
            <wp:effectExtent l="0" t="0" r="0" b="0"/>
            <wp:docPr id="21" name="Diagrama 2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D9F21914-D03E-6AFE-DE47-E688DECF7C2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14:paraId="243B85B9" w14:textId="0D5A2682" w:rsidR="002565BB" w:rsidRPr="002565BB" w:rsidRDefault="002565BB" w:rsidP="00104A8B">
      <w:pPr>
        <w:spacing w:after="0" w:line="240" w:lineRule="auto"/>
        <w:jc w:val="center"/>
        <w:rPr>
          <w:rFonts w:ascii="Times New Roman" w:eastAsia="Calibri" w:hAnsi="Times New Roman" w:cs="Times New Roman"/>
          <w:b/>
          <w:i/>
          <w:lang w:val="lt-LT"/>
        </w:rPr>
      </w:pPr>
      <w:r w:rsidRPr="002565BB">
        <w:rPr>
          <w:rFonts w:ascii="Times New Roman" w:eastAsia="Calibri" w:hAnsi="Times New Roman" w:cs="Times New Roman"/>
          <w:b/>
          <w:i/>
          <w:lang w:val="lt-LT"/>
        </w:rPr>
        <w:t xml:space="preserve">15 pav. Moterų dalyvavusių atrankinės </w:t>
      </w:r>
      <w:proofErr w:type="spellStart"/>
      <w:r w:rsidRPr="002565BB">
        <w:rPr>
          <w:rFonts w:ascii="Times New Roman" w:eastAsia="Calibri" w:hAnsi="Times New Roman" w:cs="Times New Roman"/>
          <w:b/>
          <w:i/>
          <w:lang w:val="lt-LT"/>
        </w:rPr>
        <w:t>mamografinės</w:t>
      </w:r>
      <w:proofErr w:type="spellEnd"/>
      <w:r w:rsidRPr="002565BB">
        <w:rPr>
          <w:rFonts w:ascii="Times New Roman" w:eastAsia="Calibri" w:hAnsi="Times New Roman" w:cs="Times New Roman"/>
          <w:b/>
          <w:i/>
          <w:lang w:val="lt-LT"/>
        </w:rPr>
        <w:t xml:space="preserve"> patikros dėl krūties vėžio prevencinėje programoje, gavusios informavimo paslaugą, ir siuntimą atlikti </w:t>
      </w:r>
      <w:proofErr w:type="spellStart"/>
      <w:r w:rsidRPr="002565BB">
        <w:rPr>
          <w:rFonts w:ascii="Times New Roman" w:eastAsia="Calibri" w:hAnsi="Times New Roman" w:cs="Times New Roman"/>
          <w:b/>
          <w:i/>
          <w:lang w:val="lt-LT"/>
        </w:rPr>
        <w:t>mamografijos</w:t>
      </w:r>
      <w:proofErr w:type="spellEnd"/>
      <w:r w:rsidRPr="002565BB">
        <w:rPr>
          <w:rFonts w:ascii="Times New Roman" w:eastAsia="Calibri" w:hAnsi="Times New Roman" w:cs="Times New Roman"/>
          <w:b/>
          <w:i/>
          <w:lang w:val="lt-LT"/>
        </w:rPr>
        <w:t xml:space="preserve"> tyrimo paslaugą Plungės r. sav. gydymo įstaigose 2021** m.</w:t>
      </w:r>
    </w:p>
    <w:p w14:paraId="1A85DBBB" w14:textId="1741DFDD" w:rsidR="002565BB" w:rsidRDefault="002565BB" w:rsidP="00104A8B">
      <w:pPr>
        <w:spacing w:after="0" w:line="240" w:lineRule="auto"/>
        <w:jc w:val="center"/>
        <w:rPr>
          <w:rFonts w:ascii="Times New Roman" w:eastAsia="Calibri" w:hAnsi="Times New Roman" w:cs="Times New Roman"/>
          <w:i/>
          <w:sz w:val="20"/>
          <w:szCs w:val="20"/>
          <w:lang w:val="lt-LT"/>
        </w:rPr>
      </w:pPr>
      <w:r w:rsidRPr="002565BB">
        <w:rPr>
          <w:rFonts w:ascii="Times New Roman" w:eastAsia="Calibri" w:hAnsi="Times New Roman" w:cs="Times New Roman"/>
          <w:i/>
          <w:sz w:val="20"/>
          <w:szCs w:val="20"/>
          <w:lang w:val="lt-LT"/>
        </w:rPr>
        <w:t>Šaltinis</w:t>
      </w:r>
      <w:r w:rsidR="00E724F0">
        <w:rPr>
          <w:rFonts w:ascii="Times New Roman" w:eastAsia="Calibri" w:hAnsi="Times New Roman" w:cs="Times New Roman"/>
          <w:i/>
          <w:sz w:val="20"/>
          <w:szCs w:val="20"/>
          <w:lang w:val="lt-LT"/>
        </w:rPr>
        <w:t xml:space="preserve"> –</w:t>
      </w:r>
      <w:r w:rsidRPr="002565BB">
        <w:rPr>
          <w:rFonts w:ascii="Times New Roman" w:eastAsia="Calibri" w:hAnsi="Times New Roman" w:cs="Times New Roman"/>
          <w:i/>
          <w:sz w:val="20"/>
          <w:szCs w:val="20"/>
          <w:lang w:val="lt-LT"/>
        </w:rPr>
        <w:t xml:space="preserve"> Šiaulių TLK duomenys</w:t>
      </w:r>
    </w:p>
    <w:p w14:paraId="1FC2B9A9" w14:textId="77777777" w:rsidR="00612830" w:rsidRDefault="00612830" w:rsidP="005A5F74">
      <w:pPr>
        <w:spacing w:after="0" w:line="240" w:lineRule="auto"/>
        <w:jc w:val="center"/>
        <w:rPr>
          <w:rFonts w:ascii="Times New Roman" w:eastAsia="Calibri" w:hAnsi="Times New Roman" w:cs="Times New Roman"/>
          <w:i/>
          <w:sz w:val="20"/>
          <w:szCs w:val="20"/>
          <w:lang w:val="lt-LT"/>
        </w:rPr>
      </w:pPr>
    </w:p>
    <w:p w14:paraId="7755EB18" w14:textId="0FEA8F17" w:rsidR="005A5F74" w:rsidRDefault="005A5F74" w:rsidP="00104A8B">
      <w:pPr>
        <w:spacing w:after="0" w:line="240" w:lineRule="auto"/>
        <w:ind w:firstLine="720"/>
        <w:jc w:val="both"/>
        <w:rPr>
          <w:rFonts w:ascii="Times New Roman" w:eastAsia="Calibri" w:hAnsi="Times New Roman" w:cs="Times New Roman"/>
          <w:sz w:val="24"/>
          <w:szCs w:val="24"/>
          <w:lang w:val="lt-LT"/>
        </w:rPr>
      </w:pPr>
      <w:r w:rsidRPr="00B46808">
        <w:rPr>
          <w:rFonts w:ascii="Times New Roman" w:eastAsia="Calibri" w:hAnsi="Times New Roman" w:cs="Times New Roman"/>
          <w:color w:val="000000"/>
          <w:sz w:val="24"/>
          <w:szCs w:val="24"/>
          <w:shd w:val="clear" w:color="auto" w:fill="FFFFFF"/>
          <w:lang w:val="lt-LT"/>
        </w:rPr>
        <w:t>Gimdos kaklelio vėžio prevencinė programa skirta moterims nuo 25 iki 59 metų (imtinai). 25</w:t>
      </w:r>
      <w:r w:rsidR="00E724F0">
        <w:rPr>
          <w:rFonts w:ascii="Times New Roman" w:eastAsia="Calibri" w:hAnsi="Times New Roman" w:cs="Times New Roman"/>
          <w:color w:val="000000"/>
          <w:sz w:val="24"/>
          <w:szCs w:val="24"/>
          <w:shd w:val="clear" w:color="auto" w:fill="FFFFFF"/>
          <w:lang w:val="lt-LT"/>
        </w:rPr>
        <w:t>–</w:t>
      </w:r>
      <w:r w:rsidRPr="00B46808">
        <w:rPr>
          <w:rFonts w:ascii="Times New Roman" w:eastAsia="Calibri" w:hAnsi="Times New Roman" w:cs="Times New Roman"/>
          <w:color w:val="000000"/>
          <w:sz w:val="24"/>
          <w:szCs w:val="24"/>
          <w:shd w:val="clear" w:color="auto" w:fill="FFFFFF"/>
          <w:lang w:val="lt-LT"/>
        </w:rPr>
        <w:t>34 m. (imtinai) moterims kartą per 3 metus atliekamas gimdos kaklelio citologinis tepinėlis. 35</w:t>
      </w:r>
      <w:r w:rsidR="00E724F0">
        <w:rPr>
          <w:rFonts w:ascii="Times New Roman" w:eastAsia="Calibri" w:hAnsi="Times New Roman" w:cs="Times New Roman"/>
          <w:color w:val="000000"/>
          <w:sz w:val="24"/>
          <w:szCs w:val="24"/>
          <w:shd w:val="clear" w:color="auto" w:fill="FFFFFF"/>
          <w:lang w:val="lt-LT"/>
        </w:rPr>
        <w:t>–</w:t>
      </w:r>
      <w:r w:rsidRPr="00B46808">
        <w:rPr>
          <w:rFonts w:ascii="Times New Roman" w:eastAsia="Calibri" w:hAnsi="Times New Roman" w:cs="Times New Roman"/>
          <w:color w:val="000000"/>
          <w:sz w:val="24"/>
          <w:szCs w:val="24"/>
          <w:shd w:val="clear" w:color="auto" w:fill="FFFFFF"/>
          <w:lang w:val="lt-LT"/>
        </w:rPr>
        <w:t>59 m. (imtinai) moterims kartą per 5 metus atliekamas gimdos kaklelio aukštos rizikos žmogaus papilomos viruso tyrimas (AR ŽPV) ir gimdos kaklelio citologinio tepinėlio ištyrimas skystoje terpėje (jei AR ŽVP tyrimas teigiamas). Gavus tepinėlių rezultatus gali būti atliekama biopsija, leidžianti objektyviai patvirtinti arba paneigti ligos diagnozę</w:t>
      </w:r>
      <w:r w:rsidRPr="00F01FE8">
        <w:rPr>
          <w:rFonts w:ascii="Times New Roman" w:eastAsia="Calibri" w:hAnsi="Times New Roman" w:cs="Times New Roman"/>
          <w:color w:val="000000"/>
          <w:sz w:val="24"/>
          <w:szCs w:val="24"/>
          <w:shd w:val="clear" w:color="auto" w:fill="FFFFFF"/>
          <w:lang w:val="lt-LT"/>
        </w:rPr>
        <w:t xml:space="preserve">. </w:t>
      </w:r>
      <w:r w:rsidRPr="00F01FE8">
        <w:rPr>
          <w:rFonts w:ascii="Times New Roman" w:eastAsia="Calibri" w:hAnsi="Times New Roman" w:cs="Times New Roman"/>
          <w:sz w:val="24"/>
          <w:szCs w:val="24"/>
          <w:lang w:val="lt-LT"/>
        </w:rPr>
        <w:t>Kuo anksčiau aptinkami pakitimai, tuo lengviau galima juos išgydyti. Net 80 proc. šia liga susirgusių moterų galėtų pasveikti, jei liga būtų pastebėta laiku ir kuo anksčiau būtų pradėtas gydymas</w:t>
      </w:r>
      <w:r>
        <w:rPr>
          <w:rFonts w:ascii="Times New Roman" w:eastAsia="Calibri" w:hAnsi="Times New Roman" w:cs="Times New Roman"/>
          <w:sz w:val="24"/>
          <w:szCs w:val="24"/>
          <w:lang w:val="lt-LT"/>
        </w:rPr>
        <w:t>.</w:t>
      </w:r>
    </w:p>
    <w:p w14:paraId="19758761" w14:textId="309BDCAF" w:rsidR="005A5F74" w:rsidRDefault="005A5F74" w:rsidP="00104A8B">
      <w:pPr>
        <w:tabs>
          <w:tab w:val="left" w:pos="540"/>
        </w:tabs>
        <w:spacing w:after="0" w:line="240" w:lineRule="auto"/>
        <w:ind w:firstLine="720"/>
        <w:jc w:val="both"/>
        <w:rPr>
          <w:rFonts w:ascii="Times New Roman" w:eastAsia="Calibri" w:hAnsi="Times New Roman" w:cs="Times New Roman"/>
          <w:sz w:val="24"/>
          <w:szCs w:val="24"/>
          <w:lang w:val="lt-LT"/>
        </w:rPr>
      </w:pPr>
      <w:r>
        <w:rPr>
          <w:rFonts w:ascii="Times New Roman" w:eastAsia="Calibri" w:hAnsi="Times New Roman" w:cs="Times New Roman"/>
          <w:sz w:val="24"/>
          <w:szCs w:val="24"/>
          <w:lang w:val="lt-LT"/>
        </w:rPr>
        <w:t xml:space="preserve">2021 m. Plungės rajono savivaldybėje tikslinė populiacijos dalis dalyvavusi gimdos kaklelio prevencinėje profilaktinėje programoje buvo 44,6 proc. Su šiuo rodikliu </w:t>
      </w:r>
      <w:r w:rsidR="00E724F0">
        <w:rPr>
          <w:rFonts w:ascii="Times New Roman" w:eastAsia="Calibri" w:hAnsi="Times New Roman" w:cs="Times New Roman"/>
          <w:sz w:val="24"/>
          <w:szCs w:val="24"/>
          <w:lang w:val="lt-LT"/>
        </w:rPr>
        <w:t>S</w:t>
      </w:r>
      <w:r>
        <w:rPr>
          <w:rFonts w:ascii="Times New Roman" w:eastAsia="Calibri" w:hAnsi="Times New Roman" w:cs="Times New Roman"/>
          <w:sz w:val="24"/>
          <w:szCs w:val="24"/>
          <w:lang w:val="lt-LT"/>
        </w:rPr>
        <w:t>avivaldybė patenka tarp prasčiausius rodiklius turinčių savivaldybių (16 pav.)</w:t>
      </w:r>
    </w:p>
    <w:p w14:paraId="59B2C642" w14:textId="4962BC6A" w:rsidR="005A5F74" w:rsidRPr="00712516" w:rsidRDefault="005A5F74" w:rsidP="005A5F74">
      <w:pPr>
        <w:tabs>
          <w:tab w:val="left" w:pos="540"/>
        </w:tabs>
        <w:spacing w:after="0" w:line="240" w:lineRule="auto"/>
        <w:jc w:val="center"/>
        <w:rPr>
          <w:rFonts w:ascii="Times New Roman" w:eastAsia="Calibri" w:hAnsi="Times New Roman" w:cs="Times New Roman"/>
          <w:sz w:val="24"/>
          <w:szCs w:val="24"/>
          <w:lang w:val="lt-LT"/>
        </w:rPr>
      </w:pPr>
      <w:r w:rsidRPr="005A5F74">
        <w:rPr>
          <w:rFonts w:ascii="Times New Roman" w:eastAsia="Calibri" w:hAnsi="Times New Roman" w:cs="Times New Roman"/>
          <w:noProof/>
          <w:sz w:val="24"/>
          <w:szCs w:val="24"/>
          <w:lang w:val="lt-LT" w:eastAsia="lt-LT"/>
        </w:rPr>
        <w:drawing>
          <wp:inline distT="0" distB="0" distL="0" distR="0" wp14:anchorId="6BE30892" wp14:editId="4180BE0D">
            <wp:extent cx="5243918" cy="2415540"/>
            <wp:effectExtent l="0" t="0" r="0" b="0"/>
            <wp:docPr id="33" name="Paveikslėlis 33" descr="Paveikslėlis, kuriame yr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aveikslėlis 33" descr="Paveikslėlis, kuriame yra žemėlapis&#10;&#10;Automatiškai sugeneruotas aprašymas"/>
                    <pic:cNvPicPr/>
                  </pic:nvPicPr>
                  <pic:blipFill>
                    <a:blip r:embed="rId95"/>
                    <a:stretch>
                      <a:fillRect/>
                    </a:stretch>
                  </pic:blipFill>
                  <pic:spPr>
                    <a:xfrm>
                      <a:off x="0" y="0"/>
                      <a:ext cx="5339835" cy="2459723"/>
                    </a:xfrm>
                    <a:prstGeom prst="rect">
                      <a:avLst/>
                    </a:prstGeom>
                  </pic:spPr>
                </pic:pic>
              </a:graphicData>
            </a:graphic>
          </wp:inline>
        </w:drawing>
      </w:r>
    </w:p>
    <w:p w14:paraId="6D095053" w14:textId="182CFCA2" w:rsidR="005A5F74" w:rsidRPr="005A5F74" w:rsidRDefault="005A5F74" w:rsidP="00104A8B">
      <w:pPr>
        <w:spacing w:after="0" w:line="240" w:lineRule="auto"/>
        <w:jc w:val="center"/>
        <w:rPr>
          <w:rFonts w:ascii="Times New Roman" w:eastAsia="Calibri" w:hAnsi="Times New Roman" w:cs="Times New Roman"/>
          <w:b/>
          <w:bCs/>
          <w:i/>
          <w:iCs/>
          <w:lang w:val="lt-LT"/>
        </w:rPr>
      </w:pPr>
      <w:r w:rsidRPr="005A5F74">
        <w:rPr>
          <w:rFonts w:ascii="Times New Roman" w:eastAsia="Calibri" w:hAnsi="Times New Roman" w:cs="Times New Roman"/>
          <w:b/>
          <w:bCs/>
          <w:i/>
          <w:iCs/>
          <w:lang w:val="lt-LT"/>
        </w:rPr>
        <w:t>16 pav</w:t>
      </w:r>
      <w:bookmarkStart w:id="27" w:name="_Hlk122087728"/>
      <w:r w:rsidRPr="005A5F74">
        <w:rPr>
          <w:rFonts w:ascii="Times New Roman" w:eastAsia="Calibri" w:hAnsi="Times New Roman" w:cs="Times New Roman"/>
          <w:b/>
          <w:bCs/>
          <w:i/>
          <w:iCs/>
          <w:lang w:val="lt-LT"/>
        </w:rPr>
        <w:t xml:space="preserve">. Tikslinės populiacijos galis (proc.) 3 metų bėgyje dalyvavusi gimdos kaklelio programoje </w:t>
      </w:r>
      <w:bookmarkEnd w:id="27"/>
      <w:r w:rsidRPr="005A5F74">
        <w:rPr>
          <w:rFonts w:ascii="Times New Roman" w:eastAsia="Calibri" w:hAnsi="Times New Roman" w:cs="Times New Roman"/>
          <w:b/>
          <w:bCs/>
          <w:i/>
          <w:iCs/>
          <w:lang w:val="lt-LT"/>
        </w:rPr>
        <w:t>Plungės r. sav. 2021 m.</w:t>
      </w:r>
    </w:p>
    <w:p w14:paraId="2C9D9467" w14:textId="666DE590" w:rsidR="005A5F74" w:rsidRPr="00C41574" w:rsidRDefault="005A5F74" w:rsidP="00104A8B">
      <w:pPr>
        <w:spacing w:after="0" w:line="240" w:lineRule="auto"/>
        <w:ind w:firstLine="540"/>
        <w:jc w:val="center"/>
        <w:rPr>
          <w:rFonts w:ascii="Times New Roman" w:eastAsia="Calibri" w:hAnsi="Times New Roman" w:cs="Times New Roman"/>
          <w:i/>
          <w:iCs/>
          <w:sz w:val="20"/>
          <w:szCs w:val="20"/>
          <w:lang w:val="lt-LT"/>
        </w:rPr>
      </w:pPr>
      <w:r w:rsidRPr="00C41574">
        <w:rPr>
          <w:rFonts w:ascii="Times New Roman" w:eastAsia="Calibri" w:hAnsi="Times New Roman" w:cs="Times New Roman"/>
          <w:i/>
          <w:iCs/>
          <w:sz w:val="20"/>
          <w:szCs w:val="20"/>
          <w:lang w:val="lt-LT"/>
        </w:rPr>
        <w:t xml:space="preserve">Šaltinis </w:t>
      </w:r>
      <w:r w:rsidR="00E724F0">
        <w:rPr>
          <w:rFonts w:ascii="Times New Roman" w:eastAsia="Calibri" w:hAnsi="Times New Roman" w:cs="Times New Roman"/>
          <w:i/>
          <w:iCs/>
          <w:sz w:val="20"/>
          <w:szCs w:val="20"/>
          <w:lang w:val="lt-LT"/>
        </w:rPr>
        <w:t>–</w:t>
      </w:r>
      <w:r w:rsidRPr="00C41574">
        <w:rPr>
          <w:rFonts w:ascii="Times New Roman" w:eastAsia="Calibri" w:hAnsi="Times New Roman" w:cs="Times New Roman"/>
          <w:i/>
          <w:iCs/>
          <w:sz w:val="20"/>
          <w:szCs w:val="20"/>
          <w:lang w:val="lt-LT"/>
        </w:rPr>
        <w:t xml:space="preserve"> Visuomenės sveikatos </w:t>
      </w:r>
      <w:proofErr w:type="spellStart"/>
      <w:r w:rsidRPr="00C41574">
        <w:rPr>
          <w:rFonts w:ascii="Times New Roman" w:eastAsia="Calibri" w:hAnsi="Times New Roman" w:cs="Times New Roman"/>
          <w:i/>
          <w:iCs/>
          <w:sz w:val="20"/>
          <w:szCs w:val="20"/>
          <w:lang w:val="lt-LT"/>
        </w:rPr>
        <w:t>stebėsenos</w:t>
      </w:r>
      <w:proofErr w:type="spellEnd"/>
      <w:r w:rsidRPr="00C41574">
        <w:rPr>
          <w:rFonts w:ascii="Times New Roman" w:eastAsia="Calibri" w:hAnsi="Times New Roman" w:cs="Times New Roman"/>
          <w:i/>
          <w:iCs/>
          <w:sz w:val="20"/>
          <w:szCs w:val="20"/>
          <w:lang w:val="lt-LT"/>
        </w:rPr>
        <w:t xml:space="preserve"> informacinė sistema</w:t>
      </w:r>
    </w:p>
    <w:p w14:paraId="7D06B5EF" w14:textId="3452EFF6" w:rsidR="005A5F74" w:rsidRDefault="005A5F74" w:rsidP="005A5F74">
      <w:pPr>
        <w:spacing w:after="0" w:line="240" w:lineRule="auto"/>
        <w:ind w:firstLine="1080"/>
        <w:jc w:val="both"/>
        <w:rPr>
          <w:rFonts w:ascii="Times New Roman" w:eastAsia="Calibri" w:hAnsi="Times New Roman" w:cs="Times New Roman"/>
          <w:iCs/>
          <w:sz w:val="24"/>
          <w:szCs w:val="24"/>
          <w:lang w:val="lt-LT"/>
        </w:rPr>
      </w:pPr>
    </w:p>
    <w:p w14:paraId="39FF8EC2" w14:textId="5063F2B7" w:rsidR="005A5F74" w:rsidRDefault="005A5F74" w:rsidP="00104A8B">
      <w:pPr>
        <w:spacing w:after="0" w:line="240" w:lineRule="auto"/>
        <w:ind w:firstLine="720"/>
        <w:jc w:val="both"/>
        <w:rPr>
          <w:rFonts w:ascii="Times New Roman" w:eastAsia="Calibri" w:hAnsi="Times New Roman" w:cs="Times New Roman"/>
          <w:iCs/>
          <w:sz w:val="24"/>
          <w:szCs w:val="24"/>
          <w:lang w:val="lt-LT"/>
        </w:rPr>
      </w:pPr>
      <w:bookmarkStart w:id="28" w:name="_Hlk122376223"/>
      <w:r>
        <w:rPr>
          <w:rFonts w:ascii="Times New Roman" w:eastAsia="Calibri" w:hAnsi="Times New Roman" w:cs="Times New Roman"/>
          <w:iCs/>
          <w:sz w:val="24"/>
          <w:szCs w:val="24"/>
          <w:lang w:val="lt-LT"/>
        </w:rPr>
        <w:t xml:space="preserve">Higienos instituto duomenimis </w:t>
      </w:r>
      <w:r w:rsidRPr="00F55511">
        <w:rPr>
          <w:rFonts w:ascii="Times New Roman" w:eastAsia="Calibri" w:hAnsi="Times New Roman" w:cs="Times New Roman"/>
          <w:sz w:val="24"/>
          <w:szCs w:val="24"/>
          <w:lang w:val="lt-LT"/>
        </w:rPr>
        <w:t xml:space="preserve">2021 m. Plungės rajono savivaldybėje </w:t>
      </w:r>
      <w:r>
        <w:rPr>
          <w:rFonts w:ascii="Times New Roman" w:eastAsia="Calibri" w:hAnsi="Times New Roman" w:cs="Times New Roman"/>
          <w:sz w:val="24"/>
          <w:szCs w:val="24"/>
          <w:lang w:val="lt-LT"/>
        </w:rPr>
        <w:t>gimdos kaklelio vėžio prevencinėje programoje dalyvavo 44,6 proc., Lietuvoje 1,2 karto daugiau (53,4 proc.). 2018</w:t>
      </w:r>
      <w:r w:rsidR="00E724F0">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2021 m. laikotarpiu dalyvavusių gimdos kaklelio prevencinėje programoje skaičius mažėja ir per trejus metus sumažėjo daugiau nei dešimtadaliu (11,5 proc.) (17 pav.)</w:t>
      </w:r>
    </w:p>
    <w:bookmarkEnd w:id="28"/>
    <w:p w14:paraId="59373657" w14:textId="7092983D" w:rsidR="005A5F74" w:rsidRPr="005A5F74" w:rsidRDefault="005A5F74" w:rsidP="005A5F74">
      <w:pPr>
        <w:spacing w:after="0" w:line="240" w:lineRule="auto"/>
        <w:ind w:firstLine="1080"/>
        <w:jc w:val="both"/>
        <w:rPr>
          <w:rFonts w:ascii="Times New Roman" w:eastAsia="Calibri" w:hAnsi="Times New Roman" w:cs="Times New Roman"/>
          <w:iCs/>
          <w:sz w:val="24"/>
          <w:szCs w:val="24"/>
          <w:lang w:val="lt-LT"/>
        </w:rPr>
      </w:pPr>
      <w:r>
        <w:rPr>
          <w:noProof/>
          <w:lang w:val="lt-LT" w:eastAsia="lt-LT"/>
        </w:rPr>
        <w:lastRenderedPageBreak/>
        <w:drawing>
          <wp:inline distT="0" distB="0" distL="0" distR="0" wp14:anchorId="42E76115" wp14:editId="5DDC0871">
            <wp:extent cx="4899660" cy="1409700"/>
            <wp:effectExtent l="0" t="0" r="0" b="0"/>
            <wp:docPr id="35" name="Diagrama 3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A8E9AA9A-322B-08AF-9171-7E90276D525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14:paraId="0F4265FD" w14:textId="7C05DD13" w:rsidR="005A5F74" w:rsidRPr="005A5F74" w:rsidRDefault="005A5F74" w:rsidP="00104A8B">
      <w:pPr>
        <w:spacing w:after="0" w:line="240" w:lineRule="auto"/>
        <w:jc w:val="center"/>
        <w:rPr>
          <w:rFonts w:ascii="Times New Roman" w:eastAsia="Calibri" w:hAnsi="Times New Roman" w:cs="Times New Roman"/>
          <w:b/>
          <w:bCs/>
          <w:i/>
          <w:iCs/>
          <w:lang w:val="lt-LT"/>
        </w:rPr>
      </w:pPr>
      <w:r w:rsidRPr="005A5F74">
        <w:rPr>
          <w:rFonts w:ascii="Times New Roman" w:eastAsia="Calibri" w:hAnsi="Times New Roman" w:cs="Times New Roman"/>
          <w:b/>
          <w:bCs/>
          <w:i/>
          <w:iCs/>
          <w:lang w:val="lt-LT"/>
        </w:rPr>
        <w:t>1</w:t>
      </w:r>
      <w:r>
        <w:rPr>
          <w:rFonts w:ascii="Times New Roman" w:eastAsia="Calibri" w:hAnsi="Times New Roman" w:cs="Times New Roman"/>
          <w:b/>
          <w:bCs/>
          <w:i/>
          <w:iCs/>
          <w:lang w:val="lt-LT"/>
        </w:rPr>
        <w:t>7</w:t>
      </w:r>
      <w:r w:rsidRPr="005A5F74">
        <w:rPr>
          <w:rFonts w:ascii="Times New Roman" w:eastAsia="Calibri" w:hAnsi="Times New Roman" w:cs="Times New Roman"/>
          <w:b/>
          <w:bCs/>
          <w:i/>
          <w:iCs/>
          <w:lang w:val="lt-LT"/>
        </w:rPr>
        <w:t xml:space="preserve"> pav. Tikslinės populiacijos galis (proc.) 3 metų bėgyje dalyvavusi gimdos kaklelio programoje Plungės r. sav.</w:t>
      </w:r>
      <w:r>
        <w:rPr>
          <w:rFonts w:ascii="Times New Roman" w:eastAsia="Calibri" w:hAnsi="Times New Roman" w:cs="Times New Roman"/>
          <w:b/>
          <w:bCs/>
          <w:i/>
          <w:iCs/>
          <w:lang w:val="lt-LT"/>
        </w:rPr>
        <w:t xml:space="preserve"> ir Lietuvoje 2017</w:t>
      </w:r>
      <w:r w:rsidR="00144D9D">
        <w:rPr>
          <w:rFonts w:ascii="Times New Roman" w:eastAsia="Calibri" w:hAnsi="Times New Roman" w:cs="Times New Roman"/>
          <w:b/>
          <w:bCs/>
          <w:i/>
          <w:iCs/>
          <w:lang w:val="lt-LT"/>
        </w:rPr>
        <w:t>–</w:t>
      </w:r>
      <w:r w:rsidRPr="005A5F74">
        <w:rPr>
          <w:rFonts w:ascii="Times New Roman" w:eastAsia="Calibri" w:hAnsi="Times New Roman" w:cs="Times New Roman"/>
          <w:b/>
          <w:bCs/>
          <w:i/>
          <w:iCs/>
          <w:lang w:val="lt-LT"/>
        </w:rPr>
        <w:t>2021 m.</w:t>
      </w:r>
      <w:r>
        <w:rPr>
          <w:rFonts w:ascii="Times New Roman" w:eastAsia="Calibri" w:hAnsi="Times New Roman" w:cs="Times New Roman"/>
          <w:b/>
          <w:bCs/>
          <w:i/>
          <w:iCs/>
          <w:lang w:val="lt-LT"/>
        </w:rPr>
        <w:t xml:space="preserve"> laikotarpiu</w:t>
      </w:r>
    </w:p>
    <w:p w14:paraId="014F5595" w14:textId="07FF1838" w:rsidR="005A5F74" w:rsidRPr="00C41574" w:rsidRDefault="005A5F74" w:rsidP="00104A8B">
      <w:pPr>
        <w:spacing w:after="0" w:line="240" w:lineRule="auto"/>
        <w:ind w:firstLine="540"/>
        <w:jc w:val="center"/>
        <w:rPr>
          <w:rFonts w:ascii="Times New Roman" w:eastAsia="Calibri" w:hAnsi="Times New Roman" w:cs="Times New Roman"/>
          <w:i/>
          <w:iCs/>
          <w:sz w:val="20"/>
          <w:szCs w:val="20"/>
          <w:lang w:val="lt-LT"/>
        </w:rPr>
      </w:pPr>
      <w:r w:rsidRPr="00C41574">
        <w:rPr>
          <w:rFonts w:ascii="Times New Roman" w:eastAsia="Calibri" w:hAnsi="Times New Roman" w:cs="Times New Roman"/>
          <w:i/>
          <w:iCs/>
          <w:sz w:val="20"/>
          <w:szCs w:val="20"/>
          <w:lang w:val="lt-LT"/>
        </w:rPr>
        <w:t xml:space="preserve">Šaltinis </w:t>
      </w:r>
      <w:r w:rsidR="00144D9D">
        <w:rPr>
          <w:rFonts w:ascii="Times New Roman" w:eastAsia="Calibri" w:hAnsi="Times New Roman" w:cs="Times New Roman"/>
          <w:i/>
          <w:iCs/>
          <w:sz w:val="20"/>
          <w:szCs w:val="20"/>
          <w:lang w:val="lt-LT"/>
        </w:rPr>
        <w:t>–</w:t>
      </w:r>
      <w:r w:rsidRPr="00C41574">
        <w:rPr>
          <w:rFonts w:ascii="Times New Roman" w:eastAsia="Calibri" w:hAnsi="Times New Roman" w:cs="Times New Roman"/>
          <w:i/>
          <w:iCs/>
          <w:sz w:val="20"/>
          <w:szCs w:val="20"/>
          <w:lang w:val="lt-LT"/>
        </w:rPr>
        <w:t xml:space="preserve"> Visuomenės sveikatos </w:t>
      </w:r>
      <w:proofErr w:type="spellStart"/>
      <w:r w:rsidRPr="00C41574">
        <w:rPr>
          <w:rFonts w:ascii="Times New Roman" w:eastAsia="Calibri" w:hAnsi="Times New Roman" w:cs="Times New Roman"/>
          <w:i/>
          <w:iCs/>
          <w:sz w:val="20"/>
          <w:szCs w:val="20"/>
          <w:lang w:val="lt-LT"/>
        </w:rPr>
        <w:t>stebėsenos</w:t>
      </w:r>
      <w:proofErr w:type="spellEnd"/>
      <w:r w:rsidRPr="00C41574">
        <w:rPr>
          <w:rFonts w:ascii="Times New Roman" w:eastAsia="Calibri" w:hAnsi="Times New Roman" w:cs="Times New Roman"/>
          <w:i/>
          <w:iCs/>
          <w:sz w:val="20"/>
          <w:szCs w:val="20"/>
          <w:lang w:val="lt-LT"/>
        </w:rPr>
        <w:t xml:space="preserve"> informacinė sistema</w:t>
      </w:r>
    </w:p>
    <w:p w14:paraId="1C4B6064" w14:textId="77777777" w:rsidR="002565BB" w:rsidRPr="002565BB" w:rsidRDefault="002565BB" w:rsidP="005A5F74">
      <w:pPr>
        <w:spacing w:after="0" w:line="276" w:lineRule="auto"/>
        <w:jc w:val="both"/>
        <w:rPr>
          <w:rFonts w:ascii="Times New Roman" w:eastAsia="Calibri" w:hAnsi="Times New Roman" w:cs="Times New Roman"/>
          <w:bCs/>
          <w:iCs/>
          <w:sz w:val="20"/>
          <w:szCs w:val="20"/>
          <w:lang w:val="lt-LT"/>
        </w:rPr>
      </w:pPr>
    </w:p>
    <w:p w14:paraId="6685FD1C" w14:textId="162D8961" w:rsidR="005A5F74" w:rsidRDefault="005A5F74" w:rsidP="00104A8B">
      <w:pPr>
        <w:spacing w:after="0" w:line="240" w:lineRule="auto"/>
        <w:ind w:firstLine="720"/>
        <w:jc w:val="both"/>
        <w:rPr>
          <w:rFonts w:ascii="Times New Roman" w:hAnsi="Times New Roman" w:cs="Times New Roman"/>
          <w:sz w:val="24"/>
          <w:szCs w:val="24"/>
          <w:lang w:val="lt-LT"/>
        </w:rPr>
      </w:pPr>
      <w:r>
        <w:rPr>
          <w:rFonts w:ascii="Times New Roman" w:hAnsi="Times New Roman" w:cs="Times New Roman"/>
          <w:sz w:val="24"/>
          <w:szCs w:val="24"/>
          <w:lang w:val="lt-LT"/>
        </w:rPr>
        <w:t xml:space="preserve">Higienos instituto duomenimis 2021 m. dėl gimdos kaklelio piktybinio naviko mirė 1 moteris, per 2017–2021 metų laikotarpį dėl šios priežasties mirė 11 moterų, iš jų keturios priklausė tiriamajai grupei. </w:t>
      </w:r>
    </w:p>
    <w:p w14:paraId="17FCD6F6" w14:textId="4DAE5852" w:rsidR="005A5F74" w:rsidRDefault="005A5F74" w:rsidP="00104A8B">
      <w:pPr>
        <w:spacing w:after="0" w:line="240" w:lineRule="auto"/>
        <w:ind w:firstLine="720"/>
        <w:jc w:val="both"/>
        <w:rPr>
          <w:rFonts w:ascii="Times New Roman" w:eastAsia="Times New Roman" w:hAnsi="Times New Roman" w:cs="Times New Roman"/>
          <w:sz w:val="24"/>
          <w:szCs w:val="24"/>
          <w:lang w:val="lt-LT"/>
        </w:rPr>
      </w:pPr>
      <w:r w:rsidRPr="009878B2">
        <w:rPr>
          <w:rFonts w:ascii="Times New Roman" w:eastAsia="Times New Roman" w:hAnsi="Times New Roman" w:cs="Times New Roman"/>
          <w:sz w:val="24"/>
          <w:szCs w:val="24"/>
          <w:lang w:val="lt-LT"/>
        </w:rPr>
        <w:t>202</w:t>
      </w:r>
      <w:r>
        <w:rPr>
          <w:rFonts w:ascii="Times New Roman" w:eastAsia="Times New Roman" w:hAnsi="Times New Roman" w:cs="Times New Roman"/>
          <w:sz w:val="24"/>
          <w:szCs w:val="24"/>
          <w:lang w:val="lt-LT"/>
        </w:rPr>
        <w:t>1</w:t>
      </w:r>
      <w:r w:rsidRPr="009878B2">
        <w:rPr>
          <w:rFonts w:ascii="Times New Roman" w:eastAsia="Times New Roman" w:hAnsi="Times New Roman" w:cs="Times New Roman"/>
          <w:sz w:val="24"/>
          <w:szCs w:val="24"/>
          <w:lang w:val="lt-LT"/>
        </w:rPr>
        <w:t xml:space="preserve"> m. Plungės rajono savivaldybėje aktyviausiai gimdos kaklelio piktybinių navikų prevencinės profilaktinės programos informavimo ir citologinio tepinėlio paėmimo paslaugas teikė UAB „Klinika Pulsas“ (atitinkamai 1</w:t>
      </w:r>
      <w:r>
        <w:rPr>
          <w:rFonts w:ascii="Times New Roman" w:eastAsia="Times New Roman" w:hAnsi="Times New Roman" w:cs="Times New Roman"/>
          <w:sz w:val="24"/>
          <w:szCs w:val="24"/>
          <w:lang w:val="lt-LT"/>
        </w:rPr>
        <w:t xml:space="preserve">79,2 </w:t>
      </w:r>
      <w:r w:rsidRPr="009878B2">
        <w:rPr>
          <w:rFonts w:ascii="Times New Roman" w:eastAsia="Times New Roman" w:hAnsi="Times New Roman" w:cs="Times New Roman"/>
          <w:sz w:val="24"/>
          <w:szCs w:val="24"/>
          <w:lang w:val="lt-LT"/>
        </w:rPr>
        <w:t xml:space="preserve">proc. ir </w:t>
      </w:r>
      <w:r>
        <w:rPr>
          <w:rFonts w:ascii="Times New Roman" w:eastAsia="Times New Roman" w:hAnsi="Times New Roman" w:cs="Times New Roman"/>
          <w:sz w:val="24"/>
          <w:szCs w:val="24"/>
          <w:lang w:val="lt-LT"/>
        </w:rPr>
        <w:t>54,4</w:t>
      </w:r>
      <w:r w:rsidRPr="009878B2">
        <w:rPr>
          <w:rFonts w:ascii="Times New Roman" w:eastAsia="Times New Roman" w:hAnsi="Times New Roman" w:cs="Times New Roman"/>
          <w:sz w:val="24"/>
          <w:szCs w:val="24"/>
          <w:lang w:val="lt-LT"/>
        </w:rPr>
        <w:t xml:space="preserve"> proc.)</w:t>
      </w:r>
      <w:r>
        <w:rPr>
          <w:rFonts w:ascii="Times New Roman" w:eastAsia="Times New Roman" w:hAnsi="Times New Roman" w:cs="Times New Roman"/>
          <w:sz w:val="24"/>
          <w:szCs w:val="24"/>
          <w:lang w:val="lt-LT"/>
        </w:rPr>
        <w:t xml:space="preserve"> (18 pav.)</w:t>
      </w:r>
    </w:p>
    <w:p w14:paraId="59CF4733" w14:textId="77777777" w:rsidR="005A5F74" w:rsidRPr="001F4EBA" w:rsidRDefault="005A5F74" w:rsidP="005A5F74">
      <w:pPr>
        <w:spacing w:after="0" w:line="276" w:lineRule="auto"/>
        <w:ind w:firstLine="540"/>
        <w:rPr>
          <w:rFonts w:ascii="Times New Roman" w:eastAsia="Times New Roman" w:hAnsi="Times New Roman" w:cs="Times New Roman"/>
          <w:iCs/>
          <w:sz w:val="24"/>
          <w:szCs w:val="24"/>
          <w:lang w:val="lt-LT"/>
        </w:rPr>
      </w:pPr>
      <w:r>
        <w:rPr>
          <w:noProof/>
          <w:lang w:val="lt-LT" w:eastAsia="lt-LT"/>
        </w:rPr>
        <w:drawing>
          <wp:inline distT="0" distB="0" distL="0" distR="0" wp14:anchorId="58729136" wp14:editId="4261F30E">
            <wp:extent cx="5181600" cy="1424940"/>
            <wp:effectExtent l="0" t="0" r="0" b="0"/>
            <wp:docPr id="37" name="Diagrama 3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5A4D4B83-355A-EAAE-1CFA-35EDA4F16EA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14:paraId="7FEB5354" w14:textId="6BFC0D40" w:rsidR="005A5F74" w:rsidRPr="005A5F74" w:rsidRDefault="005A5F74" w:rsidP="00104A8B">
      <w:pPr>
        <w:spacing w:after="0" w:line="240" w:lineRule="auto"/>
        <w:jc w:val="center"/>
        <w:rPr>
          <w:rFonts w:ascii="Calibri" w:eastAsia="Calibri" w:hAnsi="Calibri" w:cs="Times New Roman"/>
          <w:lang w:val="lt-LT"/>
        </w:rPr>
      </w:pPr>
      <w:r w:rsidRPr="005A5F74">
        <w:rPr>
          <w:rFonts w:ascii="Times New Roman" w:eastAsia="Calibri" w:hAnsi="Times New Roman" w:cs="Times New Roman"/>
          <w:b/>
          <w:i/>
          <w:lang w:val="lt-LT"/>
        </w:rPr>
        <w:t>18 pav.</w:t>
      </w:r>
      <w:r w:rsidRPr="005A5F74">
        <w:rPr>
          <w:rFonts w:ascii="Calibri" w:eastAsia="Calibri" w:hAnsi="Calibri" w:cs="Times New Roman"/>
          <w:lang w:val="lt-LT"/>
        </w:rPr>
        <w:t xml:space="preserve"> </w:t>
      </w:r>
      <w:r w:rsidRPr="005A5F74">
        <w:rPr>
          <w:rFonts w:ascii="Times New Roman" w:eastAsia="Times New Roman" w:hAnsi="Times New Roman" w:cs="Times New Roman"/>
          <w:b/>
          <w:i/>
          <w:lang w:val="lt-LT"/>
        </w:rPr>
        <w:t>Moterų</w:t>
      </w:r>
      <w:r w:rsidR="00144D9D">
        <w:rPr>
          <w:rFonts w:ascii="Times New Roman" w:eastAsia="Times New Roman" w:hAnsi="Times New Roman" w:cs="Times New Roman"/>
          <w:b/>
          <w:i/>
          <w:lang w:val="lt-LT"/>
        </w:rPr>
        <w:t>,</w:t>
      </w:r>
      <w:r w:rsidRPr="005A5F74">
        <w:rPr>
          <w:rFonts w:ascii="Times New Roman" w:eastAsia="Times New Roman" w:hAnsi="Times New Roman" w:cs="Times New Roman"/>
          <w:b/>
          <w:i/>
          <w:lang w:val="lt-LT"/>
        </w:rPr>
        <w:t xml:space="preserve"> dalyvavusių gimdos kaklelio piktybinių navikų prevencinėje programoje</w:t>
      </w:r>
      <w:r w:rsidR="00144D9D">
        <w:rPr>
          <w:rFonts w:ascii="Times New Roman" w:eastAsia="Times New Roman" w:hAnsi="Times New Roman" w:cs="Times New Roman"/>
          <w:b/>
          <w:i/>
          <w:lang w:val="lt-LT"/>
        </w:rPr>
        <w:t>,</w:t>
      </w:r>
      <w:r w:rsidRPr="005A5F74">
        <w:rPr>
          <w:rFonts w:ascii="Times New Roman" w:eastAsia="Times New Roman" w:hAnsi="Times New Roman" w:cs="Times New Roman"/>
          <w:b/>
          <w:i/>
          <w:lang w:val="lt-LT"/>
        </w:rPr>
        <w:t xml:space="preserve"> dalis,</w:t>
      </w:r>
      <w:r w:rsidRPr="005A5F74">
        <w:rPr>
          <w:rFonts w:ascii="Times New Roman" w:eastAsia="Calibri" w:hAnsi="Times New Roman" w:cs="Times New Roman"/>
          <w:b/>
          <w:i/>
          <w:lang w:val="lt-LT"/>
        </w:rPr>
        <w:t xml:space="preserve"> Plungės r. sav. gydymo įstaigose 2021** m.</w:t>
      </w:r>
    </w:p>
    <w:p w14:paraId="01E8BBA0" w14:textId="77777777" w:rsidR="005A5F74" w:rsidRPr="005A5F74" w:rsidRDefault="005A5F74" w:rsidP="00104A8B">
      <w:pPr>
        <w:spacing w:after="0" w:line="240" w:lineRule="auto"/>
        <w:jc w:val="center"/>
        <w:rPr>
          <w:rFonts w:ascii="Times New Roman" w:eastAsia="Calibri" w:hAnsi="Times New Roman" w:cs="Times New Roman"/>
          <w:i/>
          <w:sz w:val="20"/>
          <w:szCs w:val="20"/>
          <w:lang w:val="lt-LT"/>
        </w:rPr>
      </w:pPr>
      <w:r w:rsidRPr="005A5F74">
        <w:rPr>
          <w:rFonts w:ascii="Times New Roman" w:eastAsia="Calibri" w:hAnsi="Times New Roman" w:cs="Times New Roman"/>
          <w:i/>
          <w:sz w:val="20"/>
          <w:szCs w:val="20"/>
          <w:lang w:val="lt-LT"/>
        </w:rPr>
        <w:t>Šaltinis: Šiaulių TLK duomenys</w:t>
      </w:r>
    </w:p>
    <w:p w14:paraId="010FE634" w14:textId="77777777" w:rsidR="007476A8" w:rsidRPr="00D4687E" w:rsidRDefault="007476A8" w:rsidP="00333006">
      <w:pPr>
        <w:spacing w:after="0" w:line="240" w:lineRule="auto"/>
        <w:ind w:firstLine="1080"/>
        <w:jc w:val="both"/>
        <w:rPr>
          <w:rFonts w:ascii="Times New Roman" w:eastAsia="Calibri" w:hAnsi="Times New Roman" w:cs="Times New Roman"/>
          <w:iCs/>
          <w:sz w:val="24"/>
          <w:szCs w:val="24"/>
          <w:lang w:val="lt-LT"/>
        </w:rPr>
      </w:pPr>
    </w:p>
    <w:p w14:paraId="513C3CBC" w14:textId="7D4903DD" w:rsidR="00FF55D2" w:rsidRDefault="00FF55D2" w:rsidP="00104A8B">
      <w:pPr>
        <w:spacing w:after="0" w:line="240" w:lineRule="auto"/>
        <w:ind w:firstLine="720"/>
        <w:jc w:val="both"/>
        <w:rPr>
          <w:rFonts w:ascii="Times New Roman" w:eastAsia="Calibri" w:hAnsi="Times New Roman" w:cs="Times New Roman"/>
          <w:color w:val="000000"/>
          <w:sz w:val="24"/>
          <w:szCs w:val="24"/>
          <w:shd w:val="clear" w:color="auto" w:fill="FFFFFF"/>
          <w:lang w:val="lt-LT"/>
        </w:rPr>
      </w:pPr>
      <w:r w:rsidRPr="00634400">
        <w:rPr>
          <w:rFonts w:ascii="Times New Roman" w:eastAsia="Calibri" w:hAnsi="Times New Roman" w:cs="Times New Roman"/>
          <w:sz w:val="24"/>
          <w:szCs w:val="24"/>
          <w:lang w:val="lt-LT"/>
        </w:rPr>
        <w:t xml:space="preserve">Širdies ir kraujagyslių ligos visame pasaulyje siejamos su netinkama žmonių gyvensena: nesveika mityba (maiste per daug riebalų, cholesterolio, druskos), rūkymu, sumažėjusiu fiziniu aktyvumu, antsvoriu bei negydomu padidėjusiu arteriniu kraujospūdžiu ar cukriniu diabetu. Užsienio ir mūsų šalies patirtis rodo, kad galima išvengti daugelio širdies ir kraujagyslių ligų bei pailginti žmonių gyvenimą. Tam reikia perprasti ligos prigimtį, nustatyti ją skatinančius rizikos veiksnius ir atkakliai su jais kovoti. Pokyčių pirmiausia turime norėti patys ir ryžtis keisti savo gyvenseną. </w:t>
      </w:r>
      <w:r w:rsidRPr="00634400">
        <w:rPr>
          <w:rFonts w:ascii="Times New Roman" w:eastAsia="Calibri" w:hAnsi="Times New Roman" w:cs="Times New Roman"/>
          <w:bCs/>
          <w:color w:val="000000"/>
          <w:sz w:val="24"/>
          <w:szCs w:val="24"/>
          <w:shd w:val="clear" w:color="auto" w:fill="FFFFFF"/>
          <w:lang w:val="lt-LT"/>
        </w:rPr>
        <w:t>Širdies ir kraujagyslių ligų prevencijos programa skirta vyrams nuo 40 iki 55 metų ir moterims nuo 50 iki 65 metų.</w:t>
      </w:r>
      <w:r w:rsidRPr="00634400">
        <w:rPr>
          <w:rFonts w:ascii="Times New Roman" w:eastAsia="Calibri" w:hAnsi="Times New Roman" w:cs="Times New Roman"/>
          <w:b/>
          <w:bCs/>
          <w:color w:val="000000"/>
          <w:sz w:val="24"/>
          <w:szCs w:val="24"/>
          <w:shd w:val="clear" w:color="auto" w:fill="FFFFFF"/>
          <w:lang w:val="lt-LT"/>
        </w:rPr>
        <w:t> </w:t>
      </w:r>
      <w:r w:rsidRPr="00634400">
        <w:rPr>
          <w:rFonts w:ascii="Times New Roman" w:eastAsia="Calibri" w:hAnsi="Times New Roman" w:cs="Times New Roman"/>
          <w:color w:val="000000"/>
          <w:sz w:val="24"/>
          <w:szCs w:val="24"/>
          <w:shd w:val="clear" w:color="auto" w:fill="FFFFFF"/>
          <w:lang w:val="lt-LT"/>
        </w:rPr>
        <w:t>Iš PSDF biudžeto apmokamos programos paslaugos taikomos vieną kartą per metus. Šeimos gydytojas patikros metu nustato rizikos veiksnius ir sudaro individualius šių ligų prevencijos planus</w:t>
      </w:r>
      <w:r>
        <w:rPr>
          <w:rFonts w:ascii="Times New Roman" w:eastAsia="Calibri" w:hAnsi="Times New Roman" w:cs="Times New Roman"/>
          <w:color w:val="000000"/>
          <w:sz w:val="24"/>
          <w:szCs w:val="24"/>
          <w:shd w:val="clear" w:color="auto" w:fill="FFFFFF"/>
          <w:lang w:val="lt-LT"/>
        </w:rPr>
        <w:t xml:space="preserve">. </w:t>
      </w:r>
    </w:p>
    <w:p w14:paraId="75263ACE" w14:textId="3F95473D" w:rsidR="00FF55D2" w:rsidRDefault="00FF55D2" w:rsidP="00104A8B">
      <w:pPr>
        <w:spacing w:after="0" w:line="240" w:lineRule="auto"/>
        <w:ind w:firstLine="720"/>
        <w:jc w:val="both"/>
        <w:rPr>
          <w:rFonts w:ascii="Times New Roman" w:eastAsia="Times New Roman" w:hAnsi="Times New Roman" w:cs="Times New Roman"/>
          <w:iCs/>
          <w:sz w:val="24"/>
          <w:szCs w:val="24"/>
          <w:lang w:val="lt-LT"/>
        </w:rPr>
      </w:pPr>
      <w:r>
        <w:rPr>
          <w:rFonts w:ascii="Times New Roman" w:eastAsia="Calibri" w:hAnsi="Times New Roman" w:cs="Times New Roman"/>
          <w:color w:val="000000"/>
          <w:sz w:val="24"/>
          <w:szCs w:val="24"/>
          <w:shd w:val="clear" w:color="auto" w:fill="FFFFFF"/>
          <w:lang w:val="lt-LT"/>
        </w:rPr>
        <w:t xml:space="preserve">2021 m. Plungės r. sav. dalyvavusių širdies ir kraujagyslių ligų profilaktinėje prevencinėje programoje </w:t>
      </w:r>
      <w:r w:rsidR="006D5A02">
        <w:rPr>
          <w:rFonts w:ascii="Times New Roman" w:eastAsia="Calibri" w:hAnsi="Times New Roman" w:cs="Times New Roman"/>
          <w:color w:val="000000"/>
          <w:sz w:val="24"/>
          <w:szCs w:val="24"/>
          <w:shd w:val="clear" w:color="auto" w:fill="FFFFFF"/>
          <w:lang w:val="lt-LT"/>
        </w:rPr>
        <w:t>ir informavimo paslaugą gavo</w:t>
      </w:r>
      <w:r>
        <w:rPr>
          <w:rFonts w:ascii="Times New Roman" w:eastAsia="Calibri" w:hAnsi="Times New Roman" w:cs="Times New Roman"/>
          <w:color w:val="000000"/>
          <w:sz w:val="24"/>
          <w:szCs w:val="24"/>
          <w:shd w:val="clear" w:color="auto" w:fill="FFFFFF"/>
          <w:lang w:val="lt-LT"/>
        </w:rPr>
        <w:t xml:space="preserve"> 46,2 proc.</w:t>
      </w:r>
      <w:r w:rsidR="006D5A02">
        <w:rPr>
          <w:rFonts w:ascii="Times New Roman" w:eastAsia="Calibri" w:hAnsi="Times New Roman" w:cs="Times New Roman"/>
          <w:color w:val="000000"/>
          <w:sz w:val="24"/>
          <w:szCs w:val="24"/>
          <w:shd w:val="clear" w:color="auto" w:fill="FFFFFF"/>
          <w:lang w:val="lt-LT"/>
        </w:rPr>
        <w:t xml:space="preserve"> rajono gyventojų</w:t>
      </w:r>
      <w:r w:rsidR="00144D9D">
        <w:rPr>
          <w:rFonts w:ascii="Times New Roman" w:eastAsia="Calibri" w:hAnsi="Times New Roman" w:cs="Times New Roman"/>
          <w:color w:val="000000"/>
          <w:sz w:val="24"/>
          <w:szCs w:val="24"/>
          <w:shd w:val="clear" w:color="auto" w:fill="FFFFFF"/>
          <w:lang w:val="lt-LT"/>
        </w:rPr>
        <w:t>.</w:t>
      </w:r>
      <w:r w:rsidR="006D5A02">
        <w:rPr>
          <w:rFonts w:ascii="Times New Roman" w:eastAsia="Calibri" w:hAnsi="Times New Roman" w:cs="Times New Roman"/>
          <w:color w:val="000000"/>
          <w:sz w:val="24"/>
          <w:szCs w:val="24"/>
          <w:shd w:val="clear" w:color="auto" w:fill="FFFFFF"/>
          <w:lang w:val="lt-LT"/>
        </w:rPr>
        <w:t xml:space="preserve"> </w:t>
      </w:r>
      <w:r>
        <w:rPr>
          <w:rFonts w:ascii="Times New Roman" w:eastAsia="Calibri" w:hAnsi="Times New Roman" w:cs="Times New Roman"/>
          <w:color w:val="000000"/>
          <w:sz w:val="24"/>
          <w:szCs w:val="24"/>
          <w:shd w:val="clear" w:color="auto" w:fill="FFFFFF"/>
          <w:lang w:val="lt-LT"/>
        </w:rPr>
        <w:t>Savivaldybė su šiuo rodikliu patenka į raudonąją zoną (1</w:t>
      </w:r>
      <w:r w:rsidR="00DA2895">
        <w:rPr>
          <w:rFonts w:ascii="Times New Roman" w:eastAsia="Calibri" w:hAnsi="Times New Roman" w:cs="Times New Roman"/>
          <w:color w:val="000000"/>
          <w:sz w:val="24"/>
          <w:szCs w:val="24"/>
          <w:shd w:val="clear" w:color="auto" w:fill="FFFFFF"/>
          <w:lang w:val="lt-LT"/>
        </w:rPr>
        <w:t>9 pav.)</w:t>
      </w:r>
    </w:p>
    <w:p w14:paraId="16E13E75" w14:textId="77777777" w:rsidR="00FF55D2" w:rsidRDefault="00FF55D2" w:rsidP="00FF55D2">
      <w:pPr>
        <w:spacing w:after="0" w:line="240" w:lineRule="auto"/>
        <w:ind w:firstLine="1080"/>
        <w:jc w:val="both"/>
        <w:rPr>
          <w:rFonts w:ascii="Times New Roman" w:eastAsia="Times New Roman" w:hAnsi="Times New Roman" w:cs="Times New Roman"/>
          <w:iCs/>
          <w:sz w:val="24"/>
          <w:szCs w:val="24"/>
          <w:lang w:val="lt-LT"/>
        </w:rPr>
      </w:pPr>
    </w:p>
    <w:p w14:paraId="608A1FFD" w14:textId="0C791818" w:rsidR="00FF55D2" w:rsidRDefault="00FF55D2" w:rsidP="00DA2895">
      <w:pPr>
        <w:spacing w:after="0" w:line="240" w:lineRule="auto"/>
        <w:jc w:val="center"/>
        <w:rPr>
          <w:rFonts w:ascii="Times New Roman" w:eastAsia="Times New Roman" w:hAnsi="Times New Roman" w:cs="Times New Roman"/>
          <w:iCs/>
          <w:sz w:val="24"/>
          <w:szCs w:val="24"/>
          <w:lang w:val="lt-LT"/>
        </w:rPr>
      </w:pPr>
      <w:r w:rsidRPr="00FF55D2">
        <w:rPr>
          <w:rFonts w:ascii="Times New Roman" w:eastAsia="Times New Roman" w:hAnsi="Times New Roman" w:cs="Times New Roman"/>
          <w:iCs/>
          <w:noProof/>
          <w:sz w:val="24"/>
          <w:szCs w:val="24"/>
          <w:lang w:val="lt-LT" w:eastAsia="lt-LT"/>
        </w:rPr>
        <w:lastRenderedPageBreak/>
        <w:drawing>
          <wp:inline distT="0" distB="0" distL="0" distR="0" wp14:anchorId="1C9DFE21" wp14:editId="2C56E670">
            <wp:extent cx="3771900" cy="1729591"/>
            <wp:effectExtent l="0" t="0" r="0" b="0"/>
            <wp:docPr id="39" name="Paveikslėlis 39" descr="Paveikslėlis, kuriame yra žemėlapi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aveikslėlis 39" descr="Paveikslėlis, kuriame yra žemėlapis&#10;&#10;Automatiškai sugeneruotas aprašymas"/>
                    <pic:cNvPicPr/>
                  </pic:nvPicPr>
                  <pic:blipFill>
                    <a:blip r:embed="rId98"/>
                    <a:stretch>
                      <a:fillRect/>
                    </a:stretch>
                  </pic:blipFill>
                  <pic:spPr>
                    <a:xfrm>
                      <a:off x="0" y="0"/>
                      <a:ext cx="3788424" cy="1737168"/>
                    </a:xfrm>
                    <a:prstGeom prst="rect">
                      <a:avLst/>
                    </a:prstGeom>
                  </pic:spPr>
                </pic:pic>
              </a:graphicData>
            </a:graphic>
          </wp:inline>
        </w:drawing>
      </w:r>
    </w:p>
    <w:p w14:paraId="54CF9C17" w14:textId="5A0ACA98" w:rsidR="00333006" w:rsidRPr="007B18DE" w:rsidRDefault="00DA2895" w:rsidP="00DA2895">
      <w:pPr>
        <w:tabs>
          <w:tab w:val="left" w:pos="3960"/>
        </w:tabs>
        <w:spacing w:after="0"/>
        <w:jc w:val="center"/>
        <w:rPr>
          <w:rFonts w:ascii="Times New Roman" w:hAnsi="Times New Roman" w:cs="Times New Roman"/>
          <w:b/>
          <w:bCs/>
          <w:i/>
          <w:iCs/>
          <w:lang w:val="lt-LT"/>
        </w:rPr>
      </w:pPr>
      <w:r w:rsidRPr="007B18DE">
        <w:rPr>
          <w:rFonts w:ascii="Times New Roman" w:hAnsi="Times New Roman" w:cs="Times New Roman"/>
          <w:b/>
          <w:bCs/>
          <w:i/>
          <w:iCs/>
          <w:lang w:val="lt-LT"/>
        </w:rPr>
        <w:t xml:space="preserve">19 pav. </w:t>
      </w:r>
      <w:bookmarkStart w:id="29" w:name="_Hlk122087751"/>
      <w:r w:rsidRPr="007B18DE">
        <w:rPr>
          <w:rFonts w:ascii="Times New Roman" w:hAnsi="Times New Roman" w:cs="Times New Roman"/>
          <w:b/>
          <w:bCs/>
          <w:i/>
          <w:iCs/>
          <w:lang w:val="lt-LT"/>
        </w:rPr>
        <w:t>Tikslinė populiacijos dalis (proc.) dalyvavusių širdies ir kraujagyslių ligų prevencinėje profilaktinėje programoje</w:t>
      </w:r>
      <w:bookmarkEnd w:id="29"/>
      <w:r w:rsidRPr="007B18DE">
        <w:rPr>
          <w:rFonts w:ascii="Times New Roman" w:hAnsi="Times New Roman" w:cs="Times New Roman"/>
          <w:b/>
          <w:bCs/>
          <w:i/>
          <w:iCs/>
          <w:lang w:val="lt-LT"/>
        </w:rPr>
        <w:t xml:space="preserve"> Plungės r. sav. 2021 m.</w:t>
      </w:r>
    </w:p>
    <w:p w14:paraId="6B0AFEC9" w14:textId="5CDAB3B8" w:rsidR="00DA2895" w:rsidRDefault="00DA2895" w:rsidP="008B2EE1">
      <w:pPr>
        <w:spacing w:line="276" w:lineRule="auto"/>
        <w:ind w:firstLine="540"/>
        <w:jc w:val="center"/>
        <w:rPr>
          <w:rFonts w:ascii="Times New Roman" w:eastAsia="Calibri" w:hAnsi="Times New Roman" w:cs="Times New Roman"/>
          <w:i/>
          <w:iCs/>
          <w:sz w:val="20"/>
          <w:szCs w:val="20"/>
          <w:lang w:val="lt-LT"/>
        </w:rPr>
      </w:pPr>
      <w:r w:rsidRPr="00C41574">
        <w:rPr>
          <w:rFonts w:ascii="Times New Roman" w:eastAsia="Calibri" w:hAnsi="Times New Roman" w:cs="Times New Roman"/>
          <w:i/>
          <w:iCs/>
          <w:sz w:val="20"/>
          <w:szCs w:val="20"/>
          <w:lang w:val="lt-LT"/>
        </w:rPr>
        <w:t xml:space="preserve">Šaltinis </w:t>
      </w:r>
      <w:r w:rsidR="00144D9D">
        <w:rPr>
          <w:rFonts w:ascii="Times New Roman" w:eastAsia="Calibri" w:hAnsi="Times New Roman" w:cs="Times New Roman"/>
          <w:i/>
          <w:iCs/>
          <w:sz w:val="20"/>
          <w:szCs w:val="20"/>
          <w:lang w:val="lt-LT"/>
        </w:rPr>
        <w:t>–</w:t>
      </w:r>
      <w:r w:rsidRPr="00C41574">
        <w:rPr>
          <w:rFonts w:ascii="Times New Roman" w:eastAsia="Calibri" w:hAnsi="Times New Roman" w:cs="Times New Roman"/>
          <w:i/>
          <w:iCs/>
          <w:sz w:val="20"/>
          <w:szCs w:val="20"/>
          <w:lang w:val="lt-LT"/>
        </w:rPr>
        <w:t xml:space="preserve"> Visuomenės sveikatos </w:t>
      </w:r>
      <w:proofErr w:type="spellStart"/>
      <w:r w:rsidRPr="00C41574">
        <w:rPr>
          <w:rFonts w:ascii="Times New Roman" w:eastAsia="Calibri" w:hAnsi="Times New Roman" w:cs="Times New Roman"/>
          <w:i/>
          <w:iCs/>
          <w:sz w:val="20"/>
          <w:szCs w:val="20"/>
          <w:lang w:val="lt-LT"/>
        </w:rPr>
        <w:t>stebėsenos</w:t>
      </w:r>
      <w:proofErr w:type="spellEnd"/>
      <w:r w:rsidRPr="00C41574">
        <w:rPr>
          <w:rFonts w:ascii="Times New Roman" w:eastAsia="Calibri" w:hAnsi="Times New Roman" w:cs="Times New Roman"/>
          <w:i/>
          <w:iCs/>
          <w:sz w:val="20"/>
          <w:szCs w:val="20"/>
          <w:lang w:val="lt-LT"/>
        </w:rPr>
        <w:t xml:space="preserve"> informacinė sistema</w:t>
      </w:r>
    </w:p>
    <w:p w14:paraId="521456BA" w14:textId="15D22F04" w:rsidR="00B166A5" w:rsidRPr="007B18DE" w:rsidRDefault="00B166A5" w:rsidP="00104A8B">
      <w:pPr>
        <w:spacing w:after="0" w:line="240" w:lineRule="auto"/>
        <w:ind w:firstLine="720"/>
        <w:jc w:val="both"/>
        <w:rPr>
          <w:rFonts w:ascii="Times New Roman" w:hAnsi="Times New Roman" w:cs="Times New Roman"/>
          <w:sz w:val="24"/>
          <w:szCs w:val="24"/>
          <w:lang w:val="lt-LT"/>
        </w:rPr>
      </w:pPr>
      <w:r>
        <w:rPr>
          <w:rFonts w:ascii="Times New Roman" w:eastAsia="Calibri" w:hAnsi="Times New Roman" w:cs="Times New Roman"/>
          <w:sz w:val="24"/>
          <w:szCs w:val="24"/>
          <w:lang w:val="lt-LT"/>
        </w:rPr>
        <w:t>2021 m. Plungės r. sav. rodiklis dalyvavusių širdies ir kraujagyslių ligų prevencinėje profilaktinėje programoje buvo panašus kaip šalies (47,2 proc.). Lyginant 2019</w:t>
      </w:r>
      <w:r w:rsidR="00144D9D">
        <w:rPr>
          <w:rFonts w:ascii="Times New Roman" w:eastAsia="Calibri" w:hAnsi="Times New Roman" w:cs="Times New Roman"/>
          <w:sz w:val="24"/>
          <w:szCs w:val="24"/>
          <w:lang w:val="lt-LT"/>
        </w:rPr>
        <w:t>–</w:t>
      </w:r>
      <w:r>
        <w:rPr>
          <w:rFonts w:ascii="Times New Roman" w:eastAsia="Calibri" w:hAnsi="Times New Roman" w:cs="Times New Roman"/>
          <w:sz w:val="24"/>
          <w:szCs w:val="24"/>
          <w:lang w:val="lt-LT"/>
        </w:rPr>
        <w:t xml:space="preserve">2021 m. laikotarpį </w:t>
      </w:r>
      <w:r w:rsidRPr="007B18DE">
        <w:rPr>
          <w:rFonts w:ascii="Times New Roman" w:hAnsi="Times New Roman" w:cs="Times New Roman"/>
          <w:sz w:val="24"/>
          <w:szCs w:val="24"/>
          <w:lang w:val="lt-LT"/>
        </w:rPr>
        <w:t>Plungės r. sav. gyventojų dalyvavimas širdies ir kraujagyslių ligų prevencinėje programoje</w:t>
      </w:r>
      <w:r w:rsidR="006D5A02"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sumažėjo</w:t>
      </w:r>
      <w:r w:rsidR="006D5A02" w:rsidRPr="007B18DE">
        <w:rPr>
          <w:rFonts w:ascii="Times New Roman" w:hAnsi="Times New Roman" w:cs="Times New Roman"/>
          <w:sz w:val="24"/>
          <w:szCs w:val="24"/>
          <w:lang w:val="lt-LT"/>
        </w:rPr>
        <w:t xml:space="preserve"> nežymiai, didesnis pokytis užfiksuotas 2020 m. – 38,2 proc. (20 pav.).</w:t>
      </w:r>
    </w:p>
    <w:p w14:paraId="6E6156C3" w14:textId="3B627AE7" w:rsidR="006D5A02" w:rsidRDefault="006D5A02" w:rsidP="00104A8B">
      <w:pPr>
        <w:spacing w:after="0" w:line="240" w:lineRule="auto"/>
        <w:ind w:firstLine="810"/>
        <w:jc w:val="both"/>
        <w:rPr>
          <w:rFonts w:ascii="Times New Roman" w:eastAsia="Times New Roman" w:hAnsi="Times New Roman" w:cs="Times New Roman"/>
          <w:iCs/>
          <w:sz w:val="24"/>
          <w:szCs w:val="24"/>
          <w:lang w:val="lt-LT"/>
        </w:rPr>
      </w:pPr>
      <w:r>
        <w:rPr>
          <w:rFonts w:ascii="Times New Roman" w:eastAsia="Times New Roman" w:hAnsi="Times New Roman" w:cs="Times New Roman"/>
          <w:iCs/>
          <w:sz w:val="24"/>
          <w:szCs w:val="24"/>
          <w:lang w:val="lt-LT"/>
        </w:rPr>
        <w:t>Širdies ir kraujagyslių ligos</w:t>
      </w:r>
      <w:r w:rsidR="00144D9D">
        <w:rPr>
          <w:rFonts w:ascii="Times New Roman" w:eastAsia="Times New Roman" w:hAnsi="Times New Roman" w:cs="Times New Roman"/>
          <w:iCs/>
          <w:sz w:val="24"/>
          <w:szCs w:val="24"/>
          <w:lang w:val="lt-LT"/>
        </w:rPr>
        <w:t xml:space="preserve"> – </w:t>
      </w:r>
      <w:r>
        <w:rPr>
          <w:rFonts w:ascii="Times New Roman" w:eastAsia="Times New Roman" w:hAnsi="Times New Roman" w:cs="Times New Roman"/>
          <w:iCs/>
          <w:sz w:val="24"/>
          <w:szCs w:val="24"/>
          <w:lang w:val="lt-LT"/>
        </w:rPr>
        <w:t xml:space="preserve">tai viena iš dažniausių mirtingumą, sergamumą ir nedarbingumą sukeliančių priežasčių. 2021 m. dėl kraujotakos sistemos ligų mirė 265 Plungės r. sav. gyventojai (Lietuvoje 23 037 gyventojai). 30 mirusiųjų priklausė programoje dalyvaujančių asmenų amžiaus grupėms. </w:t>
      </w:r>
    </w:p>
    <w:p w14:paraId="3F92660A" w14:textId="77777777" w:rsidR="006D5A02" w:rsidRPr="00B166A5" w:rsidRDefault="006D5A02" w:rsidP="00B166A5">
      <w:pPr>
        <w:spacing w:line="276" w:lineRule="auto"/>
        <w:ind w:firstLine="1170"/>
        <w:rPr>
          <w:rFonts w:ascii="Times New Roman" w:eastAsia="Calibri" w:hAnsi="Times New Roman" w:cs="Times New Roman"/>
          <w:sz w:val="24"/>
          <w:szCs w:val="24"/>
          <w:lang w:val="lt-LT"/>
        </w:rPr>
      </w:pPr>
    </w:p>
    <w:p w14:paraId="6EB7323F" w14:textId="7933E2B8" w:rsidR="00FF55D2" w:rsidRDefault="0096725D" w:rsidP="000F04B7">
      <w:pPr>
        <w:tabs>
          <w:tab w:val="left" w:pos="3960"/>
        </w:tabs>
        <w:spacing w:after="0"/>
        <w:jc w:val="center"/>
        <w:rPr>
          <w:rFonts w:ascii="Times New Roman" w:hAnsi="Times New Roman" w:cs="Times New Roman"/>
          <w:sz w:val="24"/>
          <w:szCs w:val="24"/>
        </w:rPr>
      </w:pPr>
      <w:r>
        <w:rPr>
          <w:noProof/>
          <w:lang w:val="lt-LT" w:eastAsia="lt-LT"/>
        </w:rPr>
        <w:drawing>
          <wp:inline distT="0" distB="0" distL="0" distR="0" wp14:anchorId="568D9F8F" wp14:editId="7F3A1C53">
            <wp:extent cx="5204460" cy="1607820"/>
            <wp:effectExtent l="0" t="0" r="0" b="0"/>
            <wp:docPr id="41" name="Diagrama 4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A049CE65-CF53-955B-38F5-2C4A8DFB4D1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14:paraId="384A5381" w14:textId="627B7D61" w:rsidR="006D5A02" w:rsidRPr="00E141A5" w:rsidRDefault="006D5A02" w:rsidP="00104A8B">
      <w:pPr>
        <w:tabs>
          <w:tab w:val="left" w:pos="3960"/>
        </w:tabs>
        <w:spacing w:after="0" w:line="240" w:lineRule="auto"/>
        <w:jc w:val="center"/>
        <w:rPr>
          <w:rFonts w:ascii="Times New Roman" w:hAnsi="Times New Roman" w:cs="Times New Roman"/>
          <w:b/>
          <w:bCs/>
          <w:i/>
          <w:iCs/>
          <w:lang w:val="lt-LT"/>
        </w:rPr>
      </w:pPr>
      <w:r w:rsidRPr="00934823">
        <w:rPr>
          <w:rFonts w:ascii="Times New Roman" w:eastAsia="Times New Roman" w:hAnsi="Times New Roman" w:cs="Times New Roman"/>
          <w:b/>
          <w:bCs/>
          <w:i/>
          <w:sz w:val="24"/>
          <w:szCs w:val="24"/>
          <w:lang w:val="lt-LT"/>
        </w:rPr>
        <w:t>20 pav.</w:t>
      </w:r>
      <w:r w:rsidRPr="00934823">
        <w:rPr>
          <w:rFonts w:ascii="Times New Roman" w:eastAsia="Times New Roman" w:hAnsi="Times New Roman" w:cs="Times New Roman"/>
          <w:iCs/>
          <w:sz w:val="24"/>
          <w:szCs w:val="24"/>
          <w:lang w:val="lt-LT"/>
        </w:rPr>
        <w:t xml:space="preserve"> </w:t>
      </w:r>
      <w:r w:rsidRPr="00E141A5">
        <w:rPr>
          <w:rFonts w:ascii="Times New Roman" w:hAnsi="Times New Roman" w:cs="Times New Roman"/>
          <w:b/>
          <w:bCs/>
          <w:i/>
          <w:iCs/>
          <w:lang w:val="lt-LT"/>
        </w:rPr>
        <w:t>Tikslinė populiacijos dalis (proc.) dalyvavusių širdies ir kraujagyslių ligų prevencinėje profilaktinėje programoje Plungės r. sav. ir Lietuvoje 2017</w:t>
      </w:r>
      <w:r w:rsidR="00144D9D">
        <w:rPr>
          <w:rFonts w:ascii="Times New Roman" w:hAnsi="Times New Roman" w:cs="Times New Roman"/>
          <w:b/>
          <w:bCs/>
          <w:i/>
          <w:iCs/>
          <w:lang w:val="lt-LT"/>
        </w:rPr>
        <w:t>–</w:t>
      </w:r>
      <w:r w:rsidRPr="00E141A5">
        <w:rPr>
          <w:rFonts w:ascii="Times New Roman" w:hAnsi="Times New Roman" w:cs="Times New Roman"/>
          <w:b/>
          <w:bCs/>
          <w:i/>
          <w:iCs/>
          <w:lang w:val="lt-LT"/>
        </w:rPr>
        <w:t>2021 m.</w:t>
      </w:r>
    </w:p>
    <w:p w14:paraId="048165DF" w14:textId="3685D43F" w:rsidR="008B2EE1" w:rsidRPr="00934823" w:rsidRDefault="006D5A02" w:rsidP="00104A8B">
      <w:pPr>
        <w:spacing w:after="0" w:line="240" w:lineRule="auto"/>
        <w:ind w:firstLine="540"/>
        <w:jc w:val="center"/>
        <w:rPr>
          <w:rFonts w:ascii="Times New Roman" w:eastAsia="Calibri" w:hAnsi="Times New Roman" w:cs="Times New Roman"/>
          <w:i/>
          <w:iCs/>
          <w:sz w:val="20"/>
          <w:szCs w:val="20"/>
          <w:lang w:val="lt-LT"/>
        </w:rPr>
      </w:pPr>
      <w:r w:rsidRPr="00934823">
        <w:rPr>
          <w:rFonts w:ascii="Times New Roman" w:eastAsia="Calibri" w:hAnsi="Times New Roman" w:cs="Times New Roman"/>
          <w:i/>
          <w:iCs/>
          <w:sz w:val="20"/>
          <w:szCs w:val="20"/>
          <w:lang w:val="lt-LT"/>
        </w:rPr>
        <w:t xml:space="preserve">Šaltinis </w:t>
      </w:r>
      <w:r w:rsidR="00144D9D">
        <w:rPr>
          <w:rFonts w:ascii="Times New Roman" w:eastAsia="Calibri" w:hAnsi="Times New Roman" w:cs="Times New Roman"/>
          <w:i/>
          <w:iCs/>
          <w:sz w:val="20"/>
          <w:szCs w:val="20"/>
          <w:lang w:val="lt-LT"/>
        </w:rPr>
        <w:t>–</w:t>
      </w:r>
      <w:r w:rsidRPr="00934823">
        <w:rPr>
          <w:rFonts w:ascii="Times New Roman" w:eastAsia="Calibri" w:hAnsi="Times New Roman" w:cs="Times New Roman"/>
          <w:i/>
          <w:iCs/>
          <w:sz w:val="20"/>
          <w:szCs w:val="20"/>
          <w:lang w:val="lt-LT"/>
        </w:rPr>
        <w:t xml:space="preserve"> Visuomenės sveikatos </w:t>
      </w:r>
      <w:proofErr w:type="spellStart"/>
      <w:r w:rsidRPr="00934823">
        <w:rPr>
          <w:rFonts w:ascii="Times New Roman" w:eastAsia="Calibri" w:hAnsi="Times New Roman" w:cs="Times New Roman"/>
          <w:i/>
          <w:iCs/>
          <w:sz w:val="20"/>
          <w:szCs w:val="20"/>
          <w:lang w:val="lt-LT"/>
        </w:rPr>
        <w:t>stebėsenos</w:t>
      </w:r>
      <w:proofErr w:type="spellEnd"/>
      <w:r w:rsidRPr="00934823">
        <w:rPr>
          <w:rFonts w:ascii="Times New Roman" w:eastAsia="Calibri" w:hAnsi="Times New Roman" w:cs="Times New Roman"/>
          <w:i/>
          <w:iCs/>
          <w:sz w:val="20"/>
          <w:szCs w:val="20"/>
          <w:lang w:val="lt-LT"/>
        </w:rPr>
        <w:t xml:space="preserve"> informacinė sistema</w:t>
      </w:r>
    </w:p>
    <w:p w14:paraId="09F98B80" w14:textId="77777777" w:rsidR="000F04B7" w:rsidRPr="006D5A02" w:rsidRDefault="000F04B7" w:rsidP="000F04B7">
      <w:pPr>
        <w:spacing w:after="0" w:line="276" w:lineRule="auto"/>
        <w:ind w:firstLine="540"/>
        <w:jc w:val="center"/>
        <w:rPr>
          <w:rFonts w:ascii="Times New Roman" w:eastAsia="Calibri" w:hAnsi="Times New Roman" w:cs="Times New Roman"/>
          <w:i/>
          <w:iCs/>
          <w:sz w:val="20"/>
          <w:szCs w:val="20"/>
          <w:lang w:val="lt-LT"/>
        </w:rPr>
      </w:pPr>
    </w:p>
    <w:p w14:paraId="40EEC800" w14:textId="1C02AA88" w:rsidR="00FF55D2" w:rsidRDefault="006D5A02" w:rsidP="00E141A5">
      <w:pPr>
        <w:tabs>
          <w:tab w:val="left" w:pos="3960"/>
        </w:tabs>
        <w:spacing w:after="0" w:line="240" w:lineRule="auto"/>
        <w:ind w:firstLine="720"/>
        <w:jc w:val="both"/>
        <w:rPr>
          <w:rFonts w:ascii="Times New Roman" w:eastAsia="Calibri" w:hAnsi="Times New Roman" w:cs="Times New Roman"/>
          <w:color w:val="000000"/>
          <w:sz w:val="24"/>
          <w:szCs w:val="24"/>
          <w:shd w:val="clear" w:color="auto" w:fill="FFFFFF"/>
          <w:lang w:val="lt-LT"/>
        </w:rPr>
      </w:pPr>
      <w:r w:rsidRPr="00FB32B1">
        <w:rPr>
          <w:rFonts w:ascii="Times New Roman" w:eastAsia="Calibri" w:hAnsi="Times New Roman" w:cs="Times New Roman"/>
          <w:color w:val="000000"/>
          <w:sz w:val="24"/>
          <w:szCs w:val="24"/>
          <w:shd w:val="clear" w:color="auto" w:fill="FFFFFF"/>
          <w:lang w:val="lt-LT"/>
        </w:rPr>
        <w:t>202</w:t>
      </w:r>
      <w:r>
        <w:rPr>
          <w:rFonts w:ascii="Times New Roman" w:eastAsia="Calibri" w:hAnsi="Times New Roman" w:cs="Times New Roman"/>
          <w:color w:val="000000"/>
          <w:sz w:val="24"/>
          <w:szCs w:val="24"/>
          <w:shd w:val="clear" w:color="auto" w:fill="FFFFFF"/>
          <w:lang w:val="lt-LT"/>
        </w:rPr>
        <w:t>1</w:t>
      </w:r>
      <w:r w:rsidRPr="00FB32B1">
        <w:rPr>
          <w:rFonts w:ascii="Times New Roman" w:eastAsia="Calibri" w:hAnsi="Times New Roman" w:cs="Times New Roman"/>
          <w:color w:val="000000"/>
          <w:sz w:val="24"/>
          <w:szCs w:val="24"/>
          <w:shd w:val="clear" w:color="auto" w:fill="FFFFFF"/>
          <w:lang w:val="lt-LT"/>
        </w:rPr>
        <w:t xml:space="preserve"> m. Plungės r. sav. aktyviausiai</w:t>
      </w:r>
      <w:r>
        <w:rPr>
          <w:rFonts w:ascii="Times New Roman" w:eastAsia="Calibri" w:hAnsi="Times New Roman" w:cs="Times New Roman"/>
          <w:color w:val="000000"/>
          <w:sz w:val="24"/>
          <w:szCs w:val="24"/>
          <w:shd w:val="clear" w:color="auto" w:fill="FFFFFF"/>
          <w:lang w:val="lt-LT"/>
        </w:rPr>
        <w:t xml:space="preserve"> šios prevencinės profilaktinės programos</w:t>
      </w:r>
      <w:r w:rsidRPr="00FB32B1">
        <w:rPr>
          <w:rFonts w:ascii="Times New Roman" w:eastAsia="Calibri" w:hAnsi="Times New Roman" w:cs="Times New Roman"/>
          <w:color w:val="000000"/>
          <w:sz w:val="24"/>
          <w:szCs w:val="24"/>
          <w:shd w:val="clear" w:color="auto" w:fill="FFFFFF"/>
          <w:lang w:val="lt-LT"/>
        </w:rPr>
        <w:t xml:space="preserve"> informavimo paslaug</w:t>
      </w:r>
      <w:r>
        <w:rPr>
          <w:rFonts w:ascii="Times New Roman" w:eastAsia="Calibri" w:hAnsi="Times New Roman" w:cs="Times New Roman"/>
          <w:color w:val="000000"/>
          <w:sz w:val="24"/>
          <w:szCs w:val="24"/>
          <w:shd w:val="clear" w:color="auto" w:fill="FFFFFF"/>
          <w:lang w:val="lt-LT"/>
        </w:rPr>
        <w:t>ą</w:t>
      </w:r>
      <w:r w:rsidRPr="00FB32B1">
        <w:rPr>
          <w:rFonts w:ascii="Times New Roman" w:eastAsia="Calibri" w:hAnsi="Times New Roman" w:cs="Times New Roman"/>
          <w:color w:val="000000"/>
          <w:sz w:val="24"/>
          <w:szCs w:val="24"/>
          <w:shd w:val="clear" w:color="auto" w:fill="FFFFFF"/>
          <w:lang w:val="lt-LT"/>
        </w:rPr>
        <w:t xml:space="preserve"> teik</w:t>
      </w:r>
      <w:r>
        <w:rPr>
          <w:rFonts w:ascii="Times New Roman" w:eastAsia="Calibri" w:hAnsi="Times New Roman" w:cs="Times New Roman"/>
          <w:color w:val="000000"/>
          <w:sz w:val="24"/>
          <w:szCs w:val="24"/>
          <w:shd w:val="clear" w:color="auto" w:fill="FFFFFF"/>
          <w:lang w:val="lt-LT"/>
        </w:rPr>
        <w:t>ė</w:t>
      </w:r>
      <w:r w:rsidRPr="00FB32B1">
        <w:rPr>
          <w:rFonts w:ascii="Times New Roman" w:eastAsia="Calibri" w:hAnsi="Times New Roman" w:cs="Times New Roman"/>
          <w:color w:val="000000"/>
          <w:sz w:val="24"/>
          <w:szCs w:val="24"/>
          <w:shd w:val="clear" w:color="auto" w:fill="FFFFFF"/>
          <w:lang w:val="lt-LT"/>
        </w:rPr>
        <w:t xml:space="preserve"> UAB „Klinika Pulsas“ (</w:t>
      </w:r>
      <w:r>
        <w:rPr>
          <w:rFonts w:ascii="Times New Roman" w:eastAsia="Calibri" w:hAnsi="Times New Roman" w:cs="Times New Roman"/>
          <w:color w:val="000000"/>
          <w:sz w:val="24"/>
          <w:szCs w:val="24"/>
          <w:shd w:val="clear" w:color="auto" w:fill="FFFFFF"/>
          <w:lang w:val="lt-LT"/>
        </w:rPr>
        <w:t>68,7</w:t>
      </w:r>
      <w:r w:rsidRPr="00FB32B1">
        <w:rPr>
          <w:rFonts w:ascii="Times New Roman" w:eastAsia="Calibri" w:hAnsi="Times New Roman" w:cs="Times New Roman"/>
          <w:color w:val="000000"/>
          <w:sz w:val="24"/>
          <w:szCs w:val="24"/>
          <w:shd w:val="clear" w:color="auto" w:fill="FFFFFF"/>
          <w:lang w:val="lt-LT"/>
        </w:rPr>
        <w:t xml:space="preserve"> proc.)</w:t>
      </w:r>
      <w:r>
        <w:rPr>
          <w:rFonts w:ascii="Times New Roman" w:eastAsia="Calibri" w:hAnsi="Times New Roman" w:cs="Times New Roman"/>
          <w:color w:val="000000"/>
          <w:sz w:val="24"/>
          <w:szCs w:val="24"/>
          <w:shd w:val="clear" w:color="auto" w:fill="FFFFFF"/>
          <w:lang w:val="lt-LT"/>
        </w:rPr>
        <w:t xml:space="preserve"> (21 pav.)</w:t>
      </w:r>
    </w:p>
    <w:p w14:paraId="2D54DB87" w14:textId="7822F1E1" w:rsidR="006D5A02" w:rsidRPr="006D5A02" w:rsidRDefault="006D5A02" w:rsidP="006D5A02">
      <w:pPr>
        <w:tabs>
          <w:tab w:val="left" w:pos="3960"/>
        </w:tabs>
        <w:spacing w:after="0"/>
        <w:ind w:firstLine="1080"/>
        <w:jc w:val="both"/>
        <w:rPr>
          <w:noProof/>
        </w:rPr>
      </w:pPr>
      <w:r w:rsidRPr="006D5A02">
        <w:rPr>
          <w:noProof/>
          <w:lang w:val="lt-LT" w:eastAsia="lt-LT"/>
        </w:rPr>
        <w:drawing>
          <wp:inline distT="0" distB="0" distL="0" distR="0" wp14:anchorId="0E532C23" wp14:editId="2443B3E0">
            <wp:extent cx="5372100" cy="1630680"/>
            <wp:effectExtent l="0" t="0" r="0" b="0"/>
            <wp:docPr id="43" name="Diagrama 4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xmlns:w15="http://schemas.microsoft.com/office/word/2012/wordml" id="{975C5148-84F0-447D-9587-7415B920575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14:paraId="4D208401" w14:textId="05DD135F" w:rsidR="006D5A02" w:rsidRPr="006D5A02" w:rsidRDefault="00857F78" w:rsidP="00857F78">
      <w:pPr>
        <w:spacing w:after="0" w:line="240" w:lineRule="auto"/>
        <w:jc w:val="center"/>
        <w:rPr>
          <w:rFonts w:ascii="Times New Roman" w:eastAsia="Times New Roman" w:hAnsi="Times New Roman" w:cs="Times New Roman"/>
          <w:b/>
          <w:i/>
          <w:lang w:val="lt-LT"/>
        </w:rPr>
      </w:pPr>
      <w:proofErr w:type="gramStart"/>
      <w:r>
        <w:rPr>
          <w:rFonts w:ascii="Times New Roman" w:eastAsia="Times New Roman" w:hAnsi="Times New Roman" w:cs="Times New Roman"/>
          <w:b/>
          <w:i/>
        </w:rPr>
        <w:t xml:space="preserve">21 </w:t>
      </w:r>
      <w:r w:rsidR="006D5A02" w:rsidRPr="006D5A02">
        <w:rPr>
          <w:rFonts w:ascii="Times New Roman" w:eastAsia="Times New Roman" w:hAnsi="Times New Roman" w:cs="Times New Roman"/>
          <w:b/>
          <w:i/>
          <w:lang w:val="lt-LT"/>
        </w:rPr>
        <w:t xml:space="preserve"> pav</w:t>
      </w:r>
      <w:proofErr w:type="gramEnd"/>
      <w:r w:rsidR="006D5A02" w:rsidRPr="006D5A02">
        <w:rPr>
          <w:rFonts w:ascii="Times New Roman" w:eastAsia="Times New Roman" w:hAnsi="Times New Roman" w:cs="Times New Roman"/>
          <w:b/>
          <w:i/>
          <w:lang w:val="lt-LT"/>
        </w:rPr>
        <w:t>. Gyventojų</w:t>
      </w:r>
      <w:r w:rsidR="0034544F">
        <w:rPr>
          <w:rFonts w:ascii="Times New Roman" w:eastAsia="Times New Roman" w:hAnsi="Times New Roman" w:cs="Times New Roman"/>
          <w:b/>
          <w:i/>
          <w:lang w:val="lt-LT"/>
        </w:rPr>
        <w:t>,</w:t>
      </w:r>
      <w:r w:rsidR="006D5A02" w:rsidRPr="006D5A02">
        <w:rPr>
          <w:rFonts w:ascii="Times New Roman" w:eastAsia="Times New Roman" w:hAnsi="Times New Roman" w:cs="Times New Roman"/>
          <w:b/>
          <w:i/>
          <w:lang w:val="lt-LT"/>
        </w:rPr>
        <w:t xml:space="preserve"> dalyvavusių širdies ir kraujagyslių ligų prevencinėje programoje</w:t>
      </w:r>
      <w:r w:rsidR="0034544F">
        <w:rPr>
          <w:rFonts w:ascii="Times New Roman" w:eastAsia="Times New Roman" w:hAnsi="Times New Roman" w:cs="Times New Roman"/>
          <w:b/>
          <w:i/>
          <w:lang w:val="lt-LT"/>
        </w:rPr>
        <w:t>,</w:t>
      </w:r>
      <w:r w:rsidR="006D5A02" w:rsidRPr="006D5A02">
        <w:rPr>
          <w:rFonts w:ascii="Times New Roman" w:eastAsia="Times New Roman" w:hAnsi="Times New Roman" w:cs="Times New Roman"/>
          <w:b/>
          <w:i/>
          <w:lang w:val="lt-LT"/>
        </w:rPr>
        <w:t xml:space="preserve"> dalis pagal ASPĮ, 2019</w:t>
      </w:r>
      <w:r w:rsidR="0034544F">
        <w:rPr>
          <w:rFonts w:ascii="Times New Roman" w:eastAsia="Times New Roman" w:hAnsi="Times New Roman" w:cs="Times New Roman"/>
          <w:b/>
          <w:i/>
          <w:lang w:val="lt-LT"/>
        </w:rPr>
        <w:t>–</w:t>
      </w:r>
      <w:r w:rsidR="006D5A02" w:rsidRPr="006D5A02">
        <w:rPr>
          <w:rFonts w:ascii="Times New Roman" w:eastAsia="Times New Roman" w:hAnsi="Times New Roman" w:cs="Times New Roman"/>
          <w:b/>
          <w:i/>
          <w:lang w:val="lt-LT"/>
        </w:rPr>
        <w:t>2021** m. proc. Plungės r. sav.</w:t>
      </w:r>
    </w:p>
    <w:p w14:paraId="6FA6385A" w14:textId="35DE2F0F" w:rsidR="006D5A02" w:rsidRDefault="006D5A02" w:rsidP="00104A8B">
      <w:pPr>
        <w:spacing w:after="0" w:line="240" w:lineRule="auto"/>
        <w:jc w:val="center"/>
        <w:rPr>
          <w:rFonts w:ascii="Times New Roman" w:eastAsia="Times New Roman" w:hAnsi="Times New Roman" w:cs="Times New Roman"/>
          <w:i/>
          <w:sz w:val="20"/>
          <w:szCs w:val="20"/>
          <w:lang w:val="lt-LT"/>
        </w:rPr>
      </w:pPr>
      <w:r w:rsidRPr="006D5A02">
        <w:rPr>
          <w:rFonts w:ascii="Times New Roman" w:eastAsia="Times New Roman" w:hAnsi="Times New Roman" w:cs="Times New Roman"/>
          <w:i/>
          <w:sz w:val="20"/>
          <w:szCs w:val="20"/>
          <w:lang w:val="lt-LT"/>
        </w:rPr>
        <w:t>Šaltinis: Šiaulių TLK</w:t>
      </w:r>
    </w:p>
    <w:p w14:paraId="27C0356E" w14:textId="77777777" w:rsidR="003D46B4" w:rsidRPr="003D46B4" w:rsidRDefault="003D46B4" w:rsidP="003D46B4">
      <w:pPr>
        <w:spacing w:after="0" w:line="276" w:lineRule="auto"/>
        <w:jc w:val="center"/>
        <w:rPr>
          <w:rFonts w:ascii="Times New Roman" w:eastAsia="Times New Roman" w:hAnsi="Times New Roman" w:cs="Times New Roman"/>
          <w:i/>
          <w:sz w:val="20"/>
          <w:szCs w:val="20"/>
          <w:lang w:val="lt-LT"/>
        </w:rPr>
      </w:pPr>
    </w:p>
    <w:p w14:paraId="174584D3" w14:textId="6BC6F2C8" w:rsidR="006D5A02" w:rsidRPr="007B18DE" w:rsidRDefault="006D5A02" w:rsidP="00E141A5">
      <w:pPr>
        <w:tabs>
          <w:tab w:val="left" w:pos="1380"/>
        </w:tabs>
        <w:spacing w:after="0" w:line="240" w:lineRule="auto"/>
        <w:ind w:firstLine="720"/>
        <w:jc w:val="both"/>
        <w:rPr>
          <w:rFonts w:ascii="Times New Roman" w:hAnsi="Times New Roman" w:cs="Times New Roman"/>
          <w:sz w:val="24"/>
          <w:szCs w:val="24"/>
          <w:lang w:val="lt-LT"/>
        </w:rPr>
      </w:pPr>
      <w:r w:rsidRPr="007B18DE">
        <w:rPr>
          <w:rFonts w:ascii="Times New Roman" w:hAnsi="Times New Roman" w:cs="Times New Roman"/>
          <w:sz w:val="24"/>
          <w:szCs w:val="24"/>
          <w:lang w:val="lt-LT"/>
        </w:rPr>
        <w:lastRenderedPageBreak/>
        <w:t>202</w:t>
      </w:r>
      <w:r w:rsidR="003D46B4" w:rsidRPr="007B18DE">
        <w:rPr>
          <w:rFonts w:ascii="Times New Roman" w:hAnsi="Times New Roman" w:cs="Times New Roman"/>
          <w:sz w:val="24"/>
          <w:szCs w:val="24"/>
          <w:lang w:val="lt-LT"/>
        </w:rPr>
        <w:t>1</w:t>
      </w:r>
      <w:r w:rsidRPr="007B18DE">
        <w:rPr>
          <w:rFonts w:ascii="Times New Roman" w:hAnsi="Times New Roman" w:cs="Times New Roman"/>
          <w:sz w:val="24"/>
          <w:szCs w:val="24"/>
          <w:lang w:val="lt-LT"/>
        </w:rPr>
        <w:t xml:space="preserve"> m. </w:t>
      </w:r>
      <w:r w:rsidR="003D46B4" w:rsidRPr="007B18DE">
        <w:rPr>
          <w:rFonts w:ascii="Times New Roman" w:hAnsi="Times New Roman" w:cs="Times New Roman"/>
          <w:sz w:val="24"/>
          <w:szCs w:val="24"/>
          <w:lang w:val="lt-LT"/>
        </w:rPr>
        <w:t>Plungės</w:t>
      </w:r>
      <w:r w:rsidRPr="007B18DE">
        <w:rPr>
          <w:rFonts w:ascii="Times New Roman" w:hAnsi="Times New Roman" w:cs="Times New Roman"/>
          <w:sz w:val="24"/>
          <w:szCs w:val="24"/>
          <w:lang w:val="lt-LT"/>
        </w:rPr>
        <w:t xml:space="preserve"> rajono savivaldybės visuomenės sveikatos biuro (toliau – biuras) vykdytos</w:t>
      </w:r>
      <w:r w:rsidR="003D46B4"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širdies ir kraujagyslių ligų ir cukrinio diabeto rizikos grupių asmenų sveikatos stiprinimo ir šių ligų</w:t>
      </w:r>
      <w:r w:rsidR="003D46B4"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prevenci</w:t>
      </w:r>
      <w:r w:rsidR="003D46B4" w:rsidRPr="007B18DE">
        <w:rPr>
          <w:rFonts w:ascii="Times New Roman" w:hAnsi="Times New Roman" w:cs="Times New Roman"/>
          <w:sz w:val="24"/>
          <w:szCs w:val="24"/>
          <w:lang w:val="lt-LT"/>
        </w:rPr>
        <w:t>nėje</w:t>
      </w:r>
      <w:r w:rsidRPr="007B18DE">
        <w:rPr>
          <w:rFonts w:ascii="Times New Roman" w:hAnsi="Times New Roman" w:cs="Times New Roman"/>
          <w:sz w:val="24"/>
          <w:szCs w:val="24"/>
          <w:lang w:val="lt-LT"/>
        </w:rPr>
        <w:t xml:space="preserve"> programo</w:t>
      </w:r>
      <w:r w:rsidR="003D46B4" w:rsidRPr="007B18DE">
        <w:rPr>
          <w:rFonts w:ascii="Times New Roman" w:hAnsi="Times New Roman" w:cs="Times New Roman"/>
          <w:sz w:val="24"/>
          <w:szCs w:val="24"/>
          <w:lang w:val="lt-LT"/>
        </w:rPr>
        <w:t>je</w:t>
      </w:r>
      <w:r w:rsidRPr="007B18DE">
        <w:rPr>
          <w:rFonts w:ascii="Times New Roman" w:hAnsi="Times New Roman" w:cs="Times New Roman"/>
          <w:sz w:val="24"/>
          <w:szCs w:val="24"/>
          <w:lang w:val="lt-LT"/>
        </w:rPr>
        <w:t xml:space="preserve"> (toliau – programa) dalyvavo </w:t>
      </w:r>
      <w:r w:rsidR="003D46B4" w:rsidRPr="007B18DE">
        <w:rPr>
          <w:rFonts w:ascii="Times New Roman" w:hAnsi="Times New Roman" w:cs="Times New Roman"/>
          <w:sz w:val="24"/>
          <w:szCs w:val="24"/>
          <w:lang w:val="lt-LT"/>
        </w:rPr>
        <w:t xml:space="preserve">12 </w:t>
      </w:r>
      <w:r w:rsidRPr="007B18DE">
        <w:rPr>
          <w:rFonts w:ascii="Times New Roman" w:hAnsi="Times New Roman" w:cs="Times New Roman"/>
          <w:sz w:val="24"/>
          <w:szCs w:val="24"/>
          <w:lang w:val="lt-LT"/>
        </w:rPr>
        <w:t>asmen</w:t>
      </w:r>
      <w:r w:rsidR="003D46B4" w:rsidRPr="007B18DE">
        <w:rPr>
          <w:rFonts w:ascii="Times New Roman" w:hAnsi="Times New Roman" w:cs="Times New Roman"/>
          <w:sz w:val="24"/>
          <w:szCs w:val="24"/>
          <w:lang w:val="lt-LT"/>
        </w:rPr>
        <w:t>ų (</w:t>
      </w:r>
      <w:r w:rsidRPr="007B18DE">
        <w:rPr>
          <w:rFonts w:ascii="Times New Roman" w:hAnsi="Times New Roman" w:cs="Times New Roman"/>
          <w:sz w:val="24"/>
          <w:szCs w:val="24"/>
          <w:lang w:val="lt-LT"/>
        </w:rPr>
        <w:t xml:space="preserve">iš </w:t>
      </w:r>
      <w:r w:rsidR="003D46B4" w:rsidRPr="007B18DE">
        <w:rPr>
          <w:rFonts w:ascii="Times New Roman" w:hAnsi="Times New Roman" w:cs="Times New Roman"/>
          <w:sz w:val="24"/>
          <w:szCs w:val="24"/>
          <w:lang w:val="lt-LT"/>
        </w:rPr>
        <w:t>22</w:t>
      </w:r>
      <w:r w:rsidRPr="007B18DE">
        <w:rPr>
          <w:rFonts w:ascii="Times New Roman" w:hAnsi="Times New Roman" w:cs="Times New Roman"/>
          <w:sz w:val="24"/>
          <w:szCs w:val="24"/>
          <w:lang w:val="lt-LT"/>
        </w:rPr>
        <w:t xml:space="preserve"> suplanuotų</w:t>
      </w:r>
      <w:r w:rsidR="003D46B4" w:rsidRPr="007B18DE">
        <w:rPr>
          <w:rFonts w:ascii="Times New Roman" w:hAnsi="Times New Roman" w:cs="Times New Roman"/>
          <w:sz w:val="24"/>
          <w:szCs w:val="24"/>
          <w:lang w:val="lt-LT"/>
        </w:rPr>
        <w:t xml:space="preserve">). Visi dalyvavę programą baigė. </w:t>
      </w:r>
      <w:r w:rsidRPr="007B18DE">
        <w:rPr>
          <w:rFonts w:ascii="Times New Roman" w:hAnsi="Times New Roman" w:cs="Times New Roman"/>
          <w:sz w:val="24"/>
          <w:szCs w:val="24"/>
          <w:lang w:val="lt-LT"/>
        </w:rPr>
        <w:t>Asmenų, nukreiptų šeimos gydytojų, dalyvauti</w:t>
      </w:r>
      <w:r w:rsidR="003D46B4" w:rsidRPr="007B18DE">
        <w:rPr>
          <w:rFonts w:ascii="Times New Roman" w:hAnsi="Times New Roman" w:cs="Times New Roman"/>
          <w:sz w:val="24"/>
          <w:szCs w:val="24"/>
          <w:lang w:val="lt-LT"/>
        </w:rPr>
        <w:t xml:space="preserve"> </w:t>
      </w:r>
      <w:r w:rsidRPr="007B18DE">
        <w:rPr>
          <w:rFonts w:ascii="Times New Roman" w:hAnsi="Times New Roman" w:cs="Times New Roman"/>
          <w:sz w:val="24"/>
          <w:szCs w:val="24"/>
          <w:lang w:val="lt-LT"/>
        </w:rPr>
        <w:t>programoje, nebuvo</w:t>
      </w:r>
      <w:r w:rsidR="000F04B7" w:rsidRPr="007B18DE">
        <w:rPr>
          <w:rFonts w:ascii="Times New Roman" w:hAnsi="Times New Roman" w:cs="Times New Roman"/>
          <w:sz w:val="24"/>
          <w:szCs w:val="24"/>
          <w:lang w:val="lt-LT"/>
        </w:rPr>
        <w:t xml:space="preserve"> (3 lentelė).</w:t>
      </w:r>
    </w:p>
    <w:p w14:paraId="7C3147F3" w14:textId="77777777" w:rsidR="0034544F" w:rsidRDefault="0034544F" w:rsidP="000F04B7">
      <w:pPr>
        <w:tabs>
          <w:tab w:val="left" w:pos="1380"/>
        </w:tabs>
        <w:spacing w:after="0"/>
        <w:jc w:val="both"/>
        <w:rPr>
          <w:rFonts w:ascii="Times New Roman" w:hAnsi="Times New Roman" w:cs="Times New Roman"/>
          <w:b/>
          <w:bCs/>
          <w:i/>
          <w:iCs/>
          <w:lang w:val="lt-LT"/>
        </w:rPr>
      </w:pPr>
    </w:p>
    <w:p w14:paraId="4A5CC7CF" w14:textId="78EF5B24" w:rsidR="000F04B7" w:rsidRPr="00934823" w:rsidRDefault="000F04B7" w:rsidP="000F04B7">
      <w:pPr>
        <w:tabs>
          <w:tab w:val="left" w:pos="1380"/>
        </w:tabs>
        <w:spacing w:after="0"/>
        <w:jc w:val="both"/>
        <w:rPr>
          <w:rFonts w:ascii="Times New Roman" w:hAnsi="Times New Roman" w:cs="Times New Roman"/>
          <w:b/>
          <w:bCs/>
          <w:i/>
          <w:iCs/>
          <w:lang w:val="lt-LT"/>
        </w:rPr>
      </w:pPr>
      <w:r w:rsidRPr="00934823">
        <w:rPr>
          <w:rFonts w:ascii="Times New Roman" w:hAnsi="Times New Roman" w:cs="Times New Roman"/>
          <w:b/>
          <w:bCs/>
          <w:i/>
          <w:iCs/>
          <w:lang w:val="lt-LT"/>
        </w:rPr>
        <w:t>3 lentelė. Plungės rajono savivaldybės visuomenės sveikatos biuro vykdytos širdies ir kraujagyslių ligų ir cukrinio diabeto rizikos grupių asmenų sveikatos stiprinimo ir šių ligų prevencijos programos vykdymo apimtis</w:t>
      </w:r>
    </w:p>
    <w:tbl>
      <w:tblPr>
        <w:tblStyle w:val="4tinkleliolentel3parykinimas1"/>
        <w:tblW w:w="7332" w:type="dxa"/>
        <w:jc w:val="center"/>
        <w:tblLook w:val="04A0" w:firstRow="1" w:lastRow="0" w:firstColumn="1" w:lastColumn="0" w:noHBand="0" w:noVBand="1"/>
      </w:tblPr>
      <w:tblGrid>
        <w:gridCol w:w="4452"/>
        <w:gridCol w:w="960"/>
        <w:gridCol w:w="960"/>
        <w:gridCol w:w="960"/>
      </w:tblGrid>
      <w:tr w:rsidR="003D46B4" w:rsidRPr="00934823" w14:paraId="37B757FB" w14:textId="77777777" w:rsidTr="00610E4F">
        <w:trPr>
          <w:cnfStyle w:val="100000000000" w:firstRow="1" w:lastRow="0" w:firstColumn="0" w:lastColumn="0" w:oddVBand="0" w:evenVBand="0" w:oddHBand="0"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4452" w:type="dxa"/>
            <w:noWrap/>
            <w:hideMark/>
          </w:tcPr>
          <w:p w14:paraId="20BEB909" w14:textId="77777777" w:rsidR="003D46B4" w:rsidRPr="00934823" w:rsidRDefault="003D46B4" w:rsidP="003D46B4">
            <w:pPr>
              <w:rPr>
                <w:rFonts w:ascii="Calibri" w:eastAsia="Times New Roman" w:hAnsi="Calibri" w:cs="Calibri"/>
                <w:color w:val="000000"/>
                <w:lang w:val="lt-LT"/>
              </w:rPr>
            </w:pPr>
            <w:r w:rsidRPr="00934823">
              <w:rPr>
                <w:rFonts w:ascii="Calibri" w:eastAsia="Times New Roman" w:hAnsi="Calibri" w:cs="Calibri"/>
                <w:color w:val="000000"/>
                <w:lang w:val="lt-LT"/>
              </w:rPr>
              <w:t> </w:t>
            </w:r>
          </w:p>
        </w:tc>
        <w:tc>
          <w:tcPr>
            <w:tcW w:w="960" w:type="dxa"/>
            <w:noWrap/>
            <w:hideMark/>
          </w:tcPr>
          <w:p w14:paraId="4FCD639D" w14:textId="77777777" w:rsidR="003D46B4" w:rsidRPr="00E141A5" w:rsidRDefault="003D46B4" w:rsidP="003D46B4">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2019</w:t>
            </w:r>
          </w:p>
        </w:tc>
        <w:tc>
          <w:tcPr>
            <w:tcW w:w="960" w:type="dxa"/>
            <w:noWrap/>
            <w:hideMark/>
          </w:tcPr>
          <w:p w14:paraId="1573539B" w14:textId="77777777" w:rsidR="003D46B4" w:rsidRPr="00E141A5" w:rsidRDefault="003D46B4" w:rsidP="003D46B4">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2020</w:t>
            </w:r>
          </w:p>
        </w:tc>
        <w:tc>
          <w:tcPr>
            <w:tcW w:w="960" w:type="dxa"/>
            <w:noWrap/>
            <w:hideMark/>
          </w:tcPr>
          <w:p w14:paraId="045B256C" w14:textId="77777777" w:rsidR="003D46B4" w:rsidRPr="00E141A5" w:rsidRDefault="003D46B4" w:rsidP="003D46B4">
            <w:pPr>
              <w:jc w:val="right"/>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2021</w:t>
            </w:r>
          </w:p>
        </w:tc>
      </w:tr>
      <w:tr w:rsidR="003D46B4" w:rsidRPr="00934823" w14:paraId="4E09E209" w14:textId="77777777" w:rsidTr="00610E4F">
        <w:trPr>
          <w:cnfStyle w:val="000000100000" w:firstRow="0" w:lastRow="0" w:firstColumn="0" w:lastColumn="0" w:oddVBand="0" w:evenVBand="0" w:oddHBand="1" w:evenHBand="0" w:firstRowFirstColumn="0" w:firstRowLastColumn="0" w:lastRowFirstColumn="0" w:lastRowLastColumn="0"/>
          <w:trHeight w:val="238"/>
          <w:jc w:val="center"/>
        </w:trPr>
        <w:tc>
          <w:tcPr>
            <w:cnfStyle w:val="001000000000" w:firstRow="0" w:lastRow="0" w:firstColumn="1" w:lastColumn="0" w:oddVBand="0" w:evenVBand="0" w:oddHBand="0" w:evenHBand="0" w:firstRowFirstColumn="0" w:firstRowLastColumn="0" w:lastRowFirstColumn="0" w:lastRowLastColumn="0"/>
            <w:tcW w:w="4452" w:type="dxa"/>
            <w:hideMark/>
          </w:tcPr>
          <w:p w14:paraId="0FB7176C" w14:textId="77777777" w:rsidR="003D46B4" w:rsidRPr="00E141A5" w:rsidRDefault="003D46B4" w:rsidP="003D46B4">
            <w:pPr>
              <w:rPr>
                <w:rFonts w:ascii="Calibri" w:eastAsia="Times New Roman" w:hAnsi="Calibri" w:cs="Calibri"/>
                <w:color w:val="000000"/>
                <w:lang w:val="lt-LT"/>
              </w:rPr>
            </w:pPr>
            <w:r w:rsidRPr="00E141A5">
              <w:rPr>
                <w:rFonts w:ascii="Calibri" w:eastAsia="Times New Roman" w:hAnsi="Calibri" w:cs="Calibri"/>
                <w:color w:val="000000"/>
                <w:lang w:val="lt-LT"/>
              </w:rPr>
              <w:t xml:space="preserve">Suplanuotas asmenų skaičius metams </w:t>
            </w:r>
          </w:p>
        </w:tc>
        <w:tc>
          <w:tcPr>
            <w:tcW w:w="960" w:type="dxa"/>
            <w:noWrap/>
            <w:hideMark/>
          </w:tcPr>
          <w:p w14:paraId="7E0A3889" w14:textId="77777777" w:rsidR="003D46B4" w:rsidRPr="00E141A5" w:rsidRDefault="003D46B4" w:rsidP="003D46B4">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30</w:t>
            </w:r>
          </w:p>
        </w:tc>
        <w:tc>
          <w:tcPr>
            <w:tcW w:w="960" w:type="dxa"/>
            <w:noWrap/>
            <w:hideMark/>
          </w:tcPr>
          <w:p w14:paraId="6927E9B6" w14:textId="77777777" w:rsidR="003D46B4" w:rsidRPr="00E141A5" w:rsidRDefault="003D46B4" w:rsidP="003D46B4">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26</w:t>
            </w:r>
          </w:p>
        </w:tc>
        <w:tc>
          <w:tcPr>
            <w:tcW w:w="960" w:type="dxa"/>
            <w:noWrap/>
            <w:hideMark/>
          </w:tcPr>
          <w:p w14:paraId="3B3DD464" w14:textId="77777777" w:rsidR="003D46B4" w:rsidRPr="00E141A5" w:rsidRDefault="003D46B4" w:rsidP="003D46B4">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22</w:t>
            </w:r>
          </w:p>
        </w:tc>
      </w:tr>
      <w:tr w:rsidR="003D46B4" w:rsidRPr="00934823" w14:paraId="1B6AC7C6" w14:textId="77777777" w:rsidTr="00610E4F">
        <w:trPr>
          <w:trHeight w:val="328"/>
          <w:jc w:val="center"/>
        </w:trPr>
        <w:tc>
          <w:tcPr>
            <w:cnfStyle w:val="001000000000" w:firstRow="0" w:lastRow="0" w:firstColumn="1" w:lastColumn="0" w:oddVBand="0" w:evenVBand="0" w:oddHBand="0" w:evenHBand="0" w:firstRowFirstColumn="0" w:firstRowLastColumn="0" w:lastRowFirstColumn="0" w:lastRowLastColumn="0"/>
            <w:tcW w:w="4452" w:type="dxa"/>
            <w:hideMark/>
          </w:tcPr>
          <w:p w14:paraId="6C3147B6" w14:textId="77777777" w:rsidR="003D46B4" w:rsidRPr="00E141A5" w:rsidRDefault="003D46B4" w:rsidP="003D46B4">
            <w:pPr>
              <w:rPr>
                <w:rFonts w:ascii="Calibri" w:eastAsia="Times New Roman" w:hAnsi="Calibri" w:cs="Calibri"/>
                <w:color w:val="000000"/>
                <w:lang w:val="lt-LT"/>
              </w:rPr>
            </w:pPr>
            <w:r w:rsidRPr="00E141A5">
              <w:rPr>
                <w:rFonts w:ascii="Calibri" w:eastAsia="Times New Roman" w:hAnsi="Calibri" w:cs="Calibri"/>
                <w:color w:val="000000"/>
                <w:lang w:val="lt-LT"/>
              </w:rPr>
              <w:t xml:space="preserve">Dalyvavusių asmenų skaičius </w:t>
            </w:r>
          </w:p>
        </w:tc>
        <w:tc>
          <w:tcPr>
            <w:tcW w:w="960" w:type="dxa"/>
            <w:noWrap/>
            <w:hideMark/>
          </w:tcPr>
          <w:p w14:paraId="39990628" w14:textId="77777777" w:rsidR="003D46B4" w:rsidRPr="00E141A5" w:rsidRDefault="003D46B4" w:rsidP="003D46B4">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51</w:t>
            </w:r>
          </w:p>
        </w:tc>
        <w:tc>
          <w:tcPr>
            <w:tcW w:w="960" w:type="dxa"/>
            <w:noWrap/>
            <w:hideMark/>
          </w:tcPr>
          <w:p w14:paraId="3E8DFBE1" w14:textId="77777777" w:rsidR="003D46B4" w:rsidRPr="00E141A5" w:rsidRDefault="003D46B4" w:rsidP="003D46B4">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39</w:t>
            </w:r>
          </w:p>
        </w:tc>
        <w:tc>
          <w:tcPr>
            <w:tcW w:w="960" w:type="dxa"/>
            <w:noWrap/>
            <w:hideMark/>
          </w:tcPr>
          <w:p w14:paraId="6804CE49" w14:textId="77777777" w:rsidR="003D46B4" w:rsidRPr="00E141A5" w:rsidRDefault="003D46B4" w:rsidP="003D46B4">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12</w:t>
            </w:r>
          </w:p>
        </w:tc>
      </w:tr>
      <w:tr w:rsidR="003D46B4" w:rsidRPr="00934823" w14:paraId="297B730A" w14:textId="77777777" w:rsidTr="00610E4F">
        <w:trPr>
          <w:cnfStyle w:val="000000100000" w:firstRow="0" w:lastRow="0" w:firstColumn="0" w:lastColumn="0" w:oddVBand="0" w:evenVBand="0" w:oddHBand="1" w:evenHBand="0" w:firstRowFirstColumn="0" w:firstRowLastColumn="0" w:lastRowFirstColumn="0" w:lastRowLastColumn="0"/>
          <w:trHeight w:val="346"/>
          <w:jc w:val="center"/>
        </w:trPr>
        <w:tc>
          <w:tcPr>
            <w:cnfStyle w:val="001000000000" w:firstRow="0" w:lastRow="0" w:firstColumn="1" w:lastColumn="0" w:oddVBand="0" w:evenVBand="0" w:oddHBand="0" w:evenHBand="0" w:firstRowFirstColumn="0" w:firstRowLastColumn="0" w:lastRowFirstColumn="0" w:lastRowLastColumn="0"/>
            <w:tcW w:w="4452" w:type="dxa"/>
            <w:hideMark/>
          </w:tcPr>
          <w:p w14:paraId="6A7EB711" w14:textId="77777777" w:rsidR="003D46B4" w:rsidRPr="00E141A5" w:rsidRDefault="003D46B4" w:rsidP="003D46B4">
            <w:pPr>
              <w:rPr>
                <w:rFonts w:ascii="Calibri" w:eastAsia="Times New Roman" w:hAnsi="Calibri" w:cs="Calibri"/>
                <w:color w:val="000000"/>
                <w:lang w:val="lt-LT"/>
              </w:rPr>
            </w:pPr>
            <w:r w:rsidRPr="00E141A5">
              <w:rPr>
                <w:rFonts w:ascii="Calibri" w:eastAsia="Times New Roman" w:hAnsi="Calibri" w:cs="Calibri"/>
                <w:color w:val="000000"/>
                <w:lang w:val="lt-LT"/>
              </w:rPr>
              <w:t xml:space="preserve">Baigusių programą asmenų skaičius </w:t>
            </w:r>
          </w:p>
        </w:tc>
        <w:tc>
          <w:tcPr>
            <w:tcW w:w="960" w:type="dxa"/>
            <w:noWrap/>
            <w:hideMark/>
          </w:tcPr>
          <w:p w14:paraId="1A41F39A" w14:textId="77777777" w:rsidR="003D46B4" w:rsidRPr="00E141A5" w:rsidRDefault="003D46B4" w:rsidP="003D46B4">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17</w:t>
            </w:r>
          </w:p>
        </w:tc>
        <w:tc>
          <w:tcPr>
            <w:tcW w:w="960" w:type="dxa"/>
            <w:noWrap/>
            <w:hideMark/>
          </w:tcPr>
          <w:p w14:paraId="6F2B080D" w14:textId="77777777" w:rsidR="003D46B4" w:rsidRPr="00E141A5" w:rsidRDefault="003D46B4" w:rsidP="003D46B4">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24</w:t>
            </w:r>
          </w:p>
        </w:tc>
        <w:tc>
          <w:tcPr>
            <w:tcW w:w="960" w:type="dxa"/>
            <w:noWrap/>
            <w:hideMark/>
          </w:tcPr>
          <w:p w14:paraId="60E0C1E6" w14:textId="77777777" w:rsidR="003D46B4" w:rsidRPr="00E141A5" w:rsidRDefault="003D46B4" w:rsidP="003D46B4">
            <w:pPr>
              <w:jc w:val="right"/>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12</w:t>
            </w:r>
          </w:p>
        </w:tc>
      </w:tr>
      <w:tr w:rsidR="003D46B4" w:rsidRPr="00934823" w14:paraId="0E63F29A" w14:textId="77777777" w:rsidTr="00610E4F">
        <w:trPr>
          <w:trHeight w:val="616"/>
          <w:jc w:val="center"/>
        </w:trPr>
        <w:tc>
          <w:tcPr>
            <w:cnfStyle w:val="001000000000" w:firstRow="0" w:lastRow="0" w:firstColumn="1" w:lastColumn="0" w:oddVBand="0" w:evenVBand="0" w:oddHBand="0" w:evenHBand="0" w:firstRowFirstColumn="0" w:firstRowLastColumn="0" w:lastRowFirstColumn="0" w:lastRowLastColumn="0"/>
            <w:tcW w:w="4452" w:type="dxa"/>
            <w:hideMark/>
          </w:tcPr>
          <w:p w14:paraId="7FF92257" w14:textId="77777777" w:rsidR="003D46B4" w:rsidRPr="00E141A5" w:rsidRDefault="003D46B4" w:rsidP="003D46B4">
            <w:pPr>
              <w:rPr>
                <w:rFonts w:ascii="Calibri" w:eastAsia="Times New Roman" w:hAnsi="Calibri" w:cs="Calibri"/>
                <w:color w:val="000000"/>
                <w:lang w:val="lt-LT"/>
              </w:rPr>
            </w:pPr>
            <w:r w:rsidRPr="00E141A5">
              <w:rPr>
                <w:rFonts w:ascii="Calibri" w:eastAsia="Times New Roman" w:hAnsi="Calibri" w:cs="Calibri"/>
                <w:color w:val="000000"/>
                <w:lang w:val="lt-LT"/>
              </w:rPr>
              <w:t xml:space="preserve">Asmenų skaičius, kurie buvo nukreipti šeimos gydytojų, dalyvauti programoje </w:t>
            </w:r>
          </w:p>
        </w:tc>
        <w:tc>
          <w:tcPr>
            <w:tcW w:w="960" w:type="dxa"/>
            <w:noWrap/>
            <w:hideMark/>
          </w:tcPr>
          <w:p w14:paraId="13A77066" w14:textId="77777777" w:rsidR="003D46B4" w:rsidRPr="00E141A5" w:rsidRDefault="003D46B4" w:rsidP="003D46B4">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8</w:t>
            </w:r>
          </w:p>
        </w:tc>
        <w:tc>
          <w:tcPr>
            <w:tcW w:w="960" w:type="dxa"/>
            <w:noWrap/>
            <w:hideMark/>
          </w:tcPr>
          <w:p w14:paraId="198FB839" w14:textId="77777777" w:rsidR="003D46B4" w:rsidRPr="00E141A5" w:rsidRDefault="003D46B4" w:rsidP="003D46B4">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0</w:t>
            </w:r>
          </w:p>
        </w:tc>
        <w:tc>
          <w:tcPr>
            <w:tcW w:w="960" w:type="dxa"/>
            <w:noWrap/>
            <w:hideMark/>
          </w:tcPr>
          <w:p w14:paraId="399B1AE7" w14:textId="77777777" w:rsidR="003D46B4" w:rsidRPr="00E141A5" w:rsidRDefault="003D46B4" w:rsidP="003D46B4">
            <w:pPr>
              <w:jc w:val="right"/>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val="lt-LT"/>
              </w:rPr>
            </w:pPr>
            <w:r w:rsidRPr="00E141A5">
              <w:rPr>
                <w:rFonts w:ascii="Calibri" w:eastAsia="Times New Roman" w:hAnsi="Calibri" w:cs="Calibri"/>
                <w:color w:val="000000"/>
                <w:lang w:val="lt-LT"/>
              </w:rPr>
              <w:t>0</w:t>
            </w:r>
          </w:p>
        </w:tc>
      </w:tr>
    </w:tbl>
    <w:p w14:paraId="20C29573" w14:textId="190C3243" w:rsidR="003D46B4" w:rsidRPr="00E141A5" w:rsidRDefault="00610E4F" w:rsidP="00610E4F">
      <w:pPr>
        <w:tabs>
          <w:tab w:val="left" w:pos="1380"/>
        </w:tabs>
        <w:ind w:firstLine="1080"/>
        <w:jc w:val="center"/>
        <w:rPr>
          <w:rFonts w:ascii="Times New Roman" w:hAnsi="Times New Roman" w:cs="Times New Roman"/>
          <w:i/>
          <w:iCs/>
          <w:sz w:val="20"/>
          <w:szCs w:val="20"/>
          <w:lang w:val="lt-LT"/>
        </w:rPr>
      </w:pPr>
      <w:r w:rsidRPr="00E141A5">
        <w:rPr>
          <w:rFonts w:ascii="Times New Roman" w:hAnsi="Times New Roman" w:cs="Times New Roman"/>
          <w:i/>
          <w:iCs/>
          <w:sz w:val="20"/>
          <w:szCs w:val="20"/>
          <w:lang w:val="lt-LT"/>
        </w:rPr>
        <w:t xml:space="preserve">Šaltinis </w:t>
      </w:r>
      <w:r w:rsidR="0034544F">
        <w:rPr>
          <w:rFonts w:ascii="Times New Roman" w:hAnsi="Times New Roman" w:cs="Times New Roman"/>
          <w:i/>
          <w:iCs/>
          <w:sz w:val="20"/>
          <w:szCs w:val="20"/>
          <w:lang w:val="lt-LT"/>
        </w:rPr>
        <w:t xml:space="preserve">– </w:t>
      </w:r>
      <w:r w:rsidRPr="00E141A5">
        <w:rPr>
          <w:rFonts w:ascii="Times New Roman" w:hAnsi="Times New Roman" w:cs="Times New Roman"/>
          <w:i/>
          <w:iCs/>
          <w:sz w:val="20"/>
          <w:szCs w:val="20"/>
          <w:lang w:val="lt-LT"/>
        </w:rPr>
        <w:t>Plungės rajono savivaldybės visuomenės sveikatos biuras</w:t>
      </w:r>
    </w:p>
    <w:p w14:paraId="6374F388" w14:textId="7F601839" w:rsidR="003D46B4" w:rsidRPr="00E141A5" w:rsidRDefault="003D46B4" w:rsidP="00E141A5">
      <w:pPr>
        <w:tabs>
          <w:tab w:val="left" w:pos="1380"/>
        </w:tabs>
        <w:spacing w:after="0" w:line="240" w:lineRule="auto"/>
        <w:rPr>
          <w:rFonts w:ascii="Times New Roman" w:hAnsi="Times New Roman" w:cs="Times New Roman"/>
          <w:sz w:val="24"/>
          <w:szCs w:val="24"/>
          <w:lang w:val="lt-LT"/>
        </w:rPr>
      </w:pPr>
    </w:p>
    <w:p w14:paraId="2A1591F8" w14:textId="29E1866E" w:rsidR="000F04B7" w:rsidRDefault="00735B72" w:rsidP="00E141A5">
      <w:pPr>
        <w:pStyle w:val="Sraopastraipa"/>
        <w:tabs>
          <w:tab w:val="left" w:pos="1380"/>
        </w:tabs>
        <w:spacing w:after="0"/>
        <w:ind w:left="360"/>
        <w:jc w:val="center"/>
        <w:outlineLvl w:val="0"/>
        <w:rPr>
          <w:rFonts w:ascii="Times New Roman" w:hAnsi="Times New Roman" w:cs="Times New Roman"/>
          <w:b/>
          <w:bCs/>
          <w:sz w:val="24"/>
          <w:szCs w:val="24"/>
          <w:lang w:val="lt-LT"/>
        </w:rPr>
      </w:pPr>
      <w:bookmarkStart w:id="30" w:name="_Toc125440217"/>
      <w:r>
        <w:rPr>
          <w:rFonts w:ascii="Times New Roman" w:hAnsi="Times New Roman" w:cs="Times New Roman"/>
          <w:b/>
          <w:bCs/>
          <w:sz w:val="24"/>
          <w:szCs w:val="24"/>
          <w:lang w:val="lt-LT"/>
        </w:rPr>
        <w:t xml:space="preserve">3. </w:t>
      </w:r>
      <w:r w:rsidR="000F04B7" w:rsidRPr="00E141A5">
        <w:rPr>
          <w:rFonts w:ascii="Times New Roman" w:hAnsi="Times New Roman" w:cs="Times New Roman"/>
          <w:b/>
          <w:bCs/>
          <w:sz w:val="24"/>
          <w:szCs w:val="24"/>
          <w:lang w:val="lt-LT"/>
        </w:rPr>
        <w:t>GYVENSENOS STEBĖSENOS RODIKLIAI</w:t>
      </w:r>
      <w:bookmarkEnd w:id="30"/>
    </w:p>
    <w:p w14:paraId="7DACBD40" w14:textId="77777777" w:rsidR="0034544F" w:rsidRPr="00E141A5" w:rsidRDefault="0034544F" w:rsidP="00E141A5">
      <w:pPr>
        <w:pStyle w:val="Sraopastraipa"/>
        <w:tabs>
          <w:tab w:val="left" w:pos="1380"/>
        </w:tabs>
        <w:spacing w:after="0"/>
        <w:ind w:left="360"/>
        <w:jc w:val="center"/>
        <w:rPr>
          <w:rFonts w:ascii="Times New Roman" w:hAnsi="Times New Roman" w:cs="Times New Roman"/>
          <w:b/>
          <w:bCs/>
          <w:sz w:val="24"/>
          <w:szCs w:val="24"/>
          <w:lang w:val="lt-LT"/>
        </w:rPr>
      </w:pPr>
    </w:p>
    <w:p w14:paraId="114432F7" w14:textId="73365250" w:rsidR="00C64DD3" w:rsidRPr="00E141A5" w:rsidRDefault="001D25CF" w:rsidP="00E141A5">
      <w:pPr>
        <w:tabs>
          <w:tab w:val="left" w:pos="1380"/>
        </w:tabs>
        <w:spacing w:after="0" w:line="240" w:lineRule="auto"/>
        <w:ind w:firstLine="720"/>
        <w:jc w:val="both"/>
        <w:rPr>
          <w:rStyle w:val="markedcontent"/>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2022 m. kovo – liepos mėn. </w:t>
      </w:r>
      <w:r w:rsidR="00FB7749" w:rsidRPr="00E141A5">
        <w:rPr>
          <w:rFonts w:ascii="Times New Roman" w:hAnsi="Times New Roman" w:cs="Times New Roman"/>
          <w:sz w:val="24"/>
          <w:szCs w:val="24"/>
          <w:lang w:val="lt-LT"/>
        </w:rPr>
        <w:t>Plu</w:t>
      </w:r>
      <w:r w:rsidR="00E73382" w:rsidRPr="00E141A5">
        <w:rPr>
          <w:rFonts w:ascii="Times New Roman" w:hAnsi="Times New Roman" w:cs="Times New Roman"/>
          <w:sz w:val="24"/>
          <w:szCs w:val="24"/>
          <w:lang w:val="lt-LT"/>
        </w:rPr>
        <w:t xml:space="preserve">ngės r. sav. ir visoje Lietuvoje </w:t>
      </w:r>
      <w:r w:rsidRPr="00E141A5">
        <w:rPr>
          <w:rFonts w:ascii="Times New Roman" w:hAnsi="Times New Roman" w:cs="Times New Roman"/>
          <w:sz w:val="24"/>
          <w:szCs w:val="24"/>
          <w:lang w:val="lt-LT"/>
        </w:rPr>
        <w:t xml:space="preserve">vyko Suaugusiųjų gyvensenos tyrimas. Jo tikslas </w:t>
      </w:r>
      <w:r w:rsidRPr="00E141A5">
        <w:rPr>
          <w:rStyle w:val="markedcontent"/>
          <w:rFonts w:ascii="Times New Roman" w:hAnsi="Times New Roman" w:cs="Times New Roman"/>
          <w:sz w:val="24"/>
          <w:szCs w:val="24"/>
          <w:lang w:val="lt-LT"/>
        </w:rPr>
        <w:t>įvertinti savivaldybių suaugusiųjų gyvensenos, elgsenos ir sveikatos</w:t>
      </w:r>
      <w:r w:rsidRPr="00E141A5">
        <w:rPr>
          <w:rFonts w:ascii="Times New Roman" w:hAnsi="Times New Roman" w:cs="Times New Roman"/>
          <w:sz w:val="24"/>
          <w:szCs w:val="24"/>
          <w:lang w:val="lt-LT"/>
        </w:rPr>
        <w:t xml:space="preserve"> </w:t>
      </w:r>
      <w:r w:rsidRPr="00E141A5">
        <w:rPr>
          <w:rStyle w:val="markedcontent"/>
          <w:rFonts w:ascii="Times New Roman" w:hAnsi="Times New Roman" w:cs="Times New Roman"/>
          <w:sz w:val="24"/>
          <w:szCs w:val="24"/>
          <w:lang w:val="lt-LT"/>
        </w:rPr>
        <w:t>ypatumus.</w:t>
      </w:r>
      <w:r w:rsidR="00C64DD3" w:rsidRPr="00E141A5">
        <w:rPr>
          <w:rStyle w:val="markedcontent"/>
          <w:rFonts w:ascii="Times New Roman" w:hAnsi="Times New Roman" w:cs="Times New Roman"/>
          <w:sz w:val="24"/>
          <w:szCs w:val="24"/>
          <w:lang w:val="lt-LT"/>
        </w:rPr>
        <w:t xml:space="preserve"> Tyrimui metodiškai vadovavo Higienos institutas, o vykdė savivaldybės teritoriją</w:t>
      </w:r>
      <w:r w:rsidR="00A0050B">
        <w:rPr>
          <w:rStyle w:val="markedcontent"/>
          <w:rFonts w:ascii="Times New Roman" w:hAnsi="Times New Roman" w:cs="Times New Roman"/>
          <w:sz w:val="24"/>
          <w:szCs w:val="24"/>
          <w:lang w:val="lt-LT"/>
        </w:rPr>
        <w:t xml:space="preserve"> </w:t>
      </w:r>
      <w:r w:rsidR="00C64DD3" w:rsidRPr="00E141A5">
        <w:rPr>
          <w:rStyle w:val="markedcontent"/>
          <w:rFonts w:ascii="Times New Roman" w:hAnsi="Times New Roman" w:cs="Times New Roman"/>
          <w:sz w:val="24"/>
          <w:szCs w:val="24"/>
          <w:lang w:val="lt-LT"/>
        </w:rPr>
        <w:t>aptarnaujantys visuomenės sveikatos biurai. Tyrime dalyvavo 18 metų ir vyresni asmenys, kurie</w:t>
      </w:r>
      <w:r w:rsidR="00A0050B">
        <w:rPr>
          <w:rStyle w:val="markedcontent"/>
          <w:rFonts w:ascii="Times New Roman" w:hAnsi="Times New Roman" w:cs="Times New Roman"/>
          <w:sz w:val="24"/>
          <w:szCs w:val="24"/>
          <w:lang w:val="lt-LT"/>
        </w:rPr>
        <w:t xml:space="preserve"> </w:t>
      </w:r>
      <w:r w:rsidR="00C64DD3" w:rsidRPr="00E141A5">
        <w:rPr>
          <w:rStyle w:val="markedcontent"/>
          <w:rFonts w:ascii="Times New Roman" w:hAnsi="Times New Roman" w:cs="Times New Roman"/>
          <w:sz w:val="24"/>
          <w:szCs w:val="24"/>
          <w:lang w:val="lt-LT"/>
        </w:rPr>
        <w:t>buvo atrinkti atsitiktiniu būdu ir apklausti savo namuose. Tyrimo dalyviai užpildė anketas, kuriose</w:t>
      </w:r>
      <w:r w:rsidR="00A0050B">
        <w:rPr>
          <w:rStyle w:val="markedcontent"/>
          <w:rFonts w:ascii="Times New Roman" w:hAnsi="Times New Roman" w:cs="Times New Roman"/>
          <w:sz w:val="24"/>
          <w:szCs w:val="24"/>
          <w:lang w:val="lt-LT"/>
        </w:rPr>
        <w:t xml:space="preserve"> </w:t>
      </w:r>
      <w:r w:rsidR="00C64DD3" w:rsidRPr="00E141A5">
        <w:rPr>
          <w:rStyle w:val="markedcontent"/>
          <w:rFonts w:ascii="Times New Roman" w:hAnsi="Times New Roman" w:cs="Times New Roman"/>
          <w:sz w:val="24"/>
          <w:szCs w:val="24"/>
          <w:lang w:val="lt-LT"/>
        </w:rPr>
        <w:t>buvo klausiama apie mitybos įpročius, psichoaktyviųjų medžiagų vartojimą, fizinį aktyvumą,</w:t>
      </w:r>
      <w:r w:rsidR="00A0050B">
        <w:rPr>
          <w:rStyle w:val="markedcontent"/>
          <w:rFonts w:ascii="Times New Roman" w:hAnsi="Times New Roman" w:cs="Times New Roman"/>
          <w:sz w:val="24"/>
          <w:szCs w:val="24"/>
          <w:lang w:val="lt-LT"/>
        </w:rPr>
        <w:t xml:space="preserve"> S</w:t>
      </w:r>
      <w:r w:rsidR="00C64DD3" w:rsidRPr="00E141A5">
        <w:rPr>
          <w:rStyle w:val="markedcontent"/>
          <w:rFonts w:ascii="Times New Roman" w:hAnsi="Times New Roman" w:cs="Times New Roman"/>
          <w:sz w:val="24"/>
          <w:szCs w:val="24"/>
          <w:lang w:val="lt-LT"/>
        </w:rPr>
        <w:t>avivaldybėje teikiamas visuomenės sveikatos priežiūros paslaugas, sveikatos raštingumą. Tyrime</w:t>
      </w:r>
      <w:r w:rsidR="00A0050B">
        <w:rPr>
          <w:rStyle w:val="markedcontent"/>
          <w:rFonts w:ascii="Times New Roman" w:hAnsi="Times New Roman" w:cs="Times New Roman"/>
          <w:sz w:val="24"/>
          <w:szCs w:val="24"/>
          <w:lang w:val="lt-LT"/>
        </w:rPr>
        <w:t xml:space="preserve"> </w:t>
      </w:r>
      <w:r w:rsidR="00C64DD3" w:rsidRPr="00E141A5">
        <w:rPr>
          <w:rStyle w:val="markedcontent"/>
          <w:rFonts w:ascii="Times New Roman" w:hAnsi="Times New Roman" w:cs="Times New Roman"/>
          <w:sz w:val="24"/>
          <w:szCs w:val="24"/>
          <w:lang w:val="lt-LT"/>
        </w:rPr>
        <w:t>Plungės m. sav. dalyvavo 447 asmenys: 239 moterys ir 208 vyrai, 221 kaimo ir 226 miesto gyventojai.</w:t>
      </w:r>
      <w:r w:rsidR="00C64DD3" w:rsidRPr="00E141A5">
        <w:rPr>
          <w:rFonts w:ascii="Times New Roman" w:hAnsi="Times New Roman" w:cs="Times New Roman"/>
          <w:sz w:val="24"/>
          <w:szCs w:val="24"/>
          <w:lang w:val="lt-LT"/>
        </w:rPr>
        <w:t xml:space="preserve"> </w:t>
      </w:r>
      <w:r w:rsidR="00C64DD3" w:rsidRPr="00E141A5">
        <w:rPr>
          <w:rStyle w:val="markedcontent"/>
          <w:rFonts w:ascii="Times New Roman" w:hAnsi="Times New Roman" w:cs="Times New Roman"/>
          <w:sz w:val="24"/>
          <w:szCs w:val="24"/>
          <w:lang w:val="lt-LT"/>
        </w:rPr>
        <w:t>Tyrimo rezultatai pateikti 4 lentelėje.</w:t>
      </w:r>
    </w:p>
    <w:p w14:paraId="1128726C" w14:textId="0E13DE29" w:rsidR="00C64DD3" w:rsidRPr="00E141A5" w:rsidRDefault="00C64DD3" w:rsidP="00C64DD3">
      <w:pPr>
        <w:tabs>
          <w:tab w:val="left" w:pos="1380"/>
        </w:tabs>
        <w:spacing w:after="0"/>
        <w:jc w:val="both"/>
        <w:rPr>
          <w:rStyle w:val="markedcontent"/>
          <w:rFonts w:ascii="Times New Roman" w:hAnsi="Times New Roman" w:cs="Times New Roman"/>
          <w:b/>
          <w:bCs/>
          <w:i/>
          <w:iCs/>
          <w:sz w:val="24"/>
          <w:szCs w:val="24"/>
          <w:lang w:val="lt-LT"/>
        </w:rPr>
      </w:pPr>
      <w:r w:rsidRPr="00E141A5">
        <w:rPr>
          <w:rStyle w:val="markedcontent"/>
          <w:rFonts w:ascii="Times New Roman" w:hAnsi="Times New Roman" w:cs="Times New Roman"/>
          <w:b/>
          <w:bCs/>
          <w:i/>
          <w:iCs/>
          <w:sz w:val="24"/>
          <w:szCs w:val="24"/>
          <w:lang w:val="lt-LT"/>
        </w:rPr>
        <w:t xml:space="preserve">4 lentelė Suaugusių gyvensenos tyrimo rodikliai 2022 m. Plungės r. sav. ir Lietuvoje </w:t>
      </w:r>
    </w:p>
    <w:tbl>
      <w:tblPr>
        <w:tblW w:w="9645" w:type="dxa"/>
        <w:tblInd w:w="113" w:type="dxa"/>
        <w:tblLook w:val="04A0" w:firstRow="1" w:lastRow="0" w:firstColumn="1" w:lastColumn="0" w:noHBand="0" w:noVBand="1"/>
      </w:tblPr>
      <w:tblGrid>
        <w:gridCol w:w="7735"/>
        <w:gridCol w:w="950"/>
        <w:gridCol w:w="960"/>
      </w:tblGrid>
      <w:tr w:rsidR="00C64DD3" w:rsidRPr="00934823" w14:paraId="0438AD8A" w14:textId="77777777" w:rsidTr="009C79A1">
        <w:trPr>
          <w:trHeight w:val="840"/>
        </w:trPr>
        <w:tc>
          <w:tcPr>
            <w:tcW w:w="77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B0315C" w14:textId="337C734E" w:rsidR="00C64DD3" w:rsidRPr="00E141A5" w:rsidRDefault="00C64DD3" w:rsidP="00C64DD3">
            <w:pPr>
              <w:spacing w:after="0" w:line="240" w:lineRule="auto"/>
              <w:jc w:val="center"/>
              <w:rPr>
                <w:rFonts w:ascii="Times New Roman" w:eastAsia="Times New Roman" w:hAnsi="Times New Roman" w:cs="Times New Roman"/>
                <w:b/>
                <w:bCs/>
                <w:color w:val="000000"/>
                <w:lang w:val="lt-LT"/>
              </w:rPr>
            </w:pPr>
            <w:r w:rsidRPr="00E141A5">
              <w:rPr>
                <w:rFonts w:ascii="Times New Roman" w:eastAsia="Times New Roman" w:hAnsi="Times New Roman" w:cs="Times New Roman"/>
                <w:b/>
                <w:bCs/>
                <w:color w:val="000000"/>
                <w:lang w:val="lt-LT"/>
              </w:rPr>
              <w:t>Rodikliai</w:t>
            </w:r>
          </w:p>
        </w:tc>
        <w:tc>
          <w:tcPr>
            <w:tcW w:w="950" w:type="dxa"/>
            <w:tcBorders>
              <w:top w:val="single" w:sz="4" w:space="0" w:color="auto"/>
              <w:left w:val="nil"/>
              <w:bottom w:val="single" w:sz="4" w:space="0" w:color="auto"/>
              <w:right w:val="single" w:sz="4" w:space="0" w:color="auto"/>
            </w:tcBorders>
            <w:shd w:val="clear" w:color="auto" w:fill="auto"/>
            <w:vAlign w:val="center"/>
            <w:hideMark/>
          </w:tcPr>
          <w:p w14:paraId="76623777" w14:textId="0600C16D" w:rsidR="00C64DD3" w:rsidRPr="00E141A5" w:rsidRDefault="00C64DD3" w:rsidP="00C64DD3">
            <w:pPr>
              <w:spacing w:after="0" w:line="240" w:lineRule="auto"/>
              <w:jc w:val="center"/>
              <w:rPr>
                <w:rFonts w:ascii="Times New Roman" w:eastAsia="Times New Roman" w:hAnsi="Times New Roman" w:cs="Times New Roman"/>
                <w:b/>
                <w:bCs/>
                <w:color w:val="000000"/>
                <w:lang w:val="lt-LT"/>
              </w:rPr>
            </w:pPr>
            <w:r w:rsidRPr="00E141A5">
              <w:rPr>
                <w:rFonts w:ascii="Times New Roman" w:eastAsia="Times New Roman" w:hAnsi="Times New Roman" w:cs="Times New Roman"/>
                <w:b/>
                <w:bCs/>
                <w:color w:val="000000"/>
                <w:lang w:val="lt-LT"/>
              </w:rPr>
              <w:t>Plungės r. sav. 2022 m.</w:t>
            </w:r>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30F6B98A" w14:textId="589A9709" w:rsidR="00C64DD3" w:rsidRPr="00E141A5" w:rsidRDefault="00C64DD3" w:rsidP="00C64DD3">
            <w:pPr>
              <w:spacing w:after="0" w:line="240" w:lineRule="auto"/>
              <w:jc w:val="center"/>
              <w:rPr>
                <w:rFonts w:ascii="Times New Roman" w:eastAsia="Times New Roman" w:hAnsi="Times New Roman" w:cs="Times New Roman"/>
                <w:b/>
                <w:bCs/>
                <w:color w:val="000000"/>
                <w:lang w:val="lt-LT"/>
              </w:rPr>
            </w:pPr>
            <w:r w:rsidRPr="00E141A5">
              <w:rPr>
                <w:rFonts w:ascii="Times New Roman" w:eastAsia="Times New Roman" w:hAnsi="Times New Roman" w:cs="Times New Roman"/>
                <w:b/>
                <w:bCs/>
                <w:color w:val="000000"/>
                <w:lang w:val="lt-LT"/>
              </w:rPr>
              <w:t>Lietuva 2022 m.</w:t>
            </w:r>
          </w:p>
        </w:tc>
      </w:tr>
      <w:tr w:rsidR="00C64DD3" w:rsidRPr="00934823" w14:paraId="28028BE7" w14:textId="77777777" w:rsidTr="009C79A1">
        <w:trPr>
          <w:trHeight w:val="564"/>
        </w:trPr>
        <w:tc>
          <w:tcPr>
            <w:tcW w:w="9645"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D6648C6" w14:textId="77777777" w:rsidR="00C64DD3" w:rsidRPr="00E141A5" w:rsidRDefault="00C64DD3" w:rsidP="0087781D">
            <w:pPr>
              <w:spacing w:after="0" w:line="240" w:lineRule="auto"/>
              <w:rPr>
                <w:rFonts w:ascii="Times New Roman" w:eastAsia="Times New Roman" w:hAnsi="Times New Roman" w:cs="Times New Roman"/>
                <w:b/>
                <w:bCs/>
                <w:color w:val="000000"/>
                <w:lang w:val="lt-LT"/>
              </w:rPr>
            </w:pPr>
            <w:r w:rsidRPr="00E141A5">
              <w:rPr>
                <w:rFonts w:ascii="Times New Roman" w:eastAsia="Times New Roman" w:hAnsi="Times New Roman" w:cs="Times New Roman"/>
                <w:b/>
                <w:bCs/>
                <w:color w:val="000000"/>
                <w:lang w:val="lt-LT"/>
              </w:rPr>
              <w:t xml:space="preserve">1. Gyvenimo kokybės, sveikatos vertinimas, </w:t>
            </w:r>
            <w:proofErr w:type="spellStart"/>
            <w:r w:rsidRPr="00E141A5">
              <w:rPr>
                <w:rFonts w:ascii="Times New Roman" w:eastAsia="Times New Roman" w:hAnsi="Times New Roman" w:cs="Times New Roman"/>
                <w:b/>
                <w:bCs/>
                <w:color w:val="000000"/>
                <w:lang w:val="lt-LT"/>
              </w:rPr>
              <w:t>laimingumas</w:t>
            </w:r>
            <w:proofErr w:type="spellEnd"/>
            <w:r w:rsidRPr="00E141A5">
              <w:rPr>
                <w:rFonts w:ascii="Times New Roman" w:eastAsia="Times New Roman" w:hAnsi="Times New Roman" w:cs="Times New Roman"/>
                <w:b/>
                <w:bCs/>
                <w:color w:val="000000"/>
                <w:lang w:val="lt-LT"/>
              </w:rPr>
              <w:t>, prislėgta nuotaika, artimi žmonės, ilgalaikės sveikatos problemos ir gyvensenos keitimas</w:t>
            </w:r>
          </w:p>
        </w:tc>
      </w:tr>
      <w:tr w:rsidR="0087781D" w:rsidRPr="00934823" w14:paraId="3D922CBF" w14:textId="77777777" w:rsidTr="00B442E9">
        <w:trPr>
          <w:trHeight w:val="288"/>
        </w:trPr>
        <w:tc>
          <w:tcPr>
            <w:tcW w:w="9645" w:type="dxa"/>
            <w:gridSpan w:val="3"/>
            <w:tcBorders>
              <w:top w:val="nil"/>
              <w:left w:val="single" w:sz="4" w:space="0" w:color="auto"/>
              <w:bottom w:val="single" w:sz="4" w:space="0" w:color="auto"/>
              <w:right w:val="single" w:sz="4" w:space="0" w:color="auto"/>
            </w:tcBorders>
            <w:shd w:val="clear" w:color="auto" w:fill="auto"/>
            <w:noWrap/>
            <w:vAlign w:val="center"/>
            <w:hideMark/>
          </w:tcPr>
          <w:p w14:paraId="589DECCC" w14:textId="24CFC005" w:rsidR="0087781D" w:rsidRPr="00E141A5" w:rsidRDefault="0087781D" w:rsidP="0087781D">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b/>
                <w:bCs/>
                <w:color w:val="000000"/>
                <w:lang w:val="lt-LT"/>
              </w:rPr>
              <w:t xml:space="preserve">1.1. Gyvenimo kokybės, sveikatos vertinimas, </w:t>
            </w:r>
            <w:proofErr w:type="spellStart"/>
            <w:r w:rsidRPr="00E141A5">
              <w:rPr>
                <w:rFonts w:ascii="Times New Roman" w:eastAsia="Times New Roman" w:hAnsi="Times New Roman" w:cs="Times New Roman"/>
                <w:b/>
                <w:bCs/>
                <w:color w:val="000000"/>
                <w:lang w:val="lt-LT"/>
              </w:rPr>
              <w:t>laimingumas</w:t>
            </w:r>
            <w:proofErr w:type="spellEnd"/>
          </w:p>
        </w:tc>
      </w:tr>
      <w:tr w:rsidR="00C64DD3" w:rsidRPr="00934823" w14:paraId="1ACF88B4" w14:textId="77777777" w:rsidTr="009C79A1">
        <w:trPr>
          <w:trHeight w:val="2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2BCB5EAD"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savo gyvenimo kokybę vertina kaip gerą ar labai gerą, dalis (proc.)</w:t>
            </w:r>
          </w:p>
        </w:tc>
        <w:tc>
          <w:tcPr>
            <w:tcW w:w="950" w:type="dxa"/>
            <w:tcBorders>
              <w:top w:val="nil"/>
              <w:left w:val="nil"/>
              <w:bottom w:val="single" w:sz="4" w:space="0" w:color="auto"/>
              <w:right w:val="single" w:sz="4" w:space="0" w:color="auto"/>
            </w:tcBorders>
            <w:shd w:val="clear" w:color="auto" w:fill="auto"/>
            <w:noWrap/>
            <w:vAlign w:val="center"/>
            <w:hideMark/>
          </w:tcPr>
          <w:p w14:paraId="33FBCAAC"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70.2</w:t>
            </w:r>
          </w:p>
        </w:tc>
        <w:tc>
          <w:tcPr>
            <w:tcW w:w="960" w:type="dxa"/>
            <w:tcBorders>
              <w:top w:val="nil"/>
              <w:left w:val="nil"/>
              <w:bottom w:val="single" w:sz="4" w:space="0" w:color="auto"/>
              <w:right w:val="single" w:sz="4" w:space="0" w:color="auto"/>
            </w:tcBorders>
            <w:shd w:val="clear" w:color="auto" w:fill="auto"/>
            <w:noWrap/>
            <w:vAlign w:val="center"/>
            <w:hideMark/>
          </w:tcPr>
          <w:p w14:paraId="5D9AE852"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69.5</w:t>
            </w:r>
          </w:p>
        </w:tc>
      </w:tr>
      <w:tr w:rsidR="00C64DD3" w:rsidRPr="00934823" w14:paraId="605F5F4F"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26BC1EFC" w14:textId="66091789"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savo dabartinę sveikatos būklę vertina kaip gerą ar labai gerą, dalis (proc.)</w:t>
            </w:r>
          </w:p>
        </w:tc>
        <w:tc>
          <w:tcPr>
            <w:tcW w:w="950" w:type="dxa"/>
            <w:tcBorders>
              <w:top w:val="nil"/>
              <w:left w:val="nil"/>
              <w:bottom w:val="single" w:sz="4" w:space="0" w:color="auto"/>
              <w:right w:val="single" w:sz="4" w:space="0" w:color="auto"/>
            </w:tcBorders>
            <w:shd w:val="clear" w:color="auto" w:fill="auto"/>
            <w:noWrap/>
            <w:vAlign w:val="center"/>
            <w:hideMark/>
          </w:tcPr>
          <w:p w14:paraId="19FD68DD"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63.7</w:t>
            </w:r>
          </w:p>
        </w:tc>
        <w:tc>
          <w:tcPr>
            <w:tcW w:w="960" w:type="dxa"/>
            <w:tcBorders>
              <w:top w:val="nil"/>
              <w:left w:val="nil"/>
              <w:bottom w:val="single" w:sz="4" w:space="0" w:color="auto"/>
              <w:right w:val="single" w:sz="4" w:space="0" w:color="auto"/>
            </w:tcBorders>
            <w:shd w:val="clear" w:color="auto" w:fill="auto"/>
            <w:noWrap/>
            <w:vAlign w:val="center"/>
            <w:hideMark/>
          </w:tcPr>
          <w:p w14:paraId="29ACAC6B"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62.4</w:t>
            </w:r>
          </w:p>
        </w:tc>
      </w:tr>
      <w:tr w:rsidR="00C64DD3" w:rsidRPr="00934823" w14:paraId="2412963D"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45D83CC1"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jaučiasi laimingi ar labai laimingi, dalis (proc.)</w:t>
            </w:r>
          </w:p>
        </w:tc>
        <w:tc>
          <w:tcPr>
            <w:tcW w:w="950" w:type="dxa"/>
            <w:tcBorders>
              <w:top w:val="nil"/>
              <w:left w:val="nil"/>
              <w:bottom w:val="single" w:sz="4" w:space="0" w:color="auto"/>
              <w:right w:val="single" w:sz="4" w:space="0" w:color="auto"/>
            </w:tcBorders>
            <w:shd w:val="clear" w:color="auto" w:fill="auto"/>
            <w:noWrap/>
            <w:vAlign w:val="center"/>
            <w:hideMark/>
          </w:tcPr>
          <w:p w14:paraId="139F96E7"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62.4</w:t>
            </w:r>
          </w:p>
        </w:tc>
        <w:tc>
          <w:tcPr>
            <w:tcW w:w="960" w:type="dxa"/>
            <w:tcBorders>
              <w:top w:val="nil"/>
              <w:left w:val="nil"/>
              <w:bottom w:val="single" w:sz="4" w:space="0" w:color="auto"/>
              <w:right w:val="single" w:sz="4" w:space="0" w:color="auto"/>
            </w:tcBorders>
            <w:shd w:val="clear" w:color="auto" w:fill="auto"/>
            <w:noWrap/>
            <w:vAlign w:val="center"/>
            <w:hideMark/>
          </w:tcPr>
          <w:p w14:paraId="6C6CC6C6"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59.9</w:t>
            </w:r>
          </w:p>
        </w:tc>
      </w:tr>
      <w:tr w:rsidR="00C64DD3" w:rsidRPr="00934823" w14:paraId="3F6E2336" w14:textId="77777777" w:rsidTr="005D6F2D">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781A62D2"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neturi nė vieno artimo žmogaus, kuriuo galėtų pasitikėti susidūrus su sunkiomis asmeninėmis problemomis, dalis (proc.)</w:t>
            </w:r>
          </w:p>
        </w:tc>
        <w:tc>
          <w:tcPr>
            <w:tcW w:w="950" w:type="dxa"/>
            <w:tcBorders>
              <w:top w:val="nil"/>
              <w:left w:val="nil"/>
              <w:bottom w:val="single" w:sz="4" w:space="0" w:color="auto"/>
              <w:right w:val="single" w:sz="4" w:space="0" w:color="auto"/>
            </w:tcBorders>
            <w:shd w:val="clear" w:color="auto" w:fill="00B050"/>
            <w:noWrap/>
            <w:vAlign w:val="center"/>
            <w:hideMark/>
          </w:tcPr>
          <w:p w14:paraId="274E0921" w14:textId="77777777" w:rsidR="00C64DD3" w:rsidRPr="00E141A5" w:rsidRDefault="00C64DD3" w:rsidP="00C64DD3">
            <w:pPr>
              <w:spacing w:after="0" w:line="240" w:lineRule="auto"/>
              <w:jc w:val="center"/>
              <w:rPr>
                <w:rFonts w:ascii="Times New Roman" w:eastAsia="Times New Roman" w:hAnsi="Times New Roman" w:cs="Times New Roman"/>
                <w:lang w:val="lt-LT"/>
              </w:rPr>
            </w:pPr>
            <w:r w:rsidRPr="00E141A5">
              <w:rPr>
                <w:rFonts w:ascii="Times New Roman" w:eastAsia="Times New Roman" w:hAnsi="Times New Roman" w:cs="Times New Roman"/>
                <w:lang w:val="lt-LT"/>
              </w:rPr>
              <w:t>2.7</w:t>
            </w:r>
          </w:p>
        </w:tc>
        <w:tc>
          <w:tcPr>
            <w:tcW w:w="960" w:type="dxa"/>
            <w:tcBorders>
              <w:top w:val="nil"/>
              <w:left w:val="nil"/>
              <w:bottom w:val="single" w:sz="4" w:space="0" w:color="auto"/>
              <w:right w:val="single" w:sz="4" w:space="0" w:color="auto"/>
            </w:tcBorders>
            <w:shd w:val="clear" w:color="auto" w:fill="auto"/>
            <w:noWrap/>
            <w:vAlign w:val="center"/>
            <w:hideMark/>
          </w:tcPr>
          <w:p w14:paraId="77C0EDC2"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5.8</w:t>
            </w:r>
          </w:p>
        </w:tc>
      </w:tr>
      <w:tr w:rsidR="00C64DD3" w:rsidRPr="00934823" w14:paraId="73384933"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7F49B2A5" w14:textId="10B57882"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w:t>
            </w:r>
            <w:r w:rsidR="00934823">
              <w:rPr>
                <w:rFonts w:ascii="Times New Roman" w:eastAsia="Times New Roman" w:hAnsi="Times New Roman" w:cs="Times New Roman"/>
                <w:color w:val="000000"/>
                <w:lang w:val="lt-LT"/>
              </w:rPr>
              <w:t xml:space="preserve"> </w:t>
            </w:r>
            <w:r w:rsidRPr="00E141A5">
              <w:rPr>
                <w:rFonts w:ascii="Times New Roman" w:eastAsia="Times New Roman" w:hAnsi="Times New Roman" w:cs="Times New Roman"/>
                <w:color w:val="000000"/>
                <w:lang w:val="lt-LT"/>
              </w:rPr>
              <w:t>kuriuos per praėjusį mėnesį buvo apėmusi prislėgta nuotaika,</w:t>
            </w:r>
            <w:r w:rsidR="00934823">
              <w:rPr>
                <w:rFonts w:ascii="Times New Roman" w:eastAsia="Times New Roman" w:hAnsi="Times New Roman" w:cs="Times New Roman"/>
                <w:color w:val="000000"/>
                <w:lang w:val="lt-LT"/>
              </w:rPr>
              <w:t xml:space="preserve"> </w:t>
            </w:r>
            <w:r w:rsidRPr="00E141A5">
              <w:rPr>
                <w:rFonts w:ascii="Times New Roman" w:eastAsia="Times New Roman" w:hAnsi="Times New Roman" w:cs="Times New Roman"/>
                <w:color w:val="000000"/>
                <w:lang w:val="lt-LT"/>
              </w:rPr>
              <w:t>nerimas šiek tiek labiau ar daug labiau nei anksčiau, dalis (proc.)</w:t>
            </w:r>
          </w:p>
        </w:tc>
        <w:tc>
          <w:tcPr>
            <w:tcW w:w="950" w:type="dxa"/>
            <w:tcBorders>
              <w:top w:val="nil"/>
              <w:left w:val="nil"/>
              <w:bottom w:val="single" w:sz="4" w:space="0" w:color="auto"/>
              <w:right w:val="single" w:sz="4" w:space="0" w:color="auto"/>
            </w:tcBorders>
            <w:shd w:val="clear" w:color="auto" w:fill="auto"/>
            <w:noWrap/>
            <w:vAlign w:val="center"/>
            <w:hideMark/>
          </w:tcPr>
          <w:p w14:paraId="49575096"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24.6</w:t>
            </w:r>
          </w:p>
        </w:tc>
        <w:tc>
          <w:tcPr>
            <w:tcW w:w="960" w:type="dxa"/>
            <w:tcBorders>
              <w:top w:val="nil"/>
              <w:left w:val="nil"/>
              <w:bottom w:val="single" w:sz="4" w:space="0" w:color="auto"/>
              <w:right w:val="single" w:sz="4" w:space="0" w:color="auto"/>
            </w:tcBorders>
            <w:shd w:val="clear" w:color="auto" w:fill="auto"/>
            <w:noWrap/>
            <w:vAlign w:val="center"/>
            <w:hideMark/>
          </w:tcPr>
          <w:p w14:paraId="35BB7305"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23.5</w:t>
            </w:r>
          </w:p>
        </w:tc>
      </w:tr>
      <w:tr w:rsidR="00C64DD3" w:rsidRPr="00934823" w14:paraId="5CDDE73F"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515D272E"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turi ilgalaikių sveikatos problemų, dalis (proc.)</w:t>
            </w:r>
          </w:p>
        </w:tc>
        <w:tc>
          <w:tcPr>
            <w:tcW w:w="950" w:type="dxa"/>
            <w:tcBorders>
              <w:top w:val="nil"/>
              <w:left w:val="nil"/>
              <w:bottom w:val="single" w:sz="4" w:space="0" w:color="auto"/>
              <w:right w:val="single" w:sz="4" w:space="0" w:color="auto"/>
            </w:tcBorders>
            <w:shd w:val="clear" w:color="auto" w:fill="auto"/>
            <w:noWrap/>
            <w:vAlign w:val="center"/>
            <w:hideMark/>
          </w:tcPr>
          <w:p w14:paraId="7DB50113"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35.9</w:t>
            </w:r>
          </w:p>
        </w:tc>
        <w:tc>
          <w:tcPr>
            <w:tcW w:w="960" w:type="dxa"/>
            <w:tcBorders>
              <w:top w:val="nil"/>
              <w:left w:val="nil"/>
              <w:bottom w:val="single" w:sz="4" w:space="0" w:color="auto"/>
              <w:right w:val="single" w:sz="4" w:space="0" w:color="auto"/>
            </w:tcBorders>
            <w:shd w:val="clear" w:color="auto" w:fill="auto"/>
            <w:noWrap/>
            <w:vAlign w:val="center"/>
            <w:hideMark/>
          </w:tcPr>
          <w:p w14:paraId="23F72F4A"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36.9</w:t>
            </w:r>
          </w:p>
        </w:tc>
      </w:tr>
      <w:tr w:rsidR="00C64DD3" w:rsidRPr="00934823" w14:paraId="19F51784"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47FD5306"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per paskutinius 12 mėnesių bandė keisti savo gyvenseną, bet nepakeitė, dalis (proc.)</w:t>
            </w:r>
          </w:p>
        </w:tc>
        <w:tc>
          <w:tcPr>
            <w:tcW w:w="950" w:type="dxa"/>
            <w:tcBorders>
              <w:top w:val="nil"/>
              <w:left w:val="nil"/>
              <w:bottom w:val="single" w:sz="4" w:space="0" w:color="auto"/>
              <w:right w:val="single" w:sz="4" w:space="0" w:color="auto"/>
            </w:tcBorders>
            <w:shd w:val="clear" w:color="auto" w:fill="auto"/>
            <w:noWrap/>
            <w:vAlign w:val="center"/>
            <w:hideMark/>
          </w:tcPr>
          <w:p w14:paraId="5C66DFAD"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66.6</w:t>
            </w:r>
          </w:p>
        </w:tc>
        <w:tc>
          <w:tcPr>
            <w:tcW w:w="960" w:type="dxa"/>
            <w:tcBorders>
              <w:top w:val="nil"/>
              <w:left w:val="nil"/>
              <w:bottom w:val="single" w:sz="4" w:space="0" w:color="auto"/>
              <w:right w:val="single" w:sz="4" w:space="0" w:color="auto"/>
            </w:tcBorders>
            <w:shd w:val="clear" w:color="auto" w:fill="auto"/>
            <w:noWrap/>
            <w:vAlign w:val="center"/>
            <w:hideMark/>
          </w:tcPr>
          <w:p w14:paraId="719FC929"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64.8</w:t>
            </w:r>
          </w:p>
        </w:tc>
      </w:tr>
      <w:tr w:rsidR="0087781D" w:rsidRPr="00934823" w14:paraId="348768CD" w14:textId="77777777" w:rsidTr="00B442E9">
        <w:trPr>
          <w:trHeight w:val="288"/>
        </w:trPr>
        <w:tc>
          <w:tcPr>
            <w:tcW w:w="9645" w:type="dxa"/>
            <w:gridSpan w:val="3"/>
            <w:tcBorders>
              <w:top w:val="nil"/>
              <w:left w:val="single" w:sz="4" w:space="0" w:color="auto"/>
              <w:bottom w:val="single" w:sz="4" w:space="0" w:color="auto"/>
              <w:right w:val="single" w:sz="4" w:space="0" w:color="auto"/>
            </w:tcBorders>
            <w:shd w:val="clear" w:color="auto" w:fill="auto"/>
            <w:noWrap/>
            <w:vAlign w:val="center"/>
            <w:hideMark/>
          </w:tcPr>
          <w:p w14:paraId="7BCE4DB1" w14:textId="2B8F86F1" w:rsidR="0087781D" w:rsidRPr="00E141A5" w:rsidRDefault="0087781D" w:rsidP="0087781D">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b/>
                <w:bCs/>
                <w:color w:val="000000"/>
                <w:lang w:val="lt-LT"/>
              </w:rPr>
              <w:t>2. Sveikatos elgsena (fizinis aktyvumas ir mitybos įpročiai)</w:t>
            </w:r>
          </w:p>
        </w:tc>
      </w:tr>
      <w:tr w:rsidR="00C64DD3" w:rsidRPr="00934823" w14:paraId="77816535" w14:textId="77777777" w:rsidTr="005A22E9">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49CC50B8"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užsiima energinga fizine veikla bent po 30 min. 5 dienas ir daugiau per savaitę, dalis (proc.)</w:t>
            </w:r>
          </w:p>
        </w:tc>
        <w:tc>
          <w:tcPr>
            <w:tcW w:w="950" w:type="dxa"/>
            <w:tcBorders>
              <w:top w:val="nil"/>
              <w:left w:val="nil"/>
              <w:bottom w:val="single" w:sz="4" w:space="0" w:color="auto"/>
              <w:right w:val="single" w:sz="4" w:space="0" w:color="auto"/>
            </w:tcBorders>
            <w:shd w:val="clear" w:color="auto" w:fill="00B050"/>
            <w:noWrap/>
            <w:vAlign w:val="center"/>
            <w:hideMark/>
          </w:tcPr>
          <w:p w14:paraId="3E41914A"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38.6</w:t>
            </w:r>
          </w:p>
        </w:tc>
        <w:tc>
          <w:tcPr>
            <w:tcW w:w="960" w:type="dxa"/>
            <w:tcBorders>
              <w:top w:val="nil"/>
              <w:left w:val="nil"/>
              <w:bottom w:val="single" w:sz="4" w:space="0" w:color="auto"/>
              <w:right w:val="single" w:sz="4" w:space="0" w:color="auto"/>
            </w:tcBorders>
            <w:shd w:val="clear" w:color="auto" w:fill="auto"/>
            <w:noWrap/>
            <w:vAlign w:val="center"/>
            <w:hideMark/>
          </w:tcPr>
          <w:p w14:paraId="746F93AE"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28.3</w:t>
            </w:r>
          </w:p>
        </w:tc>
      </w:tr>
      <w:tr w:rsidR="00C64DD3" w:rsidRPr="00934823" w14:paraId="560239B3"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3A148AC8"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lastRenderedPageBreak/>
              <w:t>Suaugusiųjų, kurie bent kartą per dieną valgo vaisius (neskaitant sulčių), dalis (proc.)</w:t>
            </w:r>
          </w:p>
        </w:tc>
        <w:tc>
          <w:tcPr>
            <w:tcW w:w="950" w:type="dxa"/>
            <w:tcBorders>
              <w:top w:val="nil"/>
              <w:left w:val="nil"/>
              <w:bottom w:val="single" w:sz="4" w:space="0" w:color="auto"/>
              <w:right w:val="single" w:sz="4" w:space="0" w:color="auto"/>
            </w:tcBorders>
            <w:shd w:val="clear" w:color="auto" w:fill="auto"/>
            <w:noWrap/>
            <w:vAlign w:val="center"/>
            <w:hideMark/>
          </w:tcPr>
          <w:p w14:paraId="411CDD1E"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33.9</w:t>
            </w:r>
          </w:p>
        </w:tc>
        <w:tc>
          <w:tcPr>
            <w:tcW w:w="960" w:type="dxa"/>
            <w:tcBorders>
              <w:top w:val="nil"/>
              <w:left w:val="nil"/>
              <w:bottom w:val="single" w:sz="4" w:space="0" w:color="auto"/>
              <w:right w:val="single" w:sz="4" w:space="0" w:color="auto"/>
            </w:tcBorders>
            <w:shd w:val="clear" w:color="auto" w:fill="auto"/>
            <w:noWrap/>
            <w:vAlign w:val="center"/>
            <w:hideMark/>
          </w:tcPr>
          <w:p w14:paraId="0B5BA629"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36.6</w:t>
            </w:r>
          </w:p>
        </w:tc>
      </w:tr>
      <w:tr w:rsidR="00C64DD3" w:rsidRPr="00934823" w14:paraId="46FEE875" w14:textId="77777777" w:rsidTr="009C79A1">
        <w:trPr>
          <w:trHeight w:val="372"/>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2E6C7AD2"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bent kartą per dieną valgo daržoves (neskaitant bulvių), dalis (proc.)</w:t>
            </w:r>
          </w:p>
        </w:tc>
        <w:tc>
          <w:tcPr>
            <w:tcW w:w="950" w:type="dxa"/>
            <w:tcBorders>
              <w:top w:val="nil"/>
              <w:left w:val="nil"/>
              <w:bottom w:val="single" w:sz="4" w:space="0" w:color="auto"/>
              <w:right w:val="single" w:sz="4" w:space="0" w:color="auto"/>
            </w:tcBorders>
            <w:shd w:val="clear" w:color="auto" w:fill="auto"/>
            <w:noWrap/>
            <w:vAlign w:val="center"/>
            <w:hideMark/>
          </w:tcPr>
          <w:p w14:paraId="12B08842"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43.4</w:t>
            </w:r>
          </w:p>
        </w:tc>
        <w:tc>
          <w:tcPr>
            <w:tcW w:w="960" w:type="dxa"/>
            <w:tcBorders>
              <w:top w:val="nil"/>
              <w:left w:val="nil"/>
              <w:bottom w:val="single" w:sz="4" w:space="0" w:color="auto"/>
              <w:right w:val="single" w:sz="4" w:space="0" w:color="auto"/>
            </w:tcBorders>
            <w:shd w:val="clear" w:color="auto" w:fill="auto"/>
            <w:noWrap/>
            <w:vAlign w:val="center"/>
            <w:hideMark/>
          </w:tcPr>
          <w:p w14:paraId="196807C6"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46.1</w:t>
            </w:r>
          </w:p>
        </w:tc>
      </w:tr>
      <w:tr w:rsidR="00C64DD3" w:rsidRPr="00934823" w14:paraId="3B6BA629"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3C28ACD1"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bent kartą per dieną valgo saldumynus, dalis (proc.)</w:t>
            </w:r>
          </w:p>
        </w:tc>
        <w:tc>
          <w:tcPr>
            <w:tcW w:w="950" w:type="dxa"/>
            <w:tcBorders>
              <w:top w:val="nil"/>
              <w:left w:val="nil"/>
              <w:bottom w:val="single" w:sz="4" w:space="0" w:color="auto"/>
              <w:right w:val="single" w:sz="4" w:space="0" w:color="auto"/>
            </w:tcBorders>
            <w:shd w:val="clear" w:color="auto" w:fill="auto"/>
            <w:noWrap/>
            <w:vAlign w:val="center"/>
            <w:hideMark/>
          </w:tcPr>
          <w:p w14:paraId="7F7A9F5F"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21.5</w:t>
            </w:r>
          </w:p>
        </w:tc>
        <w:tc>
          <w:tcPr>
            <w:tcW w:w="960" w:type="dxa"/>
            <w:tcBorders>
              <w:top w:val="nil"/>
              <w:left w:val="nil"/>
              <w:bottom w:val="single" w:sz="4" w:space="0" w:color="auto"/>
              <w:right w:val="single" w:sz="4" w:space="0" w:color="auto"/>
            </w:tcBorders>
            <w:shd w:val="clear" w:color="auto" w:fill="auto"/>
            <w:noWrap/>
            <w:vAlign w:val="center"/>
            <w:hideMark/>
          </w:tcPr>
          <w:p w14:paraId="1E40EA5D"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18.6</w:t>
            </w:r>
          </w:p>
        </w:tc>
      </w:tr>
      <w:tr w:rsidR="00C64DD3" w:rsidRPr="00934823" w14:paraId="541E47D3" w14:textId="77777777" w:rsidTr="009C79A1">
        <w:trPr>
          <w:trHeight w:val="312"/>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2BD24B76"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bent kartą per dieną geria gazuotus gėrimus, dalis (proc.)</w:t>
            </w:r>
          </w:p>
        </w:tc>
        <w:tc>
          <w:tcPr>
            <w:tcW w:w="950" w:type="dxa"/>
            <w:tcBorders>
              <w:top w:val="nil"/>
              <w:left w:val="nil"/>
              <w:bottom w:val="single" w:sz="4" w:space="0" w:color="auto"/>
              <w:right w:val="single" w:sz="4" w:space="0" w:color="auto"/>
            </w:tcBorders>
            <w:shd w:val="clear" w:color="auto" w:fill="auto"/>
            <w:noWrap/>
            <w:vAlign w:val="center"/>
            <w:hideMark/>
          </w:tcPr>
          <w:p w14:paraId="3DA5BC2B"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4.1</w:t>
            </w:r>
          </w:p>
        </w:tc>
        <w:tc>
          <w:tcPr>
            <w:tcW w:w="960" w:type="dxa"/>
            <w:tcBorders>
              <w:top w:val="nil"/>
              <w:left w:val="nil"/>
              <w:bottom w:val="single" w:sz="4" w:space="0" w:color="auto"/>
              <w:right w:val="single" w:sz="4" w:space="0" w:color="auto"/>
            </w:tcBorders>
            <w:shd w:val="clear" w:color="auto" w:fill="auto"/>
            <w:noWrap/>
            <w:vAlign w:val="center"/>
            <w:hideMark/>
          </w:tcPr>
          <w:p w14:paraId="1A309058"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5.4</w:t>
            </w:r>
          </w:p>
        </w:tc>
      </w:tr>
      <w:tr w:rsidR="00C64DD3" w:rsidRPr="00934823" w14:paraId="55D40122" w14:textId="77777777" w:rsidTr="009C79A1">
        <w:trPr>
          <w:trHeight w:val="312"/>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28B64AE9"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bent kartą per dieną geria energetinius gėrimus, dalis (proc.)</w:t>
            </w:r>
          </w:p>
        </w:tc>
        <w:tc>
          <w:tcPr>
            <w:tcW w:w="950" w:type="dxa"/>
            <w:tcBorders>
              <w:top w:val="nil"/>
              <w:left w:val="nil"/>
              <w:bottom w:val="single" w:sz="4" w:space="0" w:color="auto"/>
              <w:right w:val="single" w:sz="4" w:space="0" w:color="auto"/>
            </w:tcBorders>
            <w:shd w:val="clear" w:color="auto" w:fill="auto"/>
            <w:noWrap/>
            <w:vAlign w:val="center"/>
            <w:hideMark/>
          </w:tcPr>
          <w:p w14:paraId="74649DA4"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0.7</w:t>
            </w:r>
          </w:p>
        </w:tc>
        <w:tc>
          <w:tcPr>
            <w:tcW w:w="960" w:type="dxa"/>
            <w:tcBorders>
              <w:top w:val="nil"/>
              <w:left w:val="nil"/>
              <w:bottom w:val="single" w:sz="4" w:space="0" w:color="auto"/>
              <w:right w:val="single" w:sz="4" w:space="0" w:color="auto"/>
            </w:tcBorders>
            <w:shd w:val="clear" w:color="auto" w:fill="auto"/>
            <w:noWrap/>
            <w:vAlign w:val="center"/>
            <w:hideMark/>
          </w:tcPr>
          <w:p w14:paraId="530083FA"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1.8</w:t>
            </w:r>
          </w:p>
        </w:tc>
      </w:tr>
      <w:tr w:rsidR="00C64DD3" w:rsidRPr="00934823" w14:paraId="63C77821" w14:textId="77777777" w:rsidTr="009C79A1">
        <w:trPr>
          <w:trHeight w:val="312"/>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413C6419"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papildomai nededa druskos į paruoštą maistą, dalis (proc.)</w:t>
            </w:r>
          </w:p>
        </w:tc>
        <w:tc>
          <w:tcPr>
            <w:tcW w:w="950" w:type="dxa"/>
            <w:tcBorders>
              <w:top w:val="nil"/>
              <w:left w:val="nil"/>
              <w:bottom w:val="single" w:sz="4" w:space="0" w:color="auto"/>
              <w:right w:val="single" w:sz="4" w:space="0" w:color="auto"/>
            </w:tcBorders>
            <w:shd w:val="clear" w:color="auto" w:fill="auto"/>
            <w:noWrap/>
            <w:vAlign w:val="center"/>
            <w:hideMark/>
          </w:tcPr>
          <w:p w14:paraId="44D8D864"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42.7</w:t>
            </w:r>
          </w:p>
        </w:tc>
        <w:tc>
          <w:tcPr>
            <w:tcW w:w="960" w:type="dxa"/>
            <w:tcBorders>
              <w:top w:val="nil"/>
              <w:left w:val="nil"/>
              <w:bottom w:val="single" w:sz="4" w:space="0" w:color="auto"/>
              <w:right w:val="single" w:sz="4" w:space="0" w:color="auto"/>
            </w:tcBorders>
            <w:shd w:val="clear" w:color="auto" w:fill="auto"/>
            <w:noWrap/>
            <w:vAlign w:val="center"/>
            <w:hideMark/>
          </w:tcPr>
          <w:p w14:paraId="4DF24ED7"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39.9</w:t>
            </w:r>
          </w:p>
        </w:tc>
      </w:tr>
      <w:tr w:rsidR="0087781D" w:rsidRPr="00934823" w14:paraId="0FEB20D8" w14:textId="77777777" w:rsidTr="00B442E9">
        <w:trPr>
          <w:trHeight w:val="312"/>
        </w:trPr>
        <w:tc>
          <w:tcPr>
            <w:tcW w:w="9645" w:type="dxa"/>
            <w:gridSpan w:val="3"/>
            <w:tcBorders>
              <w:top w:val="nil"/>
              <w:left w:val="single" w:sz="4" w:space="0" w:color="auto"/>
              <w:bottom w:val="single" w:sz="4" w:space="0" w:color="auto"/>
              <w:right w:val="single" w:sz="4" w:space="0" w:color="auto"/>
            </w:tcBorders>
            <w:shd w:val="clear" w:color="auto" w:fill="auto"/>
            <w:noWrap/>
            <w:vAlign w:val="center"/>
            <w:hideMark/>
          </w:tcPr>
          <w:p w14:paraId="5F20FF33" w14:textId="7A614752" w:rsidR="0087781D" w:rsidRPr="00E141A5" w:rsidRDefault="0087781D" w:rsidP="0087781D">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b/>
                <w:bCs/>
                <w:color w:val="000000"/>
                <w:lang w:val="lt-LT"/>
              </w:rPr>
              <w:t>3. Rizikingas elgesys</w:t>
            </w:r>
          </w:p>
        </w:tc>
      </w:tr>
      <w:tr w:rsidR="0087781D" w:rsidRPr="00934823" w14:paraId="36117ADC" w14:textId="77777777" w:rsidTr="00B442E9">
        <w:trPr>
          <w:trHeight w:val="288"/>
        </w:trPr>
        <w:tc>
          <w:tcPr>
            <w:tcW w:w="9645" w:type="dxa"/>
            <w:gridSpan w:val="3"/>
            <w:tcBorders>
              <w:top w:val="nil"/>
              <w:left w:val="single" w:sz="4" w:space="0" w:color="auto"/>
              <w:bottom w:val="single" w:sz="4" w:space="0" w:color="auto"/>
              <w:right w:val="single" w:sz="4" w:space="0" w:color="auto"/>
            </w:tcBorders>
            <w:shd w:val="clear" w:color="auto" w:fill="auto"/>
            <w:noWrap/>
            <w:vAlign w:val="center"/>
            <w:hideMark/>
          </w:tcPr>
          <w:p w14:paraId="293A2105" w14:textId="3221DDDD" w:rsidR="0087781D" w:rsidRPr="00E141A5" w:rsidRDefault="0087781D" w:rsidP="0087781D">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b/>
                <w:bCs/>
                <w:color w:val="000000"/>
                <w:lang w:val="lt-LT"/>
              </w:rPr>
              <w:t>3.1. Tabako gaminių bei elektroninių cigarečių vartojimas</w:t>
            </w:r>
          </w:p>
        </w:tc>
      </w:tr>
      <w:tr w:rsidR="00C64DD3" w:rsidRPr="00934823" w14:paraId="2635C7F5"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57A30CAF"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per paskutinius 30 dienų kasdien vartojo tabako gaminius, dalis (proc.)</w:t>
            </w:r>
          </w:p>
        </w:tc>
        <w:tc>
          <w:tcPr>
            <w:tcW w:w="950" w:type="dxa"/>
            <w:tcBorders>
              <w:top w:val="nil"/>
              <w:left w:val="nil"/>
              <w:bottom w:val="single" w:sz="4" w:space="0" w:color="auto"/>
              <w:right w:val="single" w:sz="4" w:space="0" w:color="auto"/>
            </w:tcBorders>
            <w:shd w:val="clear" w:color="000000" w:fill="CC0000"/>
            <w:noWrap/>
            <w:vAlign w:val="center"/>
            <w:hideMark/>
          </w:tcPr>
          <w:p w14:paraId="252A6959"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21.3</w:t>
            </w:r>
          </w:p>
        </w:tc>
        <w:tc>
          <w:tcPr>
            <w:tcW w:w="960" w:type="dxa"/>
            <w:tcBorders>
              <w:top w:val="nil"/>
              <w:left w:val="nil"/>
              <w:bottom w:val="single" w:sz="4" w:space="0" w:color="auto"/>
              <w:right w:val="single" w:sz="4" w:space="0" w:color="auto"/>
            </w:tcBorders>
            <w:shd w:val="clear" w:color="auto" w:fill="auto"/>
            <w:noWrap/>
            <w:vAlign w:val="center"/>
            <w:hideMark/>
          </w:tcPr>
          <w:p w14:paraId="671831A7"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16.3</w:t>
            </w:r>
          </w:p>
        </w:tc>
      </w:tr>
      <w:tr w:rsidR="00C64DD3" w:rsidRPr="00934823" w14:paraId="3004FCD4"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7844D83E" w14:textId="7FCE23B9"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per paskutinius 12 mėnesių kasdien vartojo tabako gaminius, dalis (proc.)</w:t>
            </w:r>
          </w:p>
        </w:tc>
        <w:tc>
          <w:tcPr>
            <w:tcW w:w="950" w:type="dxa"/>
            <w:tcBorders>
              <w:top w:val="nil"/>
              <w:left w:val="nil"/>
              <w:bottom w:val="single" w:sz="4" w:space="0" w:color="auto"/>
              <w:right w:val="single" w:sz="4" w:space="0" w:color="auto"/>
            </w:tcBorders>
            <w:shd w:val="clear" w:color="000000" w:fill="CC0000"/>
            <w:noWrap/>
            <w:vAlign w:val="center"/>
            <w:hideMark/>
          </w:tcPr>
          <w:p w14:paraId="0428C55A"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19.5</w:t>
            </w:r>
          </w:p>
        </w:tc>
        <w:tc>
          <w:tcPr>
            <w:tcW w:w="960" w:type="dxa"/>
            <w:tcBorders>
              <w:top w:val="nil"/>
              <w:left w:val="nil"/>
              <w:bottom w:val="single" w:sz="4" w:space="0" w:color="auto"/>
              <w:right w:val="single" w:sz="4" w:space="0" w:color="auto"/>
            </w:tcBorders>
            <w:shd w:val="clear" w:color="auto" w:fill="auto"/>
            <w:noWrap/>
            <w:vAlign w:val="center"/>
            <w:hideMark/>
          </w:tcPr>
          <w:p w14:paraId="2B27C6DE"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15.9</w:t>
            </w:r>
          </w:p>
        </w:tc>
      </w:tr>
      <w:tr w:rsidR="00C64DD3" w:rsidRPr="00934823" w14:paraId="7949F7B3"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4A64241C"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 xml:space="preserve">Suaugusiųjų, kurie per paskutines 30 dienų  kasdien rūkė </w:t>
            </w:r>
            <w:proofErr w:type="spellStart"/>
            <w:r w:rsidRPr="00E141A5">
              <w:rPr>
                <w:rFonts w:ascii="Times New Roman" w:eastAsia="Times New Roman" w:hAnsi="Times New Roman" w:cs="Times New Roman"/>
                <w:color w:val="000000"/>
                <w:lang w:val="lt-LT"/>
              </w:rPr>
              <w:t>elektonines</w:t>
            </w:r>
            <w:proofErr w:type="spellEnd"/>
            <w:r w:rsidRPr="00E141A5">
              <w:rPr>
                <w:rFonts w:ascii="Times New Roman" w:eastAsia="Times New Roman" w:hAnsi="Times New Roman" w:cs="Times New Roman"/>
                <w:color w:val="000000"/>
                <w:lang w:val="lt-LT"/>
              </w:rPr>
              <w:t xml:space="preserve"> cigaretes arba naudojo panašius elektroninius įtaisus rūkymui dalis (proc.)</w:t>
            </w:r>
          </w:p>
        </w:tc>
        <w:tc>
          <w:tcPr>
            <w:tcW w:w="950" w:type="dxa"/>
            <w:tcBorders>
              <w:top w:val="nil"/>
              <w:left w:val="nil"/>
              <w:bottom w:val="single" w:sz="4" w:space="0" w:color="auto"/>
              <w:right w:val="single" w:sz="4" w:space="0" w:color="auto"/>
            </w:tcBorders>
            <w:shd w:val="clear" w:color="auto" w:fill="auto"/>
            <w:noWrap/>
            <w:vAlign w:val="center"/>
            <w:hideMark/>
          </w:tcPr>
          <w:p w14:paraId="7ECA30DE"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w:t>
            </w:r>
          </w:p>
        </w:tc>
        <w:tc>
          <w:tcPr>
            <w:tcW w:w="960" w:type="dxa"/>
            <w:tcBorders>
              <w:top w:val="nil"/>
              <w:left w:val="nil"/>
              <w:bottom w:val="single" w:sz="4" w:space="0" w:color="auto"/>
              <w:right w:val="single" w:sz="4" w:space="0" w:color="auto"/>
            </w:tcBorders>
            <w:shd w:val="clear" w:color="auto" w:fill="auto"/>
            <w:noWrap/>
            <w:vAlign w:val="center"/>
            <w:hideMark/>
          </w:tcPr>
          <w:p w14:paraId="2DC1A7AA"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5.2</w:t>
            </w:r>
          </w:p>
        </w:tc>
      </w:tr>
      <w:tr w:rsidR="00C64DD3" w:rsidRPr="00934823" w14:paraId="5D8C2671"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25B09127"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 xml:space="preserve">Suaugusiųjų, kurie per paskutinius 12 mėn. kasdien rūkė </w:t>
            </w:r>
            <w:proofErr w:type="spellStart"/>
            <w:r w:rsidRPr="00E141A5">
              <w:rPr>
                <w:rFonts w:ascii="Times New Roman" w:eastAsia="Times New Roman" w:hAnsi="Times New Roman" w:cs="Times New Roman"/>
                <w:color w:val="000000"/>
                <w:lang w:val="lt-LT"/>
              </w:rPr>
              <w:t>elektonines</w:t>
            </w:r>
            <w:proofErr w:type="spellEnd"/>
            <w:r w:rsidRPr="00E141A5">
              <w:rPr>
                <w:rFonts w:ascii="Times New Roman" w:eastAsia="Times New Roman" w:hAnsi="Times New Roman" w:cs="Times New Roman"/>
                <w:color w:val="000000"/>
                <w:lang w:val="lt-LT"/>
              </w:rPr>
              <w:t xml:space="preserve"> cigaretes arba naudojo panašius elektroninius įtaisus rūkymui dalis (proc.)</w:t>
            </w:r>
          </w:p>
        </w:tc>
        <w:tc>
          <w:tcPr>
            <w:tcW w:w="950" w:type="dxa"/>
            <w:tcBorders>
              <w:top w:val="nil"/>
              <w:left w:val="nil"/>
              <w:bottom w:val="single" w:sz="4" w:space="0" w:color="auto"/>
              <w:right w:val="single" w:sz="4" w:space="0" w:color="auto"/>
            </w:tcBorders>
            <w:shd w:val="clear" w:color="auto" w:fill="auto"/>
            <w:noWrap/>
            <w:vAlign w:val="center"/>
            <w:hideMark/>
          </w:tcPr>
          <w:p w14:paraId="01BD5A37"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w:t>
            </w:r>
          </w:p>
        </w:tc>
        <w:tc>
          <w:tcPr>
            <w:tcW w:w="960" w:type="dxa"/>
            <w:tcBorders>
              <w:top w:val="nil"/>
              <w:left w:val="nil"/>
              <w:bottom w:val="single" w:sz="4" w:space="0" w:color="auto"/>
              <w:right w:val="single" w:sz="4" w:space="0" w:color="auto"/>
            </w:tcBorders>
            <w:shd w:val="clear" w:color="auto" w:fill="auto"/>
            <w:noWrap/>
            <w:vAlign w:val="center"/>
            <w:hideMark/>
          </w:tcPr>
          <w:p w14:paraId="583AA9AD"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4.9</w:t>
            </w:r>
          </w:p>
        </w:tc>
      </w:tr>
      <w:tr w:rsidR="0087781D" w:rsidRPr="00934823" w14:paraId="57E113CE" w14:textId="77777777" w:rsidTr="00B442E9">
        <w:trPr>
          <w:trHeight w:val="288"/>
        </w:trPr>
        <w:tc>
          <w:tcPr>
            <w:tcW w:w="9645" w:type="dxa"/>
            <w:gridSpan w:val="3"/>
            <w:tcBorders>
              <w:top w:val="nil"/>
              <w:left w:val="single" w:sz="4" w:space="0" w:color="auto"/>
              <w:bottom w:val="single" w:sz="4" w:space="0" w:color="auto"/>
              <w:right w:val="single" w:sz="4" w:space="0" w:color="auto"/>
            </w:tcBorders>
            <w:shd w:val="clear" w:color="auto" w:fill="auto"/>
            <w:noWrap/>
            <w:vAlign w:val="center"/>
            <w:hideMark/>
          </w:tcPr>
          <w:p w14:paraId="45AEA447" w14:textId="7BDF1FC0" w:rsidR="0087781D" w:rsidRPr="00E141A5" w:rsidRDefault="0087781D" w:rsidP="0087781D">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b/>
                <w:bCs/>
                <w:color w:val="000000"/>
                <w:lang w:val="lt-LT"/>
              </w:rPr>
              <w:t>3.2. Alkoholio ir narkotinių ar psichotropinių medžiagų vartojimas</w:t>
            </w:r>
          </w:p>
        </w:tc>
      </w:tr>
      <w:tr w:rsidR="00C64DD3" w:rsidRPr="00934823" w14:paraId="62AA0765"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70C1A1C5"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per paskutines 30 dienų kasdien vartojo alkoholinius gėrimus, dalis (proc.)</w:t>
            </w:r>
          </w:p>
        </w:tc>
        <w:tc>
          <w:tcPr>
            <w:tcW w:w="950" w:type="dxa"/>
            <w:tcBorders>
              <w:top w:val="nil"/>
              <w:left w:val="nil"/>
              <w:bottom w:val="single" w:sz="4" w:space="0" w:color="auto"/>
              <w:right w:val="single" w:sz="4" w:space="0" w:color="auto"/>
            </w:tcBorders>
            <w:shd w:val="clear" w:color="auto" w:fill="auto"/>
            <w:noWrap/>
            <w:vAlign w:val="center"/>
            <w:hideMark/>
          </w:tcPr>
          <w:p w14:paraId="4F67FDE6"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0.5</w:t>
            </w:r>
          </w:p>
        </w:tc>
        <w:tc>
          <w:tcPr>
            <w:tcW w:w="960" w:type="dxa"/>
            <w:tcBorders>
              <w:top w:val="nil"/>
              <w:left w:val="nil"/>
              <w:bottom w:val="single" w:sz="4" w:space="0" w:color="auto"/>
              <w:right w:val="single" w:sz="4" w:space="0" w:color="auto"/>
            </w:tcBorders>
            <w:shd w:val="clear" w:color="auto" w:fill="auto"/>
            <w:noWrap/>
            <w:vAlign w:val="center"/>
            <w:hideMark/>
          </w:tcPr>
          <w:p w14:paraId="638439CB"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1.4</w:t>
            </w:r>
          </w:p>
        </w:tc>
      </w:tr>
      <w:tr w:rsidR="00C64DD3" w:rsidRPr="00934823" w14:paraId="2C1C1942"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2FEAA80D"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per paskutines 30 dienų vartojo alkoholinius gėrimus kartą per savaitę ir dažniau, dalis (proc.)</w:t>
            </w:r>
          </w:p>
        </w:tc>
        <w:tc>
          <w:tcPr>
            <w:tcW w:w="950" w:type="dxa"/>
            <w:tcBorders>
              <w:top w:val="nil"/>
              <w:left w:val="nil"/>
              <w:bottom w:val="single" w:sz="4" w:space="0" w:color="auto"/>
              <w:right w:val="single" w:sz="4" w:space="0" w:color="auto"/>
            </w:tcBorders>
            <w:shd w:val="clear" w:color="auto" w:fill="auto"/>
            <w:noWrap/>
            <w:vAlign w:val="center"/>
            <w:hideMark/>
          </w:tcPr>
          <w:p w14:paraId="583DC5F3"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23.1</w:t>
            </w:r>
          </w:p>
        </w:tc>
        <w:tc>
          <w:tcPr>
            <w:tcW w:w="960" w:type="dxa"/>
            <w:tcBorders>
              <w:top w:val="nil"/>
              <w:left w:val="nil"/>
              <w:bottom w:val="single" w:sz="4" w:space="0" w:color="auto"/>
              <w:right w:val="single" w:sz="4" w:space="0" w:color="auto"/>
            </w:tcBorders>
            <w:shd w:val="clear" w:color="auto" w:fill="auto"/>
            <w:noWrap/>
            <w:vAlign w:val="center"/>
            <w:hideMark/>
          </w:tcPr>
          <w:p w14:paraId="54DFE334"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21.8</w:t>
            </w:r>
          </w:p>
        </w:tc>
      </w:tr>
      <w:tr w:rsidR="00C64DD3" w:rsidRPr="00934823" w14:paraId="74936C30"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4D01CADF"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per paskutinius 12 mėnesių vartojo alkoholinius gėrimus kartą per savaitę ir dažniau, dalis (proc.)</w:t>
            </w:r>
          </w:p>
        </w:tc>
        <w:tc>
          <w:tcPr>
            <w:tcW w:w="950" w:type="dxa"/>
            <w:tcBorders>
              <w:top w:val="nil"/>
              <w:left w:val="nil"/>
              <w:bottom w:val="single" w:sz="4" w:space="0" w:color="auto"/>
              <w:right w:val="single" w:sz="4" w:space="0" w:color="auto"/>
            </w:tcBorders>
            <w:shd w:val="clear" w:color="auto" w:fill="auto"/>
            <w:noWrap/>
            <w:vAlign w:val="center"/>
            <w:hideMark/>
          </w:tcPr>
          <w:p w14:paraId="58D0BB4E"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20.1</w:t>
            </w:r>
          </w:p>
        </w:tc>
        <w:tc>
          <w:tcPr>
            <w:tcW w:w="960" w:type="dxa"/>
            <w:tcBorders>
              <w:top w:val="nil"/>
              <w:left w:val="nil"/>
              <w:bottom w:val="single" w:sz="4" w:space="0" w:color="auto"/>
              <w:right w:val="single" w:sz="4" w:space="0" w:color="auto"/>
            </w:tcBorders>
            <w:shd w:val="clear" w:color="auto" w:fill="auto"/>
            <w:noWrap/>
            <w:vAlign w:val="center"/>
            <w:hideMark/>
          </w:tcPr>
          <w:p w14:paraId="5AAE878F"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18.3</w:t>
            </w:r>
          </w:p>
        </w:tc>
      </w:tr>
      <w:tr w:rsidR="00C64DD3" w:rsidRPr="00934823" w14:paraId="766DC797" w14:textId="77777777" w:rsidTr="009C79A1">
        <w:trPr>
          <w:trHeight w:val="564"/>
        </w:trPr>
        <w:tc>
          <w:tcPr>
            <w:tcW w:w="7735" w:type="dxa"/>
            <w:tcBorders>
              <w:top w:val="nil"/>
              <w:left w:val="single" w:sz="4" w:space="0" w:color="auto"/>
              <w:bottom w:val="single" w:sz="4" w:space="0" w:color="auto"/>
              <w:right w:val="single" w:sz="4" w:space="0" w:color="auto"/>
            </w:tcBorders>
            <w:shd w:val="clear" w:color="auto" w:fill="auto"/>
            <w:vAlign w:val="center"/>
            <w:hideMark/>
          </w:tcPr>
          <w:p w14:paraId="56AA5536"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bent kartą per savo gyvenimą vartojo narkotinių ar psichotropinių medžiagų (narkotikų) be gydytojo paskyrimo, dalis (proc.)</w:t>
            </w:r>
          </w:p>
        </w:tc>
        <w:tc>
          <w:tcPr>
            <w:tcW w:w="950" w:type="dxa"/>
            <w:tcBorders>
              <w:top w:val="nil"/>
              <w:left w:val="nil"/>
              <w:bottom w:val="single" w:sz="4" w:space="0" w:color="auto"/>
              <w:right w:val="single" w:sz="4" w:space="0" w:color="auto"/>
            </w:tcBorders>
            <w:shd w:val="clear" w:color="auto" w:fill="auto"/>
            <w:noWrap/>
            <w:vAlign w:val="center"/>
            <w:hideMark/>
          </w:tcPr>
          <w:p w14:paraId="5F93E87C"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10.5</w:t>
            </w:r>
          </w:p>
        </w:tc>
        <w:tc>
          <w:tcPr>
            <w:tcW w:w="960" w:type="dxa"/>
            <w:tcBorders>
              <w:top w:val="nil"/>
              <w:left w:val="nil"/>
              <w:bottom w:val="single" w:sz="4" w:space="0" w:color="auto"/>
              <w:right w:val="single" w:sz="4" w:space="0" w:color="auto"/>
            </w:tcBorders>
            <w:shd w:val="clear" w:color="auto" w:fill="auto"/>
            <w:noWrap/>
            <w:vAlign w:val="center"/>
            <w:hideMark/>
          </w:tcPr>
          <w:p w14:paraId="484ABE27"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12</w:t>
            </w:r>
          </w:p>
        </w:tc>
      </w:tr>
      <w:tr w:rsidR="0087781D" w:rsidRPr="00934823" w14:paraId="656F06BB" w14:textId="77777777" w:rsidTr="00B442E9">
        <w:trPr>
          <w:trHeight w:val="288"/>
        </w:trPr>
        <w:tc>
          <w:tcPr>
            <w:tcW w:w="9645" w:type="dxa"/>
            <w:gridSpan w:val="3"/>
            <w:tcBorders>
              <w:top w:val="nil"/>
              <w:left w:val="single" w:sz="4" w:space="0" w:color="auto"/>
              <w:bottom w:val="single" w:sz="4" w:space="0" w:color="auto"/>
              <w:right w:val="single" w:sz="4" w:space="0" w:color="auto"/>
            </w:tcBorders>
            <w:shd w:val="clear" w:color="auto" w:fill="auto"/>
            <w:noWrap/>
            <w:vAlign w:val="center"/>
            <w:hideMark/>
          </w:tcPr>
          <w:p w14:paraId="4DC04DA1" w14:textId="1E1476C9" w:rsidR="0087781D" w:rsidRPr="00E141A5" w:rsidRDefault="0087781D" w:rsidP="0087781D">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b/>
                <w:bCs/>
                <w:color w:val="000000"/>
                <w:lang w:val="lt-LT"/>
              </w:rPr>
              <w:t>3.3. Saugumas kelyje</w:t>
            </w:r>
          </w:p>
        </w:tc>
      </w:tr>
      <w:tr w:rsidR="00C64DD3" w:rsidRPr="00934823" w14:paraId="3D09A6D9"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6F622DB1"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visada tamsiu paros metu būdami lauke nešioja atšvaitus, dalis (proc.)</w:t>
            </w:r>
          </w:p>
        </w:tc>
        <w:tc>
          <w:tcPr>
            <w:tcW w:w="950" w:type="dxa"/>
            <w:tcBorders>
              <w:top w:val="nil"/>
              <w:left w:val="nil"/>
              <w:bottom w:val="single" w:sz="4" w:space="0" w:color="auto"/>
              <w:right w:val="single" w:sz="4" w:space="0" w:color="auto"/>
            </w:tcBorders>
            <w:shd w:val="clear" w:color="auto" w:fill="auto"/>
            <w:noWrap/>
            <w:vAlign w:val="center"/>
            <w:hideMark/>
          </w:tcPr>
          <w:p w14:paraId="247FBF83"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33.2</w:t>
            </w:r>
          </w:p>
        </w:tc>
        <w:tc>
          <w:tcPr>
            <w:tcW w:w="960" w:type="dxa"/>
            <w:tcBorders>
              <w:top w:val="nil"/>
              <w:left w:val="nil"/>
              <w:bottom w:val="single" w:sz="4" w:space="0" w:color="auto"/>
              <w:right w:val="single" w:sz="4" w:space="0" w:color="auto"/>
            </w:tcBorders>
            <w:shd w:val="clear" w:color="auto" w:fill="auto"/>
            <w:noWrap/>
            <w:vAlign w:val="center"/>
            <w:hideMark/>
          </w:tcPr>
          <w:p w14:paraId="53E2C0C2"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32.8</w:t>
            </w:r>
          </w:p>
        </w:tc>
      </w:tr>
      <w:tr w:rsidR="00C64DD3" w:rsidRPr="00934823" w14:paraId="405129E4"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36529A8A"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visada segi saugos diržą važiuodami automobiliu, dalis (proc.)</w:t>
            </w:r>
          </w:p>
        </w:tc>
        <w:tc>
          <w:tcPr>
            <w:tcW w:w="950" w:type="dxa"/>
            <w:tcBorders>
              <w:top w:val="nil"/>
              <w:left w:val="nil"/>
              <w:bottom w:val="single" w:sz="4" w:space="0" w:color="auto"/>
              <w:right w:val="single" w:sz="4" w:space="0" w:color="auto"/>
            </w:tcBorders>
            <w:shd w:val="clear" w:color="auto" w:fill="auto"/>
            <w:noWrap/>
            <w:vAlign w:val="center"/>
            <w:hideMark/>
          </w:tcPr>
          <w:p w14:paraId="19FF7375"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93.7</w:t>
            </w:r>
          </w:p>
        </w:tc>
        <w:tc>
          <w:tcPr>
            <w:tcW w:w="960" w:type="dxa"/>
            <w:tcBorders>
              <w:top w:val="nil"/>
              <w:left w:val="nil"/>
              <w:bottom w:val="single" w:sz="4" w:space="0" w:color="auto"/>
              <w:right w:val="single" w:sz="4" w:space="0" w:color="auto"/>
            </w:tcBorders>
            <w:shd w:val="clear" w:color="auto" w:fill="auto"/>
            <w:noWrap/>
            <w:vAlign w:val="center"/>
            <w:hideMark/>
          </w:tcPr>
          <w:p w14:paraId="77FD0261"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91.2</w:t>
            </w:r>
          </w:p>
        </w:tc>
      </w:tr>
      <w:tr w:rsidR="00C64DD3" w:rsidRPr="00934823" w14:paraId="45C8949B" w14:textId="77777777" w:rsidTr="009C79A1">
        <w:trPr>
          <w:trHeight w:val="288"/>
        </w:trPr>
        <w:tc>
          <w:tcPr>
            <w:tcW w:w="7735" w:type="dxa"/>
            <w:tcBorders>
              <w:top w:val="nil"/>
              <w:left w:val="single" w:sz="4" w:space="0" w:color="auto"/>
              <w:bottom w:val="single" w:sz="4" w:space="0" w:color="auto"/>
              <w:right w:val="single" w:sz="4" w:space="0" w:color="auto"/>
            </w:tcBorders>
            <w:shd w:val="clear" w:color="auto" w:fill="auto"/>
            <w:noWrap/>
            <w:vAlign w:val="center"/>
            <w:hideMark/>
          </w:tcPr>
          <w:p w14:paraId="04C0E3FA" w14:textId="77777777" w:rsidR="00C64DD3" w:rsidRPr="00E141A5" w:rsidRDefault="00C64DD3" w:rsidP="00C64DD3">
            <w:pPr>
              <w:spacing w:after="0" w:line="240" w:lineRule="auto"/>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Suaugusiųjų, kurie visada dėvi šalmą važiuodami dviračiu dalis (proc.)</w:t>
            </w:r>
          </w:p>
        </w:tc>
        <w:tc>
          <w:tcPr>
            <w:tcW w:w="950" w:type="dxa"/>
            <w:tcBorders>
              <w:top w:val="nil"/>
              <w:left w:val="nil"/>
              <w:bottom w:val="single" w:sz="4" w:space="0" w:color="auto"/>
              <w:right w:val="single" w:sz="4" w:space="0" w:color="auto"/>
            </w:tcBorders>
            <w:shd w:val="clear" w:color="auto" w:fill="auto"/>
            <w:noWrap/>
            <w:vAlign w:val="center"/>
            <w:hideMark/>
          </w:tcPr>
          <w:p w14:paraId="76F6A09E"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8.4</w:t>
            </w:r>
          </w:p>
        </w:tc>
        <w:tc>
          <w:tcPr>
            <w:tcW w:w="960" w:type="dxa"/>
            <w:tcBorders>
              <w:top w:val="nil"/>
              <w:left w:val="nil"/>
              <w:bottom w:val="single" w:sz="4" w:space="0" w:color="auto"/>
              <w:right w:val="single" w:sz="4" w:space="0" w:color="auto"/>
            </w:tcBorders>
            <w:shd w:val="clear" w:color="auto" w:fill="auto"/>
            <w:noWrap/>
            <w:vAlign w:val="center"/>
            <w:hideMark/>
          </w:tcPr>
          <w:p w14:paraId="6E7CD371" w14:textId="77777777" w:rsidR="00C64DD3" w:rsidRPr="00E141A5" w:rsidRDefault="00C64DD3" w:rsidP="00C64DD3">
            <w:pPr>
              <w:spacing w:after="0" w:line="240" w:lineRule="auto"/>
              <w:jc w:val="center"/>
              <w:rPr>
                <w:rFonts w:ascii="Times New Roman" w:eastAsia="Times New Roman" w:hAnsi="Times New Roman" w:cs="Times New Roman"/>
                <w:color w:val="000000"/>
                <w:lang w:val="lt-LT"/>
              </w:rPr>
            </w:pPr>
            <w:r w:rsidRPr="00E141A5">
              <w:rPr>
                <w:rFonts w:ascii="Times New Roman" w:eastAsia="Times New Roman" w:hAnsi="Times New Roman" w:cs="Times New Roman"/>
                <w:color w:val="000000"/>
                <w:lang w:val="lt-LT"/>
              </w:rPr>
              <w:t>10.2</w:t>
            </w:r>
          </w:p>
        </w:tc>
      </w:tr>
    </w:tbl>
    <w:p w14:paraId="2B3E8E7B" w14:textId="40720A0B" w:rsidR="00C64DD3" w:rsidRPr="00E141A5" w:rsidRDefault="009C79A1" w:rsidP="00C64DD3">
      <w:pPr>
        <w:tabs>
          <w:tab w:val="left" w:pos="1380"/>
        </w:tabs>
        <w:jc w:val="both"/>
        <w:rPr>
          <w:rStyle w:val="markedcontent"/>
          <w:rFonts w:ascii="Times New Roman" w:hAnsi="Times New Roman" w:cs="Times New Roman"/>
          <w:i/>
          <w:iCs/>
          <w:sz w:val="20"/>
          <w:szCs w:val="20"/>
          <w:lang w:val="lt-LT"/>
        </w:rPr>
      </w:pPr>
      <w:r w:rsidRPr="00E141A5">
        <w:rPr>
          <w:rStyle w:val="markedcontent"/>
          <w:rFonts w:ascii="Times New Roman" w:hAnsi="Times New Roman" w:cs="Times New Roman"/>
          <w:i/>
          <w:iCs/>
          <w:sz w:val="20"/>
          <w:szCs w:val="20"/>
          <w:lang w:val="lt-LT"/>
        </w:rPr>
        <w:t>Šaltinis: Higienos institutas</w:t>
      </w:r>
    </w:p>
    <w:p w14:paraId="342C733D" w14:textId="43CDAE5D" w:rsidR="009C79A1" w:rsidRPr="00E141A5" w:rsidRDefault="009C79A1" w:rsidP="00E141A5">
      <w:pPr>
        <w:pStyle w:val="Pavadinimas"/>
        <w:jc w:val="center"/>
        <w:rPr>
          <w:rStyle w:val="markedcontent"/>
          <w:rFonts w:ascii="Times New Roman" w:hAnsi="Times New Roman" w:cs="Times New Roman"/>
          <w:b/>
          <w:bCs/>
          <w:sz w:val="28"/>
          <w:szCs w:val="28"/>
          <w:lang w:val="lt-LT"/>
        </w:rPr>
      </w:pPr>
      <w:bookmarkStart w:id="31" w:name="_Toc125440218"/>
      <w:r w:rsidRPr="00E141A5">
        <w:rPr>
          <w:rStyle w:val="markedcontent"/>
          <w:rFonts w:ascii="Times New Roman" w:hAnsi="Times New Roman" w:cs="Times New Roman"/>
          <w:b/>
          <w:bCs/>
          <w:sz w:val="28"/>
          <w:szCs w:val="28"/>
          <w:lang w:val="lt-LT"/>
        </w:rPr>
        <w:t>APIBENDRINIMAS</w:t>
      </w:r>
      <w:bookmarkEnd w:id="31"/>
    </w:p>
    <w:p w14:paraId="25BE3FFD" w14:textId="77777777" w:rsidR="007B1958" w:rsidRPr="00E141A5" w:rsidRDefault="007B1958" w:rsidP="00E141A5">
      <w:pPr>
        <w:spacing w:after="0" w:line="240" w:lineRule="auto"/>
        <w:rPr>
          <w:lang w:val="lt-LT"/>
        </w:rPr>
      </w:pPr>
    </w:p>
    <w:p w14:paraId="4F922324" w14:textId="1DB06C0D" w:rsidR="00CE0C17" w:rsidRPr="00934823" w:rsidRDefault="00CE0C17">
      <w:pPr>
        <w:pStyle w:val="Sraopastraipa"/>
        <w:numPr>
          <w:ilvl w:val="0"/>
          <w:numId w:val="13"/>
        </w:numPr>
        <w:tabs>
          <w:tab w:val="left" w:pos="900"/>
        </w:tabs>
        <w:spacing w:after="0" w:line="240" w:lineRule="auto"/>
        <w:ind w:left="0" w:firstLine="720"/>
        <w:jc w:val="both"/>
        <w:rPr>
          <w:rFonts w:ascii="Times New Roman" w:hAnsi="Times New Roman" w:cs="Times New Roman"/>
          <w:sz w:val="24"/>
          <w:szCs w:val="24"/>
          <w:lang w:val="lt-LT"/>
        </w:rPr>
      </w:pPr>
      <w:r w:rsidRPr="00934823">
        <w:rPr>
          <w:rFonts w:ascii="Times New Roman" w:eastAsia="Calibri" w:hAnsi="Times New Roman" w:cs="Times New Roman"/>
          <w:sz w:val="24"/>
          <w:szCs w:val="24"/>
          <w:lang w:val="lt-LT"/>
        </w:rPr>
        <w:t xml:space="preserve">Plungės rajono gyventojų skaičius mažėja. Vidutinis metinis gyventojų skaičius 2021* m. buvo 33 458 gyventojai (2020 m. 32 813). Mieste gyveno daugiau žmonių, nei kaime (17 543 ir 16 122). Didesniąją visuomenės dalį sudarė moterys (53 proc.), nei vyrai (47 proc.). Vidutinis gyventojų amžius </w:t>
      </w:r>
      <w:r w:rsidR="00A0050B">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 xml:space="preserve"> 45 m. Daugiausia gyventojų sudaro 50</w:t>
      </w:r>
      <w:r w:rsidR="004D1730">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54 – 60</w:t>
      </w:r>
      <w:r w:rsidR="004D1730">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 xml:space="preserve">64 metų amžiaus grupės (30,8 proc.). Iki 14 metų amžiaus grupėje buvo 14,5 proc., o 65 metų ir vyresnių </w:t>
      </w:r>
      <w:r w:rsidR="004D1730">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 xml:space="preserve"> 20 proc. 2021 m. darbingo amžiaus (15–64 m. a. g.) gyventojų buvo 65,5 proc.</w:t>
      </w:r>
      <w:r w:rsidRPr="00934823">
        <w:rPr>
          <w:sz w:val="25"/>
          <w:szCs w:val="25"/>
          <w:lang w:val="lt-LT"/>
        </w:rPr>
        <w:t xml:space="preserve"> </w:t>
      </w:r>
      <w:r w:rsidRPr="00934823">
        <w:rPr>
          <w:rFonts w:ascii="Times New Roman" w:hAnsi="Times New Roman" w:cs="Times New Roman"/>
          <w:sz w:val="24"/>
          <w:szCs w:val="24"/>
          <w:lang w:val="lt-LT"/>
        </w:rPr>
        <w:t>Gyventojų skaičiaus pokytis 1</w:t>
      </w:r>
      <w:r w:rsidR="004D1730">
        <w:rPr>
          <w:rFonts w:ascii="Times New Roman" w:hAnsi="Times New Roman" w:cs="Times New Roman"/>
          <w:sz w:val="24"/>
          <w:szCs w:val="24"/>
          <w:lang w:val="lt-LT"/>
        </w:rPr>
        <w:t xml:space="preserve"> </w:t>
      </w:r>
      <w:r w:rsidRPr="00934823">
        <w:rPr>
          <w:rFonts w:ascii="Times New Roman" w:hAnsi="Times New Roman" w:cs="Times New Roman"/>
          <w:sz w:val="24"/>
          <w:szCs w:val="24"/>
          <w:lang w:val="lt-LT"/>
        </w:rPr>
        <w:t xml:space="preserve">000 </w:t>
      </w:r>
      <w:proofErr w:type="spellStart"/>
      <w:r w:rsidRPr="00934823">
        <w:rPr>
          <w:rFonts w:ascii="Times New Roman" w:hAnsi="Times New Roman" w:cs="Times New Roman"/>
          <w:sz w:val="24"/>
          <w:szCs w:val="24"/>
          <w:lang w:val="lt-LT"/>
        </w:rPr>
        <w:t>gyv</w:t>
      </w:r>
      <w:proofErr w:type="spellEnd"/>
      <w:r w:rsidRPr="00934823">
        <w:rPr>
          <w:rFonts w:ascii="Times New Roman" w:hAnsi="Times New Roman" w:cs="Times New Roman"/>
          <w:sz w:val="24"/>
          <w:szCs w:val="24"/>
          <w:lang w:val="lt-LT"/>
        </w:rPr>
        <w:t xml:space="preserve">. buvo </w:t>
      </w:r>
      <w:r w:rsidR="004D1730">
        <w:rPr>
          <w:rFonts w:ascii="Times New Roman" w:hAnsi="Times New Roman" w:cs="Times New Roman"/>
          <w:sz w:val="24"/>
          <w:szCs w:val="24"/>
          <w:lang w:val="lt-LT"/>
        </w:rPr>
        <w:t xml:space="preserve">– </w:t>
      </w:r>
      <w:r w:rsidRPr="00934823">
        <w:rPr>
          <w:rFonts w:ascii="Times New Roman" w:hAnsi="Times New Roman" w:cs="Times New Roman"/>
          <w:sz w:val="24"/>
          <w:szCs w:val="24"/>
          <w:lang w:val="lt-LT"/>
        </w:rPr>
        <w:t>12,4.</w:t>
      </w:r>
    </w:p>
    <w:p w14:paraId="36DE25F0" w14:textId="43D7BBD3" w:rsidR="00291632" w:rsidRPr="00934823" w:rsidRDefault="00291632">
      <w:pPr>
        <w:tabs>
          <w:tab w:val="left" w:pos="2010"/>
        </w:tabs>
        <w:spacing w:after="0" w:line="240" w:lineRule="auto"/>
        <w:ind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2021 m. gimė 280 kūdiki</w:t>
      </w:r>
      <w:r w:rsidR="00A0050B">
        <w:rPr>
          <w:rFonts w:ascii="Times New Roman" w:eastAsia="Calibri" w:hAnsi="Times New Roman" w:cs="Times New Roman"/>
          <w:sz w:val="24"/>
          <w:szCs w:val="24"/>
          <w:lang w:val="lt-LT"/>
        </w:rPr>
        <w:t>ų</w:t>
      </w:r>
      <w:r w:rsidRPr="00934823">
        <w:rPr>
          <w:rFonts w:ascii="Times New Roman" w:eastAsia="Calibri" w:hAnsi="Times New Roman" w:cs="Times New Roman"/>
          <w:sz w:val="24"/>
          <w:szCs w:val="24"/>
          <w:lang w:val="lt-LT"/>
        </w:rPr>
        <w:t>, tai ketvirtadaliu mažiau nei 2019 metais (365) ir 22 kūdikiais mažiau nei 2020 m. 1</w:t>
      </w:r>
      <w:r w:rsidR="00A0050B">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 xml:space="preserve">000 Plungės r. sav. gyventojų teko 8,4 gimusiųjų. Gimė daugiau mergaičių nei berniukų. Natūrali gyventojų kaita išlieka neigiama (-287) ir per penkių metų laikotarpį prasčiausia. Vidutinė tikėtina gyvenimo trukmė </w:t>
      </w:r>
      <w:r w:rsidRPr="00934823">
        <w:rPr>
          <w:rFonts w:ascii="Times New Roman" w:eastAsia="Calibri" w:hAnsi="Times New Roman" w:cs="Times New Roman"/>
          <w:color w:val="000000" w:themeColor="text1"/>
          <w:sz w:val="24"/>
          <w:szCs w:val="24"/>
          <w:lang w:val="lt-LT"/>
        </w:rPr>
        <w:t>2021 m. buvo 74</w:t>
      </w:r>
      <w:r w:rsidR="00A0050B">
        <w:rPr>
          <w:rFonts w:ascii="Times New Roman" w:eastAsia="Calibri" w:hAnsi="Times New Roman" w:cs="Times New Roman"/>
          <w:color w:val="000000" w:themeColor="text1"/>
          <w:sz w:val="24"/>
          <w:szCs w:val="24"/>
          <w:lang w:val="lt-LT"/>
        </w:rPr>
        <w:t>,</w:t>
      </w:r>
      <w:r w:rsidRPr="00934823">
        <w:rPr>
          <w:rFonts w:ascii="Times New Roman" w:eastAsia="Calibri" w:hAnsi="Times New Roman" w:cs="Times New Roman"/>
          <w:color w:val="000000" w:themeColor="text1"/>
          <w:sz w:val="24"/>
          <w:szCs w:val="24"/>
          <w:lang w:val="lt-LT"/>
        </w:rPr>
        <w:t>5 m., ir per trejus metus sutrumpėjo 4,7 m.</w:t>
      </w:r>
      <w:r w:rsidRPr="00934823">
        <w:rPr>
          <w:rFonts w:ascii="Times New Roman" w:eastAsia="Calibri" w:hAnsi="Times New Roman" w:cs="Times New Roman"/>
          <w:sz w:val="24"/>
          <w:szCs w:val="24"/>
          <w:lang w:val="lt-LT"/>
        </w:rPr>
        <w:t xml:space="preserve"> 2021 m. Plungės rajono savivaldybėje 1</w:t>
      </w:r>
      <w:r w:rsidR="00A0050B">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000 gyventojų teko 6,5 santuokos ir 2,7 ištuokos.</w:t>
      </w:r>
    </w:p>
    <w:p w14:paraId="03623A2A" w14:textId="666126A8" w:rsidR="00291632" w:rsidRPr="00934823" w:rsidRDefault="00291632">
      <w:pPr>
        <w:tabs>
          <w:tab w:val="left" w:pos="2010"/>
        </w:tabs>
        <w:spacing w:after="0" w:line="240" w:lineRule="auto"/>
        <w:ind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lastRenderedPageBreak/>
        <w:t>2021 m. registruoto nedarbo lygis buvo 13,2 proc., ilgalaikis nedarbas 4,3 proc. Plungės r. sav. 1</w:t>
      </w:r>
      <w:r w:rsidR="00A0050B">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000 gyventojų teko 286,4 mokiniai, gaunančio nemokamą maitinimą ir 19,8 socialinių pašalpų gavėjų.</w:t>
      </w:r>
    </w:p>
    <w:p w14:paraId="2084B1AC" w14:textId="2ECE0A99" w:rsidR="00291632" w:rsidRPr="00934823" w:rsidRDefault="00291632">
      <w:pPr>
        <w:tabs>
          <w:tab w:val="left" w:pos="630"/>
        </w:tabs>
        <w:spacing w:after="0" w:line="240" w:lineRule="auto"/>
        <w:ind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2021 m. Plungės r. sav. gyventojai ambulatorinėse ir stacionarinėse įstaigose apsilankė 301 565 kart</w:t>
      </w:r>
      <w:r w:rsidR="00A0050B">
        <w:rPr>
          <w:rFonts w:ascii="Times New Roman" w:eastAsia="Calibri" w:hAnsi="Times New Roman" w:cs="Times New Roman"/>
          <w:sz w:val="24"/>
          <w:szCs w:val="24"/>
          <w:lang w:val="lt-LT"/>
        </w:rPr>
        <w:t>us</w:t>
      </w:r>
      <w:r w:rsidRPr="00934823">
        <w:rPr>
          <w:rFonts w:ascii="Times New Roman" w:eastAsia="Calibri" w:hAnsi="Times New Roman" w:cs="Times New Roman"/>
          <w:sz w:val="24"/>
          <w:szCs w:val="24"/>
          <w:lang w:val="lt-LT"/>
        </w:rPr>
        <w:t>, tai 8,4 proc. daugiau nei ankstesniais metais. Vienam gyventojui teko apie 9 apsilankymus. Mirusių buvo penktadaliu daugiau nei ankstesniais metais. Mirusiųjų skaičius išaugo penktadaliu (nuo 471 iki 567). 1</w:t>
      </w:r>
      <w:r w:rsidR="00A0050B">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000 gyventojų teko 16,9 mirusieji. Plungės r. sav. 100 tūkst. gyventojų tenkančių mirusiųjų buvo panašus kaip ir šalyje (Plungės r. sav. 1</w:t>
      </w:r>
      <w:r w:rsidR="00A0050B">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721,2 ir Lietuvoje 1</w:t>
      </w:r>
      <w:r w:rsidR="00A0050B">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 xml:space="preserve">704,7). 2021 m. Plungės r. sav. pagrindinės mirtingumo priežastys: kraujotakos sistemos ligos (792), piktybiniai navikai (230,1), </w:t>
      </w:r>
      <w:r w:rsidR="00A0050B">
        <w:rPr>
          <w:rFonts w:ascii="Times New Roman" w:eastAsia="Calibri" w:hAnsi="Times New Roman" w:cs="Times New Roman"/>
          <w:sz w:val="24"/>
          <w:szCs w:val="24"/>
          <w:lang w:val="lt-LT"/>
        </w:rPr>
        <w:t>COVID</w:t>
      </w:r>
      <w:r w:rsidRPr="00934823">
        <w:rPr>
          <w:rFonts w:ascii="Times New Roman" w:eastAsia="Calibri" w:hAnsi="Times New Roman" w:cs="Times New Roman"/>
          <w:sz w:val="24"/>
          <w:szCs w:val="24"/>
          <w:lang w:val="lt-LT"/>
        </w:rPr>
        <w:t>-19 (292,9) 100 tūkst. gyventojų.</w:t>
      </w:r>
    </w:p>
    <w:p w14:paraId="7106E69B" w14:textId="31795A5D" w:rsidR="00291632" w:rsidRPr="00E141A5" w:rsidRDefault="00291632">
      <w:pPr>
        <w:pStyle w:val="Sraopastraipa"/>
        <w:tabs>
          <w:tab w:val="left" w:pos="2010"/>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2021 m. Plungės r. sav. ligotumas mažėjo. Tokia tendencija stebima ir Lietuvos mastu </w:t>
      </w:r>
      <w:r w:rsidR="005D6F2D" w:rsidRPr="00E141A5">
        <w:rPr>
          <w:rFonts w:ascii="Times New Roman" w:hAnsi="Times New Roman" w:cs="Times New Roman"/>
          <w:sz w:val="24"/>
          <w:szCs w:val="24"/>
          <w:lang w:val="lt-LT"/>
        </w:rPr>
        <w:t>t</w:t>
      </w:r>
      <w:r w:rsidRPr="00E141A5">
        <w:rPr>
          <w:rFonts w:ascii="Times New Roman" w:hAnsi="Times New Roman" w:cs="Times New Roman"/>
          <w:sz w:val="24"/>
          <w:szCs w:val="24"/>
          <w:lang w:val="lt-LT"/>
        </w:rPr>
        <w:t xml:space="preserve">am didelės </w:t>
      </w:r>
      <w:r w:rsidR="00A0050B">
        <w:rPr>
          <w:rFonts w:ascii="Times New Roman" w:hAnsi="Times New Roman" w:cs="Times New Roman"/>
          <w:sz w:val="24"/>
          <w:szCs w:val="24"/>
          <w:lang w:val="lt-LT"/>
        </w:rPr>
        <w:t>reikšmės</w:t>
      </w:r>
      <w:r w:rsidRPr="00E141A5">
        <w:rPr>
          <w:rFonts w:ascii="Times New Roman" w:hAnsi="Times New Roman" w:cs="Times New Roman"/>
          <w:sz w:val="24"/>
          <w:szCs w:val="24"/>
          <w:lang w:val="lt-LT"/>
        </w:rPr>
        <w:t xml:space="preserve"> galėjo turėti COVID-19 pandemijos metu įvesti apribojimai – tai sumažino asmens sveikatos priežiūros paslaugų prieinamumą, todėl mažėjo apsilankymų pas gydytojus skaičiai, galėjo mažėti ir diagnozuojamų ligų skaičiai. Mažesnį susirgimų tam tikromis ligomis skaičių galėjo lemti ir pagerėjusi gyventojų asmens higiena – rankų dezinfekcija, veido kaukių dėvėjimas. 2021 m. Plungės rajono savivaldybės gyventojai dažniausiai sirgo kvėpavimo </w:t>
      </w:r>
      <w:proofErr w:type="spellStart"/>
      <w:r w:rsidRPr="00E141A5">
        <w:rPr>
          <w:rFonts w:ascii="Times New Roman" w:hAnsi="Times New Roman" w:cs="Times New Roman"/>
          <w:sz w:val="24"/>
          <w:szCs w:val="24"/>
          <w:lang w:val="lt-LT"/>
        </w:rPr>
        <w:t>sist</w:t>
      </w:r>
      <w:proofErr w:type="spellEnd"/>
      <w:r w:rsidRPr="00E141A5">
        <w:rPr>
          <w:rFonts w:ascii="Times New Roman" w:hAnsi="Times New Roman" w:cs="Times New Roman"/>
          <w:sz w:val="24"/>
          <w:szCs w:val="24"/>
          <w:lang w:val="lt-LT"/>
        </w:rPr>
        <w:t>. (2</w:t>
      </w:r>
      <w:r w:rsidR="00A0050B">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 xml:space="preserve">954,3/10 tūkst. </w:t>
      </w:r>
      <w:proofErr w:type="spellStart"/>
      <w:r w:rsidRPr="00E141A5">
        <w:rPr>
          <w:rFonts w:ascii="Times New Roman" w:hAnsi="Times New Roman" w:cs="Times New Roman"/>
          <w:sz w:val="24"/>
          <w:szCs w:val="24"/>
          <w:lang w:val="lt-LT"/>
        </w:rPr>
        <w:t>gyv</w:t>
      </w:r>
      <w:proofErr w:type="spellEnd"/>
      <w:r w:rsidRPr="00E141A5">
        <w:rPr>
          <w:rFonts w:ascii="Times New Roman" w:hAnsi="Times New Roman" w:cs="Times New Roman"/>
          <w:sz w:val="24"/>
          <w:szCs w:val="24"/>
          <w:lang w:val="lt-LT"/>
        </w:rPr>
        <w:t xml:space="preserve">.) kraujotakos </w:t>
      </w:r>
      <w:proofErr w:type="spellStart"/>
      <w:r w:rsidRPr="00E141A5">
        <w:rPr>
          <w:rFonts w:ascii="Times New Roman" w:hAnsi="Times New Roman" w:cs="Times New Roman"/>
          <w:sz w:val="24"/>
          <w:szCs w:val="24"/>
          <w:lang w:val="lt-LT"/>
        </w:rPr>
        <w:t>sist</w:t>
      </w:r>
      <w:proofErr w:type="spellEnd"/>
      <w:r w:rsidRPr="00E141A5">
        <w:rPr>
          <w:rFonts w:ascii="Times New Roman" w:hAnsi="Times New Roman" w:cs="Times New Roman"/>
          <w:sz w:val="24"/>
          <w:szCs w:val="24"/>
          <w:lang w:val="lt-LT"/>
        </w:rPr>
        <w:t>. (2</w:t>
      </w:r>
      <w:r w:rsidR="00A0050B">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 xml:space="preserve">513,6/10 tūkst. </w:t>
      </w:r>
      <w:proofErr w:type="spellStart"/>
      <w:r w:rsidRPr="00E141A5">
        <w:rPr>
          <w:rFonts w:ascii="Times New Roman" w:hAnsi="Times New Roman" w:cs="Times New Roman"/>
          <w:sz w:val="24"/>
          <w:szCs w:val="24"/>
          <w:lang w:val="lt-LT"/>
        </w:rPr>
        <w:t>gyv</w:t>
      </w:r>
      <w:proofErr w:type="spellEnd"/>
      <w:r w:rsidRPr="00E141A5">
        <w:rPr>
          <w:rFonts w:ascii="Times New Roman" w:hAnsi="Times New Roman" w:cs="Times New Roman"/>
          <w:sz w:val="24"/>
          <w:szCs w:val="24"/>
          <w:lang w:val="lt-LT"/>
        </w:rPr>
        <w:t xml:space="preserve">.) ir jungiamojo audinio </w:t>
      </w:r>
      <w:proofErr w:type="spellStart"/>
      <w:r w:rsidRPr="00E141A5">
        <w:rPr>
          <w:rFonts w:ascii="Times New Roman" w:hAnsi="Times New Roman" w:cs="Times New Roman"/>
          <w:sz w:val="24"/>
          <w:szCs w:val="24"/>
          <w:lang w:val="lt-LT"/>
        </w:rPr>
        <w:t>sist</w:t>
      </w:r>
      <w:proofErr w:type="spellEnd"/>
      <w:r w:rsidRPr="00E141A5">
        <w:rPr>
          <w:rFonts w:ascii="Times New Roman" w:hAnsi="Times New Roman" w:cs="Times New Roman"/>
          <w:sz w:val="24"/>
          <w:szCs w:val="24"/>
          <w:lang w:val="lt-LT"/>
        </w:rPr>
        <w:t>. (2</w:t>
      </w:r>
      <w:r w:rsidR="00A0050B">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 xml:space="preserve">013,9/ 10 tūkst. </w:t>
      </w:r>
      <w:proofErr w:type="spellStart"/>
      <w:r w:rsidRPr="00E141A5">
        <w:rPr>
          <w:rFonts w:ascii="Times New Roman" w:hAnsi="Times New Roman" w:cs="Times New Roman"/>
          <w:sz w:val="24"/>
          <w:szCs w:val="24"/>
          <w:lang w:val="lt-LT"/>
        </w:rPr>
        <w:t>gyv</w:t>
      </w:r>
      <w:proofErr w:type="spellEnd"/>
      <w:r w:rsidRPr="00E141A5">
        <w:rPr>
          <w:rFonts w:ascii="Times New Roman" w:hAnsi="Times New Roman" w:cs="Times New Roman"/>
          <w:sz w:val="24"/>
          <w:szCs w:val="24"/>
          <w:lang w:val="lt-LT"/>
        </w:rPr>
        <w:t>.) sutrikimais.</w:t>
      </w:r>
    </w:p>
    <w:p w14:paraId="15D46BD1" w14:textId="715850F7" w:rsidR="00291632" w:rsidRPr="00934823" w:rsidRDefault="006B29B2">
      <w:pPr>
        <w:pStyle w:val="Sraopastraipa"/>
        <w:numPr>
          <w:ilvl w:val="0"/>
          <w:numId w:val="13"/>
        </w:numPr>
        <w:tabs>
          <w:tab w:val="left" w:pos="851"/>
        </w:tabs>
        <w:spacing w:after="0" w:line="240" w:lineRule="auto"/>
        <w:ind w:left="0" w:firstLine="720"/>
        <w:jc w:val="both"/>
        <w:rPr>
          <w:rFonts w:ascii="Times New Roman" w:hAnsi="Times New Roman" w:cs="Times New Roman"/>
          <w:sz w:val="24"/>
          <w:szCs w:val="24"/>
          <w:lang w:val="lt-LT"/>
        </w:rPr>
      </w:pPr>
      <w:r w:rsidRPr="00934823">
        <w:rPr>
          <w:rFonts w:ascii="Times New Roman" w:eastAsia="Calibri" w:hAnsi="Times New Roman" w:cs="Times New Roman"/>
          <w:sz w:val="24"/>
          <w:szCs w:val="24"/>
          <w:lang w:val="lt-LT"/>
        </w:rPr>
        <w:t xml:space="preserve">2021 m. Plungės rajono savivaldybė pagal </w:t>
      </w:r>
      <w:r w:rsidRPr="00934823">
        <w:rPr>
          <w:rFonts w:ascii="Times New Roman" w:eastAsia="Calibri" w:hAnsi="Times New Roman" w:cs="Times New Roman"/>
          <w:b/>
          <w:bCs/>
          <w:i/>
          <w:iCs/>
          <w:sz w:val="24"/>
          <w:szCs w:val="24"/>
          <w:lang w:val="lt-LT"/>
        </w:rPr>
        <w:t>asmenų, žuvusių ar sunkiai sužalotų darbe</w:t>
      </w:r>
      <w:r w:rsidRPr="00934823">
        <w:rPr>
          <w:rFonts w:ascii="Times New Roman" w:eastAsia="Calibri" w:hAnsi="Times New Roman" w:cs="Times New Roman"/>
          <w:sz w:val="24"/>
          <w:szCs w:val="24"/>
          <w:lang w:val="lt-LT"/>
        </w:rPr>
        <w:t xml:space="preserve"> skaičių patenka į dešimtuką (iš 60 savivaldybių) prasčiausius rodiklius turinčių savivaldybių (1,5 10 tūkst. </w:t>
      </w:r>
      <w:proofErr w:type="spellStart"/>
      <w:r w:rsidRPr="00934823">
        <w:rPr>
          <w:rFonts w:ascii="Times New Roman" w:eastAsia="Calibri" w:hAnsi="Times New Roman" w:cs="Times New Roman"/>
          <w:sz w:val="24"/>
          <w:szCs w:val="24"/>
          <w:lang w:val="lt-LT"/>
        </w:rPr>
        <w:t>gyv</w:t>
      </w:r>
      <w:proofErr w:type="spellEnd"/>
      <w:r w:rsidRPr="00934823">
        <w:rPr>
          <w:rFonts w:ascii="Times New Roman" w:eastAsia="Calibri" w:hAnsi="Times New Roman" w:cs="Times New Roman"/>
          <w:sz w:val="24"/>
          <w:szCs w:val="24"/>
          <w:lang w:val="lt-LT"/>
        </w:rPr>
        <w:t xml:space="preserve">.). Užregistruoti 3 žuvę ar sunkiai sužaloti asmenys. Lyginant su ankstesniais metais asmenų, žuvusių ar sunkiai sužalotų darbe skaičius išaugo ir rodiklis tenkantis 10 tūkst. </w:t>
      </w:r>
      <w:proofErr w:type="spellStart"/>
      <w:r w:rsidRPr="00934823">
        <w:rPr>
          <w:rFonts w:ascii="Times New Roman" w:eastAsia="Calibri" w:hAnsi="Times New Roman" w:cs="Times New Roman"/>
          <w:sz w:val="24"/>
          <w:szCs w:val="24"/>
          <w:lang w:val="lt-LT"/>
        </w:rPr>
        <w:t>gyv</w:t>
      </w:r>
      <w:proofErr w:type="spellEnd"/>
      <w:r w:rsidRPr="00934823">
        <w:rPr>
          <w:rFonts w:ascii="Times New Roman" w:eastAsia="Calibri" w:hAnsi="Times New Roman" w:cs="Times New Roman"/>
          <w:sz w:val="24"/>
          <w:szCs w:val="24"/>
          <w:lang w:val="lt-LT"/>
        </w:rPr>
        <w:t xml:space="preserve">. buvo didesnis, nei šalies vidurkis. </w:t>
      </w:r>
    </w:p>
    <w:p w14:paraId="263EFE3A" w14:textId="0501B1F5" w:rsidR="006B29B2" w:rsidRPr="00934823" w:rsidRDefault="006B29B2">
      <w:pPr>
        <w:pStyle w:val="Sraopastraipa"/>
        <w:numPr>
          <w:ilvl w:val="0"/>
          <w:numId w:val="13"/>
        </w:numPr>
        <w:tabs>
          <w:tab w:val="left" w:pos="851"/>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 xml:space="preserve">Plungės rajono savivaldybė pagal </w:t>
      </w:r>
      <w:r w:rsidRPr="00934823">
        <w:rPr>
          <w:rFonts w:ascii="Times New Roman" w:eastAsia="Calibri" w:hAnsi="Times New Roman" w:cs="Times New Roman"/>
          <w:b/>
          <w:bCs/>
          <w:i/>
          <w:iCs/>
          <w:sz w:val="24"/>
          <w:szCs w:val="24"/>
          <w:lang w:val="lt-LT"/>
        </w:rPr>
        <w:t>traumų dėl nukritimų (W00-W19) 65+</w:t>
      </w:r>
      <w:r w:rsidR="005D6F2D" w:rsidRPr="00934823">
        <w:rPr>
          <w:rFonts w:ascii="Times New Roman" w:eastAsia="Calibri" w:hAnsi="Times New Roman" w:cs="Times New Roman"/>
          <w:b/>
          <w:bCs/>
          <w:i/>
          <w:iCs/>
          <w:sz w:val="24"/>
          <w:szCs w:val="24"/>
          <w:lang w:val="lt-LT"/>
        </w:rPr>
        <w:t xml:space="preserve"> </w:t>
      </w:r>
      <w:r w:rsidRPr="00934823">
        <w:rPr>
          <w:rFonts w:ascii="Times New Roman" w:eastAsia="Calibri" w:hAnsi="Times New Roman" w:cs="Times New Roman"/>
          <w:b/>
          <w:bCs/>
          <w:i/>
          <w:iCs/>
          <w:sz w:val="24"/>
          <w:szCs w:val="24"/>
          <w:lang w:val="lt-LT"/>
        </w:rPr>
        <w:t xml:space="preserve">m. amžiaus grupėje skaičių tenkantį 10 tūkst. </w:t>
      </w:r>
      <w:proofErr w:type="spellStart"/>
      <w:r w:rsidRPr="00934823">
        <w:rPr>
          <w:rFonts w:ascii="Times New Roman" w:eastAsia="Calibri" w:hAnsi="Times New Roman" w:cs="Times New Roman"/>
          <w:b/>
          <w:bCs/>
          <w:i/>
          <w:iCs/>
          <w:sz w:val="24"/>
          <w:szCs w:val="24"/>
          <w:lang w:val="lt-LT"/>
        </w:rPr>
        <w:t>gyv</w:t>
      </w:r>
      <w:proofErr w:type="spellEnd"/>
      <w:r w:rsidRPr="00934823">
        <w:rPr>
          <w:rFonts w:ascii="Times New Roman" w:eastAsia="Calibri" w:hAnsi="Times New Roman" w:cs="Times New Roman"/>
          <w:b/>
          <w:bCs/>
          <w:i/>
          <w:iCs/>
          <w:sz w:val="24"/>
          <w:szCs w:val="24"/>
          <w:lang w:val="lt-LT"/>
        </w:rPr>
        <w:t>.</w:t>
      </w:r>
      <w:r w:rsidRPr="00934823">
        <w:rPr>
          <w:rFonts w:ascii="Times New Roman" w:eastAsia="Calibri" w:hAnsi="Times New Roman" w:cs="Times New Roman"/>
          <w:sz w:val="24"/>
          <w:szCs w:val="24"/>
          <w:lang w:val="lt-LT"/>
        </w:rPr>
        <w:t xml:space="preserve"> patenka į raudonąją savivaldybių grupę. Teko 137,2 atvejai (10 tūkst. </w:t>
      </w:r>
      <w:proofErr w:type="spellStart"/>
      <w:r w:rsidRPr="00934823">
        <w:rPr>
          <w:rFonts w:ascii="Times New Roman" w:eastAsia="Calibri" w:hAnsi="Times New Roman" w:cs="Times New Roman"/>
          <w:sz w:val="24"/>
          <w:szCs w:val="24"/>
          <w:lang w:val="lt-LT"/>
        </w:rPr>
        <w:t>gyv</w:t>
      </w:r>
      <w:proofErr w:type="spellEnd"/>
      <w:r w:rsidRPr="00934823">
        <w:rPr>
          <w:rFonts w:ascii="Times New Roman" w:eastAsia="Calibri" w:hAnsi="Times New Roman" w:cs="Times New Roman"/>
          <w:sz w:val="24"/>
          <w:szCs w:val="24"/>
          <w:lang w:val="lt-LT"/>
        </w:rPr>
        <w:t xml:space="preserve">.) ir už šalies rodiklį buvo 1,1 karto didesnis. 2021 m. užregistruoti 92 atvejai (137,2 10 tūkst. </w:t>
      </w:r>
      <w:proofErr w:type="spellStart"/>
      <w:r w:rsidRPr="00934823">
        <w:rPr>
          <w:rFonts w:ascii="Times New Roman" w:eastAsia="Calibri" w:hAnsi="Times New Roman" w:cs="Times New Roman"/>
          <w:sz w:val="24"/>
          <w:szCs w:val="24"/>
          <w:lang w:val="lt-LT"/>
        </w:rPr>
        <w:t>gyv</w:t>
      </w:r>
      <w:proofErr w:type="spellEnd"/>
      <w:r w:rsidRPr="00934823">
        <w:rPr>
          <w:rFonts w:ascii="Times New Roman" w:eastAsia="Calibri" w:hAnsi="Times New Roman" w:cs="Times New Roman"/>
          <w:sz w:val="24"/>
          <w:szCs w:val="24"/>
          <w:lang w:val="lt-LT"/>
        </w:rPr>
        <w:t xml:space="preserve">.) traumų dėl nukritimų. Dažniau traumas patiria moterys nei vyrai (atitinkamai 152,3 ir 110,6 10 tūkst. </w:t>
      </w:r>
      <w:proofErr w:type="spellStart"/>
      <w:r w:rsidRPr="00934823">
        <w:rPr>
          <w:rFonts w:ascii="Times New Roman" w:eastAsia="Calibri" w:hAnsi="Times New Roman" w:cs="Times New Roman"/>
          <w:sz w:val="24"/>
          <w:szCs w:val="24"/>
          <w:lang w:val="lt-LT"/>
        </w:rPr>
        <w:t>gyv</w:t>
      </w:r>
      <w:proofErr w:type="spellEnd"/>
      <w:r w:rsidRPr="00934823">
        <w:rPr>
          <w:rFonts w:ascii="Times New Roman" w:eastAsia="Calibri" w:hAnsi="Times New Roman" w:cs="Times New Roman"/>
          <w:sz w:val="24"/>
          <w:szCs w:val="24"/>
          <w:lang w:val="lt-LT"/>
        </w:rPr>
        <w:t xml:space="preserve">.) bei kaime nei mieste gyvenantys asmenys (atitinkamai 105,9 ir 103,2 10 tūkst. </w:t>
      </w:r>
      <w:proofErr w:type="spellStart"/>
      <w:r w:rsidRPr="00934823">
        <w:rPr>
          <w:rFonts w:ascii="Times New Roman" w:eastAsia="Calibri" w:hAnsi="Times New Roman" w:cs="Times New Roman"/>
          <w:sz w:val="24"/>
          <w:szCs w:val="24"/>
          <w:lang w:val="lt-LT"/>
        </w:rPr>
        <w:t>gyv</w:t>
      </w:r>
      <w:proofErr w:type="spellEnd"/>
      <w:r w:rsidRPr="00934823">
        <w:rPr>
          <w:rFonts w:ascii="Times New Roman" w:eastAsia="Calibri" w:hAnsi="Times New Roman" w:cs="Times New Roman"/>
          <w:sz w:val="24"/>
          <w:szCs w:val="24"/>
          <w:lang w:val="lt-LT"/>
        </w:rPr>
        <w:t xml:space="preserve">.). Lyginant su ankstesniais metais atvejų skaičius mažėja, tačiau penkti metai iš eilės </w:t>
      </w:r>
      <w:r w:rsidR="00DC3A96">
        <w:rPr>
          <w:rFonts w:ascii="Times New Roman" w:eastAsia="Calibri" w:hAnsi="Times New Roman" w:cs="Times New Roman"/>
          <w:sz w:val="24"/>
          <w:szCs w:val="24"/>
          <w:lang w:val="lt-LT"/>
        </w:rPr>
        <w:t>S</w:t>
      </w:r>
      <w:r w:rsidRPr="00934823">
        <w:rPr>
          <w:rFonts w:ascii="Times New Roman" w:eastAsia="Calibri" w:hAnsi="Times New Roman" w:cs="Times New Roman"/>
          <w:sz w:val="24"/>
          <w:szCs w:val="24"/>
          <w:lang w:val="lt-LT"/>
        </w:rPr>
        <w:t>avivaldybė savo rodikliu viršija šalies vidurkį ir patenka tarp prasčiausius rodiklius turinčių savivaldybių.</w:t>
      </w:r>
    </w:p>
    <w:p w14:paraId="013EB243" w14:textId="0F4E35AB" w:rsidR="006B29B2" w:rsidRPr="00934823" w:rsidRDefault="006B29B2">
      <w:pPr>
        <w:pStyle w:val="Sraopastraipa"/>
        <w:numPr>
          <w:ilvl w:val="0"/>
          <w:numId w:val="13"/>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 xml:space="preserve">2021 m. Plungės rajono savivaldybės </w:t>
      </w:r>
      <w:r w:rsidRPr="00934823">
        <w:rPr>
          <w:rFonts w:ascii="Times New Roman" w:eastAsia="Calibri" w:hAnsi="Times New Roman" w:cs="Times New Roman"/>
          <w:b/>
          <w:bCs/>
          <w:i/>
          <w:iCs/>
          <w:sz w:val="24"/>
          <w:szCs w:val="24"/>
          <w:lang w:val="lt-LT"/>
        </w:rPr>
        <w:t>transporto įvykiuose patirtų traumų skaičius</w:t>
      </w:r>
      <w:r w:rsidRPr="00934823">
        <w:rPr>
          <w:rFonts w:ascii="Times New Roman" w:eastAsia="Calibri" w:hAnsi="Times New Roman" w:cs="Times New Roman"/>
          <w:sz w:val="24"/>
          <w:szCs w:val="24"/>
          <w:lang w:val="lt-LT"/>
        </w:rPr>
        <w:t xml:space="preserve"> sudarė 8,5 atvejo 100 tūkst. gyventojų. Nors patirtų traumų skaičius transporto įvykių metu kasmet mažėja, tačiau rodiklis yra didesnis nei šalies ir patenka į raudonąją zoną tarp prasčiausių rodiklių. </w:t>
      </w:r>
      <w:r w:rsidR="006E6596" w:rsidRPr="00934823">
        <w:rPr>
          <w:rFonts w:ascii="Times New Roman" w:eastAsia="Calibri" w:hAnsi="Times New Roman" w:cs="Times New Roman"/>
          <w:sz w:val="24"/>
          <w:szCs w:val="24"/>
          <w:lang w:val="lt-LT"/>
        </w:rPr>
        <w:t>S</w:t>
      </w:r>
      <w:r w:rsidRPr="00934823">
        <w:rPr>
          <w:rFonts w:ascii="Times New Roman" w:eastAsia="Calibri" w:hAnsi="Times New Roman" w:cs="Times New Roman"/>
          <w:sz w:val="24"/>
          <w:szCs w:val="24"/>
          <w:lang w:val="lt-LT"/>
        </w:rPr>
        <w:t>avivaldybės gyventojų transporto įvykiuose patirtų traumų skaičius 100 tūkst. gyventojų buvo didesnis 1,65 karto nei šalies (atitinkamai 8,4 ir 5,1). 2021 m. buvo užregistruotos 28 traumos patirtos eismo įvykių metu.</w:t>
      </w:r>
      <w:r w:rsidR="006E6596" w:rsidRPr="00934823">
        <w:rPr>
          <w:rFonts w:ascii="Times New Roman" w:eastAsia="Calibri" w:hAnsi="Times New Roman" w:cs="Times New Roman"/>
          <w:sz w:val="24"/>
          <w:szCs w:val="24"/>
          <w:lang w:val="lt-LT"/>
        </w:rPr>
        <w:t xml:space="preserve"> D</w:t>
      </w:r>
      <w:r w:rsidRPr="00934823">
        <w:rPr>
          <w:rFonts w:ascii="Times New Roman" w:eastAsia="Calibri" w:hAnsi="Times New Roman" w:cs="Times New Roman"/>
          <w:sz w:val="24"/>
          <w:szCs w:val="24"/>
          <w:lang w:val="lt-LT"/>
        </w:rPr>
        <w:t>ažniau į eismo įvykius patenka ir traumas patiria moterys nei vyrai (8,5 ir 8,3) bei kaimo nei miesto gyventojai (8,1 ir 5,7). 2021 m. užregistruoti 8 transporto įvykiai, į kuriuos pateko 0</w:t>
      </w:r>
      <w:r w:rsidR="00DC3A96">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17 metų amžiaus grupės asmenys ir patyrė traumas.</w:t>
      </w:r>
    </w:p>
    <w:p w14:paraId="6996EEE5" w14:textId="101DF006" w:rsidR="006E6596" w:rsidRPr="00D13297" w:rsidRDefault="006E6596" w:rsidP="00E141A5">
      <w:pPr>
        <w:pStyle w:val="Sraopastraipa"/>
        <w:numPr>
          <w:ilvl w:val="0"/>
          <w:numId w:val="13"/>
        </w:numPr>
        <w:tabs>
          <w:tab w:val="left" w:pos="900"/>
        </w:tabs>
        <w:spacing w:after="0" w:line="240" w:lineRule="auto"/>
        <w:ind w:left="0" w:firstLine="720"/>
        <w:jc w:val="both"/>
        <w:rPr>
          <w:rFonts w:ascii="Times New Roman" w:hAnsi="Times New Roman" w:cs="Times New Roman"/>
          <w:sz w:val="24"/>
          <w:szCs w:val="24"/>
          <w:lang w:val="lt-LT"/>
        </w:rPr>
      </w:pPr>
      <w:r w:rsidRPr="00934823">
        <w:rPr>
          <w:rFonts w:ascii="Times New Roman" w:eastAsia="Calibri" w:hAnsi="Times New Roman" w:cs="Times New Roman"/>
          <w:sz w:val="24"/>
          <w:szCs w:val="24"/>
          <w:lang w:val="lt-LT"/>
        </w:rPr>
        <w:t xml:space="preserve">Plungės rajono savivaldybė </w:t>
      </w:r>
      <w:r w:rsidRPr="00934823">
        <w:rPr>
          <w:rFonts w:ascii="Times New Roman" w:eastAsia="Calibri" w:hAnsi="Times New Roman" w:cs="Times New Roman"/>
          <w:b/>
          <w:bCs/>
          <w:i/>
          <w:iCs/>
          <w:sz w:val="24"/>
          <w:szCs w:val="24"/>
          <w:lang w:val="lt-LT"/>
        </w:rPr>
        <w:t>pagal mirtingumą nuo atsitiktinio paskendimo 100 tūkst.</w:t>
      </w:r>
      <w:r w:rsidR="00735B72">
        <w:rPr>
          <w:rFonts w:ascii="Times New Roman" w:eastAsia="Calibri" w:hAnsi="Times New Roman" w:cs="Times New Roman"/>
          <w:b/>
          <w:bCs/>
          <w:i/>
          <w:iCs/>
          <w:sz w:val="24"/>
          <w:szCs w:val="24"/>
          <w:lang w:val="lt-LT"/>
        </w:rPr>
        <w:t xml:space="preserve"> </w:t>
      </w:r>
      <w:r w:rsidR="00735B72" w:rsidRPr="00E141A5">
        <w:rPr>
          <w:rFonts w:ascii="Times New Roman" w:eastAsia="Calibri" w:hAnsi="Times New Roman" w:cs="Times New Roman"/>
          <w:bCs/>
          <w:iCs/>
          <w:sz w:val="24"/>
          <w:szCs w:val="24"/>
          <w:lang w:val="lt-LT"/>
        </w:rPr>
        <w:t>gyventojų</w:t>
      </w:r>
      <w:r w:rsidR="00735B72">
        <w:rPr>
          <w:rFonts w:ascii="Times New Roman" w:eastAsia="Calibri" w:hAnsi="Times New Roman" w:cs="Times New Roman"/>
          <w:b/>
          <w:bCs/>
          <w:i/>
          <w:iCs/>
          <w:sz w:val="24"/>
          <w:szCs w:val="24"/>
          <w:lang w:val="lt-LT"/>
        </w:rPr>
        <w:t xml:space="preserve"> </w:t>
      </w:r>
      <w:r w:rsidRPr="000555EC">
        <w:rPr>
          <w:rFonts w:ascii="Times New Roman" w:eastAsia="Calibri" w:hAnsi="Times New Roman" w:cs="Times New Roman"/>
          <w:sz w:val="24"/>
          <w:szCs w:val="24"/>
          <w:lang w:val="lt-LT"/>
        </w:rPr>
        <w:t xml:space="preserve">patenka tarp prasčiausius rodiklius turinčių savivaldybių (12 100 tūkst. </w:t>
      </w:r>
      <w:proofErr w:type="spellStart"/>
      <w:r w:rsidRPr="000555EC">
        <w:rPr>
          <w:rFonts w:ascii="Times New Roman" w:eastAsia="Calibri" w:hAnsi="Times New Roman" w:cs="Times New Roman"/>
          <w:sz w:val="24"/>
          <w:szCs w:val="24"/>
          <w:lang w:val="lt-LT"/>
        </w:rPr>
        <w:t>gyv</w:t>
      </w:r>
      <w:proofErr w:type="spellEnd"/>
      <w:r w:rsidRPr="000555EC">
        <w:rPr>
          <w:rFonts w:ascii="Times New Roman" w:eastAsia="Calibri" w:hAnsi="Times New Roman" w:cs="Times New Roman"/>
          <w:sz w:val="24"/>
          <w:szCs w:val="24"/>
          <w:lang w:val="lt-LT"/>
        </w:rPr>
        <w:t xml:space="preserve">.) ir yra raudonoje zonoje. </w:t>
      </w:r>
      <w:r w:rsidRPr="000555EC">
        <w:rPr>
          <w:rFonts w:ascii="Times New Roman" w:hAnsi="Times New Roman" w:cs="Times New Roman"/>
          <w:sz w:val="24"/>
          <w:szCs w:val="24"/>
          <w:lang w:val="lt-LT"/>
        </w:rPr>
        <w:t xml:space="preserve">Savivaldybės gyventojų mirtingumas yra mažesnis nei Lietuvos gyventojų, išskyrus 2021 metais, kai rodiklio pokyčio tendencija – didėjanti, bei mirtingumo nuo atsitiktinio paskendimo rodiklis sudarė 12 atvejų, o šalies rodiklis 2,35 karto mažesnis (5,1). 2021 m. įvyko 4 Plungės rajono savivaldybės gyventojų mirtys dėl atsitiktinio paskendimo, Lietuvoje – 144 mirčių. </w:t>
      </w:r>
      <w:r w:rsidR="008B6091" w:rsidRPr="00735B72">
        <w:rPr>
          <w:rFonts w:ascii="Times New Roman" w:hAnsi="Times New Roman" w:cs="Times New Roman"/>
          <w:sz w:val="24"/>
          <w:szCs w:val="24"/>
          <w:lang w:val="lt-LT"/>
        </w:rPr>
        <w:t>V</w:t>
      </w:r>
      <w:r w:rsidRPr="00735B72">
        <w:rPr>
          <w:rFonts w:ascii="Times New Roman" w:hAnsi="Times New Roman" w:cs="Times New Roman"/>
          <w:sz w:val="24"/>
          <w:szCs w:val="24"/>
          <w:lang w:val="lt-LT"/>
        </w:rPr>
        <w:t xml:space="preserve">isi paskendę asmenys buvo vyrai. Pagal gyvenamąją vietą įvyko 3 kaimo ir 1 miesto gyventojų mirtys. </w:t>
      </w:r>
      <w:r w:rsidR="008B6091" w:rsidRPr="00735B72">
        <w:rPr>
          <w:rFonts w:ascii="Times New Roman" w:hAnsi="Times New Roman" w:cs="Times New Roman"/>
          <w:sz w:val="24"/>
          <w:szCs w:val="24"/>
          <w:lang w:val="lt-LT"/>
        </w:rPr>
        <w:t>Į</w:t>
      </w:r>
      <w:r w:rsidRPr="00735B72">
        <w:rPr>
          <w:rFonts w:ascii="Times New Roman" w:hAnsi="Times New Roman" w:cs="Times New Roman"/>
          <w:sz w:val="24"/>
          <w:szCs w:val="24"/>
          <w:lang w:val="lt-LT"/>
        </w:rPr>
        <w:t>vyko 2 mirtys dėl atsitiktinio paskendimo 45</w:t>
      </w:r>
      <w:r w:rsidR="00735B72">
        <w:rPr>
          <w:rFonts w:ascii="Times New Roman" w:hAnsi="Times New Roman" w:cs="Times New Roman"/>
          <w:sz w:val="24"/>
          <w:szCs w:val="24"/>
          <w:lang w:val="lt-LT"/>
        </w:rPr>
        <w:t>–</w:t>
      </w:r>
      <w:r w:rsidRPr="000555EC">
        <w:rPr>
          <w:rFonts w:ascii="Times New Roman" w:hAnsi="Times New Roman" w:cs="Times New Roman"/>
          <w:sz w:val="24"/>
          <w:szCs w:val="24"/>
          <w:lang w:val="lt-LT"/>
        </w:rPr>
        <w:t>64 m. amžiaus asmenų grupėje ir po 1 mirtį 0</w:t>
      </w:r>
      <w:r w:rsidR="00735B72">
        <w:rPr>
          <w:rFonts w:ascii="Times New Roman" w:hAnsi="Times New Roman" w:cs="Times New Roman"/>
          <w:sz w:val="24"/>
          <w:szCs w:val="24"/>
          <w:lang w:val="lt-LT"/>
        </w:rPr>
        <w:t>–</w:t>
      </w:r>
      <w:r w:rsidRPr="00D13297">
        <w:rPr>
          <w:rFonts w:ascii="Times New Roman" w:hAnsi="Times New Roman" w:cs="Times New Roman"/>
          <w:sz w:val="24"/>
          <w:szCs w:val="24"/>
          <w:lang w:val="lt-LT"/>
        </w:rPr>
        <w:t>17 m. ir 18</w:t>
      </w:r>
      <w:r w:rsidR="00735B72">
        <w:rPr>
          <w:rFonts w:ascii="Times New Roman" w:hAnsi="Times New Roman" w:cs="Times New Roman"/>
          <w:sz w:val="24"/>
          <w:szCs w:val="24"/>
          <w:lang w:val="lt-LT"/>
        </w:rPr>
        <w:t>–</w:t>
      </w:r>
      <w:r w:rsidRPr="00D13297">
        <w:rPr>
          <w:rFonts w:ascii="Times New Roman" w:hAnsi="Times New Roman" w:cs="Times New Roman"/>
          <w:sz w:val="24"/>
          <w:szCs w:val="24"/>
          <w:lang w:val="lt-LT"/>
        </w:rPr>
        <w:t xml:space="preserve">44 m. amžiaus asmenų grupėse. </w:t>
      </w:r>
    </w:p>
    <w:p w14:paraId="2E0D2DA8" w14:textId="7BB8B0A1" w:rsidR="008B6091" w:rsidRPr="00934823" w:rsidRDefault="008B6091">
      <w:pPr>
        <w:pStyle w:val="Sraopastraipa"/>
        <w:numPr>
          <w:ilvl w:val="0"/>
          <w:numId w:val="13"/>
        </w:numPr>
        <w:tabs>
          <w:tab w:val="left" w:pos="851"/>
        </w:tabs>
        <w:spacing w:after="0" w:line="240" w:lineRule="auto"/>
        <w:ind w:left="0" w:firstLine="720"/>
        <w:jc w:val="both"/>
        <w:rPr>
          <w:rFonts w:ascii="Times New Roman" w:eastAsia="Calibri" w:hAnsi="Times New Roman" w:cs="Times New Roman"/>
          <w:iCs/>
          <w:sz w:val="24"/>
          <w:szCs w:val="24"/>
          <w:lang w:val="lt-LT"/>
        </w:rPr>
      </w:pPr>
      <w:r w:rsidRPr="00934823">
        <w:rPr>
          <w:rFonts w:ascii="Times New Roman" w:eastAsia="Calibri" w:hAnsi="Times New Roman" w:cs="Times New Roman"/>
          <w:sz w:val="24"/>
          <w:szCs w:val="24"/>
          <w:lang w:val="lt-LT"/>
        </w:rPr>
        <w:t xml:space="preserve">2021 m. Plungės rajono savivaldybėje </w:t>
      </w:r>
      <w:r w:rsidRPr="00934823">
        <w:rPr>
          <w:rFonts w:ascii="Times New Roman" w:eastAsia="Calibri" w:hAnsi="Times New Roman" w:cs="Times New Roman"/>
          <w:b/>
          <w:bCs/>
          <w:i/>
          <w:iCs/>
          <w:sz w:val="24"/>
          <w:szCs w:val="24"/>
          <w:lang w:val="lt-LT"/>
        </w:rPr>
        <w:t>tikslinė populiacijos dalis dalyvavusi krūties vėžio programoje</w:t>
      </w:r>
      <w:r w:rsidRPr="00934823">
        <w:rPr>
          <w:rFonts w:ascii="Times New Roman" w:eastAsia="Calibri" w:hAnsi="Times New Roman" w:cs="Times New Roman"/>
          <w:sz w:val="24"/>
          <w:szCs w:val="24"/>
          <w:lang w:val="lt-LT"/>
        </w:rPr>
        <w:t xml:space="preserve"> buvo 23,1 proc. Su šiuo rodikliu </w:t>
      </w:r>
      <w:r w:rsidR="00735B72">
        <w:rPr>
          <w:rFonts w:ascii="Times New Roman" w:eastAsia="Calibri" w:hAnsi="Times New Roman" w:cs="Times New Roman"/>
          <w:sz w:val="24"/>
          <w:szCs w:val="24"/>
          <w:lang w:val="lt-LT"/>
        </w:rPr>
        <w:t>S</w:t>
      </w:r>
      <w:r w:rsidRPr="00934823">
        <w:rPr>
          <w:rFonts w:ascii="Times New Roman" w:eastAsia="Calibri" w:hAnsi="Times New Roman" w:cs="Times New Roman"/>
          <w:sz w:val="24"/>
          <w:szCs w:val="24"/>
          <w:lang w:val="lt-LT"/>
        </w:rPr>
        <w:t>avivaldybė patenka tarp prasčiausius rodiklius turinčių savivaldybių,</w:t>
      </w:r>
      <w:r w:rsidRPr="00934823">
        <w:rPr>
          <w:rFonts w:ascii="Times New Roman" w:hAnsi="Times New Roman" w:cs="Times New Roman"/>
          <w:sz w:val="24"/>
          <w:szCs w:val="24"/>
          <w:lang w:val="lt-LT"/>
        </w:rPr>
        <w:t xml:space="preserve"> tai 1,96 karto mažiau nei Lietuvos vidurkis. 2017–2021 m. laikotarpiu </w:t>
      </w:r>
      <w:r w:rsidRPr="00934823">
        <w:rPr>
          <w:rFonts w:ascii="Times New Roman" w:hAnsi="Times New Roman" w:cs="Times New Roman"/>
          <w:sz w:val="24"/>
          <w:szCs w:val="24"/>
          <w:lang w:val="lt-LT"/>
        </w:rPr>
        <w:lastRenderedPageBreak/>
        <w:t xml:space="preserve">dalyvavusių programoje skaičius sumažėjo penktadaliu (21,2 proc.), Lietuvoje (6,4 proc.). </w:t>
      </w:r>
      <w:r w:rsidRPr="00934823">
        <w:rPr>
          <w:rFonts w:ascii="Times New Roman" w:eastAsia="Calibri" w:hAnsi="Times New Roman" w:cs="Times New Roman"/>
          <w:iCs/>
          <w:sz w:val="24"/>
          <w:szCs w:val="24"/>
          <w:lang w:val="lt-LT"/>
        </w:rPr>
        <w:t>2021 m. Plungės rajono savivaldybėje dėl krūties vėžio piktybinio naviko mirė 6 moterys, o per 2017</w:t>
      </w:r>
      <w:r w:rsidR="00735B72">
        <w:rPr>
          <w:rFonts w:ascii="Times New Roman" w:eastAsia="Calibri" w:hAnsi="Times New Roman" w:cs="Times New Roman"/>
          <w:iCs/>
          <w:sz w:val="24"/>
          <w:szCs w:val="24"/>
          <w:lang w:val="lt-LT"/>
        </w:rPr>
        <w:t>–</w:t>
      </w:r>
      <w:r w:rsidRPr="00934823">
        <w:rPr>
          <w:rFonts w:ascii="Times New Roman" w:eastAsia="Calibri" w:hAnsi="Times New Roman" w:cs="Times New Roman"/>
          <w:iCs/>
          <w:sz w:val="24"/>
          <w:szCs w:val="24"/>
          <w:lang w:val="lt-LT"/>
        </w:rPr>
        <w:t xml:space="preserve">2021 m. laikotarpį 25, dvylika iš jų priklausė tiriamojo amžiaus grupei, dvi </w:t>
      </w:r>
      <w:r w:rsidR="00934823">
        <w:rPr>
          <w:rFonts w:ascii="Times New Roman" w:eastAsia="Calibri" w:hAnsi="Times New Roman" w:cs="Times New Roman"/>
          <w:iCs/>
          <w:sz w:val="24"/>
          <w:szCs w:val="24"/>
          <w:lang w:val="lt-LT"/>
        </w:rPr>
        <w:t>–</w:t>
      </w:r>
      <w:r w:rsidRPr="00934823">
        <w:rPr>
          <w:rFonts w:ascii="Times New Roman" w:eastAsia="Calibri" w:hAnsi="Times New Roman" w:cs="Times New Roman"/>
          <w:iCs/>
          <w:sz w:val="24"/>
          <w:szCs w:val="24"/>
          <w:lang w:val="lt-LT"/>
        </w:rPr>
        <w:t xml:space="preserve"> jaunesnės nei tiriamoji amžiaus grupė. </w:t>
      </w:r>
      <w:r w:rsidRPr="00934823">
        <w:rPr>
          <w:rFonts w:ascii="Times New Roman" w:eastAsia="Times New Roman" w:hAnsi="Times New Roman" w:cs="Times New Roman"/>
          <w:sz w:val="24"/>
          <w:szCs w:val="24"/>
          <w:lang w:val="lt-LT"/>
        </w:rPr>
        <w:t xml:space="preserve">Plungės rajono savivaldybėje aktyviausiai atrankinės </w:t>
      </w:r>
      <w:proofErr w:type="spellStart"/>
      <w:r w:rsidRPr="00934823">
        <w:rPr>
          <w:rFonts w:ascii="Times New Roman" w:eastAsia="Times New Roman" w:hAnsi="Times New Roman" w:cs="Times New Roman"/>
          <w:sz w:val="24"/>
          <w:szCs w:val="24"/>
          <w:lang w:val="lt-LT"/>
        </w:rPr>
        <w:t>mamografinės</w:t>
      </w:r>
      <w:proofErr w:type="spellEnd"/>
      <w:r w:rsidRPr="00934823">
        <w:rPr>
          <w:rFonts w:ascii="Times New Roman" w:eastAsia="Times New Roman" w:hAnsi="Times New Roman" w:cs="Times New Roman"/>
          <w:sz w:val="24"/>
          <w:szCs w:val="24"/>
          <w:lang w:val="lt-LT"/>
        </w:rPr>
        <w:t xml:space="preserve"> patikros dėl krūties vėžio, informavimo paslaugą teikė UAB „Klinika Pulsas“ (127,69 proc.), siuntimą atlikti </w:t>
      </w:r>
      <w:proofErr w:type="spellStart"/>
      <w:r w:rsidRPr="00934823">
        <w:rPr>
          <w:rFonts w:ascii="Times New Roman" w:eastAsia="Times New Roman" w:hAnsi="Times New Roman" w:cs="Times New Roman"/>
          <w:sz w:val="24"/>
          <w:szCs w:val="24"/>
          <w:lang w:val="lt-LT"/>
        </w:rPr>
        <w:t>mamografijos</w:t>
      </w:r>
      <w:proofErr w:type="spellEnd"/>
      <w:r w:rsidRPr="00934823">
        <w:rPr>
          <w:rFonts w:ascii="Times New Roman" w:eastAsia="Times New Roman" w:hAnsi="Times New Roman" w:cs="Times New Roman"/>
          <w:sz w:val="24"/>
          <w:szCs w:val="24"/>
          <w:lang w:val="lt-LT"/>
        </w:rPr>
        <w:t xml:space="preserve"> tyrimo paslaugą</w:t>
      </w:r>
      <w:r w:rsidR="00735B72">
        <w:rPr>
          <w:rFonts w:ascii="Times New Roman" w:eastAsia="Times New Roman" w:hAnsi="Times New Roman" w:cs="Times New Roman"/>
          <w:sz w:val="24"/>
          <w:szCs w:val="24"/>
          <w:lang w:val="lt-LT"/>
        </w:rPr>
        <w:t xml:space="preserve"> –</w:t>
      </w:r>
      <w:r w:rsidRPr="00934823">
        <w:rPr>
          <w:rFonts w:ascii="Times New Roman" w:eastAsia="Times New Roman" w:hAnsi="Times New Roman" w:cs="Times New Roman"/>
          <w:sz w:val="24"/>
          <w:szCs w:val="24"/>
          <w:lang w:val="lt-LT"/>
        </w:rPr>
        <w:t xml:space="preserve"> A. Klišonio komercinė firma „Inesa“ (27,09 proc.).</w:t>
      </w:r>
    </w:p>
    <w:p w14:paraId="518B4C23" w14:textId="164DE9EF" w:rsidR="00AE10BE" w:rsidRPr="00934823" w:rsidRDefault="00AE10BE">
      <w:pPr>
        <w:spacing w:after="0" w:line="240" w:lineRule="auto"/>
        <w:ind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iCs/>
          <w:sz w:val="24"/>
          <w:szCs w:val="24"/>
          <w:lang w:val="lt-LT"/>
        </w:rPr>
        <w:t xml:space="preserve">2021 m. Plungės rajono savivaldybėje </w:t>
      </w:r>
      <w:r w:rsidRPr="00934823">
        <w:rPr>
          <w:rFonts w:ascii="Times New Roman" w:eastAsia="Calibri" w:hAnsi="Times New Roman" w:cs="Times New Roman"/>
          <w:b/>
          <w:bCs/>
          <w:i/>
          <w:sz w:val="24"/>
          <w:szCs w:val="24"/>
          <w:lang w:val="lt-LT"/>
        </w:rPr>
        <w:t>tikslinė populiacijos dalis dalyvavusi gimdos kaklelio prevencinėje profilaktinėje programoje</w:t>
      </w:r>
      <w:r w:rsidRPr="00934823">
        <w:rPr>
          <w:rFonts w:ascii="Times New Roman" w:eastAsia="Calibri" w:hAnsi="Times New Roman" w:cs="Times New Roman"/>
          <w:iCs/>
          <w:sz w:val="24"/>
          <w:szCs w:val="24"/>
          <w:lang w:val="lt-LT"/>
        </w:rPr>
        <w:t xml:space="preserve"> buvo 44,6 proc. Su šiuo rodikliu </w:t>
      </w:r>
      <w:r w:rsidR="00735B72">
        <w:rPr>
          <w:rFonts w:ascii="Times New Roman" w:eastAsia="Calibri" w:hAnsi="Times New Roman" w:cs="Times New Roman"/>
          <w:iCs/>
          <w:sz w:val="24"/>
          <w:szCs w:val="24"/>
          <w:lang w:val="lt-LT"/>
        </w:rPr>
        <w:t>S</w:t>
      </w:r>
      <w:r w:rsidRPr="00934823">
        <w:rPr>
          <w:rFonts w:ascii="Times New Roman" w:eastAsia="Calibri" w:hAnsi="Times New Roman" w:cs="Times New Roman"/>
          <w:iCs/>
          <w:sz w:val="24"/>
          <w:szCs w:val="24"/>
          <w:lang w:val="lt-LT"/>
        </w:rPr>
        <w:t>avivaldybė patenka tarp prasčiausius rodiklius turinčių savivaldybių (</w:t>
      </w:r>
      <w:r w:rsidRPr="00934823">
        <w:rPr>
          <w:rFonts w:ascii="Times New Roman" w:eastAsia="Calibri" w:hAnsi="Times New Roman" w:cs="Times New Roman"/>
          <w:sz w:val="24"/>
          <w:szCs w:val="24"/>
          <w:lang w:val="lt-LT"/>
        </w:rPr>
        <w:t>Lietuvoje 1,2 karto daugiau (53,4 proc.)). 2018</w:t>
      </w:r>
      <w:r w:rsidR="00735B72">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2021 m. laikotarpiu dalyvavusių gimdos kaklelio prevencinėje programoje skaičius mažėja ir per trejus metus sumažėjo daugiau nei dešimtadaliu (11,5 proc.). Higienos instituto duomenimis 2021 m. dėl gimdos kaklelio piktybinio naviko mirė 1 moteris, per 2017–2021 metų laikotarpį dėl šios priežasties mirė 11 moterų, iš jų keturios priklausė tiriamajai grupei. Plungės rajono savivaldybėje aktyviausiai gimdos kaklelio piktybinių navikų prevencinės profilaktinės programos informavimo ir citologinio tepinėlio paėmimo paslaugas teikė UAB „Klinika Pulsas“ (atitinkamai 179,2 proc. ir 54,4 proc.).</w:t>
      </w:r>
    </w:p>
    <w:p w14:paraId="2ADB9CE5" w14:textId="6F77FACF" w:rsidR="00AE10BE" w:rsidRPr="00934823" w:rsidRDefault="00AE10BE">
      <w:pPr>
        <w:spacing w:after="0" w:line="240" w:lineRule="auto"/>
        <w:ind w:firstLine="720"/>
        <w:jc w:val="both"/>
        <w:rPr>
          <w:rFonts w:ascii="Times New Roman" w:hAnsi="Times New Roman" w:cs="Times New Roman"/>
          <w:sz w:val="24"/>
          <w:szCs w:val="24"/>
          <w:lang w:val="lt-LT"/>
        </w:rPr>
      </w:pPr>
      <w:r w:rsidRPr="00934823">
        <w:rPr>
          <w:rFonts w:ascii="Times New Roman" w:eastAsia="Calibri" w:hAnsi="Times New Roman" w:cs="Times New Roman"/>
          <w:color w:val="000000"/>
          <w:sz w:val="24"/>
          <w:szCs w:val="24"/>
          <w:shd w:val="clear" w:color="auto" w:fill="FFFFFF"/>
          <w:lang w:val="lt-LT"/>
        </w:rPr>
        <w:t xml:space="preserve">2021 m. Plungės r. sav. dalyvavusių </w:t>
      </w:r>
      <w:r w:rsidRPr="00934823">
        <w:rPr>
          <w:rFonts w:ascii="Times New Roman" w:eastAsia="Calibri" w:hAnsi="Times New Roman" w:cs="Times New Roman"/>
          <w:b/>
          <w:bCs/>
          <w:i/>
          <w:iCs/>
          <w:color w:val="000000"/>
          <w:sz w:val="24"/>
          <w:szCs w:val="24"/>
          <w:shd w:val="clear" w:color="auto" w:fill="FFFFFF"/>
          <w:lang w:val="lt-LT"/>
        </w:rPr>
        <w:t>širdies ir kraujagyslių ligų profilaktinėje prevencinėje programoje ir informavimo paslaugą</w:t>
      </w:r>
      <w:r w:rsidRPr="00934823">
        <w:rPr>
          <w:rFonts w:ascii="Times New Roman" w:eastAsia="Calibri" w:hAnsi="Times New Roman" w:cs="Times New Roman"/>
          <w:color w:val="000000"/>
          <w:sz w:val="24"/>
          <w:szCs w:val="24"/>
          <w:shd w:val="clear" w:color="auto" w:fill="FFFFFF"/>
          <w:lang w:val="lt-LT"/>
        </w:rPr>
        <w:t xml:space="preserve"> gavo 46,2 proc. rajono gyventojų. Savivaldybė su šiuo rodikliu patenka į raudonąją zoną. </w:t>
      </w:r>
      <w:r w:rsidRPr="00934823">
        <w:rPr>
          <w:rFonts w:ascii="Times New Roman" w:eastAsia="Calibri" w:hAnsi="Times New Roman" w:cs="Times New Roman"/>
          <w:sz w:val="24"/>
          <w:szCs w:val="24"/>
          <w:lang w:val="lt-LT"/>
        </w:rPr>
        <w:t>2021 m. Plungės r. sav. rodiklis dalyvavusių širdies ir kraujagyslių ligų prevencinėje profilaktinėje programoje buvo panašus kaip šalies (47,2 proc.). Lyginant 2019</w:t>
      </w:r>
      <w:r w:rsidR="00735B72">
        <w:rPr>
          <w:rFonts w:ascii="Times New Roman" w:eastAsia="Calibri" w:hAnsi="Times New Roman" w:cs="Times New Roman"/>
          <w:sz w:val="24"/>
          <w:szCs w:val="24"/>
          <w:lang w:val="lt-LT"/>
        </w:rPr>
        <w:t>–</w:t>
      </w:r>
      <w:r w:rsidRPr="00934823">
        <w:rPr>
          <w:rFonts w:ascii="Times New Roman" w:eastAsia="Calibri" w:hAnsi="Times New Roman" w:cs="Times New Roman"/>
          <w:sz w:val="24"/>
          <w:szCs w:val="24"/>
          <w:lang w:val="lt-LT"/>
        </w:rPr>
        <w:t xml:space="preserve">2021 m. laikotarpį </w:t>
      </w:r>
      <w:r w:rsidRPr="00934823">
        <w:rPr>
          <w:rFonts w:ascii="Times New Roman" w:hAnsi="Times New Roman" w:cs="Times New Roman"/>
          <w:sz w:val="24"/>
          <w:szCs w:val="24"/>
          <w:lang w:val="lt-LT"/>
        </w:rPr>
        <w:t xml:space="preserve">Plungės r. sav. gyventojų dalyvavimas širdies ir kraujagyslių ligų prevencinėje programoje sumažėjo nežymiai, didesnis pokytis užfiksuotas 2020 m. – 38,2 proc. </w:t>
      </w:r>
    </w:p>
    <w:p w14:paraId="43C616D0" w14:textId="4885F801" w:rsidR="00AE10BE" w:rsidRPr="00934823" w:rsidRDefault="00AE10BE" w:rsidP="00E141A5">
      <w:pPr>
        <w:tabs>
          <w:tab w:val="left" w:pos="1380"/>
        </w:tabs>
        <w:spacing w:after="0" w:line="240" w:lineRule="auto"/>
        <w:ind w:firstLine="720"/>
        <w:jc w:val="both"/>
        <w:rPr>
          <w:rFonts w:ascii="Times New Roman" w:hAnsi="Times New Roman" w:cs="Times New Roman"/>
          <w:sz w:val="24"/>
          <w:szCs w:val="24"/>
          <w:lang w:val="lt-LT"/>
        </w:rPr>
      </w:pPr>
      <w:r w:rsidRPr="00934823">
        <w:rPr>
          <w:rFonts w:ascii="Times New Roman" w:eastAsia="Times New Roman" w:hAnsi="Times New Roman" w:cs="Times New Roman"/>
          <w:iCs/>
          <w:sz w:val="24"/>
          <w:szCs w:val="24"/>
          <w:lang w:val="lt-LT"/>
        </w:rPr>
        <w:t>Širdies ir kraujagyslių ligos</w:t>
      </w:r>
      <w:r w:rsidR="00735B72">
        <w:rPr>
          <w:rFonts w:ascii="Times New Roman" w:eastAsia="Times New Roman" w:hAnsi="Times New Roman" w:cs="Times New Roman"/>
          <w:iCs/>
          <w:sz w:val="24"/>
          <w:szCs w:val="24"/>
          <w:lang w:val="lt-LT"/>
        </w:rPr>
        <w:t xml:space="preserve"> –</w:t>
      </w:r>
      <w:r w:rsidRPr="00934823">
        <w:rPr>
          <w:rFonts w:ascii="Times New Roman" w:eastAsia="Times New Roman" w:hAnsi="Times New Roman" w:cs="Times New Roman"/>
          <w:iCs/>
          <w:sz w:val="24"/>
          <w:szCs w:val="24"/>
          <w:lang w:val="lt-LT"/>
        </w:rPr>
        <w:t xml:space="preserve"> tai viena iš dažniausių mirtingumą, sergamumą ir nedarbingumą sukeliančių priežasčių. 2021 m. dėl kraujotakos sistemos ligų mirė 265 Plungės r. sav. gyventojai (Lietuvoje 23 037 gyventojai). 30 mirusiųjų priklausė programoje dalyvaujančių asmenų amžiaus grupėms. </w:t>
      </w:r>
      <w:r w:rsidRPr="00934823">
        <w:rPr>
          <w:rFonts w:ascii="Times New Roman" w:eastAsia="Calibri" w:hAnsi="Times New Roman" w:cs="Times New Roman"/>
          <w:color w:val="000000"/>
          <w:sz w:val="24"/>
          <w:szCs w:val="24"/>
          <w:shd w:val="clear" w:color="auto" w:fill="FFFFFF"/>
          <w:lang w:val="lt-LT"/>
        </w:rPr>
        <w:t xml:space="preserve">2021 m. Plungės r. sav. aktyviausiai šios prevencinės profilaktinės programos informavimo paslaugą teikė UAB „Klinika Pulsas“ (68,7 proc.). </w:t>
      </w:r>
      <w:r w:rsidRPr="00934823">
        <w:rPr>
          <w:rFonts w:ascii="Times New Roman" w:hAnsi="Times New Roman" w:cs="Times New Roman"/>
          <w:sz w:val="24"/>
          <w:szCs w:val="24"/>
          <w:lang w:val="lt-LT"/>
        </w:rPr>
        <w:t>2021 m. Plungės rajono savivaldybės visuomenės sveikatos biuro (toliau – biuras) vykdytos širdies ir kraujagyslių ligų ir cukrinio diabeto rizikos grupių asmenų sveikatos stiprinimo ir šių ligų prevencinėje programoje (toliau – programa) dalyvavo 12 asmenų (iš 22 suplanuotų). Visi dalyvavę programą baigė. Asmenų, nukreiptų šeimos gydytojų, dalyvauti programoje, nebuvo</w:t>
      </w:r>
      <w:r w:rsidR="000E7E22" w:rsidRPr="00934823">
        <w:rPr>
          <w:rFonts w:ascii="Times New Roman" w:hAnsi="Times New Roman" w:cs="Times New Roman"/>
          <w:sz w:val="24"/>
          <w:szCs w:val="24"/>
          <w:lang w:val="lt-LT"/>
        </w:rPr>
        <w:t>.</w:t>
      </w:r>
    </w:p>
    <w:p w14:paraId="4D66C501" w14:textId="77777777" w:rsidR="005D6F2D" w:rsidRPr="007B18DE" w:rsidRDefault="005D6F2D" w:rsidP="00E141A5">
      <w:pPr>
        <w:tabs>
          <w:tab w:val="left" w:pos="1380"/>
        </w:tabs>
        <w:jc w:val="both"/>
        <w:rPr>
          <w:rFonts w:ascii="Times New Roman" w:hAnsi="Times New Roman" w:cs="Times New Roman"/>
          <w:sz w:val="24"/>
          <w:szCs w:val="24"/>
          <w:lang w:val="lt-LT"/>
        </w:rPr>
      </w:pPr>
    </w:p>
    <w:p w14:paraId="6093CDF8" w14:textId="771AED38" w:rsidR="000E7E22" w:rsidRPr="00E141A5" w:rsidRDefault="000E7E22" w:rsidP="00E141A5">
      <w:pPr>
        <w:pStyle w:val="Pavadinimas"/>
        <w:jc w:val="center"/>
        <w:rPr>
          <w:rFonts w:ascii="Times New Roman" w:hAnsi="Times New Roman" w:cs="Times New Roman"/>
          <w:b/>
          <w:sz w:val="28"/>
          <w:szCs w:val="28"/>
          <w:lang w:val="lt-LT"/>
        </w:rPr>
      </w:pPr>
      <w:bookmarkStart w:id="32" w:name="_Toc125440219"/>
      <w:r w:rsidRPr="00E141A5">
        <w:rPr>
          <w:rFonts w:ascii="Times New Roman" w:hAnsi="Times New Roman" w:cs="Times New Roman"/>
          <w:b/>
          <w:sz w:val="28"/>
          <w:szCs w:val="28"/>
          <w:lang w:val="lt-LT"/>
        </w:rPr>
        <w:t>REKOMENDACIJOS</w:t>
      </w:r>
      <w:bookmarkEnd w:id="32"/>
    </w:p>
    <w:p w14:paraId="0EA9A57B" w14:textId="77777777" w:rsidR="007B1958" w:rsidRPr="00E141A5" w:rsidRDefault="007B1958" w:rsidP="00E141A5">
      <w:pPr>
        <w:spacing w:after="0" w:line="240" w:lineRule="auto"/>
        <w:rPr>
          <w:lang w:val="lt-LT"/>
        </w:rPr>
      </w:pPr>
    </w:p>
    <w:p w14:paraId="53331FC4" w14:textId="690034B7" w:rsidR="00E801A3" w:rsidRPr="000555EC" w:rsidRDefault="00E801A3" w:rsidP="00E141A5">
      <w:pPr>
        <w:spacing w:after="0" w:line="240" w:lineRule="auto"/>
        <w:ind w:firstLine="720"/>
        <w:jc w:val="center"/>
        <w:rPr>
          <w:rFonts w:ascii="Times New Roman" w:eastAsia="Calibri" w:hAnsi="Times New Roman" w:cs="Times New Roman"/>
          <w:iCs/>
          <w:noProof/>
          <w:sz w:val="24"/>
          <w:szCs w:val="24"/>
          <w:lang w:val="lt-LT" w:eastAsia="lt-LT"/>
        </w:rPr>
      </w:pPr>
      <w:r w:rsidRPr="00E141A5">
        <w:rPr>
          <w:rFonts w:ascii="Times New Roman" w:eastAsia="Calibri" w:hAnsi="Times New Roman" w:cs="Times New Roman"/>
          <w:noProof/>
          <w:sz w:val="24"/>
          <w:szCs w:val="24"/>
          <w:lang w:val="lt-LT" w:eastAsia="lt-LT"/>
        </w:rPr>
        <w:t>(</w:t>
      </w:r>
      <w:r w:rsidRPr="00D13297">
        <w:rPr>
          <w:rFonts w:ascii="Times New Roman" w:eastAsia="Calibri" w:hAnsi="Times New Roman" w:cs="Times New Roman"/>
          <w:iCs/>
          <w:noProof/>
          <w:sz w:val="24"/>
          <w:szCs w:val="24"/>
          <w:lang w:val="lt-LT" w:eastAsia="lt-LT"/>
        </w:rPr>
        <w:t>Plungės r. sav. visuomenės sveikatos biurui, asmens sveikatos priežiūros įstaigoms, Savivaldybės administracijai, Bendruomenės sveikatos tarybai)</w:t>
      </w:r>
    </w:p>
    <w:p w14:paraId="47F33F86" w14:textId="77777777" w:rsidR="00AB6520" w:rsidRPr="000555EC" w:rsidRDefault="00AB6520" w:rsidP="00E141A5">
      <w:pPr>
        <w:spacing w:after="0" w:line="240" w:lineRule="auto"/>
        <w:ind w:firstLine="720"/>
        <w:jc w:val="center"/>
        <w:rPr>
          <w:rFonts w:ascii="Times New Roman" w:eastAsia="Calibri" w:hAnsi="Times New Roman" w:cs="Times New Roman"/>
          <w:iCs/>
          <w:noProof/>
          <w:sz w:val="24"/>
          <w:szCs w:val="24"/>
          <w:lang w:val="lt-LT" w:eastAsia="lt-LT"/>
        </w:rPr>
      </w:pPr>
    </w:p>
    <w:p w14:paraId="3EAC41FE" w14:textId="08CC3511" w:rsidR="000F2119" w:rsidRPr="00E141A5" w:rsidRDefault="0061728D" w:rsidP="00E141A5">
      <w:pPr>
        <w:pStyle w:val="Sraopastraipa"/>
        <w:tabs>
          <w:tab w:val="left" w:pos="3960"/>
        </w:tabs>
        <w:spacing w:after="0" w:line="240" w:lineRule="auto"/>
        <w:ind w:left="0" w:firstLine="720"/>
        <w:jc w:val="both"/>
        <w:rPr>
          <w:lang w:val="lt-LT"/>
        </w:rPr>
      </w:pPr>
      <w:r w:rsidRPr="00E141A5">
        <w:rPr>
          <w:rFonts w:ascii="Times New Roman" w:eastAsia="Calibri" w:hAnsi="Times New Roman" w:cs="Times New Roman"/>
          <w:b/>
          <w:bCs/>
          <w:color w:val="000000"/>
          <w:sz w:val="24"/>
          <w:szCs w:val="24"/>
          <w:shd w:val="clear" w:color="auto" w:fill="FFFFFF"/>
          <w:lang w:val="lt-LT"/>
        </w:rPr>
        <w:t>Traumos dėl nukritimo 65+ m. amžiaus grupėje:</w:t>
      </w:r>
    </w:p>
    <w:p w14:paraId="5268D38C" w14:textId="1D1C83E0" w:rsidR="0061728D"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gerinti gatvių, pėsčiųjų takų infrastruktūrą įrengiant saugumo priemones, pakankamą apšvietimą (ypač tamsiu paros metu);</w:t>
      </w:r>
    </w:p>
    <w:p w14:paraId="59540ECE" w14:textId="69FBF2C7" w:rsidR="0061728D"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užtikrinti viešųjų erdvių, pėsčiųjų takų kokybišką ir nuolatinę priežiūrą šaltuoju laikotarpiu;</w:t>
      </w:r>
    </w:p>
    <w:p w14:paraId="4C4F37CF" w14:textId="019DA44C" w:rsidR="0061728D"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kurti mieste palankią aktyviam gyvenimo būdui aplinką</w:t>
      </w:r>
      <w:r w:rsidR="000F2119" w:rsidRPr="00E141A5">
        <w:rPr>
          <w:rFonts w:ascii="Times New Roman" w:hAnsi="Times New Roman" w:cs="Times New Roman"/>
          <w:sz w:val="24"/>
          <w:szCs w:val="24"/>
          <w:lang w:val="lt-LT"/>
        </w:rPr>
        <w:t>;</w:t>
      </w:r>
    </w:p>
    <w:p w14:paraId="4904A3D9" w14:textId="17B4AF95" w:rsidR="0061728D"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prie laiptų</w:t>
      </w:r>
      <w:r w:rsidR="000F2119" w:rsidRPr="00E141A5">
        <w:rPr>
          <w:rFonts w:ascii="Times New Roman" w:hAnsi="Times New Roman" w:cs="Times New Roman"/>
          <w:sz w:val="24"/>
          <w:szCs w:val="24"/>
          <w:lang w:val="lt-LT"/>
        </w:rPr>
        <w:t xml:space="preserve"> ir kitų viešųjų vietų</w:t>
      </w:r>
      <w:r w:rsidRPr="00E141A5">
        <w:rPr>
          <w:rFonts w:ascii="Times New Roman" w:hAnsi="Times New Roman" w:cs="Times New Roman"/>
          <w:sz w:val="24"/>
          <w:szCs w:val="24"/>
          <w:lang w:val="lt-LT"/>
        </w:rPr>
        <w:t xml:space="preserve"> įrengti turėklus</w:t>
      </w:r>
      <w:r w:rsidR="000F2119" w:rsidRPr="00E141A5">
        <w:rPr>
          <w:rFonts w:ascii="Times New Roman" w:hAnsi="Times New Roman" w:cs="Times New Roman"/>
          <w:sz w:val="24"/>
          <w:szCs w:val="24"/>
          <w:lang w:val="lt-LT"/>
        </w:rPr>
        <w:t>;</w:t>
      </w:r>
    </w:p>
    <w:p w14:paraId="33F8D80E" w14:textId="40E8FC17" w:rsidR="0061728D"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 xml:space="preserve">skleisti informaciją, konsultuoti pagyvenusius pacientus </w:t>
      </w:r>
      <w:r w:rsidR="006A687F" w:rsidRPr="00E141A5">
        <w:rPr>
          <w:rFonts w:ascii="Times New Roman" w:hAnsi="Times New Roman" w:cs="Times New Roman"/>
          <w:sz w:val="24"/>
          <w:szCs w:val="24"/>
          <w:lang w:val="lt-LT"/>
        </w:rPr>
        <w:t xml:space="preserve">bei jų artimuosius </w:t>
      </w:r>
      <w:r w:rsidRPr="00E141A5">
        <w:rPr>
          <w:rFonts w:ascii="Times New Roman" w:hAnsi="Times New Roman" w:cs="Times New Roman"/>
          <w:sz w:val="24"/>
          <w:szCs w:val="24"/>
          <w:lang w:val="lt-LT"/>
        </w:rPr>
        <w:t>dėl namų aplinkos pritaikymo ir saugios aplinkos sukūrimo juose</w:t>
      </w:r>
      <w:r w:rsidR="006A687F" w:rsidRPr="00E141A5">
        <w:rPr>
          <w:rFonts w:ascii="Times New Roman" w:hAnsi="Times New Roman" w:cs="Times New Roman"/>
          <w:sz w:val="24"/>
          <w:szCs w:val="24"/>
          <w:lang w:val="lt-LT"/>
        </w:rPr>
        <w:t>, bei gri</w:t>
      </w:r>
      <w:r w:rsidR="00131820">
        <w:rPr>
          <w:rFonts w:ascii="Times New Roman" w:hAnsi="Times New Roman" w:cs="Times New Roman"/>
          <w:sz w:val="24"/>
          <w:szCs w:val="24"/>
          <w:lang w:val="lt-LT"/>
        </w:rPr>
        <w:t>u</w:t>
      </w:r>
      <w:r w:rsidR="006A687F" w:rsidRPr="00E141A5">
        <w:rPr>
          <w:rFonts w:ascii="Times New Roman" w:hAnsi="Times New Roman" w:cs="Times New Roman"/>
          <w:sz w:val="24"/>
          <w:szCs w:val="24"/>
          <w:lang w:val="lt-LT"/>
        </w:rPr>
        <w:t>vimo prevenciją;</w:t>
      </w:r>
    </w:p>
    <w:p w14:paraId="04E7E55A" w14:textId="77777777" w:rsidR="006A687F"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skatinti vyresnio amžiaus gyventojus įsitraukti į fizinio aktyvumo veiklas;</w:t>
      </w:r>
    </w:p>
    <w:p w14:paraId="24A06800" w14:textId="40C37C2E" w:rsidR="000F2119" w:rsidRPr="00E141A5" w:rsidRDefault="006A687F"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f</w:t>
      </w:r>
      <w:r w:rsidR="000F2119" w:rsidRPr="00E141A5">
        <w:rPr>
          <w:rFonts w:ascii="Times New Roman" w:hAnsi="Times New Roman" w:cs="Times New Roman"/>
          <w:sz w:val="24"/>
          <w:szCs w:val="24"/>
          <w:lang w:val="lt-LT"/>
        </w:rPr>
        <w:t>izinio aktyvumo skatinimas 65+ amžiaus žmonių (koordinacijos/pusiausvyros lavinimas ir gerinamas bendras fizinis pajėgumas);</w:t>
      </w:r>
    </w:p>
    <w:p w14:paraId="295DC8C5" w14:textId="267FD591" w:rsidR="0061728D" w:rsidRPr="00E141A5" w:rsidRDefault="006A687F"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d</w:t>
      </w:r>
      <w:r w:rsidR="0061728D" w:rsidRPr="00E141A5">
        <w:rPr>
          <w:rFonts w:ascii="Times New Roman" w:hAnsi="Times New Roman" w:cs="Times New Roman"/>
          <w:sz w:val="24"/>
          <w:szCs w:val="24"/>
          <w:lang w:val="lt-LT"/>
        </w:rPr>
        <w:t>idinti 65+ m. amžiaus asmenų raštingumą sveikos gyvensenos srityje;</w:t>
      </w:r>
    </w:p>
    <w:p w14:paraId="05D1AC94" w14:textId="451BCB58" w:rsidR="0061728D" w:rsidRPr="00E141A5" w:rsidRDefault="0061728D" w:rsidP="00E141A5">
      <w:pPr>
        <w:pStyle w:val="Sraopastraipa"/>
        <w:numPr>
          <w:ilvl w:val="0"/>
          <w:numId w:val="20"/>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lastRenderedPageBreak/>
        <w:t>organizuoti teorinius ir praktinius pirmosios pagalbos užsiėmimus vyresnio amžiaus gyventojams.</w:t>
      </w:r>
    </w:p>
    <w:p w14:paraId="40962DB1" w14:textId="736CA62A" w:rsidR="0061728D" w:rsidRPr="00E141A5" w:rsidRDefault="0061728D" w:rsidP="00E141A5">
      <w:pPr>
        <w:spacing w:after="0" w:line="240" w:lineRule="auto"/>
        <w:ind w:firstLine="720"/>
        <w:jc w:val="both"/>
        <w:rPr>
          <w:rFonts w:ascii="Times New Roman" w:hAnsi="Times New Roman" w:cs="Times New Roman"/>
          <w:sz w:val="24"/>
          <w:szCs w:val="24"/>
          <w:lang w:val="lt-LT"/>
        </w:rPr>
      </w:pPr>
    </w:p>
    <w:p w14:paraId="2A2F981D" w14:textId="5654CDFA" w:rsidR="0061728D" w:rsidRPr="00E141A5" w:rsidRDefault="00470002" w:rsidP="00E141A5">
      <w:pPr>
        <w:spacing w:after="0" w:line="240" w:lineRule="auto"/>
        <w:ind w:firstLine="720"/>
        <w:jc w:val="both"/>
        <w:rPr>
          <w:rFonts w:ascii="Times New Roman" w:hAnsi="Times New Roman" w:cs="Times New Roman"/>
          <w:sz w:val="24"/>
          <w:szCs w:val="24"/>
          <w:lang w:val="lt-LT"/>
        </w:rPr>
      </w:pPr>
      <w:r w:rsidRPr="00E141A5">
        <w:rPr>
          <w:rFonts w:ascii="Times New Roman" w:hAnsi="Times New Roman" w:cs="Times New Roman"/>
          <w:b/>
          <w:sz w:val="24"/>
          <w:szCs w:val="24"/>
          <w:lang w:val="lt-LT"/>
        </w:rPr>
        <w:t>Siekiant sumažinti transporto įvykių</w:t>
      </w:r>
      <w:r w:rsidR="006A687F" w:rsidRPr="00E141A5">
        <w:rPr>
          <w:rFonts w:ascii="Times New Roman" w:hAnsi="Times New Roman" w:cs="Times New Roman"/>
          <w:b/>
          <w:sz w:val="24"/>
          <w:szCs w:val="24"/>
          <w:lang w:val="lt-LT"/>
        </w:rPr>
        <w:t xml:space="preserve"> metu</w:t>
      </w:r>
      <w:r w:rsidRPr="00E141A5">
        <w:rPr>
          <w:rFonts w:ascii="Times New Roman" w:hAnsi="Times New Roman" w:cs="Times New Roman"/>
          <w:b/>
          <w:sz w:val="24"/>
          <w:szCs w:val="24"/>
          <w:lang w:val="lt-LT"/>
        </w:rPr>
        <w:t>, patiriamų traumų:</w:t>
      </w:r>
    </w:p>
    <w:p w14:paraId="7C710A65" w14:textId="0E6ED5F3" w:rsidR="006A687F" w:rsidRPr="00E141A5" w:rsidRDefault="00470002" w:rsidP="00E141A5">
      <w:pPr>
        <w:pStyle w:val="Sraopastraipa"/>
        <w:numPr>
          <w:ilvl w:val="0"/>
          <w:numId w:val="21"/>
        </w:numPr>
        <w:tabs>
          <w:tab w:val="left" w:pos="360"/>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laikytis saugaus kelių eismo taisyklių: naudoti saugos diržus ir vaikų apsaugos įrenginius važiuojant</w:t>
      </w:r>
      <w:r w:rsidR="00445C5C" w:rsidRPr="00E141A5">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 xml:space="preserve">automobiliu; būti budriems gatvėse, perėjose, tamsiu paros metu būtinai dėvėti atšvaitus; važiuojant </w:t>
      </w:r>
      <w:proofErr w:type="spellStart"/>
      <w:r w:rsidRPr="00E141A5">
        <w:rPr>
          <w:rFonts w:ascii="Times New Roman" w:hAnsi="Times New Roman" w:cs="Times New Roman"/>
          <w:sz w:val="24"/>
          <w:szCs w:val="24"/>
          <w:lang w:val="lt-LT"/>
        </w:rPr>
        <w:t>p</w:t>
      </w:r>
      <w:r w:rsidR="00131820">
        <w:rPr>
          <w:rFonts w:ascii="Times New Roman" w:hAnsi="Times New Roman" w:cs="Times New Roman"/>
          <w:sz w:val="24"/>
          <w:szCs w:val="24"/>
          <w:lang w:val="lt-LT"/>
        </w:rPr>
        <w:t>e</w:t>
      </w:r>
      <w:r w:rsidRPr="00E141A5">
        <w:rPr>
          <w:rFonts w:ascii="Times New Roman" w:hAnsi="Times New Roman" w:cs="Times New Roman"/>
          <w:sz w:val="24"/>
          <w:szCs w:val="24"/>
          <w:lang w:val="lt-LT"/>
        </w:rPr>
        <w:t>daline</w:t>
      </w:r>
      <w:proofErr w:type="spellEnd"/>
      <w:r w:rsidRPr="00E141A5">
        <w:rPr>
          <w:rFonts w:ascii="Times New Roman" w:hAnsi="Times New Roman" w:cs="Times New Roman"/>
          <w:sz w:val="24"/>
          <w:szCs w:val="24"/>
          <w:lang w:val="lt-LT"/>
        </w:rPr>
        <w:t xml:space="preserve"> transporto priemone </w:t>
      </w:r>
      <w:r w:rsidR="00131820">
        <w:rPr>
          <w:rFonts w:ascii="Times New Roman" w:hAnsi="Times New Roman" w:cs="Times New Roman"/>
          <w:sz w:val="24"/>
          <w:szCs w:val="24"/>
          <w:lang w:val="lt-LT"/>
        </w:rPr>
        <w:t xml:space="preserve">– </w:t>
      </w:r>
      <w:r w:rsidRPr="00E141A5">
        <w:rPr>
          <w:rFonts w:ascii="Times New Roman" w:hAnsi="Times New Roman" w:cs="Times New Roman"/>
          <w:sz w:val="24"/>
          <w:szCs w:val="24"/>
          <w:lang w:val="lt-LT"/>
        </w:rPr>
        <w:t>būtina dėvėti šviesą atspindinčią liemenę;</w:t>
      </w:r>
    </w:p>
    <w:p w14:paraId="3EDEBFD4" w14:textId="232FD0FC" w:rsidR="00470002" w:rsidRPr="00E141A5" w:rsidRDefault="00470002" w:rsidP="00E141A5">
      <w:pPr>
        <w:pStyle w:val="Sraopastraipa"/>
        <w:numPr>
          <w:ilvl w:val="0"/>
          <w:numId w:val="21"/>
        </w:numPr>
        <w:tabs>
          <w:tab w:val="left" w:pos="360"/>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stiprinti saugumo priemones avaringiausiose Plungės rajono savivaldybės vietose, įrengti greičio mažinimo kalnelius prie mokyklų, vaikų žaidimų aikštelių, planuoti, skirti lėšų ir vykdyti dviračių takų tiesimą rajone; užtikrinti gatvių, šaligatvių ir perėjų apšvietimą bei priežiūrą;</w:t>
      </w:r>
    </w:p>
    <w:p w14:paraId="0788CA26" w14:textId="77777777" w:rsidR="006A687F" w:rsidRPr="00E141A5" w:rsidRDefault="00470002" w:rsidP="00E141A5">
      <w:pPr>
        <w:pStyle w:val="Sraopastraipa"/>
        <w:numPr>
          <w:ilvl w:val="0"/>
          <w:numId w:val="21"/>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organizuoti ir vykdyti šviečiamuosius saugaus eismo renginius, mokymus, akcijas, socialines reklamas ir kitą informacijos sklaidą;</w:t>
      </w:r>
    </w:p>
    <w:p w14:paraId="7C2D75BE" w14:textId="77777777" w:rsidR="006A687F" w:rsidRPr="00E141A5" w:rsidRDefault="00470002" w:rsidP="00E141A5">
      <w:pPr>
        <w:pStyle w:val="Sraopastraipa"/>
        <w:numPr>
          <w:ilvl w:val="0"/>
          <w:numId w:val="21"/>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organizuoti teorinius ir praktinius pirmosios pagalbos mokymus, užsiėmimus gyventojams.</w:t>
      </w:r>
    </w:p>
    <w:p w14:paraId="589DAF3D" w14:textId="7E3F9A6E" w:rsidR="005C5E3E" w:rsidRPr="00E141A5" w:rsidRDefault="005D6F2D" w:rsidP="00E141A5">
      <w:pPr>
        <w:pStyle w:val="Sraopastraipa"/>
        <w:numPr>
          <w:ilvl w:val="0"/>
          <w:numId w:val="21"/>
        </w:numPr>
        <w:tabs>
          <w:tab w:val="left" w:pos="993"/>
        </w:tabs>
        <w:spacing w:after="0" w:line="240" w:lineRule="auto"/>
        <w:ind w:left="0" w:firstLine="720"/>
        <w:jc w:val="both"/>
        <w:rPr>
          <w:rFonts w:ascii="Times New Roman" w:hAnsi="Times New Roman" w:cs="Times New Roman"/>
          <w:sz w:val="24"/>
          <w:szCs w:val="24"/>
          <w:lang w:val="lt-LT"/>
        </w:rPr>
      </w:pPr>
      <w:r w:rsidRPr="00E141A5">
        <w:rPr>
          <w:rFonts w:ascii="Times New Roman" w:hAnsi="Times New Roman" w:cs="Times New Roman"/>
          <w:sz w:val="24"/>
          <w:szCs w:val="24"/>
          <w:lang w:val="lt-LT"/>
        </w:rPr>
        <w:t>m</w:t>
      </w:r>
      <w:r w:rsidR="005C5E3E" w:rsidRPr="00E141A5">
        <w:rPr>
          <w:rFonts w:ascii="Times New Roman" w:hAnsi="Times New Roman" w:cs="Times New Roman"/>
          <w:sz w:val="24"/>
          <w:szCs w:val="24"/>
          <w:lang w:val="lt-LT"/>
        </w:rPr>
        <w:t>odernizuoti gatvių apšvietimą, vystyti šaligatvių ir dviračių takų infrastruktūrą,</w:t>
      </w:r>
      <w:r w:rsidR="006A687F" w:rsidRPr="00E141A5">
        <w:rPr>
          <w:rFonts w:ascii="Times New Roman" w:hAnsi="Times New Roman" w:cs="Times New Roman"/>
          <w:sz w:val="24"/>
          <w:szCs w:val="24"/>
          <w:lang w:val="lt-LT"/>
        </w:rPr>
        <w:t xml:space="preserve"> </w:t>
      </w:r>
      <w:r w:rsidR="005C5E3E" w:rsidRPr="00E141A5">
        <w:rPr>
          <w:rFonts w:ascii="Times New Roman" w:hAnsi="Times New Roman" w:cs="Times New Roman"/>
          <w:sz w:val="24"/>
          <w:szCs w:val="24"/>
          <w:lang w:val="lt-LT"/>
        </w:rPr>
        <w:t>pirmiausia tankiau apgyvendintose gyvenvietėse bei prie intensyvaus eismo gatvių, kelių.</w:t>
      </w:r>
    </w:p>
    <w:p w14:paraId="73AB77E1" w14:textId="77777777" w:rsidR="00470002" w:rsidRPr="00E141A5" w:rsidRDefault="00470002" w:rsidP="00E141A5">
      <w:pPr>
        <w:spacing w:after="0" w:line="240" w:lineRule="auto"/>
        <w:ind w:firstLine="720"/>
        <w:jc w:val="both"/>
        <w:rPr>
          <w:rFonts w:ascii="Times New Roman" w:hAnsi="Times New Roman" w:cs="Times New Roman"/>
          <w:sz w:val="24"/>
          <w:szCs w:val="24"/>
          <w:lang w:val="lt-LT"/>
        </w:rPr>
      </w:pPr>
    </w:p>
    <w:p w14:paraId="02B020CA" w14:textId="4D1294DB" w:rsidR="009667F4" w:rsidRPr="00934823" w:rsidRDefault="00445C5C" w:rsidP="00E141A5">
      <w:pPr>
        <w:spacing w:after="0" w:line="240" w:lineRule="auto"/>
        <w:ind w:firstLine="720"/>
        <w:jc w:val="both"/>
        <w:rPr>
          <w:rFonts w:ascii="Times New Roman" w:eastAsia="Calibri" w:hAnsi="Times New Roman" w:cs="Times New Roman"/>
          <w:b/>
          <w:bCs/>
          <w:sz w:val="24"/>
          <w:szCs w:val="24"/>
          <w:lang w:val="lt-LT"/>
        </w:rPr>
      </w:pPr>
      <w:r w:rsidRPr="00934823">
        <w:rPr>
          <w:rFonts w:ascii="Times New Roman" w:eastAsia="Calibri" w:hAnsi="Times New Roman" w:cs="Times New Roman"/>
          <w:b/>
          <w:bCs/>
          <w:sz w:val="24"/>
          <w:szCs w:val="24"/>
          <w:lang w:val="lt-LT"/>
        </w:rPr>
        <w:t>Siekiant sumažinti a</w:t>
      </w:r>
      <w:r w:rsidR="0061728D" w:rsidRPr="00934823">
        <w:rPr>
          <w:rFonts w:ascii="Times New Roman" w:eastAsia="Calibri" w:hAnsi="Times New Roman" w:cs="Times New Roman"/>
          <w:b/>
          <w:bCs/>
          <w:sz w:val="24"/>
          <w:szCs w:val="24"/>
          <w:lang w:val="lt-LT"/>
        </w:rPr>
        <w:t>smen</w:t>
      </w:r>
      <w:r w:rsidRPr="00934823">
        <w:rPr>
          <w:rFonts w:ascii="Times New Roman" w:eastAsia="Calibri" w:hAnsi="Times New Roman" w:cs="Times New Roman"/>
          <w:b/>
          <w:bCs/>
          <w:sz w:val="24"/>
          <w:szCs w:val="24"/>
          <w:lang w:val="lt-LT"/>
        </w:rPr>
        <w:t>ų</w:t>
      </w:r>
      <w:r w:rsidR="0061728D" w:rsidRPr="00934823">
        <w:rPr>
          <w:rFonts w:ascii="Times New Roman" w:eastAsia="Calibri" w:hAnsi="Times New Roman" w:cs="Times New Roman"/>
          <w:b/>
          <w:bCs/>
          <w:sz w:val="24"/>
          <w:szCs w:val="24"/>
          <w:lang w:val="lt-LT"/>
        </w:rPr>
        <w:t>, žuv</w:t>
      </w:r>
      <w:r w:rsidRPr="00934823">
        <w:rPr>
          <w:rFonts w:ascii="Times New Roman" w:eastAsia="Calibri" w:hAnsi="Times New Roman" w:cs="Times New Roman"/>
          <w:b/>
          <w:bCs/>
          <w:sz w:val="24"/>
          <w:szCs w:val="24"/>
          <w:lang w:val="lt-LT"/>
        </w:rPr>
        <w:t>usių</w:t>
      </w:r>
      <w:r w:rsidR="0061728D" w:rsidRPr="00934823">
        <w:rPr>
          <w:rFonts w:ascii="Times New Roman" w:eastAsia="Calibri" w:hAnsi="Times New Roman" w:cs="Times New Roman"/>
          <w:b/>
          <w:bCs/>
          <w:sz w:val="24"/>
          <w:szCs w:val="24"/>
          <w:lang w:val="lt-LT"/>
        </w:rPr>
        <w:t xml:space="preserve"> ar sunkiai sužalot</w:t>
      </w:r>
      <w:r w:rsidRPr="00934823">
        <w:rPr>
          <w:rFonts w:ascii="Times New Roman" w:eastAsia="Calibri" w:hAnsi="Times New Roman" w:cs="Times New Roman"/>
          <w:b/>
          <w:bCs/>
          <w:sz w:val="24"/>
          <w:szCs w:val="24"/>
          <w:lang w:val="lt-LT"/>
        </w:rPr>
        <w:t>ų</w:t>
      </w:r>
      <w:r w:rsidR="0061728D" w:rsidRPr="00934823">
        <w:rPr>
          <w:rFonts w:ascii="Times New Roman" w:eastAsia="Calibri" w:hAnsi="Times New Roman" w:cs="Times New Roman"/>
          <w:b/>
          <w:bCs/>
          <w:sz w:val="24"/>
          <w:szCs w:val="24"/>
          <w:lang w:val="lt-LT"/>
        </w:rPr>
        <w:t xml:space="preserve"> darbe</w:t>
      </w:r>
      <w:r w:rsidR="00131820">
        <w:rPr>
          <w:rFonts w:ascii="Times New Roman" w:eastAsia="Calibri" w:hAnsi="Times New Roman" w:cs="Times New Roman"/>
          <w:b/>
          <w:bCs/>
          <w:sz w:val="24"/>
          <w:szCs w:val="24"/>
          <w:lang w:val="lt-LT"/>
        </w:rPr>
        <w:t>:</w:t>
      </w:r>
    </w:p>
    <w:p w14:paraId="3F275867" w14:textId="07FAEC27" w:rsidR="009667F4" w:rsidRPr="00934823" w:rsidRDefault="0061728D" w:rsidP="00E141A5">
      <w:pPr>
        <w:pStyle w:val="Sraopastraipa"/>
        <w:numPr>
          <w:ilvl w:val="0"/>
          <w:numId w:val="22"/>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užtikrinti nuolatinį ir nuoseklų darbuotojų saugos ir sveikatos teisės aktų reikalavimų įgyvendinimą;</w:t>
      </w:r>
    </w:p>
    <w:p w14:paraId="0123C789" w14:textId="6279A78A" w:rsidR="00D23571" w:rsidRPr="00934823" w:rsidRDefault="00D23571" w:rsidP="00E141A5">
      <w:pPr>
        <w:pStyle w:val="Sraopastraipa"/>
        <w:numPr>
          <w:ilvl w:val="0"/>
          <w:numId w:val="22"/>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skatinti įmonėse socialinį dialogą, įtraukiant darbuotojų atstovus saugai ir sveikatai, profesinių sąjungų atstovus, didinti pačių dirbančiųjų sąmoningumą ir atsakomybę už savo veiksmus;</w:t>
      </w:r>
    </w:p>
    <w:p w14:paraId="54AA7469" w14:textId="3C77259B" w:rsidR="00D23571" w:rsidRPr="00934823" w:rsidRDefault="00D23571" w:rsidP="00E141A5">
      <w:pPr>
        <w:pStyle w:val="Sraopastraipa"/>
        <w:numPr>
          <w:ilvl w:val="0"/>
          <w:numId w:val="22"/>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užtikrinti tinkamą darbo priemonių ir pastatų techninį stovį ir nuolatinę priežiūrą;</w:t>
      </w:r>
    </w:p>
    <w:p w14:paraId="2A40CF57" w14:textId="5CE57DA2" w:rsidR="00D23571" w:rsidRPr="00934823" w:rsidRDefault="00D23571" w:rsidP="00E141A5">
      <w:pPr>
        <w:pStyle w:val="Sraopastraipa"/>
        <w:numPr>
          <w:ilvl w:val="0"/>
          <w:numId w:val="22"/>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 xml:space="preserve">organizuojant darbus atsižvelgti į meteorologinių sąlygų </w:t>
      </w:r>
      <w:r w:rsidR="00131820">
        <w:rPr>
          <w:rFonts w:ascii="Times New Roman" w:eastAsia="Calibri" w:hAnsi="Times New Roman" w:cs="Times New Roman"/>
          <w:sz w:val="24"/>
          <w:szCs w:val="24"/>
          <w:lang w:val="lt-LT"/>
        </w:rPr>
        <w:t xml:space="preserve">poveikį </w:t>
      </w:r>
      <w:r w:rsidRPr="00934823">
        <w:rPr>
          <w:rFonts w:ascii="Times New Roman" w:eastAsia="Calibri" w:hAnsi="Times New Roman" w:cs="Times New Roman"/>
          <w:sz w:val="24"/>
          <w:szCs w:val="24"/>
          <w:lang w:val="lt-LT"/>
        </w:rPr>
        <w:t>vykdomiems darbams;</w:t>
      </w:r>
    </w:p>
    <w:p w14:paraId="135F10D4" w14:textId="1279764A" w:rsidR="00D23571" w:rsidRPr="00934823" w:rsidRDefault="00D23571" w:rsidP="00E141A5">
      <w:pPr>
        <w:pStyle w:val="Sraopastraipa"/>
        <w:numPr>
          <w:ilvl w:val="0"/>
          <w:numId w:val="24"/>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mokyti darbuotojus tinkamai suteikti pirmąją pagalbą</w:t>
      </w:r>
      <w:r w:rsidR="009667F4" w:rsidRPr="00934823">
        <w:rPr>
          <w:rFonts w:ascii="Times New Roman" w:eastAsia="Calibri" w:hAnsi="Times New Roman" w:cs="Times New Roman"/>
          <w:sz w:val="24"/>
          <w:szCs w:val="24"/>
          <w:lang w:val="lt-LT"/>
        </w:rPr>
        <w:t>;</w:t>
      </w:r>
    </w:p>
    <w:p w14:paraId="10EE40AB" w14:textId="77777777" w:rsidR="00104A8B" w:rsidRPr="00934823" w:rsidRDefault="00D23571" w:rsidP="00E141A5">
      <w:pPr>
        <w:numPr>
          <w:ilvl w:val="0"/>
          <w:numId w:val="24"/>
        </w:numPr>
        <w:tabs>
          <w:tab w:val="left" w:pos="360"/>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vykdyti aktyvią inspekcinę veiklą, skiriant ypatingą dėmesį darbuotojų saugos ir sveikatos reikalavimų įgyvendinimui miesto įmonėse;</w:t>
      </w:r>
    </w:p>
    <w:p w14:paraId="697C5094" w14:textId="5755C833" w:rsidR="00D23571" w:rsidRPr="00934823" w:rsidRDefault="00D23571" w:rsidP="00E141A5">
      <w:pPr>
        <w:numPr>
          <w:ilvl w:val="0"/>
          <w:numId w:val="24"/>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vykdyti švietėjišką ir konsultacinę veiklą, skatinant darbdavius ir darbuotojus naudotis interaktyviomis metodinėmis rekomendacijomis ir programomis (OIRA, „Žinok teises“), skirtomis nelaimingų atsitikimų prevencijai.</w:t>
      </w:r>
    </w:p>
    <w:p w14:paraId="612C3C9E" w14:textId="77777777" w:rsidR="00D23571" w:rsidRPr="00934823" w:rsidRDefault="00D23571" w:rsidP="00E141A5">
      <w:pPr>
        <w:spacing w:after="0" w:line="240" w:lineRule="auto"/>
        <w:ind w:firstLine="720"/>
        <w:jc w:val="both"/>
        <w:rPr>
          <w:rFonts w:ascii="Calibri" w:eastAsia="Calibri" w:hAnsi="Calibri" w:cs="Times New Roman"/>
          <w:lang w:val="lt-LT"/>
        </w:rPr>
      </w:pPr>
    </w:p>
    <w:p w14:paraId="791E6717" w14:textId="0F1A45A8" w:rsidR="00D23571" w:rsidRPr="00934823" w:rsidRDefault="009667F4" w:rsidP="00E141A5">
      <w:pPr>
        <w:spacing w:after="0" w:line="240" w:lineRule="auto"/>
        <w:ind w:firstLine="720"/>
        <w:jc w:val="both"/>
        <w:rPr>
          <w:rFonts w:ascii="Times New Roman" w:eastAsia="Calibri" w:hAnsi="Times New Roman" w:cs="Times New Roman"/>
          <w:b/>
          <w:bCs/>
          <w:sz w:val="24"/>
          <w:szCs w:val="24"/>
          <w:lang w:val="lt-LT"/>
        </w:rPr>
      </w:pPr>
      <w:r w:rsidRPr="00934823">
        <w:rPr>
          <w:rFonts w:ascii="Times New Roman" w:eastAsia="Calibri" w:hAnsi="Times New Roman" w:cs="Times New Roman"/>
          <w:b/>
          <w:bCs/>
          <w:sz w:val="24"/>
          <w:szCs w:val="24"/>
          <w:lang w:val="lt-LT"/>
        </w:rPr>
        <w:t>Siekiant sumažinti m</w:t>
      </w:r>
      <w:r w:rsidR="00D23571" w:rsidRPr="00934823">
        <w:rPr>
          <w:rFonts w:ascii="Times New Roman" w:eastAsia="Calibri" w:hAnsi="Times New Roman" w:cs="Times New Roman"/>
          <w:b/>
          <w:bCs/>
          <w:sz w:val="24"/>
          <w:szCs w:val="24"/>
          <w:lang w:val="lt-LT"/>
        </w:rPr>
        <w:t>irtingum</w:t>
      </w:r>
      <w:r w:rsidRPr="00934823">
        <w:rPr>
          <w:rFonts w:ascii="Times New Roman" w:eastAsia="Calibri" w:hAnsi="Times New Roman" w:cs="Times New Roman"/>
          <w:b/>
          <w:bCs/>
          <w:sz w:val="24"/>
          <w:szCs w:val="24"/>
          <w:lang w:val="lt-LT"/>
        </w:rPr>
        <w:t>ą</w:t>
      </w:r>
      <w:r w:rsidR="00D23571" w:rsidRPr="00934823">
        <w:rPr>
          <w:rFonts w:ascii="Times New Roman" w:eastAsia="Calibri" w:hAnsi="Times New Roman" w:cs="Times New Roman"/>
          <w:b/>
          <w:bCs/>
          <w:sz w:val="24"/>
          <w:szCs w:val="24"/>
          <w:lang w:val="lt-LT"/>
        </w:rPr>
        <w:t xml:space="preserve"> dėl paskendim</w:t>
      </w:r>
      <w:r w:rsidRPr="00934823">
        <w:rPr>
          <w:rFonts w:ascii="Times New Roman" w:eastAsia="Calibri" w:hAnsi="Times New Roman" w:cs="Times New Roman"/>
          <w:b/>
          <w:bCs/>
          <w:sz w:val="24"/>
          <w:szCs w:val="24"/>
          <w:lang w:val="lt-LT"/>
        </w:rPr>
        <w:t>ų</w:t>
      </w:r>
      <w:r w:rsidR="00131820">
        <w:rPr>
          <w:rFonts w:ascii="Times New Roman" w:eastAsia="Calibri" w:hAnsi="Times New Roman" w:cs="Times New Roman"/>
          <w:b/>
          <w:bCs/>
          <w:sz w:val="24"/>
          <w:szCs w:val="24"/>
          <w:lang w:val="lt-LT"/>
        </w:rPr>
        <w:t>:</w:t>
      </w:r>
    </w:p>
    <w:p w14:paraId="1E65DA90" w14:textId="5F84D6F8" w:rsidR="00D23571" w:rsidRPr="00934823" w:rsidRDefault="00470002" w:rsidP="00E141A5">
      <w:pPr>
        <w:pStyle w:val="Sraopastraipa"/>
        <w:numPr>
          <w:ilvl w:val="0"/>
          <w:numId w:val="27"/>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sudaryti galimybę organizuotai mokyti pradinių klasių mokinius plaukti ir numatyti tam</w:t>
      </w:r>
      <w:r w:rsidR="009667F4" w:rsidRPr="00934823">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finansavimą Plungės rajono savivaldybės strateginiame veiklos plane;</w:t>
      </w:r>
    </w:p>
    <w:p w14:paraId="30BCCE77" w14:textId="664E6580" w:rsidR="007E7F9E" w:rsidRPr="00934823" w:rsidRDefault="005C5E3E" w:rsidP="00E141A5">
      <w:pPr>
        <w:pStyle w:val="Sraopastraipa"/>
        <w:numPr>
          <w:ilvl w:val="0"/>
          <w:numId w:val="27"/>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mokyti Plungės rajono ugdymo įstaigose vyresnių klasių mokinius suteikti pirmąją</w:t>
      </w:r>
      <w:r w:rsidR="009667F4" w:rsidRPr="00934823">
        <w:rPr>
          <w:rFonts w:ascii="Times New Roman" w:eastAsia="Calibri" w:hAnsi="Times New Roman" w:cs="Times New Roman"/>
          <w:sz w:val="24"/>
          <w:szCs w:val="24"/>
          <w:lang w:val="lt-LT"/>
        </w:rPr>
        <w:t xml:space="preserve"> </w:t>
      </w:r>
      <w:r w:rsidRPr="00934823">
        <w:rPr>
          <w:rFonts w:ascii="Times New Roman" w:eastAsia="Calibri" w:hAnsi="Times New Roman" w:cs="Times New Roman"/>
          <w:sz w:val="24"/>
          <w:szCs w:val="24"/>
          <w:lang w:val="lt-LT"/>
        </w:rPr>
        <w:t>pagalbą skendimo atvejais, įtraukiant pirmos pagalbos mokymą į pagrindinio ugdymo programą;</w:t>
      </w:r>
    </w:p>
    <w:p w14:paraId="58517DA7" w14:textId="457FB5C8" w:rsidR="007E7F9E" w:rsidRPr="00934823" w:rsidRDefault="00D85F15" w:rsidP="00E141A5">
      <w:pPr>
        <w:pStyle w:val="Sraopastraipa"/>
        <w:numPr>
          <w:ilvl w:val="0"/>
          <w:numId w:val="26"/>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p</w:t>
      </w:r>
      <w:r w:rsidR="00A715C8" w:rsidRPr="00934823">
        <w:rPr>
          <w:rFonts w:ascii="Times New Roman" w:eastAsia="Calibri" w:hAnsi="Times New Roman" w:cs="Times New Roman"/>
          <w:sz w:val="24"/>
          <w:szCs w:val="24"/>
          <w:lang w:val="lt-LT"/>
        </w:rPr>
        <w:t>irmos pagalbos mokymai</w:t>
      </w:r>
      <w:r w:rsidRPr="00934823">
        <w:rPr>
          <w:rFonts w:ascii="Times New Roman" w:eastAsia="Calibri" w:hAnsi="Times New Roman" w:cs="Times New Roman"/>
          <w:sz w:val="24"/>
          <w:szCs w:val="24"/>
          <w:lang w:val="lt-LT"/>
        </w:rPr>
        <w:t>;</w:t>
      </w:r>
    </w:p>
    <w:p w14:paraId="5DEAB4EE" w14:textId="6B119527" w:rsidR="007E7F9E" w:rsidRPr="00E141A5" w:rsidRDefault="00D85F15" w:rsidP="00E141A5">
      <w:pPr>
        <w:pStyle w:val="Sraopastraipa"/>
        <w:numPr>
          <w:ilvl w:val="0"/>
          <w:numId w:val="26"/>
        </w:numPr>
        <w:tabs>
          <w:tab w:val="left" w:pos="993"/>
        </w:tabs>
        <w:spacing w:after="0" w:line="240" w:lineRule="auto"/>
        <w:ind w:left="0" w:firstLine="720"/>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a</w:t>
      </w:r>
      <w:r w:rsidR="00A715C8" w:rsidRPr="00934823">
        <w:rPr>
          <w:rFonts w:ascii="Times New Roman" w:eastAsia="Calibri" w:hAnsi="Times New Roman" w:cs="Times New Roman"/>
          <w:sz w:val="24"/>
          <w:szCs w:val="24"/>
          <w:lang w:val="lt-LT"/>
        </w:rPr>
        <w:t>kcijos vasaros metu prie didžiųjų vandens telkinių (mokant/informuojant poilsiautojus, kaip elgtis prie vandens).</w:t>
      </w:r>
    </w:p>
    <w:p w14:paraId="4D3290BC" w14:textId="77777777" w:rsidR="007E7F9E" w:rsidRPr="00934823" w:rsidRDefault="007E7F9E" w:rsidP="00E141A5">
      <w:pPr>
        <w:spacing w:after="0" w:line="240" w:lineRule="auto"/>
        <w:ind w:firstLine="720"/>
        <w:jc w:val="both"/>
        <w:rPr>
          <w:rFonts w:ascii="Times New Roman" w:eastAsia="Calibri" w:hAnsi="Times New Roman" w:cs="Times New Roman"/>
          <w:sz w:val="24"/>
          <w:szCs w:val="24"/>
          <w:lang w:val="lt-LT"/>
        </w:rPr>
      </w:pPr>
    </w:p>
    <w:p w14:paraId="492D62E3" w14:textId="363BAF04" w:rsidR="00D23571" w:rsidRPr="00934823" w:rsidRDefault="007E7F9E" w:rsidP="00E141A5">
      <w:pPr>
        <w:spacing w:after="0" w:line="240" w:lineRule="auto"/>
        <w:ind w:firstLine="720"/>
        <w:jc w:val="both"/>
        <w:rPr>
          <w:rFonts w:ascii="Times New Roman" w:eastAsia="Calibri" w:hAnsi="Times New Roman" w:cs="Times New Roman"/>
          <w:b/>
          <w:bCs/>
          <w:sz w:val="24"/>
          <w:szCs w:val="24"/>
          <w:lang w:val="lt-LT"/>
        </w:rPr>
      </w:pPr>
      <w:r w:rsidRPr="00934823">
        <w:rPr>
          <w:rFonts w:ascii="Times New Roman" w:eastAsia="Calibri" w:hAnsi="Times New Roman" w:cs="Times New Roman"/>
          <w:b/>
          <w:bCs/>
          <w:sz w:val="24"/>
          <w:szCs w:val="24"/>
          <w:lang w:val="lt-LT"/>
        </w:rPr>
        <w:t>Siekiant paskatinti t</w:t>
      </w:r>
      <w:r w:rsidR="00D23571" w:rsidRPr="00934823">
        <w:rPr>
          <w:rFonts w:ascii="Times New Roman" w:eastAsia="Calibri" w:hAnsi="Times New Roman" w:cs="Times New Roman"/>
          <w:b/>
          <w:bCs/>
          <w:sz w:val="24"/>
          <w:szCs w:val="24"/>
          <w:lang w:val="lt-LT"/>
        </w:rPr>
        <w:t>ikslinės populiacijos dalis dalyva</w:t>
      </w:r>
      <w:r w:rsidRPr="00934823">
        <w:rPr>
          <w:rFonts w:ascii="Times New Roman" w:eastAsia="Calibri" w:hAnsi="Times New Roman" w:cs="Times New Roman"/>
          <w:b/>
          <w:bCs/>
          <w:sz w:val="24"/>
          <w:szCs w:val="24"/>
          <w:lang w:val="lt-LT"/>
        </w:rPr>
        <w:t>uti</w:t>
      </w:r>
      <w:r w:rsidR="00D23571" w:rsidRPr="00934823">
        <w:rPr>
          <w:rFonts w:ascii="Times New Roman" w:eastAsia="Calibri" w:hAnsi="Times New Roman" w:cs="Times New Roman"/>
          <w:b/>
          <w:bCs/>
          <w:sz w:val="24"/>
          <w:szCs w:val="24"/>
          <w:lang w:val="lt-LT"/>
        </w:rPr>
        <w:t xml:space="preserve"> atrankinėse prevencinėse programose</w:t>
      </w:r>
      <w:r w:rsidR="00131820">
        <w:rPr>
          <w:rFonts w:ascii="Times New Roman" w:eastAsia="Calibri" w:hAnsi="Times New Roman" w:cs="Times New Roman"/>
          <w:b/>
          <w:bCs/>
          <w:sz w:val="24"/>
          <w:szCs w:val="24"/>
          <w:lang w:val="lt-LT"/>
        </w:rPr>
        <w:t>:</w:t>
      </w:r>
    </w:p>
    <w:p w14:paraId="6D377980" w14:textId="1C93E930" w:rsidR="00D23571" w:rsidRPr="00934823" w:rsidRDefault="00D2357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 xml:space="preserve">užtikrinti tinkamą </w:t>
      </w:r>
      <w:proofErr w:type="spellStart"/>
      <w:r w:rsidRPr="00934823">
        <w:rPr>
          <w:rFonts w:ascii="Times New Roman" w:eastAsia="Calibri" w:hAnsi="Times New Roman" w:cs="Times New Roman"/>
          <w:sz w:val="24"/>
          <w:szCs w:val="24"/>
          <w:lang w:val="lt-LT"/>
        </w:rPr>
        <w:t>tarpinstitucinį</w:t>
      </w:r>
      <w:proofErr w:type="spellEnd"/>
      <w:r w:rsidRPr="00934823">
        <w:rPr>
          <w:rFonts w:ascii="Times New Roman" w:eastAsia="Calibri" w:hAnsi="Times New Roman" w:cs="Times New Roman"/>
          <w:sz w:val="24"/>
          <w:szCs w:val="24"/>
          <w:lang w:val="lt-LT"/>
        </w:rPr>
        <w:t xml:space="preserve"> bendradarbiavimą, dėl kurio pagerėtų gyventojų dalyvavimas krūties vėžio, gimdos kaklelio, širdies ir kraujagyslių ligų prevencinėje programoje</w:t>
      </w:r>
      <w:r w:rsidR="00131820">
        <w:rPr>
          <w:rFonts w:ascii="Times New Roman" w:eastAsia="Calibri" w:hAnsi="Times New Roman" w:cs="Times New Roman"/>
          <w:sz w:val="24"/>
          <w:szCs w:val="24"/>
          <w:lang w:val="lt-LT"/>
        </w:rPr>
        <w:t>;</w:t>
      </w:r>
    </w:p>
    <w:p w14:paraId="043D17F1" w14:textId="231310B3" w:rsidR="00D23571" w:rsidRPr="00934823" w:rsidRDefault="00D85F15"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i</w:t>
      </w:r>
      <w:r w:rsidR="00D23571" w:rsidRPr="00934823">
        <w:rPr>
          <w:rFonts w:ascii="Times New Roman" w:eastAsia="Calibri" w:hAnsi="Times New Roman" w:cs="Times New Roman"/>
          <w:sz w:val="24"/>
          <w:szCs w:val="24"/>
          <w:lang w:val="lt-LT"/>
        </w:rPr>
        <w:t>nformuoti gyventojus apie atrankinės patikros dėl onkologinių ligų programų, biomedicininių ir klinikinių tyrimų teikiamą naudą. Renginių metu išdalinti lankstinuk</w:t>
      </w:r>
      <w:r w:rsidR="00131820">
        <w:rPr>
          <w:rFonts w:ascii="Times New Roman" w:eastAsia="Calibri" w:hAnsi="Times New Roman" w:cs="Times New Roman"/>
          <w:sz w:val="24"/>
          <w:szCs w:val="24"/>
          <w:lang w:val="lt-LT"/>
        </w:rPr>
        <w:t>us</w:t>
      </w:r>
      <w:r w:rsidR="00D23571" w:rsidRPr="00934823">
        <w:rPr>
          <w:rFonts w:ascii="Times New Roman" w:eastAsia="Calibri" w:hAnsi="Times New Roman" w:cs="Times New Roman"/>
          <w:sz w:val="24"/>
          <w:szCs w:val="24"/>
          <w:lang w:val="lt-LT"/>
        </w:rPr>
        <w:t xml:space="preserve"> ir skraju</w:t>
      </w:r>
      <w:r w:rsidR="00131820">
        <w:rPr>
          <w:rFonts w:ascii="Times New Roman" w:eastAsia="Calibri" w:hAnsi="Times New Roman" w:cs="Times New Roman"/>
          <w:sz w:val="24"/>
          <w:szCs w:val="24"/>
          <w:lang w:val="lt-LT"/>
        </w:rPr>
        <w:t>tes</w:t>
      </w:r>
      <w:r w:rsidR="00D23571" w:rsidRPr="00934823">
        <w:rPr>
          <w:rFonts w:ascii="Times New Roman" w:eastAsia="Calibri" w:hAnsi="Times New Roman" w:cs="Times New Roman"/>
          <w:sz w:val="24"/>
          <w:szCs w:val="24"/>
          <w:lang w:val="lt-LT"/>
        </w:rPr>
        <w:t xml:space="preserve"> apie galimybę dalyvauti atrankinės </w:t>
      </w:r>
      <w:proofErr w:type="spellStart"/>
      <w:r w:rsidR="00D23571" w:rsidRPr="00934823">
        <w:rPr>
          <w:rFonts w:ascii="Times New Roman" w:eastAsia="Calibri" w:hAnsi="Times New Roman" w:cs="Times New Roman"/>
          <w:sz w:val="24"/>
          <w:szCs w:val="24"/>
          <w:lang w:val="lt-LT"/>
        </w:rPr>
        <w:t>mamografinės</w:t>
      </w:r>
      <w:proofErr w:type="spellEnd"/>
      <w:r w:rsidR="00D23571" w:rsidRPr="00934823">
        <w:rPr>
          <w:rFonts w:ascii="Times New Roman" w:eastAsia="Calibri" w:hAnsi="Times New Roman" w:cs="Times New Roman"/>
          <w:sz w:val="24"/>
          <w:szCs w:val="24"/>
          <w:lang w:val="lt-LT"/>
        </w:rPr>
        <w:t xml:space="preserve"> patikros dėl krūties vėžio programoje, asmenų, priskirtinų širdies ir kraujagyslių ligų didelės rizikos grupei, atrankos ir prevencijos priemonių programoje, gimdos kaklelio piktybinių navikų prevencinių priemonių programoje</w:t>
      </w:r>
      <w:r w:rsidR="00131820">
        <w:rPr>
          <w:rFonts w:ascii="Times New Roman" w:eastAsia="Calibri" w:hAnsi="Times New Roman" w:cs="Times New Roman"/>
          <w:sz w:val="24"/>
          <w:szCs w:val="24"/>
          <w:lang w:val="lt-LT"/>
        </w:rPr>
        <w:t>;</w:t>
      </w:r>
    </w:p>
    <w:p w14:paraId="36CC3684" w14:textId="67F2CD50" w:rsidR="00D23571" w:rsidRPr="00934823" w:rsidRDefault="00D85F15"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lastRenderedPageBreak/>
        <w:t>g</w:t>
      </w:r>
      <w:r w:rsidR="00D23571" w:rsidRPr="00934823">
        <w:rPr>
          <w:rFonts w:ascii="Times New Roman" w:eastAsia="Calibri" w:hAnsi="Times New Roman" w:cs="Times New Roman"/>
          <w:sz w:val="24"/>
          <w:szCs w:val="24"/>
          <w:lang w:val="lt-LT"/>
        </w:rPr>
        <w:t>yventojams išsiusti informacines žinutes su raginim</w:t>
      </w:r>
      <w:r w:rsidR="00131820">
        <w:rPr>
          <w:rFonts w:ascii="Times New Roman" w:eastAsia="Calibri" w:hAnsi="Times New Roman" w:cs="Times New Roman"/>
          <w:sz w:val="24"/>
          <w:szCs w:val="24"/>
          <w:lang w:val="lt-LT"/>
        </w:rPr>
        <w:t>u</w:t>
      </w:r>
      <w:r w:rsidR="00D23571" w:rsidRPr="00934823">
        <w:rPr>
          <w:rFonts w:ascii="Times New Roman" w:eastAsia="Calibri" w:hAnsi="Times New Roman" w:cs="Times New Roman"/>
          <w:sz w:val="24"/>
          <w:szCs w:val="24"/>
          <w:lang w:val="lt-LT"/>
        </w:rPr>
        <w:t xml:space="preserve"> dalyvauti prevencinėse programose</w:t>
      </w:r>
      <w:r w:rsidR="00131820">
        <w:rPr>
          <w:rFonts w:ascii="Times New Roman" w:eastAsia="Calibri" w:hAnsi="Times New Roman" w:cs="Times New Roman"/>
          <w:sz w:val="24"/>
          <w:szCs w:val="24"/>
          <w:lang w:val="lt-LT"/>
        </w:rPr>
        <w:t>;</w:t>
      </w:r>
    </w:p>
    <w:p w14:paraId="5354481C" w14:textId="72D1EB83" w:rsidR="00D23571" w:rsidRPr="00934823" w:rsidRDefault="00D85F15"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i</w:t>
      </w:r>
      <w:r w:rsidR="00D23571" w:rsidRPr="00934823">
        <w:rPr>
          <w:rFonts w:ascii="Times New Roman" w:eastAsia="Calibri" w:hAnsi="Times New Roman" w:cs="Times New Roman"/>
          <w:sz w:val="24"/>
          <w:szCs w:val="24"/>
          <w:lang w:val="lt-LT"/>
        </w:rPr>
        <w:t>nformuoti ir šviesti visuomenę ligų prevencijos klausimais (lankstinukai, pranešimai spaudai, leidiniai, metodinės priemonės ir kt.);</w:t>
      </w:r>
    </w:p>
    <w:p w14:paraId="5DC6492F" w14:textId="78A1F09E" w:rsidR="00AB6520" w:rsidRPr="00934823" w:rsidRDefault="00D85F15"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b</w:t>
      </w:r>
      <w:r w:rsidR="00AB6520" w:rsidRPr="00934823">
        <w:rPr>
          <w:rFonts w:ascii="Times New Roman" w:eastAsia="Calibri" w:hAnsi="Times New Roman" w:cs="Times New Roman"/>
          <w:sz w:val="24"/>
          <w:szCs w:val="24"/>
          <w:lang w:val="lt-LT"/>
        </w:rPr>
        <w:t>endradarbiauti su Plungės r. sav. PSPC</w:t>
      </w:r>
      <w:r w:rsidRPr="00934823">
        <w:rPr>
          <w:rFonts w:ascii="Times New Roman" w:eastAsia="Calibri" w:hAnsi="Times New Roman" w:cs="Times New Roman"/>
          <w:sz w:val="24"/>
          <w:szCs w:val="24"/>
          <w:lang w:val="lt-LT"/>
        </w:rPr>
        <w:t xml:space="preserve"> vykdant ŠKL ir CD prevencinę programą bei kita</w:t>
      </w:r>
      <w:r w:rsidR="00356B87">
        <w:rPr>
          <w:rFonts w:ascii="Times New Roman" w:eastAsia="Calibri" w:hAnsi="Times New Roman" w:cs="Times New Roman"/>
          <w:sz w:val="24"/>
          <w:szCs w:val="24"/>
          <w:lang w:val="lt-LT"/>
        </w:rPr>
        <w:t>s</w:t>
      </w:r>
      <w:r w:rsidRPr="00934823">
        <w:rPr>
          <w:rFonts w:ascii="Times New Roman" w:eastAsia="Calibri" w:hAnsi="Times New Roman" w:cs="Times New Roman"/>
          <w:sz w:val="24"/>
          <w:szCs w:val="24"/>
          <w:lang w:val="lt-LT"/>
        </w:rPr>
        <w:t xml:space="preserve"> prevencines profilaktines programas;</w:t>
      </w:r>
    </w:p>
    <w:p w14:paraId="1AF281E5" w14:textId="68BB5478" w:rsidR="00AB6520" w:rsidRPr="00934823" w:rsidRDefault="00D85F15"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d</w:t>
      </w:r>
      <w:r w:rsidR="00AB6520" w:rsidRPr="00934823">
        <w:rPr>
          <w:rFonts w:ascii="Times New Roman" w:eastAsia="Calibri" w:hAnsi="Times New Roman" w:cs="Times New Roman"/>
          <w:sz w:val="24"/>
          <w:szCs w:val="24"/>
          <w:lang w:val="lt-LT"/>
        </w:rPr>
        <w:t>idinti informacijos sklaidą apie ŠKL ir CD prevencinę programą kaimo gyventojams</w:t>
      </w:r>
      <w:r w:rsidR="00356B87">
        <w:rPr>
          <w:rFonts w:ascii="Times New Roman" w:eastAsia="Calibri" w:hAnsi="Times New Roman" w:cs="Times New Roman"/>
          <w:sz w:val="24"/>
          <w:szCs w:val="24"/>
          <w:lang w:val="lt-LT"/>
        </w:rPr>
        <w:t>;</w:t>
      </w:r>
    </w:p>
    <w:p w14:paraId="646DDE4B" w14:textId="3DC7F6B6" w:rsidR="00AB6520" w:rsidRPr="00934823" w:rsidRDefault="00AB6520"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Plungės r. sav. visuomenės sveikatos biuro vykdomą ŠKL ir CD prevencinę programą daugiau orientuoti vykdyti kaimo bendruomenėse</w:t>
      </w:r>
      <w:r w:rsidR="00356B87">
        <w:rPr>
          <w:rFonts w:ascii="Times New Roman" w:eastAsia="Calibri" w:hAnsi="Times New Roman" w:cs="Times New Roman"/>
          <w:sz w:val="24"/>
          <w:szCs w:val="24"/>
          <w:lang w:val="lt-LT"/>
        </w:rPr>
        <w:t>;</w:t>
      </w:r>
    </w:p>
    <w:p w14:paraId="7B0DFFA0" w14:textId="34E8071E"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 xml:space="preserve">tam, kad rizikos grupėse esantys pacientai galėtų dalyvauti įgyvendinamose vėžio patikros prevencinėse programose, labai svarbų vaidmenį atlieka paciento informavimas ir tinkama informacijos sklaida; </w:t>
      </w:r>
    </w:p>
    <w:p w14:paraId="63148E0A" w14:textId="77777777"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 xml:space="preserve">gerinti prieinamumą dalyvauti prevencinėse profilaktinėse programose: </w:t>
      </w:r>
    </w:p>
    <w:p w14:paraId="269A0BA6" w14:textId="77777777"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glaudesnis šeimos gydytojo, bendrosios praktikos slaugytojo ir paciento bendradarbiavimas;</w:t>
      </w:r>
    </w:p>
    <w:p w14:paraId="7EBD9600" w14:textId="77777777"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didinti specialistų konsultacijų skaičių;</w:t>
      </w:r>
    </w:p>
    <w:p w14:paraId="4A306EC4" w14:textId="75A47AB3"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teiki pav</w:t>
      </w:r>
      <w:r w:rsidR="00934823">
        <w:rPr>
          <w:rFonts w:ascii="Times New Roman" w:eastAsia="Calibri" w:hAnsi="Times New Roman" w:cs="Times New Roman"/>
          <w:sz w:val="24"/>
          <w:szCs w:val="24"/>
          <w:lang w:val="lt-LT"/>
        </w:rPr>
        <w:t>ė</w:t>
      </w:r>
      <w:r w:rsidRPr="00934823">
        <w:rPr>
          <w:rFonts w:ascii="Times New Roman" w:eastAsia="Calibri" w:hAnsi="Times New Roman" w:cs="Times New Roman"/>
          <w:sz w:val="24"/>
          <w:szCs w:val="24"/>
          <w:lang w:val="lt-LT"/>
        </w:rPr>
        <w:t>žėjimo paslaugą gyventojams dalyvaujantiems prevencinėse profilaktinėse programose, kurios atliekamos kitose rajonuose (pvz. )</w:t>
      </w:r>
      <w:r w:rsidR="00356B87">
        <w:rPr>
          <w:rFonts w:ascii="Times New Roman" w:eastAsia="Calibri" w:hAnsi="Times New Roman" w:cs="Times New Roman"/>
          <w:sz w:val="24"/>
          <w:szCs w:val="24"/>
          <w:lang w:val="lt-LT"/>
        </w:rPr>
        <w:t>;</w:t>
      </w:r>
    </w:p>
    <w:p w14:paraId="3F163D47" w14:textId="77777777"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stiprinti bendradarbiavimą tarp visų rajone esančių pirminių asmens sveikatos priežiūros įstaigų ir visuomenės sveikatos biuro vykdant prevencines programas (žaliojo koridoriaus principu);</w:t>
      </w:r>
    </w:p>
    <w:p w14:paraId="5339B218" w14:textId="42040F93"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informuoti ir motyvuoti žmones ateinančius į ASPĮ apie galimybę dalyvauti nemokamose prevencinėse programose, kurias organizuoja VSB</w:t>
      </w:r>
      <w:r w:rsidR="00356B87">
        <w:rPr>
          <w:rFonts w:ascii="Times New Roman" w:eastAsia="Calibri" w:hAnsi="Times New Roman" w:cs="Times New Roman"/>
          <w:sz w:val="24"/>
          <w:szCs w:val="24"/>
          <w:lang w:val="lt-LT"/>
        </w:rPr>
        <w:t>;</w:t>
      </w:r>
    </w:p>
    <w:p w14:paraId="677232BC" w14:textId="782694C3" w:rsidR="00190261" w:rsidRPr="00934823" w:rsidRDefault="00190261" w:rsidP="00E141A5">
      <w:pPr>
        <w:numPr>
          <w:ilvl w:val="0"/>
          <w:numId w:val="28"/>
        </w:numPr>
        <w:tabs>
          <w:tab w:val="left" w:pos="993"/>
        </w:tabs>
        <w:spacing w:after="0" w:line="240" w:lineRule="auto"/>
        <w:ind w:left="0" w:firstLine="720"/>
        <w:contextualSpacing/>
        <w:jc w:val="both"/>
        <w:rPr>
          <w:rFonts w:ascii="Times New Roman" w:eastAsia="Calibri" w:hAnsi="Times New Roman" w:cs="Times New Roman"/>
          <w:sz w:val="24"/>
          <w:szCs w:val="24"/>
          <w:lang w:val="lt-LT"/>
        </w:rPr>
      </w:pPr>
      <w:r w:rsidRPr="00934823">
        <w:rPr>
          <w:rFonts w:ascii="Times New Roman" w:eastAsia="Calibri" w:hAnsi="Times New Roman" w:cs="Times New Roman"/>
          <w:sz w:val="24"/>
          <w:szCs w:val="24"/>
          <w:lang w:val="lt-LT"/>
        </w:rPr>
        <w:t>diegti organizuotas gyventojų informavimo apie prevencines programas priemones (periodiniai asmeniniai kvietimai elektroniniu paštu, telefonu, SMS žinutėmis, laiškus ir kt.)</w:t>
      </w:r>
      <w:r w:rsidR="00B32D5F" w:rsidRPr="00934823">
        <w:rPr>
          <w:rFonts w:ascii="Times New Roman" w:eastAsia="Calibri" w:hAnsi="Times New Roman" w:cs="Times New Roman"/>
          <w:sz w:val="24"/>
          <w:szCs w:val="24"/>
          <w:lang w:val="lt-LT"/>
        </w:rPr>
        <w:t>.</w:t>
      </w:r>
    </w:p>
    <w:p w14:paraId="7BD65AED" w14:textId="59D8D8DC" w:rsidR="0061728D" w:rsidRPr="00E141A5" w:rsidRDefault="0061728D" w:rsidP="0061728D">
      <w:pPr>
        <w:rPr>
          <w:lang w:val="lt-LT"/>
        </w:rPr>
      </w:pPr>
    </w:p>
    <w:p w14:paraId="6F046050" w14:textId="0FA46D72" w:rsidR="00AB6520" w:rsidRPr="00E141A5" w:rsidRDefault="00AB6520" w:rsidP="00E141A5">
      <w:pPr>
        <w:spacing w:after="0"/>
        <w:ind w:firstLine="720"/>
        <w:jc w:val="both"/>
        <w:rPr>
          <w:rFonts w:ascii="Times New Roman" w:hAnsi="Times New Roman" w:cs="Times New Roman"/>
          <w:b/>
          <w:bCs/>
          <w:sz w:val="24"/>
          <w:szCs w:val="24"/>
          <w:lang w:val="lt-LT"/>
        </w:rPr>
      </w:pPr>
      <w:r w:rsidRPr="00E141A5">
        <w:rPr>
          <w:rFonts w:ascii="Times New Roman" w:hAnsi="Times New Roman" w:cs="Times New Roman"/>
          <w:b/>
          <w:bCs/>
          <w:sz w:val="24"/>
          <w:szCs w:val="24"/>
          <w:lang w:val="lt-LT"/>
        </w:rPr>
        <w:t>Bendros rekomendacijos</w:t>
      </w:r>
      <w:r w:rsidR="0033403F">
        <w:rPr>
          <w:rFonts w:ascii="Times New Roman" w:hAnsi="Times New Roman" w:cs="Times New Roman"/>
          <w:b/>
          <w:bCs/>
          <w:sz w:val="24"/>
          <w:szCs w:val="24"/>
          <w:lang w:val="lt-LT"/>
        </w:rPr>
        <w:t>:</w:t>
      </w:r>
    </w:p>
    <w:p w14:paraId="51315F7D" w14:textId="30D65FA2" w:rsidR="00AB6520" w:rsidRPr="00E141A5" w:rsidRDefault="0033403F" w:rsidP="00E141A5">
      <w:pPr>
        <w:pStyle w:val="Sraopastraipa"/>
        <w:numPr>
          <w:ilvl w:val="0"/>
          <w:numId w:val="13"/>
        </w:numPr>
        <w:tabs>
          <w:tab w:val="left" w:pos="993"/>
        </w:tabs>
        <w:spacing w:after="0"/>
        <w:ind w:left="0" w:firstLine="720"/>
        <w:jc w:val="both"/>
        <w:rPr>
          <w:rFonts w:ascii="Times New Roman" w:hAnsi="Times New Roman" w:cs="Times New Roman"/>
          <w:sz w:val="24"/>
          <w:szCs w:val="24"/>
          <w:lang w:val="lt-LT"/>
        </w:rPr>
      </w:pPr>
      <w:r>
        <w:rPr>
          <w:rFonts w:ascii="Times New Roman" w:hAnsi="Times New Roman" w:cs="Times New Roman"/>
          <w:sz w:val="24"/>
          <w:szCs w:val="24"/>
          <w:lang w:val="lt-LT"/>
        </w:rPr>
        <w:t>g</w:t>
      </w:r>
      <w:r w:rsidR="00AB6520" w:rsidRPr="00E141A5">
        <w:rPr>
          <w:rFonts w:ascii="Times New Roman" w:hAnsi="Times New Roman" w:cs="Times New Roman"/>
          <w:sz w:val="24"/>
          <w:szCs w:val="24"/>
          <w:lang w:val="lt-LT"/>
        </w:rPr>
        <w:t xml:space="preserve">erinti </w:t>
      </w:r>
      <w:proofErr w:type="spellStart"/>
      <w:r w:rsidR="00AB6520" w:rsidRPr="00E141A5">
        <w:rPr>
          <w:rFonts w:ascii="Times New Roman" w:hAnsi="Times New Roman" w:cs="Times New Roman"/>
          <w:sz w:val="24"/>
          <w:szCs w:val="24"/>
          <w:lang w:val="lt-LT"/>
        </w:rPr>
        <w:t>tarpsektorinį</w:t>
      </w:r>
      <w:proofErr w:type="spellEnd"/>
      <w:r w:rsidR="00AB6520" w:rsidRPr="00E141A5">
        <w:rPr>
          <w:rFonts w:ascii="Times New Roman" w:hAnsi="Times New Roman" w:cs="Times New Roman"/>
          <w:sz w:val="24"/>
          <w:szCs w:val="24"/>
          <w:lang w:val="lt-LT"/>
        </w:rPr>
        <w:t xml:space="preserve"> bendradarbiavimą; </w:t>
      </w:r>
    </w:p>
    <w:p w14:paraId="0C3A1282" w14:textId="2B1F8C8A" w:rsidR="00AB6520" w:rsidRPr="00E141A5" w:rsidRDefault="0033403F" w:rsidP="00E141A5">
      <w:pPr>
        <w:pStyle w:val="Sraopastraipa"/>
        <w:numPr>
          <w:ilvl w:val="0"/>
          <w:numId w:val="13"/>
        </w:numPr>
        <w:tabs>
          <w:tab w:val="left" w:pos="993"/>
        </w:tabs>
        <w:spacing w:after="0"/>
        <w:ind w:left="0" w:firstLine="720"/>
        <w:jc w:val="both"/>
        <w:rPr>
          <w:rFonts w:ascii="Times New Roman" w:hAnsi="Times New Roman" w:cs="Times New Roman"/>
          <w:sz w:val="24"/>
          <w:szCs w:val="24"/>
          <w:lang w:val="lt-LT"/>
        </w:rPr>
      </w:pPr>
      <w:r>
        <w:rPr>
          <w:rFonts w:ascii="Times New Roman" w:hAnsi="Times New Roman" w:cs="Times New Roman"/>
          <w:sz w:val="24"/>
          <w:szCs w:val="24"/>
          <w:lang w:val="lt-LT"/>
        </w:rPr>
        <w:t>k</w:t>
      </w:r>
      <w:r w:rsidR="00AB6520" w:rsidRPr="00E141A5">
        <w:rPr>
          <w:rFonts w:ascii="Times New Roman" w:hAnsi="Times New Roman" w:cs="Times New Roman"/>
          <w:sz w:val="24"/>
          <w:szCs w:val="24"/>
          <w:lang w:val="lt-LT"/>
        </w:rPr>
        <w:t xml:space="preserve">elti specialistų, dalyvaujančių </w:t>
      </w:r>
      <w:proofErr w:type="spellStart"/>
      <w:r w:rsidR="00AB6520" w:rsidRPr="00E141A5">
        <w:rPr>
          <w:rFonts w:ascii="Times New Roman" w:hAnsi="Times New Roman" w:cs="Times New Roman"/>
          <w:sz w:val="24"/>
          <w:szCs w:val="24"/>
          <w:lang w:val="lt-LT"/>
        </w:rPr>
        <w:t>sveikatinimo</w:t>
      </w:r>
      <w:proofErr w:type="spellEnd"/>
      <w:r w:rsidR="00AB6520" w:rsidRPr="00E141A5">
        <w:rPr>
          <w:rFonts w:ascii="Times New Roman" w:hAnsi="Times New Roman" w:cs="Times New Roman"/>
          <w:sz w:val="24"/>
          <w:szCs w:val="24"/>
          <w:lang w:val="lt-LT"/>
        </w:rPr>
        <w:t xml:space="preserve"> veikloje, kvalifikaciją sveikatos stiprinimo klausimais;</w:t>
      </w:r>
    </w:p>
    <w:p w14:paraId="5A4ACB87" w14:textId="745F56EE" w:rsidR="00AB6520" w:rsidRPr="00E141A5" w:rsidRDefault="0033403F" w:rsidP="00E141A5">
      <w:pPr>
        <w:pStyle w:val="Sraopastraipa"/>
        <w:numPr>
          <w:ilvl w:val="0"/>
          <w:numId w:val="13"/>
        </w:numPr>
        <w:tabs>
          <w:tab w:val="left" w:pos="1134"/>
        </w:tabs>
        <w:spacing w:after="0"/>
        <w:ind w:left="0" w:firstLine="851"/>
        <w:jc w:val="both"/>
        <w:rPr>
          <w:rFonts w:ascii="Times New Roman" w:hAnsi="Times New Roman" w:cs="Times New Roman"/>
          <w:sz w:val="24"/>
          <w:szCs w:val="24"/>
          <w:lang w:val="lt-LT"/>
        </w:rPr>
      </w:pPr>
      <w:r>
        <w:rPr>
          <w:rFonts w:ascii="Times New Roman" w:hAnsi="Times New Roman" w:cs="Times New Roman"/>
          <w:sz w:val="24"/>
          <w:szCs w:val="24"/>
          <w:lang w:val="lt-LT"/>
        </w:rPr>
        <w:t>g</w:t>
      </w:r>
      <w:r w:rsidR="00AB6520" w:rsidRPr="00E141A5">
        <w:rPr>
          <w:rFonts w:ascii="Times New Roman" w:hAnsi="Times New Roman" w:cs="Times New Roman"/>
          <w:sz w:val="24"/>
          <w:szCs w:val="24"/>
          <w:lang w:val="lt-LT"/>
        </w:rPr>
        <w:t xml:space="preserve">erinti bendruomenės sveikatos raštingumą, vykdyti visuomenės švietimą per vietines informavimo priemones, </w:t>
      </w:r>
      <w:r w:rsidR="00190261" w:rsidRPr="00E141A5">
        <w:rPr>
          <w:rFonts w:ascii="Times New Roman" w:hAnsi="Times New Roman" w:cs="Times New Roman"/>
          <w:sz w:val="24"/>
          <w:szCs w:val="24"/>
          <w:lang w:val="lt-LT"/>
        </w:rPr>
        <w:t xml:space="preserve">socialinius tinklus, </w:t>
      </w:r>
      <w:r w:rsidR="00AB6520" w:rsidRPr="00E141A5">
        <w:rPr>
          <w:rFonts w:ascii="Times New Roman" w:hAnsi="Times New Roman" w:cs="Times New Roman"/>
          <w:sz w:val="24"/>
          <w:szCs w:val="24"/>
          <w:lang w:val="lt-LT"/>
        </w:rPr>
        <w:t xml:space="preserve">teikiant mokslu pagrįstą informaciją apie sveikos gyvensenos principus, įgūdžių ugdymą ir ligų profilaktiką; </w:t>
      </w:r>
    </w:p>
    <w:p w14:paraId="49C21694" w14:textId="0896EFA3" w:rsidR="00190261" w:rsidRPr="00E141A5" w:rsidRDefault="0033403F" w:rsidP="00E141A5">
      <w:pPr>
        <w:pStyle w:val="Sraopastraipa"/>
        <w:numPr>
          <w:ilvl w:val="0"/>
          <w:numId w:val="13"/>
        </w:numPr>
        <w:tabs>
          <w:tab w:val="left" w:pos="993"/>
          <w:tab w:val="left" w:pos="1134"/>
        </w:tabs>
        <w:spacing w:after="0"/>
        <w:ind w:left="0" w:firstLine="720"/>
        <w:jc w:val="both"/>
        <w:rPr>
          <w:rFonts w:ascii="Times New Roman" w:hAnsi="Times New Roman" w:cs="Times New Roman"/>
          <w:sz w:val="24"/>
          <w:szCs w:val="24"/>
          <w:lang w:val="lt-LT"/>
        </w:rPr>
      </w:pPr>
      <w:r>
        <w:rPr>
          <w:rFonts w:ascii="Times New Roman" w:hAnsi="Times New Roman" w:cs="Times New Roman"/>
          <w:sz w:val="24"/>
          <w:szCs w:val="24"/>
          <w:lang w:val="lt-LT"/>
        </w:rPr>
        <w:t>s</w:t>
      </w:r>
      <w:r w:rsidR="00AB6520" w:rsidRPr="00E141A5">
        <w:rPr>
          <w:rFonts w:ascii="Times New Roman" w:hAnsi="Times New Roman" w:cs="Times New Roman"/>
          <w:sz w:val="24"/>
          <w:szCs w:val="24"/>
          <w:lang w:val="lt-LT"/>
        </w:rPr>
        <w:t xml:space="preserve">katinti gyventojus aktyviai dalyvauti Plungės rajono savivaldybės visuomenės sveikatos biuro, švietimo ir sporto įstaigų organizuojamuose įvairiuose </w:t>
      </w:r>
      <w:proofErr w:type="spellStart"/>
      <w:r w:rsidR="00AB6520" w:rsidRPr="00E141A5">
        <w:rPr>
          <w:rFonts w:ascii="Times New Roman" w:hAnsi="Times New Roman" w:cs="Times New Roman"/>
          <w:sz w:val="24"/>
          <w:szCs w:val="24"/>
          <w:lang w:val="lt-LT"/>
        </w:rPr>
        <w:t>sveikatinimo</w:t>
      </w:r>
      <w:proofErr w:type="spellEnd"/>
      <w:r w:rsidR="00AB6520" w:rsidRPr="00E141A5">
        <w:rPr>
          <w:rFonts w:ascii="Times New Roman" w:hAnsi="Times New Roman" w:cs="Times New Roman"/>
          <w:sz w:val="24"/>
          <w:szCs w:val="24"/>
          <w:lang w:val="lt-LT"/>
        </w:rPr>
        <w:t xml:space="preserve"> veiklos renginiuose;  </w:t>
      </w:r>
    </w:p>
    <w:p w14:paraId="18C94D2C" w14:textId="2173E768" w:rsidR="00190261" w:rsidRPr="00E141A5" w:rsidRDefault="0033403F" w:rsidP="00E141A5">
      <w:pPr>
        <w:pStyle w:val="Sraopastraipa"/>
        <w:numPr>
          <w:ilvl w:val="0"/>
          <w:numId w:val="13"/>
        </w:numPr>
        <w:tabs>
          <w:tab w:val="left" w:pos="993"/>
        </w:tabs>
        <w:spacing w:after="0"/>
        <w:ind w:left="0" w:firstLine="720"/>
        <w:jc w:val="both"/>
        <w:rPr>
          <w:rFonts w:ascii="Times New Roman" w:hAnsi="Times New Roman" w:cs="Times New Roman"/>
          <w:sz w:val="24"/>
          <w:szCs w:val="24"/>
          <w:lang w:val="lt-LT"/>
        </w:rPr>
      </w:pPr>
      <w:r>
        <w:rPr>
          <w:rFonts w:ascii="Times New Roman" w:hAnsi="Times New Roman" w:cs="Times New Roman"/>
          <w:sz w:val="24"/>
          <w:szCs w:val="24"/>
          <w:lang w:val="lt-LT"/>
        </w:rPr>
        <w:t>g</w:t>
      </w:r>
      <w:r w:rsidR="00AB6520" w:rsidRPr="00E141A5">
        <w:rPr>
          <w:rFonts w:ascii="Times New Roman" w:hAnsi="Times New Roman" w:cs="Times New Roman"/>
          <w:sz w:val="24"/>
          <w:szCs w:val="24"/>
          <w:lang w:val="lt-LT"/>
        </w:rPr>
        <w:t xml:space="preserve">erinti gyventojų informacijos sklaidos efektyvumą, atkreipti dėmesį į gyventojų, kuriems informacija skirta </w:t>
      </w:r>
      <w:r>
        <w:rPr>
          <w:rFonts w:ascii="Times New Roman" w:hAnsi="Times New Roman" w:cs="Times New Roman"/>
          <w:sz w:val="24"/>
          <w:szCs w:val="24"/>
          <w:lang w:val="lt-LT"/>
        </w:rPr>
        <w:t xml:space="preserve">pagal </w:t>
      </w:r>
      <w:r w:rsidR="00AB6520" w:rsidRPr="00E141A5">
        <w:rPr>
          <w:rFonts w:ascii="Times New Roman" w:hAnsi="Times New Roman" w:cs="Times New Roman"/>
          <w:sz w:val="24"/>
          <w:szCs w:val="24"/>
          <w:lang w:val="lt-LT"/>
        </w:rPr>
        <w:t>amžių,</w:t>
      </w:r>
      <w:r w:rsidR="00934823">
        <w:rPr>
          <w:rFonts w:ascii="Times New Roman" w:hAnsi="Times New Roman" w:cs="Times New Roman"/>
          <w:sz w:val="24"/>
          <w:szCs w:val="24"/>
          <w:lang w:val="lt-LT"/>
        </w:rPr>
        <w:t xml:space="preserve"> </w:t>
      </w:r>
      <w:r w:rsidR="00AB6520" w:rsidRPr="00E141A5">
        <w:rPr>
          <w:rFonts w:ascii="Times New Roman" w:hAnsi="Times New Roman" w:cs="Times New Roman"/>
          <w:sz w:val="24"/>
          <w:szCs w:val="24"/>
          <w:lang w:val="lt-LT"/>
        </w:rPr>
        <w:t xml:space="preserve">išsilavinimą, užimtumą, bei sveikatos būklę; </w:t>
      </w:r>
    </w:p>
    <w:p w14:paraId="38ED686C" w14:textId="55BBB9C7" w:rsidR="00AB6520" w:rsidRPr="00E141A5" w:rsidRDefault="0033403F" w:rsidP="00E141A5">
      <w:pPr>
        <w:pStyle w:val="Sraopastraipa"/>
        <w:numPr>
          <w:ilvl w:val="0"/>
          <w:numId w:val="13"/>
        </w:numPr>
        <w:tabs>
          <w:tab w:val="left" w:pos="993"/>
          <w:tab w:val="left" w:pos="1418"/>
        </w:tabs>
        <w:spacing w:after="0"/>
        <w:ind w:left="0" w:firstLine="720"/>
        <w:jc w:val="both"/>
        <w:rPr>
          <w:rFonts w:ascii="Times New Roman" w:hAnsi="Times New Roman" w:cs="Times New Roman"/>
          <w:sz w:val="24"/>
          <w:szCs w:val="24"/>
          <w:lang w:val="lt-LT"/>
        </w:rPr>
      </w:pPr>
      <w:r>
        <w:rPr>
          <w:rFonts w:ascii="Times New Roman" w:hAnsi="Times New Roman" w:cs="Times New Roman"/>
          <w:sz w:val="24"/>
          <w:szCs w:val="24"/>
          <w:lang w:val="lt-LT"/>
        </w:rPr>
        <w:t>s</w:t>
      </w:r>
      <w:r w:rsidR="00AB6520" w:rsidRPr="00E141A5">
        <w:rPr>
          <w:rFonts w:ascii="Times New Roman" w:hAnsi="Times New Roman" w:cs="Times New Roman"/>
          <w:sz w:val="24"/>
          <w:szCs w:val="24"/>
          <w:lang w:val="lt-LT"/>
        </w:rPr>
        <w:t>uteikti daugiau galimybių gyventojams stiprinti savo sveikatos raštingumą (dalyvauti seminaruose, konsultuotis su sveikatos priežiūros specialistais sveikatos stiprinimo ir gerinimo klausimais)</w:t>
      </w:r>
      <w:r>
        <w:rPr>
          <w:rFonts w:ascii="Times New Roman" w:hAnsi="Times New Roman" w:cs="Times New Roman"/>
          <w:sz w:val="24"/>
          <w:szCs w:val="24"/>
          <w:lang w:val="lt-LT"/>
        </w:rPr>
        <w:t>.</w:t>
      </w:r>
    </w:p>
    <w:p w14:paraId="5BF40012" w14:textId="16A14574" w:rsidR="0061728D" w:rsidRPr="00E141A5" w:rsidRDefault="0061728D" w:rsidP="00E141A5">
      <w:pPr>
        <w:tabs>
          <w:tab w:val="left" w:pos="3960"/>
        </w:tabs>
        <w:spacing w:after="0" w:line="240" w:lineRule="auto"/>
        <w:ind w:firstLine="720"/>
        <w:jc w:val="both"/>
        <w:rPr>
          <w:rFonts w:ascii="Times New Roman" w:eastAsia="Calibri" w:hAnsi="Times New Roman" w:cs="Times New Roman"/>
          <w:color w:val="000000"/>
          <w:sz w:val="24"/>
          <w:szCs w:val="24"/>
          <w:shd w:val="clear" w:color="auto" w:fill="FFFFFF"/>
          <w:lang w:val="lt-LT"/>
        </w:rPr>
      </w:pPr>
    </w:p>
    <w:p w14:paraId="43F23946" w14:textId="3E8C0CDE" w:rsidR="0061728D" w:rsidRPr="00E141A5" w:rsidRDefault="0061728D" w:rsidP="0061728D">
      <w:pPr>
        <w:tabs>
          <w:tab w:val="left" w:pos="3960"/>
        </w:tabs>
        <w:spacing w:line="240" w:lineRule="auto"/>
        <w:ind w:left="360"/>
        <w:jc w:val="both"/>
        <w:rPr>
          <w:rFonts w:ascii="Times New Roman" w:eastAsia="Calibri" w:hAnsi="Times New Roman" w:cs="Times New Roman"/>
          <w:color w:val="000000"/>
          <w:sz w:val="24"/>
          <w:szCs w:val="24"/>
          <w:shd w:val="clear" w:color="auto" w:fill="FFFFFF"/>
          <w:lang w:val="lt-LT"/>
        </w:rPr>
      </w:pPr>
    </w:p>
    <w:p w14:paraId="1DD683B5" w14:textId="49876F2D" w:rsidR="0061728D" w:rsidRPr="00E141A5" w:rsidRDefault="0061728D" w:rsidP="0061728D">
      <w:pPr>
        <w:tabs>
          <w:tab w:val="left" w:pos="3960"/>
        </w:tabs>
        <w:spacing w:line="240" w:lineRule="auto"/>
        <w:ind w:left="360"/>
        <w:jc w:val="both"/>
        <w:rPr>
          <w:rFonts w:ascii="Times New Roman" w:eastAsia="Calibri" w:hAnsi="Times New Roman" w:cs="Times New Roman"/>
          <w:color w:val="000000"/>
          <w:sz w:val="24"/>
          <w:szCs w:val="24"/>
          <w:shd w:val="clear" w:color="auto" w:fill="FFFFFF"/>
          <w:lang w:val="lt-LT"/>
        </w:rPr>
      </w:pPr>
    </w:p>
    <w:p w14:paraId="6BC0E291" w14:textId="61C0D0FB" w:rsidR="0061728D" w:rsidRPr="00E141A5" w:rsidRDefault="0061728D" w:rsidP="0061728D">
      <w:pPr>
        <w:tabs>
          <w:tab w:val="left" w:pos="3960"/>
        </w:tabs>
        <w:spacing w:line="240" w:lineRule="auto"/>
        <w:ind w:left="360"/>
        <w:jc w:val="both"/>
        <w:rPr>
          <w:rFonts w:ascii="Times New Roman" w:eastAsia="Calibri" w:hAnsi="Times New Roman" w:cs="Times New Roman"/>
          <w:color w:val="000000"/>
          <w:sz w:val="24"/>
          <w:szCs w:val="24"/>
          <w:shd w:val="clear" w:color="auto" w:fill="FFFFFF"/>
          <w:lang w:val="lt-LT"/>
        </w:rPr>
      </w:pPr>
    </w:p>
    <w:p w14:paraId="44A6FD74" w14:textId="77777777" w:rsidR="009C79A1" w:rsidRPr="00E141A5" w:rsidRDefault="009C79A1" w:rsidP="009C79A1">
      <w:pPr>
        <w:tabs>
          <w:tab w:val="left" w:pos="1380"/>
        </w:tabs>
        <w:rPr>
          <w:rFonts w:ascii="Times New Roman" w:hAnsi="Times New Roman" w:cs="Times New Roman"/>
          <w:sz w:val="24"/>
          <w:szCs w:val="24"/>
          <w:lang w:val="lt-LT"/>
        </w:rPr>
      </w:pPr>
    </w:p>
    <w:sectPr w:rsidR="009C79A1" w:rsidRPr="00E141A5" w:rsidSect="00EE5EB4">
      <w:headerReference w:type="default" r:id="rId101"/>
      <w:pgSz w:w="11906" w:h="16838" w:code="9"/>
      <w:pgMar w:top="1138" w:right="562" w:bottom="630" w:left="1699"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A719E3D" w14:textId="77777777" w:rsidR="00BA780E" w:rsidRDefault="00BA780E" w:rsidP="0028379C">
      <w:pPr>
        <w:spacing w:after="0" w:line="240" w:lineRule="auto"/>
      </w:pPr>
      <w:r>
        <w:separator/>
      </w:r>
    </w:p>
  </w:endnote>
  <w:endnote w:type="continuationSeparator" w:id="0">
    <w:p w14:paraId="0061DA18" w14:textId="77777777" w:rsidR="00BA780E" w:rsidRDefault="00BA780E" w:rsidP="002837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43" w:usb2="00000009" w:usb3="00000000" w:csb0="000001FF" w:csb1="00000000"/>
  </w:font>
  <w:font w:name="Calibri">
    <w:panose1 w:val="020F0502020204030204"/>
    <w:charset w:val="BA"/>
    <w:family w:val="swiss"/>
    <w:pitch w:val="variable"/>
    <w:sig w:usb0="E00002FF" w:usb1="4000ACFF" w:usb2="00000001" w:usb3="00000000" w:csb0="0000019F" w:csb1="00000000"/>
  </w:font>
  <w:font w:name="Calibri Light">
    <w:panose1 w:val="020F0302020204030204"/>
    <w:charset w:val="BA"/>
    <w:family w:val="swiss"/>
    <w:pitch w:val="variable"/>
    <w:sig w:usb0="A00002EF" w:usb1="4000207B" w:usb2="00000000" w:usb3="00000000" w:csb0="0000019F" w:csb1="00000000"/>
  </w:font>
  <w:font w:name="Tahoma">
    <w:panose1 w:val="020B0604030504040204"/>
    <w:charset w:val="BA"/>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48984366"/>
      <w:docPartObj>
        <w:docPartGallery w:val="Page Numbers (Bottom of Page)"/>
        <w:docPartUnique/>
      </w:docPartObj>
    </w:sdtPr>
    <w:sdtEndPr/>
    <w:sdtContent>
      <w:p w14:paraId="0829637D" w14:textId="56D34CA4" w:rsidR="00735B72" w:rsidRDefault="00735B72">
        <w:pPr>
          <w:pStyle w:val="Porat"/>
          <w:jc w:val="center"/>
        </w:pPr>
        <w:r>
          <w:fldChar w:fldCharType="begin"/>
        </w:r>
        <w:r>
          <w:instrText>PAGE   \* MERGEFORMAT</w:instrText>
        </w:r>
        <w:r>
          <w:fldChar w:fldCharType="separate"/>
        </w:r>
        <w:r w:rsidR="00944C6B" w:rsidRPr="00944C6B">
          <w:rPr>
            <w:noProof/>
            <w:lang w:val="lt-LT"/>
          </w:rPr>
          <w:t>26</w:t>
        </w:r>
        <w:r>
          <w:fldChar w:fldCharType="end"/>
        </w:r>
      </w:p>
    </w:sdtContent>
  </w:sdt>
  <w:p w14:paraId="45894D87" w14:textId="77777777" w:rsidR="00735B72" w:rsidRDefault="00735B72" w:rsidP="00585FA2">
    <w:pPr>
      <w:pStyle w:val="Porat"/>
      <w:jc w:val="righ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2E3175" w14:textId="77777777" w:rsidR="00735B72" w:rsidRDefault="00735B72">
    <w:pPr>
      <w:pStyle w:val="Porat"/>
      <w:jc w:val="right"/>
    </w:pPr>
  </w:p>
  <w:p w14:paraId="022C2D40" w14:textId="77777777" w:rsidR="00735B72" w:rsidRDefault="00735B72" w:rsidP="00585FA2">
    <w:pPr>
      <w:pStyle w:val="Porat"/>
      <w:jc w:val="right"/>
    </w:pPr>
  </w:p>
  <w:p w14:paraId="73D09842" w14:textId="77777777" w:rsidR="00735B72" w:rsidRDefault="00735B72" w:rsidP="00585FA2">
    <w:pPr>
      <w:pStyle w:val="Porat"/>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9435441" w14:textId="77777777" w:rsidR="00BA780E" w:rsidRDefault="00BA780E" w:rsidP="0028379C">
      <w:pPr>
        <w:spacing w:after="0" w:line="240" w:lineRule="auto"/>
      </w:pPr>
      <w:r>
        <w:separator/>
      </w:r>
    </w:p>
  </w:footnote>
  <w:footnote w:type="continuationSeparator" w:id="0">
    <w:p w14:paraId="6804D031" w14:textId="77777777" w:rsidR="00BA780E" w:rsidRDefault="00BA780E" w:rsidP="0028379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7E136B" w14:textId="77777777" w:rsidR="00735B72" w:rsidRDefault="00735B72" w:rsidP="00585FA2">
    <w:pPr>
      <w:pStyle w:val="Antrats"/>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9D5415" w14:textId="77777777" w:rsidR="00735B72" w:rsidRDefault="00735B72" w:rsidP="00585FA2">
    <w:pPr>
      <w:pStyle w:val="Antrats"/>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9E17FB" w14:textId="4634FC34" w:rsidR="00735B72" w:rsidRDefault="00735B72" w:rsidP="00E71E56">
    <w:pPr>
      <w:pStyle w:val="Antrats"/>
      <w:jc w:val="right"/>
    </w:pPr>
    <w:r w:rsidRPr="0028379C">
      <w:rPr>
        <w:rFonts w:ascii="Calibri" w:eastAsia="Calibri" w:hAnsi="Calibri" w:cs="Times New Roman"/>
        <w:noProof/>
        <w:lang w:val="lt-LT" w:eastAsia="lt-LT"/>
      </w:rPr>
      <w:drawing>
        <wp:inline distT="0" distB="0" distL="0" distR="0" wp14:anchorId="79BC2C28" wp14:editId="51F6A539">
          <wp:extent cx="2019300" cy="413846"/>
          <wp:effectExtent l="0" t="0" r="0" b="0"/>
          <wp:docPr id="51" name="Paveikslėlis 51" descr="Paveikslėlis, kuriame yra žinutė&#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aveikslėlis 21" descr="Paveikslėlis, kuriame yra žinutė&#10;&#10;Automatiškai sugeneruotas aprašymas"/>
                  <pic:cNvPicPr/>
                </pic:nvPicPr>
                <pic:blipFill>
                  <a:blip r:embed="rId1" cstate="print">
                    <a:extLst>
                      <a:ext uri="{28A0092B-C50C-407E-A947-70E740481C1C}">
                        <a14:useLocalDpi xmlns:a14="http://schemas.microsoft.com/office/drawing/2010/main" val="0"/>
                      </a:ext>
                    </a:extLst>
                  </a:blip>
                  <a:stretch>
                    <a:fillRect/>
                  </a:stretch>
                </pic:blipFill>
                <pic:spPr>
                  <a:xfrm>
                    <a:off x="0" y="0"/>
                    <a:ext cx="2060840" cy="422359"/>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bullet"/>
      <w:lvlText w:val="·"/>
      <w:lvlJc w:val="left"/>
      <w:rPr>
        <w:rFonts w:ascii="Symbol" w:eastAsia="Symbol" w:hAnsi="Symbol" w:cs="Symbol"/>
        <w:sz w:val="20"/>
      </w:rPr>
    </w:lvl>
    <w:lvl w:ilvl="1">
      <w:start w:val="1"/>
      <w:numFmt w:val="bullet"/>
      <w:lvlText w:val="o"/>
      <w:lvlJc w:val="left"/>
      <w:rPr>
        <w:rFonts w:ascii="Courier New" w:eastAsia="Courier New" w:hAnsi="Courier New" w:cs="Courier New"/>
        <w:sz w:val="20"/>
      </w:rPr>
    </w:lvl>
    <w:lvl w:ilvl="2">
      <w:start w:val="1"/>
      <w:numFmt w:val="bullet"/>
      <w:lvlText w:val="§"/>
      <w:lvlJc w:val="left"/>
      <w:rPr>
        <w:rFonts w:ascii="Wingdings" w:eastAsia="Wingdings" w:hAnsi="Wingdings" w:cs="Wingdings"/>
        <w:sz w:val="20"/>
      </w:rPr>
    </w:lvl>
    <w:lvl w:ilvl="3">
      <w:start w:val="1"/>
      <w:numFmt w:val="bullet"/>
      <w:lvlText w:val="·"/>
      <w:lvlJc w:val="left"/>
      <w:rPr>
        <w:rFonts w:ascii="Symbol" w:eastAsia="Symbol" w:hAnsi="Symbol" w:cs="Symbol"/>
        <w:sz w:val="20"/>
      </w:rPr>
    </w:lvl>
    <w:lvl w:ilvl="4">
      <w:start w:val="1"/>
      <w:numFmt w:val="bullet"/>
      <w:lvlText w:val="o"/>
      <w:lvlJc w:val="left"/>
      <w:rPr>
        <w:rFonts w:ascii="Courier New" w:eastAsia="Courier New" w:hAnsi="Courier New" w:cs="Courier New"/>
        <w:sz w:val="20"/>
      </w:rPr>
    </w:lvl>
    <w:lvl w:ilvl="5">
      <w:start w:val="1"/>
      <w:numFmt w:val="bullet"/>
      <w:lvlText w:val="§"/>
      <w:lvlJc w:val="left"/>
      <w:rPr>
        <w:rFonts w:ascii="Wingdings" w:eastAsia="Wingdings" w:hAnsi="Wingdings" w:cs="Wingdings"/>
        <w:sz w:val="20"/>
      </w:rPr>
    </w:lvl>
    <w:lvl w:ilvl="6">
      <w:start w:val="1"/>
      <w:numFmt w:val="bullet"/>
      <w:lvlText w:val="·"/>
      <w:lvlJc w:val="left"/>
      <w:rPr>
        <w:rFonts w:ascii="Symbol" w:eastAsia="Symbol" w:hAnsi="Symbol" w:cs="Symbol"/>
        <w:sz w:val="20"/>
      </w:rPr>
    </w:lvl>
    <w:lvl w:ilvl="7">
      <w:start w:val="1"/>
      <w:numFmt w:val="bullet"/>
      <w:lvlText w:val="o"/>
      <w:lvlJc w:val="left"/>
      <w:rPr>
        <w:rFonts w:ascii="Courier New" w:eastAsia="Courier New" w:hAnsi="Courier New" w:cs="Courier New"/>
        <w:sz w:val="20"/>
      </w:rPr>
    </w:lvl>
    <w:lvl w:ilvl="8">
      <w:start w:val="1"/>
      <w:numFmt w:val="bullet"/>
      <w:lvlText w:val="§"/>
      <w:lvlJc w:val="left"/>
      <w:rPr>
        <w:rFonts w:ascii="Wingdings" w:eastAsia="Wingdings" w:hAnsi="Wingdings" w:cs="Wingdings"/>
        <w:sz w:val="20"/>
      </w:rPr>
    </w:lvl>
  </w:abstractNum>
  <w:abstractNum w:abstractNumId="1">
    <w:nsid w:val="00C70FB9"/>
    <w:multiLevelType w:val="hybridMultilevel"/>
    <w:tmpl w:val="543CE72C"/>
    <w:lvl w:ilvl="0" w:tplc="34702EBC">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26D517A"/>
    <w:multiLevelType w:val="multilevel"/>
    <w:tmpl w:val="D22A3382"/>
    <w:lvl w:ilvl="0">
      <w:start w:val="1"/>
      <w:numFmt w:val="decimal"/>
      <w:lvlText w:val="%1."/>
      <w:lvlJc w:val="left"/>
      <w:pPr>
        <w:ind w:left="480" w:hanging="480"/>
      </w:pPr>
      <w:rPr>
        <w:rFonts w:hint="default"/>
      </w:rPr>
    </w:lvl>
    <w:lvl w:ilvl="1">
      <w:start w:val="11"/>
      <w:numFmt w:val="decimal"/>
      <w:lvlText w:val="%1.%2."/>
      <w:lvlJc w:val="left"/>
      <w:pPr>
        <w:ind w:left="1020" w:hanging="48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3">
    <w:nsid w:val="09CE5F05"/>
    <w:multiLevelType w:val="hybridMultilevel"/>
    <w:tmpl w:val="67EE820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
    <w:nsid w:val="11AE7131"/>
    <w:multiLevelType w:val="hybridMultilevel"/>
    <w:tmpl w:val="E0C6BD80"/>
    <w:lvl w:ilvl="0" w:tplc="83D6183A">
      <w:numFmt w:val="bullet"/>
      <w:lvlText w:val="-"/>
      <w:lvlJc w:val="left"/>
      <w:pPr>
        <w:ind w:left="720" w:hanging="360"/>
      </w:pPr>
      <w:rPr>
        <w:rFonts w:ascii="Times New Roman" w:eastAsiaTheme="minorHAnsi"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nsid w:val="15F048B9"/>
    <w:multiLevelType w:val="multilevel"/>
    <w:tmpl w:val="2662F56C"/>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6">
    <w:nsid w:val="16340C57"/>
    <w:multiLevelType w:val="hybridMultilevel"/>
    <w:tmpl w:val="23409578"/>
    <w:lvl w:ilvl="0" w:tplc="83D6183A">
      <w:numFmt w:val="bullet"/>
      <w:lvlText w:val="-"/>
      <w:lvlJc w:val="left"/>
      <w:pPr>
        <w:ind w:left="720" w:hanging="360"/>
      </w:pPr>
      <w:rPr>
        <w:rFonts w:ascii="Times New Roman" w:eastAsiaTheme="minorHAnsi"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nsid w:val="195D2FF7"/>
    <w:multiLevelType w:val="hybridMultilevel"/>
    <w:tmpl w:val="D86C6824"/>
    <w:lvl w:ilvl="0" w:tplc="454038FE">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8">
    <w:nsid w:val="1D894FFC"/>
    <w:multiLevelType w:val="multilevel"/>
    <w:tmpl w:val="877E89D2"/>
    <w:lvl w:ilvl="0">
      <w:start w:val="1"/>
      <w:numFmt w:val="decimal"/>
      <w:lvlText w:val="%1."/>
      <w:lvlJc w:val="left"/>
      <w:pPr>
        <w:ind w:left="360" w:hanging="360"/>
      </w:pPr>
      <w:rPr>
        <w:rFonts w:hint="default"/>
      </w:rPr>
    </w:lvl>
    <w:lvl w:ilvl="1">
      <w:start w:val="1"/>
      <w:numFmt w:val="decimal"/>
      <w:lvlText w:val="%1.%2."/>
      <w:lvlJc w:val="left"/>
      <w:pPr>
        <w:ind w:left="900" w:hanging="36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9">
    <w:nsid w:val="1DC37D81"/>
    <w:multiLevelType w:val="hybridMultilevel"/>
    <w:tmpl w:val="39C84152"/>
    <w:lvl w:ilvl="0" w:tplc="83D6183A">
      <w:numFmt w:val="bullet"/>
      <w:lvlText w:val="-"/>
      <w:lvlJc w:val="left"/>
      <w:pPr>
        <w:ind w:left="720"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ED3347F"/>
    <w:multiLevelType w:val="multilevel"/>
    <w:tmpl w:val="3F92496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nsid w:val="1F6B0205"/>
    <w:multiLevelType w:val="hybridMultilevel"/>
    <w:tmpl w:val="4B7653E2"/>
    <w:lvl w:ilvl="0" w:tplc="04090001">
      <w:start w:val="1"/>
      <w:numFmt w:val="bullet"/>
      <w:lvlText w:val=""/>
      <w:lvlJc w:val="left"/>
      <w:pPr>
        <w:ind w:left="578" w:hanging="360"/>
      </w:pPr>
      <w:rPr>
        <w:rFonts w:ascii="Symbol" w:hAnsi="Symbol" w:hint="default"/>
      </w:rPr>
    </w:lvl>
    <w:lvl w:ilvl="1" w:tplc="04090003" w:tentative="1">
      <w:start w:val="1"/>
      <w:numFmt w:val="bullet"/>
      <w:lvlText w:val="o"/>
      <w:lvlJc w:val="left"/>
      <w:pPr>
        <w:ind w:left="1298" w:hanging="360"/>
      </w:pPr>
      <w:rPr>
        <w:rFonts w:ascii="Courier New" w:hAnsi="Courier New" w:cs="Courier New" w:hint="default"/>
      </w:rPr>
    </w:lvl>
    <w:lvl w:ilvl="2" w:tplc="04090005" w:tentative="1">
      <w:start w:val="1"/>
      <w:numFmt w:val="bullet"/>
      <w:lvlText w:val=""/>
      <w:lvlJc w:val="left"/>
      <w:pPr>
        <w:ind w:left="2018" w:hanging="360"/>
      </w:pPr>
      <w:rPr>
        <w:rFonts w:ascii="Wingdings" w:hAnsi="Wingdings" w:hint="default"/>
      </w:rPr>
    </w:lvl>
    <w:lvl w:ilvl="3" w:tplc="04090001" w:tentative="1">
      <w:start w:val="1"/>
      <w:numFmt w:val="bullet"/>
      <w:lvlText w:val=""/>
      <w:lvlJc w:val="left"/>
      <w:pPr>
        <w:ind w:left="2738" w:hanging="360"/>
      </w:pPr>
      <w:rPr>
        <w:rFonts w:ascii="Symbol" w:hAnsi="Symbol" w:hint="default"/>
      </w:rPr>
    </w:lvl>
    <w:lvl w:ilvl="4" w:tplc="04090003" w:tentative="1">
      <w:start w:val="1"/>
      <w:numFmt w:val="bullet"/>
      <w:lvlText w:val="o"/>
      <w:lvlJc w:val="left"/>
      <w:pPr>
        <w:ind w:left="3458" w:hanging="360"/>
      </w:pPr>
      <w:rPr>
        <w:rFonts w:ascii="Courier New" w:hAnsi="Courier New" w:cs="Courier New" w:hint="default"/>
      </w:rPr>
    </w:lvl>
    <w:lvl w:ilvl="5" w:tplc="04090005" w:tentative="1">
      <w:start w:val="1"/>
      <w:numFmt w:val="bullet"/>
      <w:lvlText w:val=""/>
      <w:lvlJc w:val="left"/>
      <w:pPr>
        <w:ind w:left="4178" w:hanging="360"/>
      </w:pPr>
      <w:rPr>
        <w:rFonts w:ascii="Wingdings" w:hAnsi="Wingdings" w:hint="default"/>
      </w:rPr>
    </w:lvl>
    <w:lvl w:ilvl="6" w:tplc="04090001" w:tentative="1">
      <w:start w:val="1"/>
      <w:numFmt w:val="bullet"/>
      <w:lvlText w:val=""/>
      <w:lvlJc w:val="left"/>
      <w:pPr>
        <w:ind w:left="4898" w:hanging="360"/>
      </w:pPr>
      <w:rPr>
        <w:rFonts w:ascii="Symbol" w:hAnsi="Symbol" w:hint="default"/>
      </w:rPr>
    </w:lvl>
    <w:lvl w:ilvl="7" w:tplc="04090003" w:tentative="1">
      <w:start w:val="1"/>
      <w:numFmt w:val="bullet"/>
      <w:lvlText w:val="o"/>
      <w:lvlJc w:val="left"/>
      <w:pPr>
        <w:ind w:left="5618" w:hanging="360"/>
      </w:pPr>
      <w:rPr>
        <w:rFonts w:ascii="Courier New" w:hAnsi="Courier New" w:cs="Courier New" w:hint="default"/>
      </w:rPr>
    </w:lvl>
    <w:lvl w:ilvl="8" w:tplc="04090005" w:tentative="1">
      <w:start w:val="1"/>
      <w:numFmt w:val="bullet"/>
      <w:lvlText w:val=""/>
      <w:lvlJc w:val="left"/>
      <w:pPr>
        <w:ind w:left="6338" w:hanging="360"/>
      </w:pPr>
      <w:rPr>
        <w:rFonts w:ascii="Wingdings" w:hAnsi="Wingdings" w:hint="default"/>
      </w:rPr>
    </w:lvl>
  </w:abstractNum>
  <w:abstractNum w:abstractNumId="12">
    <w:nsid w:val="28962C04"/>
    <w:multiLevelType w:val="hybridMultilevel"/>
    <w:tmpl w:val="5B2C0FBC"/>
    <w:lvl w:ilvl="0" w:tplc="F412FB68">
      <w:start w:val="9"/>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B824D0E"/>
    <w:multiLevelType w:val="hybridMultilevel"/>
    <w:tmpl w:val="98242DCE"/>
    <w:lvl w:ilvl="0" w:tplc="3992298E">
      <w:numFmt w:val="bullet"/>
      <w:lvlText w:val="-"/>
      <w:lvlJc w:val="left"/>
      <w:pPr>
        <w:ind w:left="720" w:hanging="360"/>
      </w:pPr>
      <w:rPr>
        <w:rFonts w:ascii="Times New Roman" w:eastAsiaTheme="minorHAnsi"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4">
    <w:nsid w:val="2DE31131"/>
    <w:multiLevelType w:val="multilevel"/>
    <w:tmpl w:val="FFF63B50"/>
    <w:lvl w:ilvl="0">
      <w:start w:val="1"/>
      <w:numFmt w:val="decimal"/>
      <w:lvlText w:val="%1."/>
      <w:lvlJc w:val="left"/>
      <w:pPr>
        <w:ind w:left="927" w:hanging="360"/>
      </w:pPr>
      <w:rPr>
        <w:rFonts w:ascii="Times New Roman" w:eastAsia="Calibri" w:hAnsi="Times New Roman" w:cs="Times New Roman"/>
      </w:rPr>
    </w:lvl>
    <w:lvl w:ilvl="1">
      <w:start w:val="1"/>
      <w:numFmt w:val="decimal"/>
      <w:isLgl/>
      <w:lvlText w:val="%1.%2"/>
      <w:lvlJc w:val="left"/>
      <w:pPr>
        <w:ind w:left="1287" w:hanging="360"/>
      </w:pPr>
      <w:rPr>
        <w:rFonts w:hint="default"/>
      </w:rPr>
    </w:lvl>
    <w:lvl w:ilvl="2">
      <w:start w:val="1"/>
      <w:numFmt w:val="decimal"/>
      <w:isLgl/>
      <w:lvlText w:val="%1.%2.%3"/>
      <w:lvlJc w:val="left"/>
      <w:pPr>
        <w:ind w:left="2007" w:hanging="720"/>
      </w:pPr>
      <w:rPr>
        <w:rFonts w:hint="default"/>
      </w:rPr>
    </w:lvl>
    <w:lvl w:ilvl="3">
      <w:start w:val="1"/>
      <w:numFmt w:val="decimal"/>
      <w:isLgl/>
      <w:lvlText w:val="%1.%2.%3.%4"/>
      <w:lvlJc w:val="left"/>
      <w:pPr>
        <w:ind w:left="2367" w:hanging="720"/>
      </w:pPr>
      <w:rPr>
        <w:rFonts w:hint="default"/>
      </w:rPr>
    </w:lvl>
    <w:lvl w:ilvl="4">
      <w:start w:val="1"/>
      <w:numFmt w:val="decimal"/>
      <w:isLgl/>
      <w:lvlText w:val="%1.%2.%3.%4.%5"/>
      <w:lvlJc w:val="left"/>
      <w:pPr>
        <w:ind w:left="3087" w:hanging="1080"/>
      </w:pPr>
      <w:rPr>
        <w:rFonts w:hint="default"/>
      </w:rPr>
    </w:lvl>
    <w:lvl w:ilvl="5">
      <w:start w:val="1"/>
      <w:numFmt w:val="decimal"/>
      <w:isLgl/>
      <w:lvlText w:val="%1.%2.%3.%4.%5.%6"/>
      <w:lvlJc w:val="left"/>
      <w:pPr>
        <w:ind w:left="3447" w:hanging="1080"/>
      </w:pPr>
      <w:rPr>
        <w:rFonts w:hint="default"/>
      </w:rPr>
    </w:lvl>
    <w:lvl w:ilvl="6">
      <w:start w:val="1"/>
      <w:numFmt w:val="decimal"/>
      <w:isLgl/>
      <w:lvlText w:val="%1.%2.%3.%4.%5.%6.%7"/>
      <w:lvlJc w:val="left"/>
      <w:pPr>
        <w:ind w:left="4167" w:hanging="1440"/>
      </w:pPr>
      <w:rPr>
        <w:rFonts w:hint="default"/>
      </w:rPr>
    </w:lvl>
    <w:lvl w:ilvl="7">
      <w:start w:val="1"/>
      <w:numFmt w:val="decimal"/>
      <w:isLgl/>
      <w:lvlText w:val="%1.%2.%3.%4.%5.%6.%7.%8"/>
      <w:lvlJc w:val="left"/>
      <w:pPr>
        <w:ind w:left="4527" w:hanging="1440"/>
      </w:pPr>
      <w:rPr>
        <w:rFonts w:hint="default"/>
      </w:rPr>
    </w:lvl>
    <w:lvl w:ilvl="8">
      <w:start w:val="1"/>
      <w:numFmt w:val="decimal"/>
      <w:isLgl/>
      <w:lvlText w:val="%1.%2.%3.%4.%5.%6.%7.%8.%9"/>
      <w:lvlJc w:val="left"/>
      <w:pPr>
        <w:ind w:left="5247" w:hanging="1800"/>
      </w:pPr>
      <w:rPr>
        <w:rFonts w:hint="default"/>
      </w:rPr>
    </w:lvl>
  </w:abstractNum>
  <w:abstractNum w:abstractNumId="15">
    <w:nsid w:val="334774AD"/>
    <w:multiLevelType w:val="multilevel"/>
    <w:tmpl w:val="B9B4BB76"/>
    <w:lvl w:ilvl="0">
      <w:start w:val="1"/>
      <w:numFmt w:val="decimal"/>
      <w:lvlText w:val="%1"/>
      <w:lvlJc w:val="left"/>
      <w:pPr>
        <w:ind w:left="420" w:hanging="420"/>
      </w:pPr>
      <w:rPr>
        <w:rFonts w:hint="default"/>
      </w:rPr>
    </w:lvl>
    <w:lvl w:ilvl="1">
      <w:start w:val="10"/>
      <w:numFmt w:val="decimal"/>
      <w:lvlText w:val="%1.%2"/>
      <w:lvlJc w:val="left"/>
      <w:pPr>
        <w:ind w:left="960" w:hanging="42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16">
    <w:nsid w:val="495F77CF"/>
    <w:multiLevelType w:val="hybridMultilevel"/>
    <w:tmpl w:val="642425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AA318C4"/>
    <w:multiLevelType w:val="hybridMultilevel"/>
    <w:tmpl w:val="6E5A165A"/>
    <w:lvl w:ilvl="0" w:tplc="1DB2B6E2">
      <w:numFmt w:val="bullet"/>
      <w:lvlText w:val="-"/>
      <w:lvlJc w:val="left"/>
      <w:pPr>
        <w:ind w:left="786" w:hanging="360"/>
      </w:pPr>
      <w:rPr>
        <w:rFonts w:ascii="Times New Roman" w:eastAsia="Times New Roman" w:hAnsi="Times New Roman"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18">
    <w:nsid w:val="4DE51957"/>
    <w:multiLevelType w:val="hybridMultilevel"/>
    <w:tmpl w:val="851C0510"/>
    <w:lvl w:ilvl="0" w:tplc="83D6183A">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3B92D4E"/>
    <w:multiLevelType w:val="hybridMultilevel"/>
    <w:tmpl w:val="A1EC4CB4"/>
    <w:lvl w:ilvl="0" w:tplc="83D6183A">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5AB5A2E"/>
    <w:multiLevelType w:val="multilevel"/>
    <w:tmpl w:val="AE78CF6C"/>
    <w:lvl w:ilvl="0">
      <w:start w:val="1"/>
      <w:numFmt w:val="decimal"/>
      <w:lvlText w:val="%1."/>
      <w:lvlJc w:val="left"/>
      <w:pPr>
        <w:ind w:left="420" w:hanging="420"/>
      </w:pPr>
      <w:rPr>
        <w:rFonts w:hint="default"/>
        <w:color w:val="000000"/>
      </w:rPr>
    </w:lvl>
    <w:lvl w:ilvl="1">
      <w:start w:val="1"/>
      <w:numFmt w:val="decimal"/>
      <w:lvlText w:val="%1.%2."/>
      <w:lvlJc w:val="left"/>
      <w:pPr>
        <w:ind w:left="1500" w:hanging="420"/>
      </w:pPr>
      <w:rPr>
        <w:rFonts w:hint="default"/>
        <w:color w:val="000000"/>
      </w:rPr>
    </w:lvl>
    <w:lvl w:ilvl="2">
      <w:start w:val="1"/>
      <w:numFmt w:val="decimal"/>
      <w:lvlText w:val="%1.%2.%3."/>
      <w:lvlJc w:val="left"/>
      <w:pPr>
        <w:ind w:left="2880" w:hanging="720"/>
      </w:pPr>
      <w:rPr>
        <w:rFonts w:hint="default"/>
        <w:color w:val="000000"/>
      </w:rPr>
    </w:lvl>
    <w:lvl w:ilvl="3">
      <w:start w:val="1"/>
      <w:numFmt w:val="decimal"/>
      <w:lvlText w:val="%1.%2.%3.%4."/>
      <w:lvlJc w:val="left"/>
      <w:pPr>
        <w:ind w:left="3960" w:hanging="720"/>
      </w:pPr>
      <w:rPr>
        <w:rFonts w:hint="default"/>
        <w:color w:val="000000"/>
      </w:rPr>
    </w:lvl>
    <w:lvl w:ilvl="4">
      <w:start w:val="1"/>
      <w:numFmt w:val="decimal"/>
      <w:lvlText w:val="%1.%2.%3.%4.%5."/>
      <w:lvlJc w:val="left"/>
      <w:pPr>
        <w:ind w:left="5400" w:hanging="1080"/>
      </w:pPr>
      <w:rPr>
        <w:rFonts w:hint="default"/>
        <w:color w:val="000000"/>
      </w:rPr>
    </w:lvl>
    <w:lvl w:ilvl="5">
      <w:start w:val="1"/>
      <w:numFmt w:val="decimal"/>
      <w:lvlText w:val="%1.%2.%3.%4.%5.%6."/>
      <w:lvlJc w:val="left"/>
      <w:pPr>
        <w:ind w:left="6480" w:hanging="1080"/>
      </w:pPr>
      <w:rPr>
        <w:rFonts w:hint="default"/>
        <w:color w:val="000000"/>
      </w:rPr>
    </w:lvl>
    <w:lvl w:ilvl="6">
      <w:start w:val="1"/>
      <w:numFmt w:val="decimal"/>
      <w:lvlText w:val="%1.%2.%3.%4.%5.%6.%7."/>
      <w:lvlJc w:val="left"/>
      <w:pPr>
        <w:ind w:left="7560" w:hanging="1080"/>
      </w:pPr>
      <w:rPr>
        <w:rFonts w:hint="default"/>
        <w:color w:val="000000"/>
      </w:rPr>
    </w:lvl>
    <w:lvl w:ilvl="7">
      <w:start w:val="1"/>
      <w:numFmt w:val="decimal"/>
      <w:lvlText w:val="%1.%2.%3.%4.%5.%6.%7.%8."/>
      <w:lvlJc w:val="left"/>
      <w:pPr>
        <w:ind w:left="9000" w:hanging="1440"/>
      </w:pPr>
      <w:rPr>
        <w:rFonts w:hint="default"/>
        <w:color w:val="000000"/>
      </w:rPr>
    </w:lvl>
    <w:lvl w:ilvl="8">
      <w:start w:val="1"/>
      <w:numFmt w:val="decimal"/>
      <w:lvlText w:val="%1.%2.%3.%4.%5.%6.%7.%8.%9."/>
      <w:lvlJc w:val="left"/>
      <w:pPr>
        <w:ind w:left="10080" w:hanging="1440"/>
      </w:pPr>
      <w:rPr>
        <w:rFonts w:hint="default"/>
        <w:color w:val="000000"/>
      </w:rPr>
    </w:lvl>
  </w:abstractNum>
  <w:abstractNum w:abstractNumId="21">
    <w:nsid w:val="58161C13"/>
    <w:multiLevelType w:val="hybridMultilevel"/>
    <w:tmpl w:val="619ADF92"/>
    <w:lvl w:ilvl="0" w:tplc="83D6183A">
      <w:numFmt w:val="bullet"/>
      <w:lvlText w:val="-"/>
      <w:lvlJc w:val="left"/>
      <w:pPr>
        <w:ind w:left="720"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C795F9B"/>
    <w:multiLevelType w:val="hybridMultilevel"/>
    <w:tmpl w:val="B2D65A2A"/>
    <w:lvl w:ilvl="0" w:tplc="83D6183A">
      <w:numFmt w:val="bullet"/>
      <w:lvlText w:val="-"/>
      <w:lvlJc w:val="left"/>
      <w:pPr>
        <w:ind w:left="1080" w:hanging="360"/>
      </w:pPr>
      <w:rPr>
        <w:rFonts w:ascii="Times New Roman" w:eastAsiaTheme="minorHAnsi" w:hAnsi="Times New Roman" w:cs="Times New Roman"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23">
    <w:nsid w:val="63434966"/>
    <w:multiLevelType w:val="hybridMultilevel"/>
    <w:tmpl w:val="68D2DE9C"/>
    <w:lvl w:ilvl="0" w:tplc="83D6183A">
      <w:numFmt w:val="bullet"/>
      <w:lvlText w:val="-"/>
      <w:lvlJc w:val="left"/>
      <w:pPr>
        <w:ind w:left="720" w:hanging="360"/>
      </w:pPr>
      <w:rPr>
        <w:rFonts w:ascii="Times New Roman" w:eastAsiaTheme="minorHAnsi"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nsid w:val="6848599E"/>
    <w:multiLevelType w:val="hybridMultilevel"/>
    <w:tmpl w:val="0E02C014"/>
    <w:lvl w:ilvl="0" w:tplc="83D6183A">
      <w:numFmt w:val="bullet"/>
      <w:lvlText w:val="-"/>
      <w:lvlJc w:val="left"/>
      <w:pPr>
        <w:ind w:left="720" w:hanging="360"/>
      </w:pPr>
      <w:rPr>
        <w:rFonts w:ascii="Times New Roman" w:eastAsiaTheme="minorHAnsi" w:hAnsi="Times New Roman" w:cs="Times New Roman" w:hint="default"/>
      </w:rPr>
    </w:lvl>
    <w:lvl w:ilvl="1" w:tplc="68EA47BA">
      <w:numFmt w:val="bullet"/>
      <w:lvlText w:val="•"/>
      <w:lvlJc w:val="left"/>
      <w:pPr>
        <w:ind w:left="1440" w:hanging="360"/>
      </w:pPr>
      <w:rPr>
        <w:rFonts w:ascii="Times New Roman" w:eastAsia="Calibr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A7C69E3"/>
    <w:multiLevelType w:val="hybridMultilevel"/>
    <w:tmpl w:val="9DA44A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DC02202"/>
    <w:multiLevelType w:val="hybridMultilevel"/>
    <w:tmpl w:val="BFBC35BA"/>
    <w:lvl w:ilvl="0" w:tplc="04090001">
      <w:start w:val="1"/>
      <w:numFmt w:val="bullet"/>
      <w:lvlText w:val=""/>
      <w:lvlJc w:val="left"/>
      <w:pPr>
        <w:ind w:left="578" w:hanging="360"/>
      </w:pPr>
      <w:rPr>
        <w:rFonts w:ascii="Symbol" w:hAnsi="Symbol" w:hint="default"/>
      </w:rPr>
    </w:lvl>
    <w:lvl w:ilvl="1" w:tplc="04090003" w:tentative="1">
      <w:start w:val="1"/>
      <w:numFmt w:val="bullet"/>
      <w:lvlText w:val="o"/>
      <w:lvlJc w:val="left"/>
      <w:pPr>
        <w:ind w:left="1298" w:hanging="360"/>
      </w:pPr>
      <w:rPr>
        <w:rFonts w:ascii="Courier New" w:hAnsi="Courier New" w:cs="Courier New" w:hint="default"/>
      </w:rPr>
    </w:lvl>
    <w:lvl w:ilvl="2" w:tplc="04090005" w:tentative="1">
      <w:start w:val="1"/>
      <w:numFmt w:val="bullet"/>
      <w:lvlText w:val=""/>
      <w:lvlJc w:val="left"/>
      <w:pPr>
        <w:ind w:left="2018" w:hanging="360"/>
      </w:pPr>
      <w:rPr>
        <w:rFonts w:ascii="Wingdings" w:hAnsi="Wingdings" w:hint="default"/>
      </w:rPr>
    </w:lvl>
    <w:lvl w:ilvl="3" w:tplc="04090001" w:tentative="1">
      <w:start w:val="1"/>
      <w:numFmt w:val="bullet"/>
      <w:lvlText w:val=""/>
      <w:lvlJc w:val="left"/>
      <w:pPr>
        <w:ind w:left="2738" w:hanging="360"/>
      </w:pPr>
      <w:rPr>
        <w:rFonts w:ascii="Symbol" w:hAnsi="Symbol" w:hint="default"/>
      </w:rPr>
    </w:lvl>
    <w:lvl w:ilvl="4" w:tplc="04090003" w:tentative="1">
      <w:start w:val="1"/>
      <w:numFmt w:val="bullet"/>
      <w:lvlText w:val="o"/>
      <w:lvlJc w:val="left"/>
      <w:pPr>
        <w:ind w:left="3458" w:hanging="360"/>
      </w:pPr>
      <w:rPr>
        <w:rFonts w:ascii="Courier New" w:hAnsi="Courier New" w:cs="Courier New" w:hint="default"/>
      </w:rPr>
    </w:lvl>
    <w:lvl w:ilvl="5" w:tplc="04090005" w:tentative="1">
      <w:start w:val="1"/>
      <w:numFmt w:val="bullet"/>
      <w:lvlText w:val=""/>
      <w:lvlJc w:val="left"/>
      <w:pPr>
        <w:ind w:left="4178" w:hanging="360"/>
      </w:pPr>
      <w:rPr>
        <w:rFonts w:ascii="Wingdings" w:hAnsi="Wingdings" w:hint="default"/>
      </w:rPr>
    </w:lvl>
    <w:lvl w:ilvl="6" w:tplc="04090001" w:tentative="1">
      <w:start w:val="1"/>
      <w:numFmt w:val="bullet"/>
      <w:lvlText w:val=""/>
      <w:lvlJc w:val="left"/>
      <w:pPr>
        <w:ind w:left="4898" w:hanging="360"/>
      </w:pPr>
      <w:rPr>
        <w:rFonts w:ascii="Symbol" w:hAnsi="Symbol" w:hint="default"/>
      </w:rPr>
    </w:lvl>
    <w:lvl w:ilvl="7" w:tplc="04090003" w:tentative="1">
      <w:start w:val="1"/>
      <w:numFmt w:val="bullet"/>
      <w:lvlText w:val="o"/>
      <w:lvlJc w:val="left"/>
      <w:pPr>
        <w:ind w:left="5618" w:hanging="360"/>
      </w:pPr>
      <w:rPr>
        <w:rFonts w:ascii="Courier New" w:hAnsi="Courier New" w:cs="Courier New" w:hint="default"/>
      </w:rPr>
    </w:lvl>
    <w:lvl w:ilvl="8" w:tplc="04090005" w:tentative="1">
      <w:start w:val="1"/>
      <w:numFmt w:val="bullet"/>
      <w:lvlText w:val=""/>
      <w:lvlJc w:val="left"/>
      <w:pPr>
        <w:ind w:left="6338" w:hanging="360"/>
      </w:pPr>
      <w:rPr>
        <w:rFonts w:ascii="Wingdings" w:hAnsi="Wingdings" w:hint="default"/>
      </w:rPr>
    </w:lvl>
  </w:abstractNum>
  <w:abstractNum w:abstractNumId="27">
    <w:nsid w:val="6E1613C8"/>
    <w:multiLevelType w:val="hybridMultilevel"/>
    <w:tmpl w:val="2904E10A"/>
    <w:lvl w:ilvl="0" w:tplc="3992298E">
      <w:numFmt w:val="bullet"/>
      <w:lvlText w:val="-"/>
      <w:lvlJc w:val="left"/>
      <w:pPr>
        <w:ind w:left="1287" w:hanging="360"/>
      </w:pPr>
      <w:rPr>
        <w:rFonts w:ascii="Times New Roman" w:eastAsiaTheme="minorHAnsi" w:hAnsi="Times New Roman" w:cs="Times New Roman"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28">
    <w:nsid w:val="6ECE2CDF"/>
    <w:multiLevelType w:val="multilevel"/>
    <w:tmpl w:val="212E4F18"/>
    <w:lvl w:ilvl="0">
      <w:start w:val="1"/>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num w:numId="1">
    <w:abstractNumId w:val="0"/>
  </w:num>
  <w:num w:numId="2">
    <w:abstractNumId w:val="22"/>
  </w:num>
  <w:num w:numId="3">
    <w:abstractNumId w:val="12"/>
  </w:num>
  <w:num w:numId="4">
    <w:abstractNumId w:val="14"/>
  </w:num>
  <w:num w:numId="5">
    <w:abstractNumId w:val="10"/>
  </w:num>
  <w:num w:numId="6">
    <w:abstractNumId w:val="13"/>
  </w:num>
  <w:num w:numId="7">
    <w:abstractNumId w:val="20"/>
  </w:num>
  <w:num w:numId="8">
    <w:abstractNumId w:val="5"/>
  </w:num>
  <w:num w:numId="9">
    <w:abstractNumId w:val="8"/>
  </w:num>
  <w:num w:numId="10">
    <w:abstractNumId w:val="28"/>
  </w:num>
  <w:num w:numId="11">
    <w:abstractNumId w:val="15"/>
  </w:num>
  <w:num w:numId="12">
    <w:abstractNumId w:val="2"/>
  </w:num>
  <w:num w:numId="13">
    <w:abstractNumId w:val="27"/>
  </w:num>
  <w:num w:numId="14">
    <w:abstractNumId w:val="17"/>
  </w:num>
  <w:num w:numId="15">
    <w:abstractNumId w:val="16"/>
  </w:num>
  <w:num w:numId="16">
    <w:abstractNumId w:val="3"/>
  </w:num>
  <w:num w:numId="17">
    <w:abstractNumId w:val="25"/>
  </w:num>
  <w:num w:numId="18">
    <w:abstractNumId w:val="26"/>
  </w:num>
  <w:num w:numId="19">
    <w:abstractNumId w:val="11"/>
  </w:num>
  <w:num w:numId="20">
    <w:abstractNumId w:val="6"/>
  </w:num>
  <w:num w:numId="21">
    <w:abstractNumId w:val="4"/>
  </w:num>
  <w:num w:numId="22">
    <w:abstractNumId w:val="19"/>
  </w:num>
  <w:num w:numId="23">
    <w:abstractNumId w:val="1"/>
  </w:num>
  <w:num w:numId="24">
    <w:abstractNumId w:val="24"/>
  </w:num>
  <w:num w:numId="25">
    <w:abstractNumId w:val="21"/>
  </w:num>
  <w:num w:numId="26">
    <w:abstractNumId w:val="9"/>
  </w:num>
  <w:num w:numId="27">
    <w:abstractNumId w:val="18"/>
  </w:num>
  <w:num w:numId="28">
    <w:abstractNumId w:val="23"/>
  </w:num>
  <w:num w:numId="2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63459"/>
    <w:rsid w:val="00002FDB"/>
    <w:rsid w:val="0001458D"/>
    <w:rsid w:val="00021024"/>
    <w:rsid w:val="00025AEE"/>
    <w:rsid w:val="00033B44"/>
    <w:rsid w:val="00035637"/>
    <w:rsid w:val="000404E3"/>
    <w:rsid w:val="000555EC"/>
    <w:rsid w:val="00063459"/>
    <w:rsid w:val="000675A6"/>
    <w:rsid w:val="00076509"/>
    <w:rsid w:val="0007754E"/>
    <w:rsid w:val="0008288F"/>
    <w:rsid w:val="00091E91"/>
    <w:rsid w:val="000A468B"/>
    <w:rsid w:val="000A6FD5"/>
    <w:rsid w:val="000B6D01"/>
    <w:rsid w:val="000E7E22"/>
    <w:rsid w:val="000F04B7"/>
    <w:rsid w:val="000F2119"/>
    <w:rsid w:val="00100F0F"/>
    <w:rsid w:val="00102033"/>
    <w:rsid w:val="00104A8B"/>
    <w:rsid w:val="00112C4E"/>
    <w:rsid w:val="00116B3C"/>
    <w:rsid w:val="00131820"/>
    <w:rsid w:val="00135632"/>
    <w:rsid w:val="00137556"/>
    <w:rsid w:val="00137DB1"/>
    <w:rsid w:val="00144D9D"/>
    <w:rsid w:val="00164C4D"/>
    <w:rsid w:val="00172EC9"/>
    <w:rsid w:val="00183DE7"/>
    <w:rsid w:val="00190261"/>
    <w:rsid w:val="001956EF"/>
    <w:rsid w:val="001A0861"/>
    <w:rsid w:val="001A682B"/>
    <w:rsid w:val="001C4251"/>
    <w:rsid w:val="001C6648"/>
    <w:rsid w:val="001D25CF"/>
    <w:rsid w:val="001E4258"/>
    <w:rsid w:val="0021628C"/>
    <w:rsid w:val="00240747"/>
    <w:rsid w:val="00240CF3"/>
    <w:rsid w:val="002565BB"/>
    <w:rsid w:val="002731A2"/>
    <w:rsid w:val="00273CE7"/>
    <w:rsid w:val="0028379C"/>
    <w:rsid w:val="00284AC5"/>
    <w:rsid w:val="00291632"/>
    <w:rsid w:val="00292657"/>
    <w:rsid w:val="002B0356"/>
    <w:rsid w:val="002B5707"/>
    <w:rsid w:val="002E26D4"/>
    <w:rsid w:val="002F3D6A"/>
    <w:rsid w:val="0030203C"/>
    <w:rsid w:val="003120D4"/>
    <w:rsid w:val="00312769"/>
    <w:rsid w:val="00315B2A"/>
    <w:rsid w:val="00322A1C"/>
    <w:rsid w:val="003230E7"/>
    <w:rsid w:val="00333006"/>
    <w:rsid w:val="0033403F"/>
    <w:rsid w:val="0034544F"/>
    <w:rsid w:val="00356B87"/>
    <w:rsid w:val="003664AA"/>
    <w:rsid w:val="003837E9"/>
    <w:rsid w:val="00384AFB"/>
    <w:rsid w:val="00387BC7"/>
    <w:rsid w:val="003B03EB"/>
    <w:rsid w:val="003D46B4"/>
    <w:rsid w:val="003E1344"/>
    <w:rsid w:val="0040111F"/>
    <w:rsid w:val="00405DE3"/>
    <w:rsid w:val="0042204E"/>
    <w:rsid w:val="004410DE"/>
    <w:rsid w:val="00445C5C"/>
    <w:rsid w:val="00470002"/>
    <w:rsid w:val="0047283E"/>
    <w:rsid w:val="004763C3"/>
    <w:rsid w:val="004837A9"/>
    <w:rsid w:val="00485795"/>
    <w:rsid w:val="0049059E"/>
    <w:rsid w:val="00493811"/>
    <w:rsid w:val="004963CC"/>
    <w:rsid w:val="004A0161"/>
    <w:rsid w:val="004D1730"/>
    <w:rsid w:val="004D3848"/>
    <w:rsid w:val="004F1976"/>
    <w:rsid w:val="005033AE"/>
    <w:rsid w:val="0050411D"/>
    <w:rsid w:val="00511A5E"/>
    <w:rsid w:val="00515162"/>
    <w:rsid w:val="00524C32"/>
    <w:rsid w:val="00556F3E"/>
    <w:rsid w:val="005840EA"/>
    <w:rsid w:val="0058441B"/>
    <w:rsid w:val="00585FA2"/>
    <w:rsid w:val="00594084"/>
    <w:rsid w:val="00597971"/>
    <w:rsid w:val="005A22E9"/>
    <w:rsid w:val="005A5F74"/>
    <w:rsid w:val="005C5E3E"/>
    <w:rsid w:val="005D6F2D"/>
    <w:rsid w:val="005F34D3"/>
    <w:rsid w:val="00601752"/>
    <w:rsid w:val="00610E4F"/>
    <w:rsid w:val="00611D01"/>
    <w:rsid w:val="00612830"/>
    <w:rsid w:val="0061728D"/>
    <w:rsid w:val="00626300"/>
    <w:rsid w:val="00637235"/>
    <w:rsid w:val="00670B5A"/>
    <w:rsid w:val="006823B8"/>
    <w:rsid w:val="0068678B"/>
    <w:rsid w:val="006943D2"/>
    <w:rsid w:val="006A6312"/>
    <w:rsid w:val="006A687F"/>
    <w:rsid w:val="006B29B2"/>
    <w:rsid w:val="006B58BF"/>
    <w:rsid w:val="006B65EF"/>
    <w:rsid w:val="006D5A02"/>
    <w:rsid w:val="006E18F7"/>
    <w:rsid w:val="006E6596"/>
    <w:rsid w:val="006F74BB"/>
    <w:rsid w:val="00711791"/>
    <w:rsid w:val="00712516"/>
    <w:rsid w:val="00713EE7"/>
    <w:rsid w:val="007141FC"/>
    <w:rsid w:val="007314C4"/>
    <w:rsid w:val="00735B72"/>
    <w:rsid w:val="007476A8"/>
    <w:rsid w:val="00761FD2"/>
    <w:rsid w:val="007624F7"/>
    <w:rsid w:val="0077386B"/>
    <w:rsid w:val="00773A2F"/>
    <w:rsid w:val="00775CE6"/>
    <w:rsid w:val="007A0CE2"/>
    <w:rsid w:val="007B18DE"/>
    <w:rsid w:val="007B1958"/>
    <w:rsid w:val="007B43B1"/>
    <w:rsid w:val="007B4FDC"/>
    <w:rsid w:val="007C4DA6"/>
    <w:rsid w:val="007E132E"/>
    <w:rsid w:val="007E7F9E"/>
    <w:rsid w:val="007F4A94"/>
    <w:rsid w:val="00836B5B"/>
    <w:rsid w:val="00837BAE"/>
    <w:rsid w:val="008431F4"/>
    <w:rsid w:val="00857F78"/>
    <w:rsid w:val="00861E95"/>
    <w:rsid w:val="00867CEF"/>
    <w:rsid w:val="0087781D"/>
    <w:rsid w:val="008B2EE1"/>
    <w:rsid w:val="008B6091"/>
    <w:rsid w:val="008E1194"/>
    <w:rsid w:val="008E48DB"/>
    <w:rsid w:val="008F0BD2"/>
    <w:rsid w:val="008F1009"/>
    <w:rsid w:val="009037C5"/>
    <w:rsid w:val="00912726"/>
    <w:rsid w:val="0092067D"/>
    <w:rsid w:val="00934823"/>
    <w:rsid w:val="00944C6B"/>
    <w:rsid w:val="00945A83"/>
    <w:rsid w:val="00952C97"/>
    <w:rsid w:val="009667F4"/>
    <w:rsid w:val="0096725D"/>
    <w:rsid w:val="009A4118"/>
    <w:rsid w:val="009A48AD"/>
    <w:rsid w:val="009B6FC3"/>
    <w:rsid w:val="009C26E4"/>
    <w:rsid w:val="009C5A0C"/>
    <w:rsid w:val="009C79A1"/>
    <w:rsid w:val="009F2BEF"/>
    <w:rsid w:val="00A0050B"/>
    <w:rsid w:val="00A17DCC"/>
    <w:rsid w:val="00A20EB6"/>
    <w:rsid w:val="00A3006E"/>
    <w:rsid w:val="00A30247"/>
    <w:rsid w:val="00A32F54"/>
    <w:rsid w:val="00A51C9F"/>
    <w:rsid w:val="00A63183"/>
    <w:rsid w:val="00A6364E"/>
    <w:rsid w:val="00A703D7"/>
    <w:rsid w:val="00A715C8"/>
    <w:rsid w:val="00A82E7A"/>
    <w:rsid w:val="00A865D3"/>
    <w:rsid w:val="00AA5D7F"/>
    <w:rsid w:val="00AB6520"/>
    <w:rsid w:val="00AC3FC4"/>
    <w:rsid w:val="00AE10BE"/>
    <w:rsid w:val="00AE2E83"/>
    <w:rsid w:val="00B1037F"/>
    <w:rsid w:val="00B14FCF"/>
    <w:rsid w:val="00B166A5"/>
    <w:rsid w:val="00B223ED"/>
    <w:rsid w:val="00B32D5F"/>
    <w:rsid w:val="00B33862"/>
    <w:rsid w:val="00B4320E"/>
    <w:rsid w:val="00B442E9"/>
    <w:rsid w:val="00B44F80"/>
    <w:rsid w:val="00B72447"/>
    <w:rsid w:val="00B925E8"/>
    <w:rsid w:val="00B97B1E"/>
    <w:rsid w:val="00BA1553"/>
    <w:rsid w:val="00BA780E"/>
    <w:rsid w:val="00BC5B66"/>
    <w:rsid w:val="00BE7F9E"/>
    <w:rsid w:val="00C16992"/>
    <w:rsid w:val="00C24C46"/>
    <w:rsid w:val="00C3668A"/>
    <w:rsid w:val="00C41574"/>
    <w:rsid w:val="00C41FC1"/>
    <w:rsid w:val="00C47259"/>
    <w:rsid w:val="00C623B8"/>
    <w:rsid w:val="00C64DD3"/>
    <w:rsid w:val="00C8197B"/>
    <w:rsid w:val="00C91F57"/>
    <w:rsid w:val="00CA1F84"/>
    <w:rsid w:val="00CA5B13"/>
    <w:rsid w:val="00CB7037"/>
    <w:rsid w:val="00CE0C17"/>
    <w:rsid w:val="00D1179F"/>
    <w:rsid w:val="00D13297"/>
    <w:rsid w:val="00D16EDF"/>
    <w:rsid w:val="00D23571"/>
    <w:rsid w:val="00D25B08"/>
    <w:rsid w:val="00D303A8"/>
    <w:rsid w:val="00D341DF"/>
    <w:rsid w:val="00D3420A"/>
    <w:rsid w:val="00D34812"/>
    <w:rsid w:val="00D3503A"/>
    <w:rsid w:val="00D35C9F"/>
    <w:rsid w:val="00D572BC"/>
    <w:rsid w:val="00D85F15"/>
    <w:rsid w:val="00D86BAF"/>
    <w:rsid w:val="00D873C6"/>
    <w:rsid w:val="00D954BB"/>
    <w:rsid w:val="00DA2895"/>
    <w:rsid w:val="00DB28AB"/>
    <w:rsid w:val="00DC0B4E"/>
    <w:rsid w:val="00DC3A96"/>
    <w:rsid w:val="00DD2337"/>
    <w:rsid w:val="00E00D5C"/>
    <w:rsid w:val="00E019CE"/>
    <w:rsid w:val="00E0583B"/>
    <w:rsid w:val="00E141A5"/>
    <w:rsid w:val="00E2286D"/>
    <w:rsid w:val="00E53AF3"/>
    <w:rsid w:val="00E71E56"/>
    <w:rsid w:val="00E724F0"/>
    <w:rsid w:val="00E73382"/>
    <w:rsid w:val="00E801A3"/>
    <w:rsid w:val="00E8736C"/>
    <w:rsid w:val="00EA34FD"/>
    <w:rsid w:val="00EA64D7"/>
    <w:rsid w:val="00EA7EF8"/>
    <w:rsid w:val="00ED0E24"/>
    <w:rsid w:val="00EE1A17"/>
    <w:rsid w:val="00EE5EB4"/>
    <w:rsid w:val="00EF2E08"/>
    <w:rsid w:val="00EF46EE"/>
    <w:rsid w:val="00F12E84"/>
    <w:rsid w:val="00F142D9"/>
    <w:rsid w:val="00F17067"/>
    <w:rsid w:val="00F250FD"/>
    <w:rsid w:val="00F54A23"/>
    <w:rsid w:val="00F739EC"/>
    <w:rsid w:val="00F80C5E"/>
    <w:rsid w:val="00F81C2D"/>
    <w:rsid w:val="00F90A5F"/>
    <w:rsid w:val="00F91437"/>
    <w:rsid w:val="00FB741C"/>
    <w:rsid w:val="00FB7749"/>
    <w:rsid w:val="00FE1699"/>
    <w:rsid w:val="00FF45AD"/>
    <w:rsid w:val="00FF55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4ADC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style>
  <w:style w:type="paragraph" w:styleId="Antrat1">
    <w:name w:val="heading 1"/>
    <w:basedOn w:val="prastasis"/>
    <w:next w:val="prastasis"/>
    <w:link w:val="Antrat1Diagrama"/>
    <w:uiPriority w:val="9"/>
    <w:qFormat/>
    <w:rsid w:val="00A6318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Antrat2">
    <w:name w:val="heading 2"/>
    <w:basedOn w:val="prastasis"/>
    <w:next w:val="prastasis"/>
    <w:link w:val="Antrat2Diagrama"/>
    <w:uiPriority w:val="9"/>
    <w:semiHidden/>
    <w:unhideWhenUsed/>
    <w:qFormat/>
    <w:rsid w:val="007B195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28379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28379C"/>
  </w:style>
  <w:style w:type="paragraph" w:styleId="Porat">
    <w:name w:val="footer"/>
    <w:basedOn w:val="prastasis"/>
    <w:link w:val="PoratDiagrama"/>
    <w:uiPriority w:val="99"/>
    <w:unhideWhenUsed/>
    <w:rsid w:val="0028379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28379C"/>
  </w:style>
  <w:style w:type="paragraph" w:styleId="Sraopastraipa">
    <w:name w:val="List Paragraph"/>
    <w:basedOn w:val="prastasis"/>
    <w:uiPriority w:val="34"/>
    <w:qFormat/>
    <w:rsid w:val="00945A83"/>
    <w:pPr>
      <w:ind w:left="720"/>
      <w:contextualSpacing/>
    </w:pPr>
  </w:style>
  <w:style w:type="character" w:styleId="Hipersaitas">
    <w:name w:val="Hyperlink"/>
    <w:basedOn w:val="Numatytasispastraiposriftas"/>
    <w:uiPriority w:val="99"/>
    <w:unhideWhenUsed/>
    <w:rsid w:val="001A682B"/>
    <w:rPr>
      <w:color w:val="0000FF"/>
      <w:u w:val="single"/>
    </w:rPr>
  </w:style>
  <w:style w:type="character" w:customStyle="1" w:styleId="markedcontent">
    <w:name w:val="markedcontent"/>
    <w:basedOn w:val="Numatytasispastraiposriftas"/>
    <w:rsid w:val="00B14FCF"/>
  </w:style>
  <w:style w:type="table" w:customStyle="1" w:styleId="1tinkleliolentelviesi-1parykinimas1">
    <w:name w:val="1 tinklelio lentelė (šviesi) - 1 paryškinimas1"/>
    <w:basedOn w:val="prastojilentel"/>
    <w:uiPriority w:val="46"/>
    <w:rsid w:val="004D3848"/>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customStyle="1" w:styleId="2tinkleliolentel6parykinimas1">
    <w:name w:val="2 tinklelio lentelė – 6 paryškinimas1"/>
    <w:basedOn w:val="prastojilentel"/>
    <w:uiPriority w:val="47"/>
    <w:rsid w:val="004D3848"/>
    <w:pPr>
      <w:spacing w:after="0" w:line="240" w:lineRule="auto"/>
    </w:pPr>
    <w:tblPr>
      <w:tblStyleRowBandSize w:val="1"/>
      <w:tblStyleColBandSize w:val="1"/>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2paprastojilentel1">
    <w:name w:val="2 paprastoji lentelė1"/>
    <w:basedOn w:val="prastojilentel"/>
    <w:uiPriority w:val="42"/>
    <w:rsid w:val="008F0BD2"/>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4tinkleliolentel3parykinimas1">
    <w:name w:val="4 tinklelio lentelė – 3 paryškinimas1"/>
    <w:basedOn w:val="prastojilentel"/>
    <w:uiPriority w:val="49"/>
    <w:rsid w:val="007F4A94"/>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3sraolentel3parykinimas1">
    <w:name w:val="3 sąrašo lentelė – 3 paryškinimas1"/>
    <w:basedOn w:val="prastojilentel"/>
    <w:uiPriority w:val="48"/>
    <w:rsid w:val="00002FDB"/>
    <w:pPr>
      <w:spacing w:after="0" w:line="240" w:lineRule="auto"/>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paragraph" w:styleId="Debesliotekstas">
    <w:name w:val="Balloon Text"/>
    <w:basedOn w:val="prastasis"/>
    <w:link w:val="DebesliotekstasDiagrama"/>
    <w:uiPriority w:val="99"/>
    <w:semiHidden/>
    <w:unhideWhenUsed/>
    <w:rsid w:val="007B18DE"/>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7B18DE"/>
    <w:rPr>
      <w:rFonts w:ascii="Tahoma" w:hAnsi="Tahoma" w:cs="Tahoma"/>
      <w:sz w:val="16"/>
      <w:szCs w:val="16"/>
    </w:rPr>
  </w:style>
  <w:style w:type="character" w:customStyle="1" w:styleId="Antrat1Diagrama">
    <w:name w:val="Antraštė 1 Diagrama"/>
    <w:basedOn w:val="Numatytasispastraiposriftas"/>
    <w:link w:val="Antrat1"/>
    <w:uiPriority w:val="9"/>
    <w:rsid w:val="00A63183"/>
    <w:rPr>
      <w:rFonts w:asciiTheme="majorHAnsi" w:eastAsiaTheme="majorEastAsia" w:hAnsiTheme="majorHAnsi" w:cstheme="majorBidi"/>
      <w:color w:val="2F5496" w:themeColor="accent1" w:themeShade="BF"/>
      <w:sz w:val="32"/>
      <w:szCs w:val="32"/>
    </w:rPr>
  </w:style>
  <w:style w:type="paragraph" w:styleId="Turinioantrat">
    <w:name w:val="TOC Heading"/>
    <w:basedOn w:val="Antrat1"/>
    <w:next w:val="prastasis"/>
    <w:uiPriority w:val="39"/>
    <w:unhideWhenUsed/>
    <w:qFormat/>
    <w:rsid w:val="00A63183"/>
    <w:pPr>
      <w:outlineLvl w:val="9"/>
    </w:pPr>
    <w:rPr>
      <w:lang w:val="lt-LT" w:eastAsia="lt-LT"/>
    </w:rPr>
  </w:style>
  <w:style w:type="paragraph" w:styleId="Turinys2">
    <w:name w:val="toc 2"/>
    <w:basedOn w:val="prastasis"/>
    <w:next w:val="prastasis"/>
    <w:autoRedefine/>
    <w:uiPriority w:val="39"/>
    <w:unhideWhenUsed/>
    <w:rsid w:val="00D572BC"/>
    <w:pPr>
      <w:spacing w:after="100"/>
      <w:ind w:left="220"/>
    </w:pPr>
    <w:rPr>
      <w:rFonts w:eastAsiaTheme="minorEastAsia" w:cs="Times New Roman"/>
      <w:lang w:val="lt-LT" w:eastAsia="lt-LT"/>
    </w:rPr>
  </w:style>
  <w:style w:type="paragraph" w:styleId="Turinys1">
    <w:name w:val="toc 1"/>
    <w:basedOn w:val="prastasis"/>
    <w:next w:val="prastasis"/>
    <w:autoRedefine/>
    <w:uiPriority w:val="39"/>
    <w:unhideWhenUsed/>
    <w:rsid w:val="00D572BC"/>
    <w:pPr>
      <w:spacing w:after="100"/>
    </w:pPr>
    <w:rPr>
      <w:rFonts w:eastAsiaTheme="minorEastAsia" w:cs="Times New Roman"/>
      <w:lang w:val="lt-LT" w:eastAsia="lt-LT"/>
    </w:rPr>
  </w:style>
  <w:style w:type="paragraph" w:styleId="Turinys3">
    <w:name w:val="toc 3"/>
    <w:basedOn w:val="prastasis"/>
    <w:next w:val="prastasis"/>
    <w:autoRedefine/>
    <w:uiPriority w:val="39"/>
    <w:unhideWhenUsed/>
    <w:rsid w:val="00D572BC"/>
    <w:pPr>
      <w:spacing w:after="100"/>
      <w:ind w:left="440"/>
    </w:pPr>
    <w:rPr>
      <w:rFonts w:eastAsiaTheme="minorEastAsia" w:cs="Times New Roman"/>
      <w:lang w:val="lt-LT" w:eastAsia="lt-LT"/>
    </w:rPr>
  </w:style>
  <w:style w:type="character" w:customStyle="1" w:styleId="Antrat2Diagrama">
    <w:name w:val="Antraštė 2 Diagrama"/>
    <w:basedOn w:val="Numatytasispastraiposriftas"/>
    <w:link w:val="Antrat2"/>
    <w:uiPriority w:val="9"/>
    <w:semiHidden/>
    <w:rsid w:val="007B1958"/>
    <w:rPr>
      <w:rFonts w:asciiTheme="majorHAnsi" w:eastAsiaTheme="majorEastAsia" w:hAnsiTheme="majorHAnsi" w:cstheme="majorBidi"/>
      <w:color w:val="2F5496" w:themeColor="accent1" w:themeShade="BF"/>
      <w:sz w:val="26"/>
      <w:szCs w:val="26"/>
    </w:rPr>
  </w:style>
  <w:style w:type="paragraph" w:styleId="Pavadinimas">
    <w:name w:val="Title"/>
    <w:basedOn w:val="prastasis"/>
    <w:next w:val="prastasis"/>
    <w:link w:val="PavadinimasDiagrama"/>
    <w:uiPriority w:val="10"/>
    <w:qFormat/>
    <w:rsid w:val="007B195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7B1958"/>
    <w:rPr>
      <w:rFonts w:asciiTheme="majorHAnsi" w:eastAsiaTheme="majorEastAsia" w:hAnsiTheme="majorHAnsi" w:cstheme="majorBidi"/>
      <w:spacing w:val="-10"/>
      <w:kern w:val="28"/>
      <w:sz w:val="56"/>
      <w:szCs w:val="5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style>
  <w:style w:type="paragraph" w:styleId="Antrat1">
    <w:name w:val="heading 1"/>
    <w:basedOn w:val="prastasis"/>
    <w:next w:val="prastasis"/>
    <w:link w:val="Antrat1Diagrama"/>
    <w:uiPriority w:val="9"/>
    <w:qFormat/>
    <w:rsid w:val="00A6318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Antrat2">
    <w:name w:val="heading 2"/>
    <w:basedOn w:val="prastasis"/>
    <w:next w:val="prastasis"/>
    <w:link w:val="Antrat2Diagrama"/>
    <w:uiPriority w:val="9"/>
    <w:semiHidden/>
    <w:unhideWhenUsed/>
    <w:qFormat/>
    <w:rsid w:val="007B195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28379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28379C"/>
  </w:style>
  <w:style w:type="paragraph" w:styleId="Porat">
    <w:name w:val="footer"/>
    <w:basedOn w:val="prastasis"/>
    <w:link w:val="PoratDiagrama"/>
    <w:uiPriority w:val="99"/>
    <w:unhideWhenUsed/>
    <w:rsid w:val="0028379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28379C"/>
  </w:style>
  <w:style w:type="paragraph" w:styleId="Sraopastraipa">
    <w:name w:val="List Paragraph"/>
    <w:basedOn w:val="prastasis"/>
    <w:uiPriority w:val="34"/>
    <w:qFormat/>
    <w:rsid w:val="00945A83"/>
    <w:pPr>
      <w:ind w:left="720"/>
      <w:contextualSpacing/>
    </w:pPr>
  </w:style>
  <w:style w:type="character" w:styleId="Hipersaitas">
    <w:name w:val="Hyperlink"/>
    <w:basedOn w:val="Numatytasispastraiposriftas"/>
    <w:uiPriority w:val="99"/>
    <w:unhideWhenUsed/>
    <w:rsid w:val="001A682B"/>
    <w:rPr>
      <w:color w:val="0000FF"/>
      <w:u w:val="single"/>
    </w:rPr>
  </w:style>
  <w:style w:type="character" w:customStyle="1" w:styleId="markedcontent">
    <w:name w:val="markedcontent"/>
    <w:basedOn w:val="Numatytasispastraiposriftas"/>
    <w:rsid w:val="00B14FCF"/>
  </w:style>
  <w:style w:type="table" w:customStyle="1" w:styleId="1tinkleliolentelviesi-1parykinimas1">
    <w:name w:val="1 tinklelio lentelė (šviesi) - 1 paryškinimas1"/>
    <w:basedOn w:val="prastojilentel"/>
    <w:uiPriority w:val="46"/>
    <w:rsid w:val="004D3848"/>
    <w:pPr>
      <w:spacing w:after="0" w:line="240" w:lineRule="auto"/>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customStyle="1" w:styleId="2tinkleliolentel6parykinimas1">
    <w:name w:val="2 tinklelio lentelė – 6 paryškinimas1"/>
    <w:basedOn w:val="prastojilentel"/>
    <w:uiPriority w:val="47"/>
    <w:rsid w:val="004D3848"/>
    <w:pPr>
      <w:spacing w:after="0" w:line="240" w:lineRule="auto"/>
    </w:pPr>
    <w:tblPr>
      <w:tblStyleRowBandSize w:val="1"/>
      <w:tblStyleColBandSize w:val="1"/>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2paprastojilentel1">
    <w:name w:val="2 paprastoji lentelė1"/>
    <w:basedOn w:val="prastojilentel"/>
    <w:uiPriority w:val="42"/>
    <w:rsid w:val="008F0BD2"/>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4tinkleliolentel3parykinimas1">
    <w:name w:val="4 tinklelio lentelė – 3 paryškinimas1"/>
    <w:basedOn w:val="prastojilentel"/>
    <w:uiPriority w:val="49"/>
    <w:rsid w:val="007F4A94"/>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3sraolentel3parykinimas1">
    <w:name w:val="3 sąrašo lentelė – 3 paryškinimas1"/>
    <w:basedOn w:val="prastojilentel"/>
    <w:uiPriority w:val="48"/>
    <w:rsid w:val="00002FDB"/>
    <w:pPr>
      <w:spacing w:after="0" w:line="240" w:lineRule="auto"/>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paragraph" w:styleId="Debesliotekstas">
    <w:name w:val="Balloon Text"/>
    <w:basedOn w:val="prastasis"/>
    <w:link w:val="DebesliotekstasDiagrama"/>
    <w:uiPriority w:val="99"/>
    <w:semiHidden/>
    <w:unhideWhenUsed/>
    <w:rsid w:val="007B18DE"/>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7B18DE"/>
    <w:rPr>
      <w:rFonts w:ascii="Tahoma" w:hAnsi="Tahoma" w:cs="Tahoma"/>
      <w:sz w:val="16"/>
      <w:szCs w:val="16"/>
    </w:rPr>
  </w:style>
  <w:style w:type="character" w:customStyle="1" w:styleId="Antrat1Diagrama">
    <w:name w:val="Antraštė 1 Diagrama"/>
    <w:basedOn w:val="Numatytasispastraiposriftas"/>
    <w:link w:val="Antrat1"/>
    <w:uiPriority w:val="9"/>
    <w:rsid w:val="00A63183"/>
    <w:rPr>
      <w:rFonts w:asciiTheme="majorHAnsi" w:eastAsiaTheme="majorEastAsia" w:hAnsiTheme="majorHAnsi" w:cstheme="majorBidi"/>
      <w:color w:val="2F5496" w:themeColor="accent1" w:themeShade="BF"/>
      <w:sz w:val="32"/>
      <w:szCs w:val="32"/>
    </w:rPr>
  </w:style>
  <w:style w:type="paragraph" w:styleId="Turinioantrat">
    <w:name w:val="TOC Heading"/>
    <w:basedOn w:val="Antrat1"/>
    <w:next w:val="prastasis"/>
    <w:uiPriority w:val="39"/>
    <w:unhideWhenUsed/>
    <w:qFormat/>
    <w:rsid w:val="00A63183"/>
    <w:pPr>
      <w:outlineLvl w:val="9"/>
    </w:pPr>
    <w:rPr>
      <w:lang w:val="lt-LT" w:eastAsia="lt-LT"/>
    </w:rPr>
  </w:style>
  <w:style w:type="paragraph" w:styleId="Turinys2">
    <w:name w:val="toc 2"/>
    <w:basedOn w:val="prastasis"/>
    <w:next w:val="prastasis"/>
    <w:autoRedefine/>
    <w:uiPriority w:val="39"/>
    <w:unhideWhenUsed/>
    <w:rsid w:val="00D572BC"/>
    <w:pPr>
      <w:spacing w:after="100"/>
      <w:ind w:left="220"/>
    </w:pPr>
    <w:rPr>
      <w:rFonts w:eastAsiaTheme="minorEastAsia" w:cs="Times New Roman"/>
      <w:lang w:val="lt-LT" w:eastAsia="lt-LT"/>
    </w:rPr>
  </w:style>
  <w:style w:type="paragraph" w:styleId="Turinys1">
    <w:name w:val="toc 1"/>
    <w:basedOn w:val="prastasis"/>
    <w:next w:val="prastasis"/>
    <w:autoRedefine/>
    <w:uiPriority w:val="39"/>
    <w:unhideWhenUsed/>
    <w:rsid w:val="00D572BC"/>
    <w:pPr>
      <w:spacing w:after="100"/>
    </w:pPr>
    <w:rPr>
      <w:rFonts w:eastAsiaTheme="minorEastAsia" w:cs="Times New Roman"/>
      <w:lang w:val="lt-LT" w:eastAsia="lt-LT"/>
    </w:rPr>
  </w:style>
  <w:style w:type="paragraph" w:styleId="Turinys3">
    <w:name w:val="toc 3"/>
    <w:basedOn w:val="prastasis"/>
    <w:next w:val="prastasis"/>
    <w:autoRedefine/>
    <w:uiPriority w:val="39"/>
    <w:unhideWhenUsed/>
    <w:rsid w:val="00D572BC"/>
    <w:pPr>
      <w:spacing w:after="100"/>
      <w:ind w:left="440"/>
    </w:pPr>
    <w:rPr>
      <w:rFonts w:eastAsiaTheme="minorEastAsia" w:cs="Times New Roman"/>
      <w:lang w:val="lt-LT" w:eastAsia="lt-LT"/>
    </w:rPr>
  </w:style>
  <w:style w:type="character" w:customStyle="1" w:styleId="Antrat2Diagrama">
    <w:name w:val="Antraštė 2 Diagrama"/>
    <w:basedOn w:val="Numatytasispastraiposriftas"/>
    <w:link w:val="Antrat2"/>
    <w:uiPriority w:val="9"/>
    <w:semiHidden/>
    <w:rsid w:val="007B1958"/>
    <w:rPr>
      <w:rFonts w:asciiTheme="majorHAnsi" w:eastAsiaTheme="majorEastAsia" w:hAnsiTheme="majorHAnsi" w:cstheme="majorBidi"/>
      <w:color w:val="2F5496" w:themeColor="accent1" w:themeShade="BF"/>
      <w:sz w:val="26"/>
      <w:szCs w:val="26"/>
    </w:rPr>
  </w:style>
  <w:style w:type="paragraph" w:styleId="Pavadinimas">
    <w:name w:val="Title"/>
    <w:basedOn w:val="prastasis"/>
    <w:next w:val="prastasis"/>
    <w:link w:val="PavadinimasDiagrama"/>
    <w:uiPriority w:val="10"/>
    <w:qFormat/>
    <w:rsid w:val="007B195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7B1958"/>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762948">
      <w:bodyDiv w:val="1"/>
      <w:marLeft w:val="0"/>
      <w:marRight w:val="0"/>
      <w:marTop w:val="0"/>
      <w:marBottom w:val="0"/>
      <w:divBdr>
        <w:top w:val="none" w:sz="0" w:space="0" w:color="auto"/>
        <w:left w:val="none" w:sz="0" w:space="0" w:color="auto"/>
        <w:bottom w:val="none" w:sz="0" w:space="0" w:color="auto"/>
        <w:right w:val="none" w:sz="0" w:space="0" w:color="auto"/>
      </w:divBdr>
    </w:div>
    <w:div w:id="1235705425">
      <w:bodyDiv w:val="1"/>
      <w:marLeft w:val="0"/>
      <w:marRight w:val="0"/>
      <w:marTop w:val="0"/>
      <w:marBottom w:val="0"/>
      <w:divBdr>
        <w:top w:val="none" w:sz="0" w:space="0" w:color="auto"/>
        <w:left w:val="none" w:sz="0" w:space="0" w:color="auto"/>
        <w:bottom w:val="none" w:sz="0" w:space="0" w:color="auto"/>
        <w:right w:val="none" w:sz="0" w:space="0" w:color="auto"/>
      </w:divBdr>
      <w:divsChild>
        <w:div w:id="1343553667">
          <w:marLeft w:val="0"/>
          <w:marRight w:val="0"/>
          <w:marTop w:val="15"/>
          <w:marBottom w:val="0"/>
          <w:divBdr>
            <w:top w:val="single" w:sz="48" w:space="0" w:color="auto"/>
            <w:left w:val="single" w:sz="48" w:space="0" w:color="auto"/>
            <w:bottom w:val="single" w:sz="48" w:space="0" w:color="auto"/>
            <w:right w:val="single" w:sz="48" w:space="0" w:color="auto"/>
          </w:divBdr>
          <w:divsChild>
            <w:div w:id="1266959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3345023">
      <w:bodyDiv w:val="1"/>
      <w:marLeft w:val="0"/>
      <w:marRight w:val="0"/>
      <w:marTop w:val="0"/>
      <w:marBottom w:val="0"/>
      <w:divBdr>
        <w:top w:val="none" w:sz="0" w:space="0" w:color="auto"/>
        <w:left w:val="none" w:sz="0" w:space="0" w:color="auto"/>
        <w:bottom w:val="none" w:sz="0" w:space="0" w:color="auto"/>
        <w:right w:val="none" w:sz="0" w:space="0" w:color="auto"/>
      </w:divBdr>
    </w:div>
    <w:div w:id="19276920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image" Target="media/image5.png"/><Relationship Id="rId42" Type="http://schemas.openxmlformats.org/officeDocument/2006/relationships/image" Target="media/image26.png"/><Relationship Id="rId47" Type="http://schemas.openxmlformats.org/officeDocument/2006/relationships/image" Target="media/image31.png"/><Relationship Id="rId63" Type="http://schemas.openxmlformats.org/officeDocument/2006/relationships/image" Target="media/image47.png"/><Relationship Id="rId68" Type="http://schemas.openxmlformats.org/officeDocument/2006/relationships/image" Target="media/image52.png"/><Relationship Id="rId84" Type="http://schemas.openxmlformats.org/officeDocument/2006/relationships/image" Target="media/image68.png"/><Relationship Id="rId89" Type="http://schemas.openxmlformats.org/officeDocument/2006/relationships/chart" Target="charts/chart6.xml"/><Relationship Id="rId16" Type="http://schemas.openxmlformats.org/officeDocument/2006/relationships/footer" Target="footer1.xml"/><Relationship Id="rId11" Type="http://schemas.openxmlformats.org/officeDocument/2006/relationships/chart" Target="charts/chart1.xml"/><Relationship Id="rId32" Type="http://schemas.openxmlformats.org/officeDocument/2006/relationships/image" Target="media/image16.png"/><Relationship Id="rId37" Type="http://schemas.openxmlformats.org/officeDocument/2006/relationships/image" Target="media/image21.png"/><Relationship Id="rId53" Type="http://schemas.openxmlformats.org/officeDocument/2006/relationships/image" Target="media/image37.png"/><Relationship Id="rId58" Type="http://schemas.openxmlformats.org/officeDocument/2006/relationships/image" Target="media/image42.png"/><Relationship Id="rId74" Type="http://schemas.openxmlformats.org/officeDocument/2006/relationships/image" Target="media/image58.png"/><Relationship Id="rId79" Type="http://schemas.openxmlformats.org/officeDocument/2006/relationships/image" Target="media/image63.png"/><Relationship Id="rId102" Type="http://schemas.openxmlformats.org/officeDocument/2006/relationships/fontTable" Target="fontTable.xml"/><Relationship Id="rId5" Type="http://schemas.openxmlformats.org/officeDocument/2006/relationships/settings" Target="settings.xml"/><Relationship Id="rId90" Type="http://schemas.openxmlformats.org/officeDocument/2006/relationships/image" Target="media/image71.png"/><Relationship Id="rId95" Type="http://schemas.openxmlformats.org/officeDocument/2006/relationships/image" Target="media/image73.png"/><Relationship Id="rId22" Type="http://schemas.openxmlformats.org/officeDocument/2006/relationships/image" Target="media/image6.png"/><Relationship Id="rId27" Type="http://schemas.openxmlformats.org/officeDocument/2006/relationships/image" Target="media/image11.png"/><Relationship Id="rId43" Type="http://schemas.openxmlformats.org/officeDocument/2006/relationships/image" Target="media/image27.png"/><Relationship Id="rId48" Type="http://schemas.openxmlformats.org/officeDocument/2006/relationships/image" Target="media/image32.png"/><Relationship Id="rId64" Type="http://schemas.openxmlformats.org/officeDocument/2006/relationships/image" Target="media/image48.png"/><Relationship Id="rId69" Type="http://schemas.openxmlformats.org/officeDocument/2006/relationships/image" Target="media/image53.png"/><Relationship Id="rId80" Type="http://schemas.openxmlformats.org/officeDocument/2006/relationships/image" Target="media/image64.png"/><Relationship Id="rId85" Type="http://schemas.openxmlformats.org/officeDocument/2006/relationships/chart" Target="charts/chart4.xml"/><Relationship Id="rId12" Type="http://schemas.openxmlformats.org/officeDocument/2006/relationships/chart" Target="charts/chart2.xml"/><Relationship Id="rId17" Type="http://schemas.openxmlformats.org/officeDocument/2006/relationships/header" Target="header2.xm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43.png"/><Relationship Id="rId67" Type="http://schemas.openxmlformats.org/officeDocument/2006/relationships/image" Target="media/image51.png"/><Relationship Id="rId103" Type="http://schemas.openxmlformats.org/officeDocument/2006/relationships/theme" Target="theme/theme1.xml"/><Relationship Id="rId20" Type="http://schemas.openxmlformats.org/officeDocument/2006/relationships/image" Target="media/image4.png"/><Relationship Id="rId41" Type="http://schemas.openxmlformats.org/officeDocument/2006/relationships/image" Target="media/image25.png"/><Relationship Id="rId54" Type="http://schemas.openxmlformats.org/officeDocument/2006/relationships/image" Target="media/image38.png"/><Relationship Id="rId62" Type="http://schemas.openxmlformats.org/officeDocument/2006/relationships/image" Target="media/image46.png"/><Relationship Id="rId70" Type="http://schemas.openxmlformats.org/officeDocument/2006/relationships/image" Target="media/image54.png"/><Relationship Id="rId75" Type="http://schemas.openxmlformats.org/officeDocument/2006/relationships/image" Target="media/image59.png"/><Relationship Id="rId83" Type="http://schemas.openxmlformats.org/officeDocument/2006/relationships/image" Target="media/image67.png"/><Relationship Id="rId88" Type="http://schemas.openxmlformats.org/officeDocument/2006/relationships/image" Target="media/image70.png"/><Relationship Id="rId91" Type="http://schemas.openxmlformats.org/officeDocument/2006/relationships/chart" Target="charts/chart7.xml"/><Relationship Id="rId96" Type="http://schemas.openxmlformats.org/officeDocument/2006/relationships/chart" Target="charts/chart10.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3.png"/><Relationship Id="rId57" Type="http://schemas.openxmlformats.org/officeDocument/2006/relationships/image" Target="media/image41.png"/><Relationship Id="rId10" Type="http://schemas.openxmlformats.org/officeDocument/2006/relationships/image" Target="media/image2.png"/><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image" Target="media/image36.png"/><Relationship Id="rId60" Type="http://schemas.openxmlformats.org/officeDocument/2006/relationships/image" Target="media/image44.png"/><Relationship Id="rId65" Type="http://schemas.openxmlformats.org/officeDocument/2006/relationships/image" Target="media/image49.png"/><Relationship Id="rId73" Type="http://schemas.openxmlformats.org/officeDocument/2006/relationships/image" Target="media/image57.png"/><Relationship Id="rId78" Type="http://schemas.openxmlformats.org/officeDocument/2006/relationships/image" Target="media/image62.png"/><Relationship Id="rId81" Type="http://schemas.openxmlformats.org/officeDocument/2006/relationships/image" Target="media/image65.png"/><Relationship Id="rId86" Type="http://schemas.openxmlformats.org/officeDocument/2006/relationships/image" Target="media/image69.png"/><Relationship Id="rId94" Type="http://schemas.openxmlformats.org/officeDocument/2006/relationships/chart" Target="charts/chart9.xml"/><Relationship Id="rId99" Type="http://schemas.openxmlformats.org/officeDocument/2006/relationships/chart" Target="charts/chart12.xml"/><Relationship Id="rId101"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jpg"/><Relationship Id="rId13" Type="http://schemas.openxmlformats.org/officeDocument/2006/relationships/hyperlink" Target="javascript:void(0);" TargetMode="External"/><Relationship Id="rId18" Type="http://schemas.openxmlformats.org/officeDocument/2006/relationships/footer" Target="footer2.xml"/><Relationship Id="rId39" Type="http://schemas.openxmlformats.org/officeDocument/2006/relationships/image" Target="media/image23.png"/><Relationship Id="rId34" Type="http://schemas.openxmlformats.org/officeDocument/2006/relationships/image" Target="media/image18.png"/><Relationship Id="rId50" Type="http://schemas.openxmlformats.org/officeDocument/2006/relationships/image" Target="media/image34.png"/><Relationship Id="rId55" Type="http://schemas.openxmlformats.org/officeDocument/2006/relationships/image" Target="media/image39.png"/><Relationship Id="rId76" Type="http://schemas.openxmlformats.org/officeDocument/2006/relationships/image" Target="media/image60.png"/><Relationship Id="rId97" Type="http://schemas.openxmlformats.org/officeDocument/2006/relationships/chart" Target="charts/chart11.xml"/><Relationship Id="rId7" Type="http://schemas.openxmlformats.org/officeDocument/2006/relationships/footnotes" Target="footnotes.xml"/><Relationship Id="rId71" Type="http://schemas.openxmlformats.org/officeDocument/2006/relationships/image" Target="media/image55.png"/><Relationship Id="rId92" Type="http://schemas.openxmlformats.org/officeDocument/2006/relationships/image" Target="media/image72.png"/><Relationship Id="rId2" Type="http://schemas.openxmlformats.org/officeDocument/2006/relationships/numbering" Target="numbering.xml"/><Relationship Id="rId29" Type="http://schemas.openxmlformats.org/officeDocument/2006/relationships/image" Target="media/image13.png"/><Relationship Id="rId24" Type="http://schemas.openxmlformats.org/officeDocument/2006/relationships/image" Target="media/image8.png"/><Relationship Id="rId40" Type="http://schemas.openxmlformats.org/officeDocument/2006/relationships/image" Target="media/image24.png"/><Relationship Id="rId45" Type="http://schemas.openxmlformats.org/officeDocument/2006/relationships/image" Target="media/image29.png"/><Relationship Id="rId66" Type="http://schemas.openxmlformats.org/officeDocument/2006/relationships/image" Target="media/image50.png"/><Relationship Id="rId87" Type="http://schemas.openxmlformats.org/officeDocument/2006/relationships/chart" Target="charts/chart5.xml"/><Relationship Id="rId61" Type="http://schemas.openxmlformats.org/officeDocument/2006/relationships/image" Target="media/image45.png"/><Relationship Id="rId82" Type="http://schemas.openxmlformats.org/officeDocument/2006/relationships/image" Target="media/image66.png"/><Relationship Id="rId19" Type="http://schemas.openxmlformats.org/officeDocument/2006/relationships/image" Target="media/image3.png"/><Relationship Id="rId14" Type="http://schemas.openxmlformats.org/officeDocument/2006/relationships/chart" Target="charts/chart3.xml"/><Relationship Id="rId30" Type="http://schemas.openxmlformats.org/officeDocument/2006/relationships/image" Target="media/image14.png"/><Relationship Id="rId35" Type="http://schemas.openxmlformats.org/officeDocument/2006/relationships/image" Target="media/image19.png"/><Relationship Id="rId56" Type="http://schemas.openxmlformats.org/officeDocument/2006/relationships/image" Target="media/image40.png"/><Relationship Id="rId77" Type="http://schemas.openxmlformats.org/officeDocument/2006/relationships/image" Target="media/image61.png"/><Relationship Id="rId100" Type="http://schemas.openxmlformats.org/officeDocument/2006/relationships/chart" Target="charts/chart13.xml"/><Relationship Id="rId8" Type="http://schemas.openxmlformats.org/officeDocument/2006/relationships/endnotes" Target="endnotes.xml"/><Relationship Id="rId51" Type="http://schemas.openxmlformats.org/officeDocument/2006/relationships/image" Target="media/image35.png"/><Relationship Id="rId72" Type="http://schemas.openxmlformats.org/officeDocument/2006/relationships/image" Target="media/image56.png"/><Relationship Id="rId93" Type="http://schemas.openxmlformats.org/officeDocument/2006/relationships/chart" Target="charts/chart8.xml"/><Relationship Id="rId98" Type="http://schemas.openxmlformats.org/officeDocument/2006/relationships/image" Target="media/image74.png"/><Relationship Id="rId3"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75.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oleObject" Target="file:///C:\Users\stebe\Desktop\PREVENCIN&#278;S%20PROGRAMOS\2022%20m.%20PP\PP%202021m..xlsx"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1" Type="http://schemas.openxmlformats.org/officeDocument/2006/relationships/oleObject" Target="file:///C:\Users\stebe\Desktop\METIN&#278;%20STEB&#278;SENOS%20ATASKAITA\2022%20m\skai&#269;iavimai.xlsx" TargetMode="Externa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10.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1.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4362970253718286"/>
          <c:y val="0.13885283883488506"/>
          <c:w val="0.41449341947157858"/>
          <c:h val="0.7376128902417548"/>
        </c:manualLayout>
      </c:layout>
      <c:radarChart>
        <c:radarStyle val="marker"/>
        <c:varyColors val="0"/>
        <c:ser>
          <c:idx val="0"/>
          <c:order val="0"/>
          <c:tx>
            <c:strRef>
              <c:f>Voratinklis!$B$21</c:f>
              <c:strCache>
                <c:ptCount val="1"/>
                <c:pt idx="0">
                  <c:v>Santykis, Plungės raj.sav/Lietuva</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3"/>
              <c:layout>
                <c:manualLayout>
                  <c:x val="-2.5000000000000102E-2"/>
                  <c:y val="-4.0899795501022497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0-9149-48C1-832F-7C694F8E7851}"/>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Voratinklis!$C$20:$I$20</c:f>
              <c:strCache>
                <c:ptCount val="7"/>
                <c:pt idx="0">
                  <c:v>Infekcinės ligos </c:v>
                </c:pt>
                <c:pt idx="1">
                  <c:v>Piktybiniai navikai</c:v>
                </c:pt>
                <c:pt idx="2">
                  <c:v>Kraujotakos sist. ligos</c:v>
                </c:pt>
                <c:pt idx="3">
                  <c:v>Kvėpavimo sist. ligos</c:v>
                </c:pt>
                <c:pt idx="4">
                  <c:v>Virškinimo sist. ligos</c:v>
                </c:pt>
                <c:pt idx="5">
                  <c:v>Išorinės mirties ptiržastys</c:v>
                </c:pt>
                <c:pt idx="6">
                  <c:v>COVID-19</c:v>
                </c:pt>
              </c:strCache>
            </c:strRef>
          </c:cat>
          <c:val>
            <c:numRef>
              <c:f>Voratinklis!$C$21:$I$21</c:f>
              <c:numCache>
                <c:formatCode>General</c:formatCode>
                <c:ptCount val="7"/>
                <c:pt idx="0">
                  <c:v>0.36</c:v>
                </c:pt>
                <c:pt idx="1">
                  <c:v>0.83</c:v>
                </c:pt>
                <c:pt idx="2">
                  <c:v>0.97</c:v>
                </c:pt>
                <c:pt idx="3">
                  <c:v>1.76</c:v>
                </c:pt>
                <c:pt idx="4">
                  <c:v>1.05</c:v>
                </c:pt>
                <c:pt idx="5">
                  <c:v>0.94</c:v>
                </c:pt>
                <c:pt idx="6">
                  <c:v>1.19</c:v>
                </c:pt>
              </c:numCache>
            </c:numRef>
          </c:val>
          <c:extLst xmlns:c16r2="http://schemas.microsoft.com/office/drawing/2015/06/chart">
            <c:ext xmlns:c16="http://schemas.microsoft.com/office/drawing/2014/chart" uri="{C3380CC4-5D6E-409C-BE32-E72D297353CC}">
              <c16:uniqueId val="{00000001-9149-48C1-832F-7C694F8E7851}"/>
            </c:ext>
          </c:extLst>
        </c:ser>
        <c:ser>
          <c:idx val="1"/>
          <c:order val="1"/>
          <c:tx>
            <c:strRef>
              <c:f>Voratinklis!$B$22</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dLbl>
              <c:idx val="2"/>
              <c:layout>
                <c:manualLayout>
                  <c:x val="-8.3333333333334356E-3"/>
                  <c:y val="-4.0899795501022573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2-9149-48C1-832F-7C694F8E7851}"/>
                </c:ext>
                <c:ext xmlns:c15="http://schemas.microsoft.com/office/drawing/2012/chart" uri="{CE6537A1-D6FC-4f65-9D91-7224C49458BB}"/>
              </c:extLst>
            </c:dLbl>
            <c:dLbl>
              <c:idx val="4"/>
              <c:layout>
                <c:manualLayout>
                  <c:x val="-2.7777777777777776E-2"/>
                  <c:y val="-8.1799591002046489E-3"/>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3-9149-48C1-832F-7C694F8E7851}"/>
                </c:ext>
                <c:ext xmlns:c15="http://schemas.microsoft.com/office/drawing/2012/chart" uri="{CE6537A1-D6FC-4f65-9D91-7224C49458BB}"/>
              </c:extLst>
            </c:dLbl>
            <c:dLbl>
              <c:idx val="5"/>
              <c:layout>
                <c:manualLayout>
                  <c:x val="8.3333333333332829E-3"/>
                  <c:y val="-6.1349693251533818E-2"/>
                </c:manualLayout>
              </c:layout>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4-9149-48C1-832F-7C694F8E7851}"/>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Voratinklis!$C$20:$I$20</c:f>
              <c:strCache>
                <c:ptCount val="7"/>
                <c:pt idx="0">
                  <c:v>Infekcinės ligos </c:v>
                </c:pt>
                <c:pt idx="1">
                  <c:v>Piktybiniai navikai</c:v>
                </c:pt>
                <c:pt idx="2">
                  <c:v>Kraujotakos sist. ligos</c:v>
                </c:pt>
                <c:pt idx="3">
                  <c:v>Kvėpavimo sist. ligos</c:v>
                </c:pt>
                <c:pt idx="4">
                  <c:v>Virškinimo sist. ligos</c:v>
                </c:pt>
                <c:pt idx="5">
                  <c:v>Išorinės mirties ptiržastys</c:v>
                </c:pt>
                <c:pt idx="6">
                  <c:v>COVID-19</c:v>
                </c:pt>
              </c:strCache>
            </c:strRef>
          </c:cat>
          <c:val>
            <c:numRef>
              <c:f>Voratinklis!$C$22:$I$22</c:f>
              <c:numCache>
                <c:formatCode>General</c:formatCode>
                <c:ptCount val="7"/>
                <c:pt idx="0">
                  <c:v>1</c:v>
                </c:pt>
                <c:pt idx="1">
                  <c:v>1</c:v>
                </c:pt>
                <c:pt idx="2">
                  <c:v>1</c:v>
                </c:pt>
                <c:pt idx="3">
                  <c:v>1</c:v>
                </c:pt>
                <c:pt idx="4">
                  <c:v>1</c:v>
                </c:pt>
                <c:pt idx="5">
                  <c:v>1</c:v>
                </c:pt>
                <c:pt idx="6">
                  <c:v>1</c:v>
                </c:pt>
              </c:numCache>
            </c:numRef>
          </c:val>
          <c:extLst xmlns:c16r2="http://schemas.microsoft.com/office/drawing/2015/06/chart">
            <c:ext xmlns:c16="http://schemas.microsoft.com/office/drawing/2014/chart" uri="{C3380CC4-5D6E-409C-BE32-E72D297353CC}">
              <c16:uniqueId val="{00000005-9149-48C1-832F-7C694F8E7851}"/>
            </c:ext>
          </c:extLst>
        </c:ser>
        <c:dLbls>
          <c:showLegendKey val="0"/>
          <c:showVal val="0"/>
          <c:showCatName val="0"/>
          <c:showSerName val="0"/>
          <c:showPercent val="0"/>
          <c:showBubbleSize val="0"/>
        </c:dLbls>
        <c:axId val="53229568"/>
        <c:axId val="49244992"/>
      </c:radarChart>
      <c:catAx>
        <c:axId val="532295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9244992"/>
        <c:crosses val="autoZero"/>
        <c:auto val="1"/>
        <c:lblAlgn val="ctr"/>
        <c:lblOffset val="100"/>
        <c:noMultiLvlLbl val="0"/>
      </c:catAx>
      <c:valAx>
        <c:axId val="492449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3229568"/>
        <c:crosses val="autoZero"/>
        <c:crossBetween val="between"/>
      </c:valAx>
      <c:spPr>
        <a:noFill/>
        <a:ln>
          <a:noFill/>
        </a:ln>
        <a:effectLst/>
      </c:spPr>
    </c:plotArea>
    <c:legend>
      <c:legendPos val="t"/>
      <c:layout>
        <c:manualLayout>
          <c:xMode val="edge"/>
          <c:yMode val="edge"/>
          <c:x val="0.16475984251968503"/>
          <c:y val="0.92129629629629628"/>
          <c:w val="0.6427025371828522"/>
          <c:h val="6.9018887976426274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t-LT"/>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Lapas3!$C$3</c:f>
              <c:strCache>
                <c:ptCount val="1"/>
                <c:pt idx="0">
                  <c:v>Plungės r. sav.</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Lapas3!$B$4:$B$6</c:f>
              <c:numCache>
                <c:formatCode>General</c:formatCode>
                <c:ptCount val="3"/>
                <c:pt idx="0">
                  <c:v>2019</c:v>
                </c:pt>
                <c:pt idx="1">
                  <c:v>2020</c:v>
                </c:pt>
                <c:pt idx="2">
                  <c:v>2021</c:v>
                </c:pt>
              </c:numCache>
            </c:numRef>
          </c:cat>
          <c:val>
            <c:numRef>
              <c:f>Lapas3!$C$4:$C$6</c:f>
              <c:numCache>
                <c:formatCode>General</c:formatCode>
                <c:ptCount val="3"/>
                <c:pt idx="0">
                  <c:v>8837.2999999999993</c:v>
                </c:pt>
                <c:pt idx="1">
                  <c:v>8404.2999999999993</c:v>
                </c:pt>
                <c:pt idx="2">
                  <c:v>7844.8</c:v>
                </c:pt>
              </c:numCache>
            </c:numRef>
          </c:val>
          <c:smooth val="0"/>
          <c:extLst xmlns:c16r2="http://schemas.microsoft.com/office/drawing/2015/06/chart">
            <c:ext xmlns:c16="http://schemas.microsoft.com/office/drawing/2014/chart" uri="{C3380CC4-5D6E-409C-BE32-E72D297353CC}">
              <c16:uniqueId val="{00000000-07B8-4AD0-9441-BA2B51A40440}"/>
            </c:ext>
          </c:extLst>
        </c:ser>
        <c:ser>
          <c:idx val="1"/>
          <c:order val="1"/>
          <c:tx>
            <c:strRef>
              <c:f>Lapas3!$D$3</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Lapas3!$B$4:$B$6</c:f>
              <c:numCache>
                <c:formatCode>General</c:formatCode>
                <c:ptCount val="3"/>
                <c:pt idx="0">
                  <c:v>2019</c:v>
                </c:pt>
                <c:pt idx="1">
                  <c:v>2020</c:v>
                </c:pt>
                <c:pt idx="2">
                  <c:v>2021</c:v>
                </c:pt>
              </c:numCache>
            </c:numRef>
          </c:cat>
          <c:val>
            <c:numRef>
              <c:f>Lapas3!$D$4:$D$6</c:f>
              <c:numCache>
                <c:formatCode>General</c:formatCode>
                <c:ptCount val="3"/>
                <c:pt idx="0">
                  <c:v>8755.7000000000007</c:v>
                </c:pt>
                <c:pt idx="1">
                  <c:v>8221.9</c:v>
                </c:pt>
                <c:pt idx="2">
                  <c:v>7716.9</c:v>
                </c:pt>
              </c:numCache>
            </c:numRef>
          </c:val>
          <c:smooth val="0"/>
          <c:extLst xmlns:c16r2="http://schemas.microsoft.com/office/drawing/2015/06/chart">
            <c:ext xmlns:c16="http://schemas.microsoft.com/office/drawing/2014/chart" uri="{C3380CC4-5D6E-409C-BE32-E72D297353CC}">
              <c16:uniqueId val="{00000001-07B8-4AD0-9441-BA2B51A40440}"/>
            </c:ext>
          </c:extLst>
        </c:ser>
        <c:dLbls>
          <c:showLegendKey val="0"/>
          <c:showVal val="0"/>
          <c:showCatName val="0"/>
          <c:showSerName val="0"/>
          <c:showPercent val="0"/>
          <c:showBubbleSize val="0"/>
        </c:dLbls>
        <c:marker val="1"/>
        <c:smooth val="0"/>
        <c:axId val="71443968"/>
        <c:axId val="49246720"/>
      </c:lineChart>
      <c:catAx>
        <c:axId val="714439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9246720"/>
        <c:crosses val="autoZero"/>
        <c:auto val="1"/>
        <c:lblAlgn val="ctr"/>
        <c:lblOffset val="100"/>
        <c:noMultiLvlLbl val="0"/>
      </c:catAx>
      <c:valAx>
        <c:axId val="49246720"/>
        <c:scaling>
          <c:orientation val="minMax"/>
          <c:min val="75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71443968"/>
        <c:crosses val="autoZero"/>
        <c:crossBetween val="between"/>
        <c:majorUnit val="20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Lapas3!$B$28</c:f>
              <c:strCache>
                <c:ptCount val="1"/>
                <c:pt idx="0">
                  <c:v>Kvėpavimo sist. Sut.</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Lapas3!$C$27:$D$27</c:f>
              <c:strCache>
                <c:ptCount val="2"/>
                <c:pt idx="0">
                  <c:v>Plungės r. sav.</c:v>
                </c:pt>
                <c:pt idx="1">
                  <c:v>Lietuva</c:v>
                </c:pt>
              </c:strCache>
            </c:strRef>
          </c:cat>
          <c:val>
            <c:numRef>
              <c:f>Lapas3!$C$28:$D$28</c:f>
              <c:numCache>
                <c:formatCode>General</c:formatCode>
                <c:ptCount val="2"/>
                <c:pt idx="0">
                  <c:v>2954.3</c:v>
                </c:pt>
                <c:pt idx="1">
                  <c:v>2266</c:v>
                </c:pt>
              </c:numCache>
            </c:numRef>
          </c:val>
          <c:extLst xmlns:c16r2="http://schemas.microsoft.com/office/drawing/2015/06/chart">
            <c:ext xmlns:c16="http://schemas.microsoft.com/office/drawing/2014/chart" uri="{C3380CC4-5D6E-409C-BE32-E72D297353CC}">
              <c16:uniqueId val="{00000000-7133-4584-AE8D-938DB7D7FEEF}"/>
            </c:ext>
          </c:extLst>
        </c:ser>
        <c:ser>
          <c:idx val="1"/>
          <c:order val="1"/>
          <c:tx>
            <c:strRef>
              <c:f>Lapas3!$B$29</c:f>
              <c:strCache>
                <c:ptCount val="1"/>
                <c:pt idx="0">
                  <c:v>Kraujotakos sist. Sutr.</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Lapas3!$C$27:$D$27</c:f>
              <c:strCache>
                <c:ptCount val="2"/>
                <c:pt idx="0">
                  <c:v>Plungės r. sav.</c:v>
                </c:pt>
                <c:pt idx="1">
                  <c:v>Lietuva</c:v>
                </c:pt>
              </c:strCache>
            </c:strRef>
          </c:cat>
          <c:val>
            <c:numRef>
              <c:f>Lapas3!$C$29:$D$29</c:f>
              <c:numCache>
                <c:formatCode>General</c:formatCode>
                <c:ptCount val="2"/>
                <c:pt idx="0">
                  <c:v>2513.6</c:v>
                </c:pt>
                <c:pt idx="1">
                  <c:v>2529.8000000000002</c:v>
                </c:pt>
              </c:numCache>
            </c:numRef>
          </c:val>
          <c:extLst xmlns:c16r2="http://schemas.microsoft.com/office/drawing/2015/06/chart">
            <c:ext xmlns:c16="http://schemas.microsoft.com/office/drawing/2014/chart" uri="{C3380CC4-5D6E-409C-BE32-E72D297353CC}">
              <c16:uniqueId val="{00000001-7133-4584-AE8D-938DB7D7FEEF}"/>
            </c:ext>
          </c:extLst>
        </c:ser>
        <c:ser>
          <c:idx val="2"/>
          <c:order val="2"/>
          <c:tx>
            <c:strRef>
              <c:f>Lapas3!$B$30</c:f>
              <c:strCache>
                <c:ptCount val="1"/>
                <c:pt idx="0">
                  <c:v>Jungiamojo audinio sist. Sut.</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Lapas3!$C$27:$D$27</c:f>
              <c:strCache>
                <c:ptCount val="2"/>
                <c:pt idx="0">
                  <c:v>Plungės r. sav.</c:v>
                </c:pt>
                <c:pt idx="1">
                  <c:v>Lietuva</c:v>
                </c:pt>
              </c:strCache>
            </c:strRef>
          </c:cat>
          <c:val>
            <c:numRef>
              <c:f>Lapas3!$C$30:$D$30</c:f>
              <c:numCache>
                <c:formatCode>General</c:formatCode>
                <c:ptCount val="2"/>
                <c:pt idx="0">
                  <c:v>2013.9</c:v>
                </c:pt>
                <c:pt idx="1">
                  <c:v>1943.8</c:v>
                </c:pt>
              </c:numCache>
            </c:numRef>
          </c:val>
          <c:extLst xmlns:c16r2="http://schemas.microsoft.com/office/drawing/2015/06/chart">
            <c:ext xmlns:c16="http://schemas.microsoft.com/office/drawing/2014/chart" uri="{C3380CC4-5D6E-409C-BE32-E72D297353CC}">
              <c16:uniqueId val="{00000002-7133-4584-AE8D-938DB7D7FEEF}"/>
            </c:ext>
          </c:extLst>
        </c:ser>
        <c:dLbls>
          <c:showLegendKey val="0"/>
          <c:showVal val="0"/>
          <c:showCatName val="0"/>
          <c:showSerName val="0"/>
          <c:showPercent val="0"/>
          <c:showBubbleSize val="0"/>
        </c:dLbls>
        <c:gapWidth val="219"/>
        <c:overlap val="-27"/>
        <c:axId val="71444480"/>
        <c:axId val="49248448"/>
      </c:barChart>
      <c:catAx>
        <c:axId val="714444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9248448"/>
        <c:crosses val="autoZero"/>
        <c:auto val="1"/>
        <c:lblAlgn val="ctr"/>
        <c:lblOffset val="100"/>
        <c:noMultiLvlLbl val="0"/>
      </c:catAx>
      <c:valAx>
        <c:axId val="4924844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714444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Lapas1!$C$4</c:f>
              <c:strCache>
                <c:ptCount val="1"/>
                <c:pt idx="0">
                  <c:v>Plungės r. sav.</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Lapas1!$D$3:$J$3</c:f>
              <c:numCache>
                <c:formatCode>General</c:formatCode>
                <c:ptCount val="7"/>
                <c:pt idx="0">
                  <c:v>2015</c:v>
                </c:pt>
                <c:pt idx="1">
                  <c:v>2016</c:v>
                </c:pt>
                <c:pt idx="2">
                  <c:v>2017</c:v>
                </c:pt>
                <c:pt idx="3">
                  <c:v>2018</c:v>
                </c:pt>
                <c:pt idx="4">
                  <c:v>2019</c:v>
                </c:pt>
                <c:pt idx="5">
                  <c:v>2020</c:v>
                </c:pt>
                <c:pt idx="6">
                  <c:v>2021</c:v>
                </c:pt>
              </c:numCache>
            </c:numRef>
          </c:cat>
          <c:val>
            <c:numRef>
              <c:f>Lapas1!$D$4:$J$4</c:f>
              <c:numCache>
                <c:formatCode>General</c:formatCode>
                <c:ptCount val="7"/>
                <c:pt idx="0">
                  <c:v>0</c:v>
                </c:pt>
                <c:pt idx="1">
                  <c:v>0.5</c:v>
                </c:pt>
                <c:pt idx="2">
                  <c:v>2.2999999999999998</c:v>
                </c:pt>
                <c:pt idx="3">
                  <c:v>1.5</c:v>
                </c:pt>
                <c:pt idx="4">
                  <c:v>2</c:v>
                </c:pt>
                <c:pt idx="5">
                  <c:v>0.5</c:v>
                </c:pt>
                <c:pt idx="6">
                  <c:v>1.5</c:v>
                </c:pt>
              </c:numCache>
            </c:numRef>
          </c:val>
          <c:smooth val="0"/>
          <c:extLst xmlns:c16r2="http://schemas.microsoft.com/office/drawing/2015/06/chart">
            <c:ext xmlns:c16="http://schemas.microsoft.com/office/drawing/2014/chart" uri="{C3380CC4-5D6E-409C-BE32-E72D297353CC}">
              <c16:uniqueId val="{00000000-583C-4D82-927A-DE81989A58F8}"/>
            </c:ext>
          </c:extLst>
        </c:ser>
        <c:ser>
          <c:idx val="1"/>
          <c:order val="1"/>
          <c:tx>
            <c:strRef>
              <c:f>Lapas1!$C$5</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Lapas1!$D$3:$J$3</c:f>
              <c:numCache>
                <c:formatCode>General</c:formatCode>
                <c:ptCount val="7"/>
                <c:pt idx="0">
                  <c:v>2015</c:v>
                </c:pt>
                <c:pt idx="1">
                  <c:v>2016</c:v>
                </c:pt>
                <c:pt idx="2">
                  <c:v>2017</c:v>
                </c:pt>
                <c:pt idx="3">
                  <c:v>2018</c:v>
                </c:pt>
                <c:pt idx="4">
                  <c:v>2019</c:v>
                </c:pt>
                <c:pt idx="5">
                  <c:v>2020</c:v>
                </c:pt>
                <c:pt idx="6">
                  <c:v>2021</c:v>
                </c:pt>
              </c:numCache>
            </c:numRef>
          </c:cat>
          <c:val>
            <c:numRef>
              <c:f>Lapas1!$D$5:$J$5</c:f>
              <c:numCache>
                <c:formatCode>General</c:formatCode>
                <c:ptCount val="7"/>
                <c:pt idx="0">
                  <c:v>1</c:v>
                </c:pt>
                <c:pt idx="1">
                  <c:v>0.9</c:v>
                </c:pt>
                <c:pt idx="2">
                  <c:v>1.1000000000000001</c:v>
                </c:pt>
                <c:pt idx="3">
                  <c:v>0.9</c:v>
                </c:pt>
                <c:pt idx="4">
                  <c:v>1</c:v>
                </c:pt>
                <c:pt idx="5">
                  <c:v>1</c:v>
                </c:pt>
                <c:pt idx="6">
                  <c:v>1</c:v>
                </c:pt>
              </c:numCache>
            </c:numRef>
          </c:val>
          <c:smooth val="0"/>
          <c:extLst xmlns:c16r2="http://schemas.microsoft.com/office/drawing/2015/06/chart">
            <c:ext xmlns:c16="http://schemas.microsoft.com/office/drawing/2014/chart" uri="{C3380CC4-5D6E-409C-BE32-E72D297353CC}">
              <c16:uniqueId val="{00000001-583C-4D82-927A-DE81989A58F8}"/>
            </c:ext>
          </c:extLst>
        </c:ser>
        <c:dLbls>
          <c:showLegendKey val="0"/>
          <c:showVal val="0"/>
          <c:showCatName val="0"/>
          <c:showSerName val="0"/>
          <c:showPercent val="0"/>
          <c:showBubbleSize val="0"/>
        </c:dLbls>
        <c:marker val="1"/>
        <c:smooth val="0"/>
        <c:axId val="109101056"/>
        <c:axId val="48899200"/>
      </c:lineChart>
      <c:catAx>
        <c:axId val="1091010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8899200"/>
        <c:crosses val="autoZero"/>
        <c:auto val="1"/>
        <c:lblAlgn val="ctr"/>
        <c:lblOffset val="100"/>
        <c:noMultiLvlLbl val="0"/>
      </c:catAx>
      <c:valAx>
        <c:axId val="488992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091010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Lapas1!$M$4</c:f>
              <c:strCache>
                <c:ptCount val="1"/>
                <c:pt idx="0">
                  <c:v>Plungės r. sav.</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Lapas1!$N$3:$R$3</c:f>
              <c:numCache>
                <c:formatCode>General</c:formatCode>
                <c:ptCount val="5"/>
                <c:pt idx="0">
                  <c:v>2017</c:v>
                </c:pt>
                <c:pt idx="1">
                  <c:v>2018</c:v>
                </c:pt>
                <c:pt idx="2">
                  <c:v>2019</c:v>
                </c:pt>
                <c:pt idx="3">
                  <c:v>2020</c:v>
                </c:pt>
                <c:pt idx="4">
                  <c:v>2021</c:v>
                </c:pt>
              </c:numCache>
            </c:numRef>
          </c:cat>
          <c:val>
            <c:numRef>
              <c:f>Lapas1!$N$4:$R$4</c:f>
              <c:numCache>
                <c:formatCode>General</c:formatCode>
                <c:ptCount val="5"/>
                <c:pt idx="0">
                  <c:v>169.6</c:v>
                </c:pt>
                <c:pt idx="1">
                  <c:v>212</c:v>
                </c:pt>
                <c:pt idx="2">
                  <c:v>157.19999999999999</c:v>
                </c:pt>
                <c:pt idx="3">
                  <c:v>136.4</c:v>
                </c:pt>
                <c:pt idx="4">
                  <c:v>137.19999999999999</c:v>
                </c:pt>
              </c:numCache>
            </c:numRef>
          </c:val>
          <c:smooth val="0"/>
          <c:extLst xmlns:c16r2="http://schemas.microsoft.com/office/drawing/2015/06/chart">
            <c:ext xmlns:c16="http://schemas.microsoft.com/office/drawing/2014/chart" uri="{C3380CC4-5D6E-409C-BE32-E72D297353CC}">
              <c16:uniqueId val="{00000000-E756-4233-BBED-E0916BBAB02E}"/>
            </c:ext>
          </c:extLst>
        </c:ser>
        <c:ser>
          <c:idx val="1"/>
          <c:order val="1"/>
          <c:tx>
            <c:strRef>
              <c:f>Lapas1!$M$5</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Lapas1!$N$3:$R$3</c:f>
              <c:numCache>
                <c:formatCode>General</c:formatCode>
                <c:ptCount val="5"/>
                <c:pt idx="0">
                  <c:v>2017</c:v>
                </c:pt>
                <c:pt idx="1">
                  <c:v>2018</c:v>
                </c:pt>
                <c:pt idx="2">
                  <c:v>2019</c:v>
                </c:pt>
                <c:pt idx="3">
                  <c:v>2020</c:v>
                </c:pt>
                <c:pt idx="4">
                  <c:v>2021</c:v>
                </c:pt>
              </c:numCache>
            </c:numRef>
          </c:cat>
          <c:val>
            <c:numRef>
              <c:f>Lapas1!$N$5:$R$5</c:f>
              <c:numCache>
                <c:formatCode>General</c:formatCode>
                <c:ptCount val="5"/>
                <c:pt idx="0">
                  <c:v>145.1</c:v>
                </c:pt>
                <c:pt idx="1">
                  <c:v>150.69999999999999</c:v>
                </c:pt>
                <c:pt idx="2">
                  <c:v>145.69999999999999</c:v>
                </c:pt>
                <c:pt idx="3">
                  <c:v>123.1</c:v>
                </c:pt>
                <c:pt idx="4">
                  <c:v>124.5</c:v>
                </c:pt>
              </c:numCache>
            </c:numRef>
          </c:val>
          <c:smooth val="0"/>
          <c:extLst xmlns:c16r2="http://schemas.microsoft.com/office/drawing/2015/06/chart">
            <c:ext xmlns:c16="http://schemas.microsoft.com/office/drawing/2014/chart" uri="{C3380CC4-5D6E-409C-BE32-E72D297353CC}">
              <c16:uniqueId val="{00000001-E756-4233-BBED-E0916BBAB02E}"/>
            </c:ext>
          </c:extLst>
        </c:ser>
        <c:dLbls>
          <c:showLegendKey val="0"/>
          <c:showVal val="0"/>
          <c:showCatName val="0"/>
          <c:showSerName val="0"/>
          <c:showPercent val="0"/>
          <c:showBubbleSize val="0"/>
        </c:dLbls>
        <c:marker val="1"/>
        <c:smooth val="0"/>
        <c:axId val="109103616"/>
        <c:axId val="48898048"/>
      </c:lineChart>
      <c:catAx>
        <c:axId val="1091036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8898048"/>
        <c:crosses val="autoZero"/>
        <c:auto val="1"/>
        <c:lblAlgn val="ctr"/>
        <c:lblOffset val="100"/>
        <c:noMultiLvlLbl val="0"/>
      </c:catAx>
      <c:valAx>
        <c:axId val="48898048"/>
        <c:scaling>
          <c:orientation val="minMax"/>
          <c:min val="1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09103616"/>
        <c:crosses val="autoZero"/>
        <c:crossBetween val="between"/>
        <c:majorUnit val="3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t-LT"/>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Lapas1!$D$25</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Lapas1!$C$26:$C$36</c:f>
              <c:numCache>
                <c:formatCode>General</c:formatCode>
                <c:ptCount val="11"/>
                <c:pt idx="0">
                  <c:v>2011</c:v>
                </c:pt>
                <c:pt idx="1">
                  <c:v>2012</c:v>
                </c:pt>
                <c:pt idx="2">
                  <c:v>2013</c:v>
                </c:pt>
                <c:pt idx="3">
                  <c:v>2014</c:v>
                </c:pt>
                <c:pt idx="4">
                  <c:v>2015</c:v>
                </c:pt>
                <c:pt idx="5">
                  <c:v>2016</c:v>
                </c:pt>
                <c:pt idx="6">
                  <c:v>2017</c:v>
                </c:pt>
                <c:pt idx="7">
                  <c:v>2018</c:v>
                </c:pt>
                <c:pt idx="8">
                  <c:v>2019</c:v>
                </c:pt>
                <c:pt idx="9">
                  <c:v>2020</c:v>
                </c:pt>
                <c:pt idx="10">
                  <c:v>2021</c:v>
                </c:pt>
              </c:numCache>
            </c:numRef>
          </c:cat>
          <c:val>
            <c:numRef>
              <c:f>Lapas1!$D$26:$D$36</c:f>
              <c:numCache>
                <c:formatCode>General</c:formatCode>
                <c:ptCount val="11"/>
                <c:pt idx="0">
                  <c:v>0</c:v>
                </c:pt>
                <c:pt idx="1">
                  <c:v>7.8</c:v>
                </c:pt>
                <c:pt idx="2">
                  <c:v>7.3</c:v>
                </c:pt>
                <c:pt idx="3">
                  <c:v>10.5</c:v>
                </c:pt>
                <c:pt idx="4">
                  <c:v>4.2</c:v>
                </c:pt>
                <c:pt idx="5">
                  <c:v>7.7</c:v>
                </c:pt>
                <c:pt idx="6">
                  <c:v>7.6</c:v>
                </c:pt>
                <c:pt idx="7">
                  <c:v>9.3000000000000007</c:v>
                </c:pt>
                <c:pt idx="8">
                  <c:v>9.4</c:v>
                </c:pt>
                <c:pt idx="9">
                  <c:v>8.5</c:v>
                </c:pt>
                <c:pt idx="10">
                  <c:v>8.4</c:v>
                </c:pt>
              </c:numCache>
            </c:numRef>
          </c:val>
          <c:smooth val="0"/>
          <c:extLst xmlns:c16r2="http://schemas.microsoft.com/office/drawing/2015/06/chart">
            <c:ext xmlns:c16="http://schemas.microsoft.com/office/drawing/2014/chart" uri="{C3380CC4-5D6E-409C-BE32-E72D297353CC}">
              <c16:uniqueId val="{00000000-A328-4285-83C3-C21808010198}"/>
            </c:ext>
          </c:extLst>
        </c:ser>
        <c:ser>
          <c:idx val="1"/>
          <c:order val="1"/>
          <c:tx>
            <c:strRef>
              <c:f>Lapas1!$E$25</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Lapas1!$C$26:$C$36</c:f>
              <c:numCache>
                <c:formatCode>General</c:formatCode>
                <c:ptCount val="11"/>
                <c:pt idx="0">
                  <c:v>2011</c:v>
                </c:pt>
                <c:pt idx="1">
                  <c:v>2012</c:v>
                </c:pt>
                <c:pt idx="2">
                  <c:v>2013</c:v>
                </c:pt>
                <c:pt idx="3">
                  <c:v>2014</c:v>
                </c:pt>
                <c:pt idx="4">
                  <c:v>2015</c:v>
                </c:pt>
                <c:pt idx="5">
                  <c:v>2016</c:v>
                </c:pt>
                <c:pt idx="6">
                  <c:v>2017</c:v>
                </c:pt>
                <c:pt idx="7">
                  <c:v>2018</c:v>
                </c:pt>
                <c:pt idx="8">
                  <c:v>2019</c:v>
                </c:pt>
                <c:pt idx="9">
                  <c:v>2020</c:v>
                </c:pt>
                <c:pt idx="10">
                  <c:v>2021</c:v>
                </c:pt>
              </c:numCache>
            </c:numRef>
          </c:cat>
          <c:val>
            <c:numRef>
              <c:f>Lapas1!$E$26:$E$36</c:f>
              <c:numCache>
                <c:formatCode>General</c:formatCode>
                <c:ptCount val="11"/>
                <c:pt idx="0">
                  <c:v>0</c:v>
                </c:pt>
                <c:pt idx="1">
                  <c:v>8.9</c:v>
                </c:pt>
                <c:pt idx="2">
                  <c:v>7.7</c:v>
                </c:pt>
                <c:pt idx="3">
                  <c:v>7.2</c:v>
                </c:pt>
                <c:pt idx="4">
                  <c:v>6.6</c:v>
                </c:pt>
                <c:pt idx="5">
                  <c:v>6.5</c:v>
                </c:pt>
                <c:pt idx="6">
                  <c:v>6.2</c:v>
                </c:pt>
                <c:pt idx="7">
                  <c:v>5.9</c:v>
                </c:pt>
                <c:pt idx="8">
                  <c:v>6.7</c:v>
                </c:pt>
                <c:pt idx="9">
                  <c:v>6.2</c:v>
                </c:pt>
                <c:pt idx="10">
                  <c:v>5.0999999999999996</c:v>
                </c:pt>
              </c:numCache>
            </c:numRef>
          </c:val>
          <c:smooth val="0"/>
          <c:extLst xmlns:c16r2="http://schemas.microsoft.com/office/drawing/2015/06/chart">
            <c:ext xmlns:c16="http://schemas.microsoft.com/office/drawing/2014/chart" uri="{C3380CC4-5D6E-409C-BE32-E72D297353CC}">
              <c16:uniqueId val="{00000001-A328-4285-83C3-C21808010198}"/>
            </c:ext>
          </c:extLst>
        </c:ser>
        <c:dLbls>
          <c:showLegendKey val="0"/>
          <c:showVal val="0"/>
          <c:showCatName val="0"/>
          <c:showSerName val="0"/>
          <c:showPercent val="0"/>
          <c:showBubbleSize val="0"/>
        </c:dLbls>
        <c:marker val="1"/>
        <c:smooth val="0"/>
        <c:axId val="53677056"/>
        <c:axId val="48902656"/>
      </c:lineChart>
      <c:catAx>
        <c:axId val="536770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8902656"/>
        <c:crosses val="autoZero"/>
        <c:auto val="1"/>
        <c:lblAlgn val="ctr"/>
        <c:lblOffset val="100"/>
        <c:noMultiLvlLbl val="0"/>
      </c:catAx>
      <c:valAx>
        <c:axId val="489026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36770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t-LT"/>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Lapas1!$L$27</c:f>
              <c:strCache>
                <c:ptCount val="1"/>
                <c:pt idx="0">
                  <c:v>Plungės r. sav.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Lapas1!$K$28:$K$32</c:f>
              <c:numCache>
                <c:formatCode>General</c:formatCode>
                <c:ptCount val="5"/>
                <c:pt idx="0">
                  <c:v>2017</c:v>
                </c:pt>
                <c:pt idx="1">
                  <c:v>2018</c:v>
                </c:pt>
                <c:pt idx="2">
                  <c:v>2019</c:v>
                </c:pt>
                <c:pt idx="3">
                  <c:v>2020</c:v>
                </c:pt>
                <c:pt idx="4">
                  <c:v>2021</c:v>
                </c:pt>
              </c:numCache>
            </c:numRef>
          </c:cat>
          <c:val>
            <c:numRef>
              <c:f>Lapas1!$L$28:$L$32</c:f>
              <c:numCache>
                <c:formatCode>General</c:formatCode>
                <c:ptCount val="5"/>
                <c:pt idx="0">
                  <c:v>8.8000000000000007</c:v>
                </c:pt>
                <c:pt idx="1">
                  <c:v>3</c:v>
                </c:pt>
                <c:pt idx="2">
                  <c:v>3</c:v>
                </c:pt>
                <c:pt idx="3">
                  <c:v>3</c:v>
                </c:pt>
                <c:pt idx="4">
                  <c:v>12</c:v>
                </c:pt>
              </c:numCache>
            </c:numRef>
          </c:val>
          <c:smooth val="0"/>
          <c:extLst xmlns:c16r2="http://schemas.microsoft.com/office/drawing/2015/06/chart">
            <c:ext xmlns:c16="http://schemas.microsoft.com/office/drawing/2014/chart" uri="{C3380CC4-5D6E-409C-BE32-E72D297353CC}">
              <c16:uniqueId val="{00000000-C2BD-4D03-9190-63D400CAF533}"/>
            </c:ext>
          </c:extLst>
        </c:ser>
        <c:ser>
          <c:idx val="1"/>
          <c:order val="1"/>
          <c:tx>
            <c:strRef>
              <c:f>Lapas1!$M$27</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Lapas1!$K$28:$K$32</c:f>
              <c:numCache>
                <c:formatCode>General</c:formatCode>
                <c:ptCount val="5"/>
                <c:pt idx="0">
                  <c:v>2017</c:v>
                </c:pt>
                <c:pt idx="1">
                  <c:v>2018</c:v>
                </c:pt>
                <c:pt idx="2">
                  <c:v>2019</c:v>
                </c:pt>
                <c:pt idx="3">
                  <c:v>2020</c:v>
                </c:pt>
                <c:pt idx="4">
                  <c:v>2021</c:v>
                </c:pt>
              </c:numCache>
            </c:numRef>
          </c:cat>
          <c:val>
            <c:numRef>
              <c:f>Lapas1!$M$28:$M$32</c:f>
              <c:numCache>
                <c:formatCode>General</c:formatCode>
                <c:ptCount val="5"/>
                <c:pt idx="0">
                  <c:v>5</c:v>
                </c:pt>
                <c:pt idx="1">
                  <c:v>5.5</c:v>
                </c:pt>
                <c:pt idx="2">
                  <c:v>4.9000000000000004</c:v>
                </c:pt>
                <c:pt idx="3">
                  <c:v>5</c:v>
                </c:pt>
                <c:pt idx="4">
                  <c:v>5.0999999999999996</c:v>
                </c:pt>
              </c:numCache>
            </c:numRef>
          </c:val>
          <c:smooth val="0"/>
          <c:extLst xmlns:c16r2="http://schemas.microsoft.com/office/drawing/2015/06/chart">
            <c:ext xmlns:c16="http://schemas.microsoft.com/office/drawing/2014/chart" uri="{C3380CC4-5D6E-409C-BE32-E72D297353CC}">
              <c16:uniqueId val="{00000001-C2BD-4D03-9190-63D400CAF533}"/>
            </c:ext>
          </c:extLst>
        </c:ser>
        <c:dLbls>
          <c:showLegendKey val="0"/>
          <c:showVal val="0"/>
          <c:showCatName val="0"/>
          <c:showSerName val="0"/>
          <c:showPercent val="0"/>
          <c:showBubbleSize val="0"/>
        </c:dLbls>
        <c:marker val="1"/>
        <c:smooth val="0"/>
        <c:axId val="71444992"/>
        <c:axId val="48904384"/>
      </c:lineChart>
      <c:catAx>
        <c:axId val="714449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8904384"/>
        <c:crosses val="autoZero"/>
        <c:auto val="1"/>
        <c:lblAlgn val="ctr"/>
        <c:lblOffset val="100"/>
        <c:noMultiLvlLbl val="0"/>
      </c:catAx>
      <c:valAx>
        <c:axId val="489043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714449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lt-LT"/>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Lapas1!$C$79</c:f>
              <c:strCache>
                <c:ptCount val="1"/>
                <c:pt idx="0">
                  <c:v>Plungės r. sav.</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Lapas1!$D$78:$H$78</c:f>
              <c:numCache>
                <c:formatCode>General</c:formatCode>
                <c:ptCount val="5"/>
                <c:pt idx="0">
                  <c:v>2017</c:v>
                </c:pt>
                <c:pt idx="1">
                  <c:v>2018</c:v>
                </c:pt>
                <c:pt idx="2">
                  <c:v>2019</c:v>
                </c:pt>
                <c:pt idx="3">
                  <c:v>2020</c:v>
                </c:pt>
                <c:pt idx="4">
                  <c:v>2021</c:v>
                </c:pt>
              </c:numCache>
            </c:numRef>
          </c:cat>
          <c:val>
            <c:numRef>
              <c:f>Lapas1!$D$79:$H$79</c:f>
              <c:numCache>
                <c:formatCode>General</c:formatCode>
                <c:ptCount val="5"/>
                <c:pt idx="0">
                  <c:v>29.3</c:v>
                </c:pt>
                <c:pt idx="1">
                  <c:v>29.6</c:v>
                </c:pt>
                <c:pt idx="2">
                  <c:v>33</c:v>
                </c:pt>
                <c:pt idx="3">
                  <c:v>27.5</c:v>
                </c:pt>
                <c:pt idx="4">
                  <c:v>23.1</c:v>
                </c:pt>
              </c:numCache>
            </c:numRef>
          </c:val>
          <c:smooth val="0"/>
          <c:extLst xmlns:c16r2="http://schemas.microsoft.com/office/drawing/2015/06/chart">
            <c:ext xmlns:c16="http://schemas.microsoft.com/office/drawing/2014/chart" uri="{C3380CC4-5D6E-409C-BE32-E72D297353CC}">
              <c16:uniqueId val="{00000000-F3E3-4D8B-8B95-DFADFD0D1831}"/>
            </c:ext>
          </c:extLst>
        </c:ser>
        <c:ser>
          <c:idx val="1"/>
          <c:order val="1"/>
          <c:tx>
            <c:strRef>
              <c:f>Lapas1!$C$80</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Lapas1!$D$78:$H$78</c:f>
              <c:numCache>
                <c:formatCode>General</c:formatCode>
                <c:ptCount val="5"/>
                <c:pt idx="0">
                  <c:v>2017</c:v>
                </c:pt>
                <c:pt idx="1">
                  <c:v>2018</c:v>
                </c:pt>
                <c:pt idx="2">
                  <c:v>2019</c:v>
                </c:pt>
                <c:pt idx="3">
                  <c:v>2020</c:v>
                </c:pt>
                <c:pt idx="4">
                  <c:v>2021</c:v>
                </c:pt>
              </c:numCache>
            </c:numRef>
          </c:cat>
          <c:val>
            <c:numRef>
              <c:f>Lapas1!$D$80:$H$80</c:f>
              <c:numCache>
                <c:formatCode>General</c:formatCode>
                <c:ptCount val="5"/>
                <c:pt idx="0">
                  <c:v>48.6</c:v>
                </c:pt>
                <c:pt idx="1">
                  <c:v>50.2</c:v>
                </c:pt>
                <c:pt idx="2">
                  <c:v>52.9</c:v>
                </c:pt>
                <c:pt idx="3">
                  <c:v>45.7</c:v>
                </c:pt>
                <c:pt idx="4">
                  <c:v>45.5</c:v>
                </c:pt>
              </c:numCache>
            </c:numRef>
          </c:val>
          <c:smooth val="0"/>
          <c:extLst xmlns:c16r2="http://schemas.microsoft.com/office/drawing/2015/06/chart">
            <c:ext xmlns:c16="http://schemas.microsoft.com/office/drawing/2014/chart" uri="{C3380CC4-5D6E-409C-BE32-E72D297353CC}">
              <c16:uniqueId val="{00000001-F3E3-4D8B-8B95-DFADFD0D1831}"/>
            </c:ext>
          </c:extLst>
        </c:ser>
        <c:dLbls>
          <c:showLegendKey val="0"/>
          <c:showVal val="0"/>
          <c:showCatName val="0"/>
          <c:showSerName val="0"/>
          <c:showPercent val="0"/>
          <c:showBubbleSize val="0"/>
        </c:dLbls>
        <c:marker val="1"/>
        <c:smooth val="0"/>
        <c:axId val="109102080"/>
        <c:axId val="48903232"/>
      </c:lineChart>
      <c:catAx>
        <c:axId val="1091020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48903232"/>
        <c:crosses val="autoZero"/>
        <c:auto val="1"/>
        <c:lblAlgn val="ctr"/>
        <c:lblOffset val="100"/>
        <c:noMultiLvlLbl val="0"/>
      </c:catAx>
      <c:valAx>
        <c:axId val="48903232"/>
        <c:scaling>
          <c:orientation val="minMax"/>
          <c:min val="2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091020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MAMO!$B$30</c:f>
              <c:strCache>
                <c:ptCount val="1"/>
                <c:pt idx="0">
                  <c:v>Informavimo paslauga</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MAMO!$C$29:$E$29</c:f>
              <c:strCache>
                <c:ptCount val="3"/>
                <c:pt idx="0">
                  <c:v>UAB "Klinika Pulsas"</c:v>
                </c:pt>
                <c:pt idx="1">
                  <c:v>A. Klišonio komercinė firma "Inesa"</c:v>
                </c:pt>
                <c:pt idx="2">
                  <c:v>UAB "Plungės sveikatos centras"</c:v>
                </c:pt>
              </c:strCache>
            </c:strRef>
          </c:cat>
          <c:val>
            <c:numRef>
              <c:f>MAMO!$C$30:$E$30</c:f>
              <c:numCache>
                <c:formatCode>General</c:formatCode>
                <c:ptCount val="3"/>
                <c:pt idx="0">
                  <c:v>127.69</c:v>
                </c:pt>
                <c:pt idx="1">
                  <c:v>35.86</c:v>
                </c:pt>
                <c:pt idx="2">
                  <c:v>33.53</c:v>
                </c:pt>
              </c:numCache>
            </c:numRef>
          </c:val>
          <c:extLst xmlns:c16r2="http://schemas.microsoft.com/office/drawing/2015/06/chart">
            <c:ext xmlns:c16="http://schemas.microsoft.com/office/drawing/2014/chart" uri="{C3380CC4-5D6E-409C-BE32-E72D297353CC}">
              <c16:uniqueId val="{00000000-DC25-4D87-83B3-D5349828D5A9}"/>
            </c:ext>
          </c:extLst>
        </c:ser>
        <c:ser>
          <c:idx val="1"/>
          <c:order val="1"/>
          <c:tx>
            <c:strRef>
              <c:f>MAMO!$B$31</c:f>
              <c:strCache>
                <c:ptCount val="1"/>
                <c:pt idx="0">
                  <c:v>Siuntimas atlikti mamografijos tyrimą paslauga</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MAMO!$C$29:$E$29</c:f>
              <c:strCache>
                <c:ptCount val="3"/>
                <c:pt idx="0">
                  <c:v>UAB "Klinika Pulsas"</c:v>
                </c:pt>
                <c:pt idx="1">
                  <c:v>A. Klišonio komercinė firma "Inesa"</c:v>
                </c:pt>
                <c:pt idx="2">
                  <c:v>UAB "Plungės sveikatos centras"</c:v>
                </c:pt>
              </c:strCache>
            </c:strRef>
          </c:cat>
          <c:val>
            <c:numRef>
              <c:f>MAMO!$C$31:$E$31</c:f>
              <c:numCache>
                <c:formatCode>General</c:formatCode>
                <c:ptCount val="3"/>
                <c:pt idx="0">
                  <c:v>19.88</c:v>
                </c:pt>
                <c:pt idx="1">
                  <c:v>27.09</c:v>
                </c:pt>
                <c:pt idx="2">
                  <c:v>21.04</c:v>
                </c:pt>
              </c:numCache>
            </c:numRef>
          </c:val>
          <c:extLst xmlns:c16r2="http://schemas.microsoft.com/office/drawing/2015/06/chart">
            <c:ext xmlns:c16="http://schemas.microsoft.com/office/drawing/2014/chart" uri="{C3380CC4-5D6E-409C-BE32-E72D297353CC}">
              <c16:uniqueId val="{00000001-DC25-4D87-83B3-D5349828D5A9}"/>
            </c:ext>
          </c:extLst>
        </c:ser>
        <c:dLbls>
          <c:showLegendKey val="0"/>
          <c:showVal val="0"/>
          <c:showCatName val="0"/>
          <c:showSerName val="0"/>
          <c:showPercent val="0"/>
          <c:showBubbleSize val="0"/>
        </c:dLbls>
        <c:gapWidth val="219"/>
        <c:overlap val="-27"/>
        <c:axId val="109104128"/>
        <c:axId val="194397888"/>
      </c:barChart>
      <c:catAx>
        <c:axId val="1091041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94397888"/>
        <c:crosses val="autoZero"/>
        <c:auto val="1"/>
        <c:lblAlgn val="ctr"/>
        <c:lblOffset val="100"/>
        <c:noMultiLvlLbl val="0"/>
      </c:catAx>
      <c:valAx>
        <c:axId val="1943978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091041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Lapas1!$C$101</c:f>
              <c:strCache>
                <c:ptCount val="1"/>
                <c:pt idx="0">
                  <c:v>Plungės r. sav.</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Lapas1!$D$100:$H$100</c:f>
              <c:numCache>
                <c:formatCode>General</c:formatCode>
                <c:ptCount val="5"/>
                <c:pt idx="0">
                  <c:v>2017</c:v>
                </c:pt>
                <c:pt idx="1">
                  <c:v>2018</c:v>
                </c:pt>
                <c:pt idx="2">
                  <c:v>2019</c:v>
                </c:pt>
                <c:pt idx="3">
                  <c:v>2020</c:v>
                </c:pt>
                <c:pt idx="4">
                  <c:v>2021</c:v>
                </c:pt>
              </c:numCache>
            </c:numRef>
          </c:cat>
          <c:val>
            <c:numRef>
              <c:f>Lapas1!$D$101:$H$101</c:f>
              <c:numCache>
                <c:formatCode>General</c:formatCode>
                <c:ptCount val="5"/>
                <c:pt idx="0">
                  <c:v>47.7</c:v>
                </c:pt>
                <c:pt idx="1">
                  <c:v>49.1</c:v>
                </c:pt>
                <c:pt idx="2">
                  <c:v>50.4</c:v>
                </c:pt>
                <c:pt idx="3">
                  <c:v>47.2</c:v>
                </c:pt>
                <c:pt idx="4">
                  <c:v>44.6</c:v>
                </c:pt>
              </c:numCache>
            </c:numRef>
          </c:val>
          <c:smooth val="0"/>
          <c:extLst xmlns:c16r2="http://schemas.microsoft.com/office/drawing/2015/06/chart">
            <c:ext xmlns:c16="http://schemas.microsoft.com/office/drawing/2014/chart" uri="{C3380CC4-5D6E-409C-BE32-E72D297353CC}">
              <c16:uniqueId val="{00000000-D192-4517-B861-7AB68C58FAD9}"/>
            </c:ext>
          </c:extLst>
        </c:ser>
        <c:ser>
          <c:idx val="1"/>
          <c:order val="1"/>
          <c:tx>
            <c:strRef>
              <c:f>Lapas1!$C$102</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Lapas1!$D$100:$H$100</c:f>
              <c:numCache>
                <c:formatCode>General</c:formatCode>
                <c:ptCount val="5"/>
                <c:pt idx="0">
                  <c:v>2017</c:v>
                </c:pt>
                <c:pt idx="1">
                  <c:v>2018</c:v>
                </c:pt>
                <c:pt idx="2">
                  <c:v>2019</c:v>
                </c:pt>
                <c:pt idx="3">
                  <c:v>2020</c:v>
                </c:pt>
                <c:pt idx="4">
                  <c:v>2021</c:v>
                </c:pt>
              </c:numCache>
            </c:numRef>
          </c:cat>
          <c:val>
            <c:numRef>
              <c:f>Lapas1!$D$102:$H$102</c:f>
              <c:numCache>
                <c:formatCode>General</c:formatCode>
                <c:ptCount val="5"/>
                <c:pt idx="0">
                  <c:v>54.4</c:v>
                </c:pt>
                <c:pt idx="1">
                  <c:v>54.4</c:v>
                </c:pt>
                <c:pt idx="2">
                  <c:v>56.4</c:v>
                </c:pt>
                <c:pt idx="3">
                  <c:v>52.1</c:v>
                </c:pt>
                <c:pt idx="4">
                  <c:v>53.4</c:v>
                </c:pt>
              </c:numCache>
            </c:numRef>
          </c:val>
          <c:smooth val="0"/>
          <c:extLst xmlns:c16r2="http://schemas.microsoft.com/office/drawing/2015/06/chart">
            <c:ext xmlns:c16="http://schemas.microsoft.com/office/drawing/2014/chart" uri="{C3380CC4-5D6E-409C-BE32-E72D297353CC}">
              <c16:uniqueId val="{00000001-D192-4517-B861-7AB68C58FAD9}"/>
            </c:ext>
          </c:extLst>
        </c:ser>
        <c:dLbls>
          <c:showLegendKey val="0"/>
          <c:showVal val="0"/>
          <c:showCatName val="0"/>
          <c:showSerName val="0"/>
          <c:showPercent val="0"/>
          <c:showBubbleSize val="0"/>
        </c:dLbls>
        <c:marker val="1"/>
        <c:smooth val="0"/>
        <c:axId val="53231104"/>
        <c:axId val="194396160"/>
      </c:lineChart>
      <c:catAx>
        <c:axId val="532311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94396160"/>
        <c:crosses val="autoZero"/>
        <c:auto val="1"/>
        <c:lblAlgn val="ctr"/>
        <c:lblOffset val="100"/>
        <c:noMultiLvlLbl val="0"/>
      </c:catAx>
      <c:valAx>
        <c:axId val="194396160"/>
        <c:scaling>
          <c:orientation val="minMax"/>
          <c:min val="4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53231104"/>
        <c:crosses val="autoZero"/>
        <c:crossBetween val="between"/>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GK!$C$32</c:f>
              <c:strCache>
                <c:ptCount val="1"/>
                <c:pt idx="0">
                  <c:v>Informavimo paslauga</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GK!$D$31:$F$31</c:f>
              <c:strCache>
                <c:ptCount val="3"/>
                <c:pt idx="0">
                  <c:v>UAB "Klinika Pulsas"</c:v>
                </c:pt>
                <c:pt idx="1">
                  <c:v>A. Klišonio komercinė firma "Inesa"</c:v>
                </c:pt>
                <c:pt idx="2">
                  <c:v>UAB "Plungės sveikatos centras"</c:v>
                </c:pt>
              </c:strCache>
            </c:strRef>
          </c:cat>
          <c:val>
            <c:numRef>
              <c:f>GK!$D$32:$F$32</c:f>
              <c:numCache>
                <c:formatCode>General</c:formatCode>
                <c:ptCount val="3"/>
                <c:pt idx="0">
                  <c:v>179.2</c:v>
                </c:pt>
                <c:pt idx="1">
                  <c:v>96.7</c:v>
                </c:pt>
                <c:pt idx="2">
                  <c:v>134</c:v>
                </c:pt>
              </c:numCache>
            </c:numRef>
          </c:val>
          <c:extLst xmlns:c16r2="http://schemas.microsoft.com/office/drawing/2015/06/chart">
            <c:ext xmlns:c16="http://schemas.microsoft.com/office/drawing/2014/chart" uri="{C3380CC4-5D6E-409C-BE32-E72D297353CC}">
              <c16:uniqueId val="{00000000-6962-4BD1-A1E0-4A06F5C79652}"/>
            </c:ext>
          </c:extLst>
        </c:ser>
        <c:ser>
          <c:idx val="1"/>
          <c:order val="1"/>
          <c:tx>
            <c:strRef>
              <c:f>GK!$C$33</c:f>
              <c:strCache>
                <c:ptCount val="1"/>
                <c:pt idx="0">
                  <c:v>Citologinio tepinėlio paėmimo paslauga </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GK!$D$31:$F$31</c:f>
              <c:strCache>
                <c:ptCount val="3"/>
                <c:pt idx="0">
                  <c:v>UAB "Klinika Pulsas"</c:v>
                </c:pt>
                <c:pt idx="1">
                  <c:v>A. Klišonio komercinė firma "Inesa"</c:v>
                </c:pt>
                <c:pt idx="2">
                  <c:v>UAB "Plungės sveikatos centras"</c:v>
                </c:pt>
              </c:strCache>
            </c:strRef>
          </c:cat>
          <c:val>
            <c:numRef>
              <c:f>GK!$D$33:$F$33</c:f>
              <c:numCache>
                <c:formatCode>General</c:formatCode>
                <c:ptCount val="3"/>
                <c:pt idx="0">
                  <c:v>54.4</c:v>
                </c:pt>
                <c:pt idx="1">
                  <c:v>32.4</c:v>
                </c:pt>
                <c:pt idx="2">
                  <c:v>43.6</c:v>
                </c:pt>
              </c:numCache>
            </c:numRef>
          </c:val>
          <c:extLst xmlns:c16r2="http://schemas.microsoft.com/office/drawing/2015/06/chart">
            <c:ext xmlns:c16="http://schemas.microsoft.com/office/drawing/2014/chart" uri="{C3380CC4-5D6E-409C-BE32-E72D297353CC}">
              <c16:uniqueId val="{00000001-6962-4BD1-A1E0-4A06F5C79652}"/>
            </c:ext>
          </c:extLst>
        </c:ser>
        <c:dLbls>
          <c:showLegendKey val="0"/>
          <c:showVal val="0"/>
          <c:showCatName val="0"/>
          <c:showSerName val="0"/>
          <c:showPercent val="0"/>
          <c:showBubbleSize val="0"/>
        </c:dLbls>
        <c:gapWidth val="219"/>
        <c:overlap val="-27"/>
        <c:axId val="188786176"/>
        <c:axId val="194401344"/>
      </c:barChart>
      <c:catAx>
        <c:axId val="1887861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94401344"/>
        <c:crosses val="autoZero"/>
        <c:auto val="1"/>
        <c:lblAlgn val="ctr"/>
        <c:lblOffset val="100"/>
        <c:noMultiLvlLbl val="0"/>
      </c:catAx>
      <c:valAx>
        <c:axId val="1944013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887861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Lapas1!$M$101</c:f>
              <c:strCache>
                <c:ptCount val="1"/>
                <c:pt idx="0">
                  <c:v>Plungės r. sav.</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Lapas1!$N$100:$R$100</c:f>
              <c:numCache>
                <c:formatCode>General</c:formatCode>
                <c:ptCount val="5"/>
                <c:pt idx="0">
                  <c:v>2017</c:v>
                </c:pt>
                <c:pt idx="1">
                  <c:v>2018</c:v>
                </c:pt>
                <c:pt idx="2">
                  <c:v>2019</c:v>
                </c:pt>
                <c:pt idx="3">
                  <c:v>2020</c:v>
                </c:pt>
                <c:pt idx="4">
                  <c:v>2021</c:v>
                </c:pt>
              </c:numCache>
            </c:numRef>
          </c:cat>
          <c:val>
            <c:numRef>
              <c:f>Lapas1!$N$101:$R$101</c:f>
              <c:numCache>
                <c:formatCode>General</c:formatCode>
                <c:ptCount val="5"/>
                <c:pt idx="0">
                  <c:v>43</c:v>
                </c:pt>
                <c:pt idx="1">
                  <c:v>43</c:v>
                </c:pt>
                <c:pt idx="2">
                  <c:v>49.1</c:v>
                </c:pt>
                <c:pt idx="3">
                  <c:v>38.200000000000003</c:v>
                </c:pt>
                <c:pt idx="4">
                  <c:v>46.2</c:v>
                </c:pt>
              </c:numCache>
            </c:numRef>
          </c:val>
          <c:smooth val="0"/>
          <c:extLst xmlns:c16r2="http://schemas.microsoft.com/office/drawing/2015/06/chart">
            <c:ext xmlns:c16="http://schemas.microsoft.com/office/drawing/2014/chart" uri="{C3380CC4-5D6E-409C-BE32-E72D297353CC}">
              <c16:uniqueId val="{00000000-5972-48FF-8982-4BEFA23DC42A}"/>
            </c:ext>
          </c:extLst>
        </c:ser>
        <c:ser>
          <c:idx val="1"/>
          <c:order val="1"/>
          <c:tx>
            <c:strRef>
              <c:f>Lapas1!$M$102</c:f>
              <c:strCache>
                <c:ptCount val="1"/>
                <c:pt idx="0">
                  <c:v>Lietuva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Lapas1!$N$100:$R$100</c:f>
              <c:numCache>
                <c:formatCode>General</c:formatCode>
                <c:ptCount val="5"/>
                <c:pt idx="0">
                  <c:v>2017</c:v>
                </c:pt>
                <c:pt idx="1">
                  <c:v>2018</c:v>
                </c:pt>
                <c:pt idx="2">
                  <c:v>2019</c:v>
                </c:pt>
                <c:pt idx="3">
                  <c:v>2020</c:v>
                </c:pt>
                <c:pt idx="4">
                  <c:v>2021</c:v>
                </c:pt>
              </c:numCache>
            </c:numRef>
          </c:cat>
          <c:val>
            <c:numRef>
              <c:f>Lapas1!$N$102:$R$102</c:f>
              <c:numCache>
                <c:formatCode>General</c:formatCode>
                <c:ptCount val="5"/>
                <c:pt idx="0">
                  <c:v>43.5</c:v>
                </c:pt>
                <c:pt idx="1">
                  <c:v>45.6</c:v>
                </c:pt>
                <c:pt idx="2">
                  <c:v>48.2</c:v>
                </c:pt>
                <c:pt idx="3">
                  <c:v>35.6</c:v>
                </c:pt>
                <c:pt idx="4">
                  <c:v>47.2</c:v>
                </c:pt>
              </c:numCache>
            </c:numRef>
          </c:val>
          <c:smooth val="0"/>
          <c:extLst xmlns:c16r2="http://schemas.microsoft.com/office/drawing/2015/06/chart">
            <c:ext xmlns:c16="http://schemas.microsoft.com/office/drawing/2014/chart" uri="{C3380CC4-5D6E-409C-BE32-E72D297353CC}">
              <c16:uniqueId val="{00000001-5972-48FF-8982-4BEFA23DC42A}"/>
            </c:ext>
          </c:extLst>
        </c:ser>
        <c:dLbls>
          <c:showLegendKey val="0"/>
          <c:showVal val="0"/>
          <c:showCatName val="0"/>
          <c:showSerName val="0"/>
          <c:showPercent val="0"/>
          <c:showBubbleSize val="0"/>
        </c:dLbls>
        <c:marker val="1"/>
        <c:smooth val="0"/>
        <c:axId val="194077696"/>
        <c:axId val="194400192"/>
      </c:lineChart>
      <c:catAx>
        <c:axId val="1940776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94400192"/>
        <c:crosses val="autoZero"/>
        <c:auto val="1"/>
        <c:lblAlgn val="ctr"/>
        <c:lblOffset val="100"/>
        <c:noMultiLvlLbl val="0"/>
      </c:catAx>
      <c:valAx>
        <c:axId val="194400192"/>
        <c:scaling>
          <c:orientation val="minMax"/>
          <c:min val="32"/>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94077696"/>
        <c:crosses val="autoZero"/>
        <c:crossBetween val="between"/>
        <c:majorUnit val="10"/>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ŠKL!$B$30</c:f>
              <c:strCache>
                <c:ptCount val="1"/>
                <c:pt idx="0">
                  <c:v>Informavimo paslauga 2019 m.</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ŠKL!$C$29:$E$29</c:f>
              <c:strCache>
                <c:ptCount val="3"/>
                <c:pt idx="0">
                  <c:v>UAB "Klinika Pulsas"</c:v>
                </c:pt>
                <c:pt idx="1">
                  <c:v>A. Klišonio komercinė firma "Inesa"</c:v>
                </c:pt>
                <c:pt idx="2">
                  <c:v>UAB "Plungės sveikatos centras"</c:v>
                </c:pt>
              </c:strCache>
            </c:strRef>
          </c:cat>
          <c:val>
            <c:numRef>
              <c:f>ŠKL!$C$30:$E$30</c:f>
              <c:numCache>
                <c:formatCode>General</c:formatCode>
                <c:ptCount val="3"/>
                <c:pt idx="0">
                  <c:v>63.7</c:v>
                </c:pt>
                <c:pt idx="1">
                  <c:v>39.4</c:v>
                </c:pt>
                <c:pt idx="2">
                  <c:v>36.299999999999997</c:v>
                </c:pt>
              </c:numCache>
            </c:numRef>
          </c:val>
          <c:extLst xmlns:c16r2="http://schemas.microsoft.com/office/drawing/2015/06/chart">
            <c:ext xmlns:c16="http://schemas.microsoft.com/office/drawing/2014/chart" uri="{C3380CC4-5D6E-409C-BE32-E72D297353CC}">
              <c16:uniqueId val="{00000000-B96C-4629-92E9-1693FFB0E199}"/>
            </c:ext>
          </c:extLst>
        </c:ser>
        <c:ser>
          <c:idx val="1"/>
          <c:order val="1"/>
          <c:tx>
            <c:strRef>
              <c:f>ŠKL!$B$31</c:f>
              <c:strCache>
                <c:ptCount val="1"/>
                <c:pt idx="0">
                  <c:v>Informavimo paslauga 2020** m.</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ŠKL!$C$29:$E$29</c:f>
              <c:strCache>
                <c:ptCount val="3"/>
                <c:pt idx="0">
                  <c:v>UAB "Klinika Pulsas"</c:v>
                </c:pt>
                <c:pt idx="1">
                  <c:v>A. Klišonio komercinė firma "Inesa"</c:v>
                </c:pt>
                <c:pt idx="2">
                  <c:v>UAB "Plungės sveikatos centras"</c:v>
                </c:pt>
              </c:strCache>
            </c:strRef>
          </c:cat>
          <c:val>
            <c:numRef>
              <c:f>ŠKL!$C$31:$E$31</c:f>
              <c:numCache>
                <c:formatCode>General</c:formatCode>
                <c:ptCount val="3"/>
                <c:pt idx="0">
                  <c:v>56.4</c:v>
                </c:pt>
                <c:pt idx="1">
                  <c:v>24.7</c:v>
                </c:pt>
                <c:pt idx="2">
                  <c:v>27.8</c:v>
                </c:pt>
              </c:numCache>
            </c:numRef>
          </c:val>
          <c:extLst xmlns:c16r2="http://schemas.microsoft.com/office/drawing/2015/06/chart">
            <c:ext xmlns:c16="http://schemas.microsoft.com/office/drawing/2014/chart" uri="{C3380CC4-5D6E-409C-BE32-E72D297353CC}">
              <c16:uniqueId val="{00000001-B96C-4629-92E9-1693FFB0E199}"/>
            </c:ext>
          </c:extLst>
        </c:ser>
        <c:ser>
          <c:idx val="2"/>
          <c:order val="2"/>
          <c:tx>
            <c:strRef>
              <c:f>ŠKL!$B$32</c:f>
              <c:strCache>
                <c:ptCount val="1"/>
                <c:pt idx="0">
                  <c:v>Informavimo paslauga 2021** m.</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ŠKL!$C$29:$E$29</c:f>
              <c:strCache>
                <c:ptCount val="3"/>
                <c:pt idx="0">
                  <c:v>UAB "Klinika Pulsas"</c:v>
                </c:pt>
                <c:pt idx="1">
                  <c:v>A. Klišonio komercinė firma "Inesa"</c:v>
                </c:pt>
                <c:pt idx="2">
                  <c:v>UAB "Plungės sveikatos centras"</c:v>
                </c:pt>
              </c:strCache>
            </c:strRef>
          </c:cat>
          <c:val>
            <c:numRef>
              <c:f>ŠKL!$C$32:$E$32</c:f>
              <c:numCache>
                <c:formatCode>General</c:formatCode>
                <c:ptCount val="3"/>
                <c:pt idx="0">
                  <c:v>68.7</c:v>
                </c:pt>
                <c:pt idx="1">
                  <c:v>39.299999999999997</c:v>
                </c:pt>
                <c:pt idx="2">
                  <c:v>36.1</c:v>
                </c:pt>
              </c:numCache>
            </c:numRef>
          </c:val>
          <c:extLst xmlns:c16r2="http://schemas.microsoft.com/office/drawing/2015/06/chart">
            <c:ext xmlns:c16="http://schemas.microsoft.com/office/drawing/2014/chart" uri="{C3380CC4-5D6E-409C-BE32-E72D297353CC}">
              <c16:uniqueId val="{00000002-B96C-4629-92E9-1693FFB0E199}"/>
            </c:ext>
          </c:extLst>
        </c:ser>
        <c:dLbls>
          <c:showLegendKey val="0"/>
          <c:showVal val="0"/>
          <c:showCatName val="0"/>
          <c:showSerName val="0"/>
          <c:showPercent val="0"/>
          <c:showBubbleSize val="0"/>
        </c:dLbls>
        <c:gapWidth val="219"/>
        <c:overlap val="-27"/>
        <c:axId val="194079744"/>
        <c:axId val="194403072"/>
      </c:barChart>
      <c:catAx>
        <c:axId val="1940797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94403072"/>
        <c:crosses val="autoZero"/>
        <c:auto val="1"/>
        <c:lblAlgn val="ctr"/>
        <c:lblOffset val="100"/>
        <c:noMultiLvlLbl val="0"/>
      </c:catAx>
      <c:valAx>
        <c:axId val="1944030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940797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A05AA7-8E69-4B70-8F3D-B4AEF02F06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46187BBD</Template>
  <TotalTime>8</TotalTime>
  <Pages>27</Pages>
  <Words>37864</Words>
  <Characters>21584</Characters>
  <Application>Microsoft Office Word</Application>
  <DocSecurity>0</DocSecurity>
  <Lines>179</Lines>
  <Paragraphs>118</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59330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Aurelija B</dc:creator>
  <cp:lastModifiedBy>Jovita Šumskienė</cp:lastModifiedBy>
  <cp:revision>4</cp:revision>
  <cp:lastPrinted>2022-12-23T08:50:00Z</cp:lastPrinted>
  <dcterms:created xsi:type="dcterms:W3CDTF">2023-01-24T06:51:00Z</dcterms:created>
  <dcterms:modified xsi:type="dcterms:W3CDTF">2023-03-30T12:24:00Z</dcterms:modified>
</cp:coreProperties>
</file>