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85856" w14:textId="1C914277" w:rsidR="008F3EAE" w:rsidRPr="00656110" w:rsidRDefault="00887811" w:rsidP="00887811">
      <w:pPr>
        <w:spacing w:after="0"/>
        <w:rPr>
          <w:rFonts w:ascii="Times New Roman" w:hAnsi="Times New Roman" w:cs="Times New Roman"/>
          <w:sz w:val="24"/>
          <w:szCs w:val="24"/>
        </w:rPr>
      </w:pPr>
      <w:r w:rsidRPr="00656110">
        <w:rPr>
          <w:rFonts w:ascii="Times New Roman" w:hAnsi="Times New Roman" w:cs="Times New Roman"/>
          <w:sz w:val="24"/>
          <w:szCs w:val="24"/>
        </w:rPr>
        <w:t xml:space="preserve">                                                                                                            P</w:t>
      </w:r>
      <w:r w:rsidR="007E5014">
        <w:rPr>
          <w:rFonts w:ascii="Times New Roman" w:hAnsi="Times New Roman" w:cs="Times New Roman"/>
          <w:sz w:val="24"/>
          <w:szCs w:val="24"/>
        </w:rPr>
        <w:t>ATVIRTINTA</w:t>
      </w:r>
    </w:p>
    <w:p w14:paraId="0CBC6249" w14:textId="4B577519" w:rsidR="00887811" w:rsidRPr="00656110" w:rsidRDefault="00887811" w:rsidP="00656110">
      <w:pPr>
        <w:spacing w:after="0"/>
        <w:ind w:left="6480"/>
        <w:rPr>
          <w:rFonts w:ascii="Times New Roman" w:hAnsi="Times New Roman" w:cs="Times New Roman"/>
          <w:sz w:val="24"/>
          <w:szCs w:val="24"/>
        </w:rPr>
      </w:pPr>
      <w:r w:rsidRPr="00656110">
        <w:rPr>
          <w:rFonts w:ascii="Times New Roman" w:hAnsi="Times New Roman" w:cs="Times New Roman"/>
          <w:sz w:val="24"/>
          <w:szCs w:val="24"/>
        </w:rPr>
        <w:t>Plungės rajono savivaldybės</w:t>
      </w:r>
      <w:r w:rsidR="007E5014">
        <w:rPr>
          <w:rFonts w:ascii="Times New Roman" w:hAnsi="Times New Roman" w:cs="Times New Roman"/>
          <w:sz w:val="24"/>
          <w:szCs w:val="24"/>
        </w:rPr>
        <w:t xml:space="preserve">      </w:t>
      </w:r>
      <w:r w:rsidRPr="00656110">
        <w:rPr>
          <w:rFonts w:ascii="Times New Roman" w:hAnsi="Times New Roman" w:cs="Times New Roman"/>
          <w:sz w:val="24"/>
          <w:szCs w:val="24"/>
        </w:rPr>
        <w:t>tarybos 2023 m. kovo 30 d. sprendim</w:t>
      </w:r>
      <w:r w:rsidR="007E5014" w:rsidRPr="00656110">
        <w:rPr>
          <w:rFonts w:ascii="Times New Roman" w:hAnsi="Times New Roman" w:cs="Times New Roman"/>
          <w:sz w:val="24"/>
          <w:szCs w:val="24"/>
        </w:rPr>
        <w:t xml:space="preserve">u </w:t>
      </w:r>
      <w:r w:rsidRPr="00656110">
        <w:rPr>
          <w:rFonts w:ascii="Times New Roman" w:hAnsi="Times New Roman" w:cs="Times New Roman"/>
          <w:sz w:val="24"/>
          <w:szCs w:val="24"/>
        </w:rPr>
        <w:t>Nr. T1-</w:t>
      </w:r>
      <w:r w:rsidR="009174B1">
        <w:rPr>
          <w:rFonts w:ascii="Times New Roman" w:hAnsi="Times New Roman" w:cs="Times New Roman"/>
          <w:sz w:val="24"/>
          <w:szCs w:val="24"/>
        </w:rPr>
        <w:t>70</w:t>
      </w:r>
    </w:p>
    <w:p w14:paraId="26F094CD" w14:textId="7689520A" w:rsidR="00887811" w:rsidRDefault="00887811" w:rsidP="00887811"/>
    <w:p w14:paraId="0D1D341C" w14:textId="5F5C3DBA" w:rsidR="00887811" w:rsidRDefault="00887811" w:rsidP="00887811">
      <w:pPr>
        <w:jc w:val="center"/>
      </w:pPr>
      <w:r>
        <w:rPr>
          <w:noProof/>
          <w:lang w:eastAsia="lt-LT"/>
        </w:rPr>
        <w:drawing>
          <wp:inline distT="0" distB="0" distL="0" distR="0" wp14:anchorId="3464CDFF" wp14:editId="7EBFB441">
            <wp:extent cx="552450" cy="67627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0B90027" w14:textId="0447D47A" w:rsidR="00887811" w:rsidRDefault="00887811" w:rsidP="00887811"/>
    <w:p w14:paraId="1F400629" w14:textId="77777777" w:rsidR="00576F9F" w:rsidRDefault="00887811" w:rsidP="00887811">
      <w:pPr>
        <w:tabs>
          <w:tab w:val="left" w:pos="4155"/>
        </w:tabs>
        <w:jc w:val="center"/>
        <w:rPr>
          <w:rFonts w:ascii="Times New Roman" w:hAnsi="Times New Roman" w:cs="Times New Roman"/>
          <w:b/>
          <w:bCs/>
          <w:sz w:val="28"/>
          <w:szCs w:val="28"/>
        </w:rPr>
      </w:pPr>
      <w:r w:rsidRPr="00576F9F">
        <w:rPr>
          <w:rFonts w:ascii="Times New Roman" w:hAnsi="Times New Roman" w:cs="Times New Roman"/>
          <w:b/>
          <w:bCs/>
          <w:sz w:val="28"/>
          <w:szCs w:val="28"/>
        </w:rPr>
        <w:t xml:space="preserve">PLUNGĖS RAJONO SAVIVALDYBĖS </w:t>
      </w:r>
    </w:p>
    <w:p w14:paraId="52AF0CFC" w14:textId="0C93DADD" w:rsidR="00887811" w:rsidRPr="00576F9F" w:rsidRDefault="00887811" w:rsidP="00887811">
      <w:pPr>
        <w:tabs>
          <w:tab w:val="left" w:pos="4155"/>
        </w:tabs>
        <w:jc w:val="center"/>
        <w:rPr>
          <w:rFonts w:ascii="Times New Roman" w:hAnsi="Times New Roman" w:cs="Times New Roman"/>
          <w:b/>
          <w:bCs/>
          <w:sz w:val="28"/>
          <w:szCs w:val="28"/>
        </w:rPr>
      </w:pPr>
      <w:r w:rsidRPr="00576F9F">
        <w:rPr>
          <w:rFonts w:ascii="Times New Roman" w:hAnsi="Times New Roman" w:cs="Times New Roman"/>
          <w:b/>
          <w:bCs/>
          <w:sz w:val="28"/>
          <w:szCs w:val="28"/>
        </w:rPr>
        <w:t>KONTROLĖS IR AUDITO TARNYBA</w:t>
      </w:r>
    </w:p>
    <w:p w14:paraId="1C695AC1" w14:textId="10CB5CD5" w:rsidR="00887811" w:rsidRPr="00887811" w:rsidRDefault="00887811" w:rsidP="00887811">
      <w:pPr>
        <w:rPr>
          <w:rFonts w:ascii="Times New Roman" w:hAnsi="Times New Roman" w:cs="Times New Roman"/>
          <w:sz w:val="32"/>
          <w:szCs w:val="32"/>
        </w:rPr>
      </w:pPr>
    </w:p>
    <w:p w14:paraId="64B50C20" w14:textId="109F2309" w:rsidR="00887811" w:rsidRPr="00887811" w:rsidRDefault="00887811" w:rsidP="00887811">
      <w:pPr>
        <w:rPr>
          <w:rFonts w:ascii="Times New Roman" w:hAnsi="Times New Roman" w:cs="Times New Roman"/>
          <w:sz w:val="32"/>
          <w:szCs w:val="32"/>
        </w:rPr>
      </w:pPr>
      <w:bookmarkStart w:id="0" w:name="_GoBack"/>
      <w:bookmarkEnd w:id="0"/>
    </w:p>
    <w:p w14:paraId="440FC9F7" w14:textId="2CC3DD53" w:rsidR="00887811" w:rsidRPr="00887811" w:rsidRDefault="00887811" w:rsidP="00887811">
      <w:pPr>
        <w:rPr>
          <w:rFonts w:ascii="Times New Roman" w:hAnsi="Times New Roman" w:cs="Times New Roman"/>
          <w:sz w:val="32"/>
          <w:szCs w:val="32"/>
        </w:rPr>
      </w:pPr>
    </w:p>
    <w:p w14:paraId="710E95C3" w14:textId="57944729" w:rsidR="00887811" w:rsidRDefault="00887811" w:rsidP="00887811">
      <w:pPr>
        <w:rPr>
          <w:rFonts w:ascii="Times New Roman" w:hAnsi="Times New Roman" w:cs="Times New Roman"/>
          <w:sz w:val="32"/>
          <w:szCs w:val="32"/>
        </w:rPr>
      </w:pPr>
    </w:p>
    <w:p w14:paraId="6E7ACA55" w14:textId="68529C9B" w:rsidR="00887811" w:rsidRPr="00576F9F" w:rsidRDefault="00887811" w:rsidP="00576F9F">
      <w:pPr>
        <w:pStyle w:val="Iskirtacitata"/>
        <w:rPr>
          <w:b/>
          <w:bCs/>
          <w:color w:val="1F3864" w:themeColor="accent1" w:themeShade="80"/>
          <w:sz w:val="36"/>
          <w:szCs w:val="36"/>
        </w:rPr>
      </w:pPr>
      <w:r w:rsidRPr="00576F9F">
        <w:rPr>
          <w:b/>
          <w:bCs/>
          <w:color w:val="1F3864" w:themeColor="accent1" w:themeShade="80"/>
          <w:sz w:val="36"/>
          <w:szCs w:val="36"/>
        </w:rPr>
        <w:t>2022 METŲ VEIKLOS ATASKAITA</w:t>
      </w:r>
    </w:p>
    <w:p w14:paraId="444EC6E4" w14:textId="38966666" w:rsidR="00887811" w:rsidRDefault="00887811" w:rsidP="00887811">
      <w:pPr>
        <w:jc w:val="center"/>
        <w:rPr>
          <w:rFonts w:ascii="Times New Roman" w:hAnsi="Times New Roman" w:cs="Times New Roman"/>
          <w:sz w:val="24"/>
          <w:szCs w:val="24"/>
        </w:rPr>
      </w:pPr>
      <w:r w:rsidRPr="00887811">
        <w:rPr>
          <w:rFonts w:ascii="Times New Roman" w:hAnsi="Times New Roman" w:cs="Times New Roman"/>
          <w:sz w:val="24"/>
          <w:szCs w:val="24"/>
        </w:rPr>
        <w:t>2023 m. kovo 14 d. Nr. IV-1</w:t>
      </w:r>
    </w:p>
    <w:p w14:paraId="7CE328F3" w14:textId="2DF2AB3C" w:rsidR="00887811" w:rsidRDefault="00887811" w:rsidP="00887811">
      <w:pPr>
        <w:jc w:val="center"/>
        <w:rPr>
          <w:rFonts w:ascii="Times New Roman" w:hAnsi="Times New Roman" w:cs="Times New Roman"/>
          <w:sz w:val="24"/>
          <w:szCs w:val="24"/>
        </w:rPr>
      </w:pPr>
      <w:r>
        <w:rPr>
          <w:rFonts w:ascii="Times New Roman" w:hAnsi="Times New Roman" w:cs="Times New Roman"/>
          <w:sz w:val="24"/>
          <w:szCs w:val="24"/>
        </w:rPr>
        <w:t>Plungė</w:t>
      </w:r>
    </w:p>
    <w:p w14:paraId="519FE613" w14:textId="7E4A5977" w:rsidR="00887811" w:rsidRPr="00887811" w:rsidRDefault="00887811" w:rsidP="00887811">
      <w:pPr>
        <w:rPr>
          <w:rFonts w:ascii="Times New Roman" w:hAnsi="Times New Roman" w:cs="Times New Roman"/>
          <w:sz w:val="24"/>
          <w:szCs w:val="24"/>
        </w:rPr>
      </w:pPr>
    </w:p>
    <w:p w14:paraId="05572006" w14:textId="7A7427F8" w:rsidR="00887811" w:rsidRPr="00887811" w:rsidRDefault="00887811" w:rsidP="00887811">
      <w:pPr>
        <w:rPr>
          <w:rFonts w:ascii="Times New Roman" w:hAnsi="Times New Roman" w:cs="Times New Roman"/>
          <w:sz w:val="24"/>
          <w:szCs w:val="24"/>
        </w:rPr>
      </w:pPr>
    </w:p>
    <w:p w14:paraId="35D567C4" w14:textId="56FA87B8" w:rsidR="00887811" w:rsidRPr="00887811" w:rsidRDefault="00887811" w:rsidP="00887811">
      <w:pPr>
        <w:rPr>
          <w:rFonts w:ascii="Times New Roman" w:hAnsi="Times New Roman" w:cs="Times New Roman"/>
          <w:sz w:val="24"/>
          <w:szCs w:val="24"/>
        </w:rPr>
      </w:pPr>
    </w:p>
    <w:p w14:paraId="575EDC4B" w14:textId="1821A4DF" w:rsidR="00887811" w:rsidRDefault="00DB61A0" w:rsidP="00887811">
      <w:pPr>
        <w:rPr>
          <w:rFonts w:ascii="Times New Roman" w:hAnsi="Times New Roman" w:cs="Times New Roman"/>
          <w:sz w:val="24"/>
          <w:szCs w:val="24"/>
        </w:rPr>
      </w:pPr>
      <w:r w:rsidRPr="00DB61A0">
        <w:rPr>
          <w:rFonts w:ascii="Times New Roman" w:hAnsi="Times New Roman" w:cs="Times New Roman"/>
          <w:noProof/>
          <w:sz w:val="24"/>
          <w:szCs w:val="24"/>
          <w:lang w:eastAsia="lt-LT"/>
        </w:rPr>
        <w:drawing>
          <wp:inline distT="0" distB="0" distL="0" distR="0" wp14:anchorId="5DBEC8BD" wp14:editId="7B27F0AB">
            <wp:extent cx="1828022" cy="1104759"/>
            <wp:effectExtent l="0" t="0" r="1270" b="38735"/>
            <wp:docPr id="5" name="Paveikslėlis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xmlns:w15="http://schemas.microsoft.com/office/word/2012/wordml" id="{3D948D5D-8124-A232-1706-26064F6F85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veikslėlis 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xmlns:w15="http://schemas.microsoft.com/office/word/2012/wordml" id="{3D948D5D-8124-A232-1706-26064F6F8563}"/>
                        </a:ext>
                      </a:extLst>
                    </pic:cNvPr>
                    <pic:cNvPicPr>
                      <a:picLocks noChangeAspect="1"/>
                    </pic:cNvPicPr>
                  </pic:nvPicPr>
                  <pic:blipFill>
                    <a:blip r:embed="rId10"/>
                    <a:stretch>
                      <a:fillRect/>
                    </a:stretch>
                  </pic:blipFill>
                  <pic:spPr>
                    <a:xfrm>
                      <a:off x="0" y="0"/>
                      <a:ext cx="1828022" cy="1104759"/>
                    </a:xfrm>
                    <a:prstGeom prst="rect">
                      <a:avLst/>
                    </a:prstGeom>
                    <a:noFill/>
                    <a:ln cap="flat">
                      <a:noFill/>
                    </a:ln>
                    <a:effectLst>
                      <a:outerShdw dist="27944" dir="5400000" algn="tl">
                        <a:srgbClr val="000000">
                          <a:alpha val="32000"/>
                        </a:srgbClr>
                      </a:outerShdw>
                    </a:effectLst>
                  </pic:spPr>
                </pic:pic>
              </a:graphicData>
            </a:graphic>
          </wp:inline>
        </w:drawing>
      </w:r>
    </w:p>
    <w:p w14:paraId="4F1252C8" w14:textId="4AF9A122" w:rsidR="00887811" w:rsidRDefault="00887811" w:rsidP="00656110">
      <w:pPr>
        <w:spacing w:after="0" w:line="240" w:lineRule="auto"/>
        <w:rPr>
          <w:rFonts w:ascii="Times New Roman" w:hAnsi="Times New Roman" w:cs="Times New Roman"/>
          <w:sz w:val="24"/>
          <w:szCs w:val="24"/>
        </w:rPr>
      </w:pPr>
      <w:r>
        <w:rPr>
          <w:rFonts w:ascii="Times New Roman" w:hAnsi="Times New Roman" w:cs="Times New Roman"/>
          <w:sz w:val="24"/>
          <w:szCs w:val="24"/>
        </w:rPr>
        <w:t>Su veiklos ataskaita galima susipažinti</w:t>
      </w:r>
    </w:p>
    <w:p w14:paraId="65A76500" w14:textId="27664D6C" w:rsidR="00887811" w:rsidRDefault="00887811" w:rsidP="00656110">
      <w:pPr>
        <w:spacing w:after="0" w:line="240" w:lineRule="auto"/>
        <w:rPr>
          <w:rFonts w:ascii="Times New Roman" w:hAnsi="Times New Roman" w:cs="Times New Roman"/>
          <w:sz w:val="24"/>
          <w:szCs w:val="24"/>
        </w:rPr>
      </w:pPr>
      <w:r>
        <w:rPr>
          <w:rFonts w:ascii="Times New Roman" w:hAnsi="Times New Roman" w:cs="Times New Roman"/>
          <w:sz w:val="24"/>
          <w:szCs w:val="24"/>
        </w:rPr>
        <w:t>Plungės rajono savivaldybės interneto puslapyje</w:t>
      </w:r>
    </w:p>
    <w:p w14:paraId="1AB4E108" w14:textId="19D9F92F" w:rsidR="00887811" w:rsidRDefault="00454605" w:rsidP="00656110">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87811">
        <w:rPr>
          <w:rFonts w:ascii="Times New Roman" w:hAnsi="Times New Roman" w:cs="Times New Roman"/>
          <w:sz w:val="24"/>
          <w:szCs w:val="24"/>
        </w:rPr>
        <w:t xml:space="preserve">dresu </w:t>
      </w:r>
      <w:hyperlink r:id="rId11" w:history="1">
        <w:r w:rsidR="00887811" w:rsidRPr="007D03AC">
          <w:rPr>
            <w:rStyle w:val="Hipersaitas"/>
            <w:rFonts w:ascii="Times New Roman" w:hAnsi="Times New Roman" w:cs="Times New Roman"/>
            <w:sz w:val="24"/>
            <w:szCs w:val="24"/>
          </w:rPr>
          <w:t>www.plunge.lt</w:t>
        </w:r>
      </w:hyperlink>
      <w:r w:rsidR="00887811">
        <w:rPr>
          <w:rFonts w:ascii="Times New Roman" w:hAnsi="Times New Roman" w:cs="Times New Roman"/>
          <w:sz w:val="24"/>
          <w:szCs w:val="24"/>
        </w:rPr>
        <w:t xml:space="preserve"> </w:t>
      </w:r>
    </w:p>
    <w:p w14:paraId="687E0215" w14:textId="77777777" w:rsidR="00576F9F" w:rsidRDefault="00576F9F" w:rsidP="002A641B">
      <w:pPr>
        <w:rPr>
          <w:rFonts w:ascii="Times New Roman" w:hAnsi="Times New Roman" w:cs="Times New Roman"/>
          <w:b/>
          <w:bCs/>
          <w:sz w:val="24"/>
          <w:szCs w:val="24"/>
        </w:rPr>
      </w:pPr>
    </w:p>
    <w:p w14:paraId="1E1C45E9" w14:textId="76391D5F" w:rsidR="00422D92" w:rsidRDefault="00576F9F" w:rsidP="00576F9F">
      <w:pPr>
        <w:pStyle w:val="Iskirtacitata"/>
        <w:rPr>
          <w:b/>
          <w:bCs/>
          <w:color w:val="1F3864" w:themeColor="accent1" w:themeShade="80"/>
          <w:sz w:val="28"/>
          <w:szCs w:val="28"/>
        </w:rPr>
      </w:pPr>
      <w:r w:rsidRPr="00576F9F">
        <w:rPr>
          <w:b/>
          <w:bCs/>
          <w:color w:val="1F3864" w:themeColor="accent1" w:themeShade="80"/>
          <w:sz w:val="28"/>
          <w:szCs w:val="28"/>
        </w:rPr>
        <w:lastRenderedPageBreak/>
        <w:t>SAVIVALDYBĖS KONTROLIERIAUS ŽODIS</w:t>
      </w:r>
    </w:p>
    <w:p w14:paraId="7FF8A5A7" w14:textId="77777777" w:rsidR="00460EA5" w:rsidRDefault="00460EA5" w:rsidP="00656110">
      <w:pPr>
        <w:autoSpaceDE w:val="0"/>
        <w:autoSpaceDN w:val="0"/>
        <w:adjustRightInd w:val="0"/>
        <w:spacing w:after="0" w:line="240" w:lineRule="auto"/>
        <w:jc w:val="both"/>
        <w:rPr>
          <w:rFonts w:ascii="Times New Roman" w:hAnsi="Times New Roman" w:cs="Times New Roman"/>
          <w:color w:val="000000"/>
          <w:sz w:val="24"/>
          <w:szCs w:val="24"/>
          <w:lang w:eastAsia="lt-LT"/>
        </w:rPr>
      </w:pPr>
    </w:p>
    <w:p w14:paraId="477BD73F" w14:textId="409174EF" w:rsidR="00FF5121" w:rsidRDefault="00460EA5" w:rsidP="00656110">
      <w:pPr>
        <w:autoSpaceDE w:val="0"/>
        <w:autoSpaceDN w:val="0"/>
        <w:adjustRightInd w:val="0"/>
        <w:spacing w:after="0" w:line="240" w:lineRule="auto"/>
        <w:ind w:firstLine="720"/>
        <w:jc w:val="both"/>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 xml:space="preserve">Kontrolės ir audito tarnyba, atlikdama auditus, </w:t>
      </w:r>
      <w:r w:rsidR="0005042D" w:rsidRPr="006A23D9">
        <w:rPr>
          <w:rFonts w:ascii="Times New Roman" w:hAnsi="Times New Roman" w:cs="Times New Roman"/>
          <w:color w:val="000000"/>
          <w:sz w:val="24"/>
          <w:szCs w:val="24"/>
          <w:lang w:eastAsia="lt-LT"/>
        </w:rPr>
        <w:t xml:space="preserve">teikdama pastebėjimus ir rekomendacijas siekia didinti viešojo sektoriaus efektyvumą ir jo kuriamą naudą </w:t>
      </w:r>
      <w:r w:rsidR="003327B1">
        <w:rPr>
          <w:rFonts w:ascii="Times New Roman" w:hAnsi="Times New Roman" w:cs="Times New Roman"/>
          <w:color w:val="000000"/>
          <w:sz w:val="24"/>
          <w:szCs w:val="24"/>
          <w:lang w:eastAsia="lt-LT"/>
        </w:rPr>
        <w:t>S</w:t>
      </w:r>
      <w:r w:rsidR="0005042D" w:rsidRPr="006A23D9">
        <w:rPr>
          <w:rFonts w:ascii="Times New Roman" w:hAnsi="Times New Roman" w:cs="Times New Roman"/>
          <w:color w:val="000000"/>
          <w:sz w:val="24"/>
          <w:szCs w:val="24"/>
          <w:lang w:eastAsia="lt-LT"/>
        </w:rPr>
        <w:t xml:space="preserve">avivaldybės bendruomenei, skatinti atsakingumą į rezultatus ir gyventojų poreikiui orientuotą valdymą, Savivaldybės turto, finansų valdymo ir kontrolės sistemų pažangą. </w:t>
      </w:r>
    </w:p>
    <w:p w14:paraId="25657A73" w14:textId="662FF756" w:rsidR="0005042D" w:rsidRPr="00FF5121" w:rsidRDefault="0005042D" w:rsidP="00656110">
      <w:pPr>
        <w:autoSpaceDE w:val="0"/>
        <w:autoSpaceDN w:val="0"/>
        <w:adjustRightInd w:val="0"/>
        <w:spacing w:after="0" w:line="240" w:lineRule="auto"/>
        <w:ind w:firstLine="720"/>
        <w:jc w:val="both"/>
        <w:rPr>
          <w:rFonts w:ascii="Times New Roman" w:hAnsi="Times New Roman" w:cs="Times New Roman"/>
          <w:color w:val="000000"/>
          <w:sz w:val="24"/>
          <w:szCs w:val="24"/>
          <w:lang w:eastAsia="lt-LT"/>
        </w:rPr>
      </w:pPr>
      <w:r w:rsidRPr="006A23D9">
        <w:rPr>
          <w:rFonts w:ascii="Times New Roman" w:hAnsi="Times New Roman" w:cs="Times New Roman"/>
          <w:sz w:val="24"/>
          <w:szCs w:val="24"/>
        </w:rPr>
        <w:t>Vietos s</w:t>
      </w:r>
      <w:r w:rsidR="00B058F7">
        <w:rPr>
          <w:rFonts w:ascii="Times New Roman" w:hAnsi="Times New Roman" w:cs="Times New Roman"/>
          <w:sz w:val="24"/>
          <w:szCs w:val="24"/>
        </w:rPr>
        <w:t xml:space="preserve">avivaldos įstatymo 27 straipsnis įpareigoja Savivaldybės kontrolės ir audito tarnybą </w:t>
      </w:r>
      <w:r w:rsidRPr="006A23D9">
        <w:rPr>
          <w:rFonts w:ascii="Times New Roman" w:hAnsi="Times New Roman" w:cs="Times New Roman"/>
          <w:sz w:val="24"/>
          <w:szCs w:val="24"/>
        </w:rPr>
        <w:t xml:space="preserve">kasmet atlikti Savivaldybės konsoliduotųjų ataskaitų rinkinio finansinį (teisėtumo) auditą, kuris reikalauja didelio dėmesio ir ypač daug laiko sąnaudų. Vertiname tai, kad </w:t>
      </w:r>
      <w:r w:rsidR="003327B1">
        <w:rPr>
          <w:rFonts w:ascii="Times New Roman" w:hAnsi="Times New Roman" w:cs="Times New Roman"/>
          <w:sz w:val="24"/>
          <w:szCs w:val="24"/>
        </w:rPr>
        <w:t>S</w:t>
      </w:r>
      <w:r w:rsidRPr="006A23D9">
        <w:rPr>
          <w:rFonts w:ascii="Times New Roman" w:hAnsi="Times New Roman" w:cs="Times New Roman"/>
          <w:sz w:val="24"/>
          <w:szCs w:val="24"/>
        </w:rPr>
        <w:t xml:space="preserve">avivaldybės biudžeto vykdymo apskaita tvarkoma tinkamai ir galime reikšti besąlyginę nuomonę dėl </w:t>
      </w:r>
      <w:r w:rsidR="003327B1">
        <w:rPr>
          <w:rFonts w:ascii="Times New Roman" w:hAnsi="Times New Roman" w:cs="Times New Roman"/>
          <w:sz w:val="24"/>
          <w:szCs w:val="24"/>
        </w:rPr>
        <w:t>S</w:t>
      </w:r>
      <w:r w:rsidRPr="006A23D9">
        <w:rPr>
          <w:rFonts w:ascii="Times New Roman" w:hAnsi="Times New Roman" w:cs="Times New Roman"/>
          <w:sz w:val="24"/>
          <w:szCs w:val="24"/>
        </w:rPr>
        <w:t xml:space="preserve">avivaldybės biudžeto vykdymo ataskaitų rinkinio, tačiau nesame patenkinti, kad dažnu atveju turime </w:t>
      </w:r>
      <w:r w:rsidR="008D002A">
        <w:rPr>
          <w:rFonts w:ascii="Times New Roman" w:hAnsi="Times New Roman" w:cs="Times New Roman"/>
          <w:sz w:val="24"/>
          <w:szCs w:val="24"/>
        </w:rPr>
        <w:t>teikti pastebėjimus</w:t>
      </w:r>
      <w:r w:rsidRPr="006A23D9">
        <w:rPr>
          <w:rFonts w:ascii="Times New Roman" w:hAnsi="Times New Roman" w:cs="Times New Roman"/>
          <w:sz w:val="24"/>
          <w:szCs w:val="24"/>
        </w:rPr>
        <w:t xml:space="preserve"> dėl</w:t>
      </w:r>
      <w:r w:rsidR="008D002A">
        <w:rPr>
          <w:rFonts w:ascii="Times New Roman" w:hAnsi="Times New Roman" w:cs="Times New Roman"/>
          <w:sz w:val="24"/>
          <w:szCs w:val="24"/>
        </w:rPr>
        <w:t xml:space="preserve"> lėšų naudojimo ir</w:t>
      </w:r>
      <w:r w:rsidRPr="006A23D9">
        <w:rPr>
          <w:rFonts w:ascii="Times New Roman" w:hAnsi="Times New Roman" w:cs="Times New Roman"/>
          <w:sz w:val="24"/>
          <w:szCs w:val="24"/>
        </w:rPr>
        <w:t xml:space="preserve"> </w:t>
      </w:r>
      <w:r w:rsidRPr="008D002A">
        <w:rPr>
          <w:rFonts w:ascii="Times New Roman" w:hAnsi="Times New Roman" w:cs="Times New Roman"/>
          <w:sz w:val="24"/>
          <w:szCs w:val="24"/>
        </w:rPr>
        <w:t>turto valdymo, nes</w:t>
      </w:r>
      <w:r w:rsidRPr="006A23D9">
        <w:rPr>
          <w:rFonts w:ascii="Times New Roman" w:hAnsi="Times New Roman" w:cs="Times New Roman"/>
          <w:sz w:val="24"/>
          <w:szCs w:val="24"/>
        </w:rPr>
        <w:t xml:space="preserve"> vis dar pasitaiko reikšmingų neatitikimų tvarkant </w:t>
      </w:r>
      <w:r w:rsidR="003327B1">
        <w:rPr>
          <w:rFonts w:ascii="Times New Roman" w:hAnsi="Times New Roman" w:cs="Times New Roman"/>
          <w:sz w:val="24"/>
          <w:szCs w:val="24"/>
        </w:rPr>
        <w:t>S</w:t>
      </w:r>
      <w:r w:rsidRPr="006A23D9">
        <w:rPr>
          <w:rFonts w:ascii="Times New Roman" w:hAnsi="Times New Roman" w:cs="Times New Roman"/>
          <w:sz w:val="24"/>
          <w:szCs w:val="24"/>
        </w:rPr>
        <w:t xml:space="preserve">avivaldybės lėšų ir </w:t>
      </w:r>
      <w:r w:rsidRPr="00056DAD">
        <w:rPr>
          <w:rFonts w:ascii="Times New Roman" w:hAnsi="Times New Roman" w:cs="Times New Roman"/>
          <w:sz w:val="24"/>
          <w:szCs w:val="24"/>
        </w:rPr>
        <w:t>turto apskaitą, juos valdant, naudojant ir jais disponuojant.</w:t>
      </w:r>
      <w:r w:rsidRPr="006A23D9">
        <w:rPr>
          <w:rFonts w:ascii="Times New Roman" w:hAnsi="Times New Roman" w:cs="Times New Roman"/>
          <w:sz w:val="24"/>
          <w:szCs w:val="24"/>
        </w:rPr>
        <w:t xml:space="preserve"> </w:t>
      </w:r>
    </w:p>
    <w:p w14:paraId="41174C58" w14:textId="26B356CC" w:rsidR="0005042D" w:rsidRPr="006A23D9" w:rsidRDefault="0005042D"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Nuolat stebime veiklos pokyčius audituotose įst</w:t>
      </w:r>
      <w:r w:rsidR="00B058F7">
        <w:rPr>
          <w:rFonts w:ascii="Times New Roman" w:hAnsi="Times New Roman" w:cs="Times New Roman"/>
          <w:sz w:val="24"/>
          <w:szCs w:val="24"/>
        </w:rPr>
        <w:t>aigose, ypač kuriose buvo atliktas</w:t>
      </w:r>
      <w:r w:rsidRPr="006A23D9">
        <w:rPr>
          <w:rFonts w:ascii="Times New Roman" w:hAnsi="Times New Roman" w:cs="Times New Roman"/>
          <w:sz w:val="24"/>
          <w:szCs w:val="24"/>
        </w:rPr>
        <w:t xml:space="preserve"> veiklos auditas.</w:t>
      </w:r>
    </w:p>
    <w:p w14:paraId="727369E2" w14:textId="31E303F0" w:rsidR="0005042D" w:rsidRPr="006A23D9" w:rsidRDefault="0005042D"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 xml:space="preserve">Didelį dėmesį skiriame rekomendacijų įgyvendinimo stebėsenai, kiekvieną </w:t>
      </w:r>
      <w:r w:rsidR="008D002A">
        <w:rPr>
          <w:rFonts w:ascii="Times New Roman" w:hAnsi="Times New Roman" w:cs="Times New Roman"/>
          <w:sz w:val="24"/>
          <w:szCs w:val="24"/>
        </w:rPr>
        <w:t xml:space="preserve">pusmetį </w:t>
      </w:r>
      <w:r w:rsidRPr="006A23D9">
        <w:rPr>
          <w:rFonts w:ascii="Times New Roman" w:hAnsi="Times New Roman" w:cs="Times New Roman"/>
          <w:sz w:val="24"/>
          <w:szCs w:val="24"/>
        </w:rPr>
        <w:t>informaciją teik</w:t>
      </w:r>
      <w:r w:rsidR="00954C7C" w:rsidRPr="006A23D9">
        <w:rPr>
          <w:rFonts w:ascii="Times New Roman" w:hAnsi="Times New Roman" w:cs="Times New Roman"/>
          <w:sz w:val="24"/>
          <w:szCs w:val="24"/>
        </w:rPr>
        <w:t>iame</w:t>
      </w:r>
      <w:r w:rsidRPr="006A23D9">
        <w:rPr>
          <w:rFonts w:ascii="Times New Roman" w:hAnsi="Times New Roman" w:cs="Times New Roman"/>
          <w:sz w:val="24"/>
          <w:szCs w:val="24"/>
        </w:rPr>
        <w:t xml:space="preserve"> Savivaldybės tarybos Kontrolės komitetui. Aktyviai bendradarbiaujame su audituojamaisiais subjektais rekomendacijų formulavimo ir jų įgyvendinimo metu, nes mūsų tikslas bendras, kad būtų laiku priimti sprendimai, kuriant pamatuotą poveikį audituotoje srityje</w:t>
      </w:r>
      <w:r w:rsidR="006A23D9" w:rsidRPr="006A23D9">
        <w:rPr>
          <w:rFonts w:ascii="Times New Roman" w:hAnsi="Times New Roman" w:cs="Times New Roman"/>
          <w:sz w:val="24"/>
          <w:szCs w:val="24"/>
        </w:rPr>
        <w:t>.</w:t>
      </w:r>
    </w:p>
    <w:p w14:paraId="08067334" w14:textId="33E30AA5" w:rsidR="006A23D9" w:rsidRPr="006A23D9" w:rsidRDefault="006A23D9"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 xml:space="preserve">Visos atliktų audito ataskaitos </w:t>
      </w:r>
      <w:r w:rsidR="00460EA5">
        <w:rPr>
          <w:rFonts w:ascii="Times New Roman" w:hAnsi="Times New Roman" w:cs="Times New Roman"/>
          <w:sz w:val="24"/>
          <w:szCs w:val="24"/>
        </w:rPr>
        <w:t xml:space="preserve">ir išvados </w:t>
      </w:r>
      <w:r w:rsidRPr="006A23D9">
        <w:rPr>
          <w:rFonts w:ascii="Times New Roman" w:hAnsi="Times New Roman" w:cs="Times New Roman"/>
          <w:sz w:val="24"/>
          <w:szCs w:val="24"/>
        </w:rPr>
        <w:t xml:space="preserve">pateiktos Savivaldybės merui, Savivaldybės administracijai, Savivaldybės tarybos Kontrolės komitetui ir, kad </w:t>
      </w:r>
      <w:r w:rsidR="00460EA5">
        <w:rPr>
          <w:rFonts w:ascii="Times New Roman" w:hAnsi="Times New Roman" w:cs="Times New Roman"/>
          <w:sz w:val="24"/>
          <w:szCs w:val="24"/>
        </w:rPr>
        <w:t xml:space="preserve">su jomis galėtų susipažinti </w:t>
      </w:r>
      <w:r w:rsidR="003327B1">
        <w:rPr>
          <w:rFonts w:ascii="Times New Roman" w:hAnsi="Times New Roman" w:cs="Times New Roman"/>
          <w:sz w:val="24"/>
          <w:szCs w:val="24"/>
        </w:rPr>
        <w:t>S</w:t>
      </w:r>
      <w:r w:rsidRPr="006A23D9">
        <w:rPr>
          <w:rFonts w:ascii="Times New Roman" w:hAnsi="Times New Roman" w:cs="Times New Roman"/>
          <w:sz w:val="24"/>
          <w:szCs w:val="24"/>
        </w:rPr>
        <w:t>avivaldy</w:t>
      </w:r>
      <w:r w:rsidR="00460EA5">
        <w:rPr>
          <w:rFonts w:ascii="Times New Roman" w:hAnsi="Times New Roman" w:cs="Times New Roman"/>
          <w:sz w:val="24"/>
          <w:szCs w:val="24"/>
        </w:rPr>
        <w:t>bės visuomenė, visos ataskaitos</w:t>
      </w:r>
      <w:r w:rsidRPr="006A23D9">
        <w:rPr>
          <w:rFonts w:ascii="Times New Roman" w:hAnsi="Times New Roman" w:cs="Times New Roman"/>
          <w:sz w:val="24"/>
          <w:szCs w:val="24"/>
        </w:rPr>
        <w:t xml:space="preserve"> patalpintos Plungės rajono savivaldybės interneto puslapyje</w:t>
      </w:r>
      <w:r w:rsidR="00DC5D0A">
        <w:rPr>
          <w:rFonts w:ascii="Times New Roman" w:hAnsi="Times New Roman" w:cs="Times New Roman"/>
          <w:sz w:val="24"/>
          <w:szCs w:val="24"/>
        </w:rPr>
        <w:t>.</w:t>
      </w:r>
      <w:r w:rsidRPr="006A23D9">
        <w:rPr>
          <w:rFonts w:ascii="Times New Roman" w:hAnsi="Times New Roman" w:cs="Times New Roman"/>
          <w:sz w:val="24"/>
          <w:szCs w:val="24"/>
        </w:rPr>
        <w:t xml:space="preserve"> </w:t>
      </w:r>
    </w:p>
    <w:p w14:paraId="35D89925" w14:textId="77777777" w:rsidR="0005042D" w:rsidRPr="006A23D9" w:rsidRDefault="0005042D"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Apibendrindama tai, kas įvyko per praėjusius metus, noriu padėkoti Savivaldybės tarybos Kontrolės komitetui už iniciatyvą reguliariai išklausyti informaciją apie teiktų rekomendacijų įvykdymą; Tarnybos darbuotojams už darbą; audituojamų subjektų vadovams ir darbuotojams už konstruktyvų bendradarbiavimą ir pasitikėjimą.</w:t>
      </w:r>
    </w:p>
    <w:p w14:paraId="5B18A193" w14:textId="779DD28D" w:rsidR="00576F9F" w:rsidRDefault="00576F9F" w:rsidP="00656110">
      <w:pPr>
        <w:spacing w:after="0" w:line="240" w:lineRule="auto"/>
        <w:rPr>
          <w:rFonts w:ascii="Times New Roman" w:hAnsi="Times New Roman" w:cs="Times New Roman"/>
          <w:sz w:val="24"/>
          <w:szCs w:val="24"/>
        </w:rPr>
      </w:pPr>
    </w:p>
    <w:p w14:paraId="6BCBD66A" w14:textId="77777777" w:rsidR="007E5014" w:rsidRDefault="007E5014" w:rsidP="00656110">
      <w:pPr>
        <w:spacing w:after="0" w:line="240" w:lineRule="auto"/>
        <w:rPr>
          <w:rFonts w:ascii="Times New Roman" w:hAnsi="Times New Roman" w:cs="Times New Roman"/>
          <w:sz w:val="24"/>
          <w:szCs w:val="24"/>
        </w:rPr>
      </w:pPr>
    </w:p>
    <w:p w14:paraId="26BC427B" w14:textId="0B9FFA74" w:rsidR="00DB61A0" w:rsidRDefault="001C4E18" w:rsidP="00656110">
      <w:pPr>
        <w:rPr>
          <w:rFonts w:ascii="Times New Roman" w:hAnsi="Times New Roman" w:cs="Times New Roman"/>
          <w:sz w:val="24"/>
          <w:szCs w:val="24"/>
        </w:rPr>
      </w:pPr>
      <w:r>
        <w:rPr>
          <w:rFonts w:ascii="Times New Roman" w:hAnsi="Times New Roman" w:cs="Times New Roman"/>
          <w:sz w:val="24"/>
          <w:szCs w:val="24"/>
        </w:rPr>
        <w:t>s</w:t>
      </w:r>
      <w:r w:rsidR="00CA1F88">
        <w:rPr>
          <w:rFonts w:ascii="Times New Roman" w:hAnsi="Times New Roman" w:cs="Times New Roman"/>
          <w:sz w:val="24"/>
          <w:szCs w:val="24"/>
        </w:rPr>
        <w:t>avivaldybės kontrolierė Danutė Jarašiūnien</w:t>
      </w:r>
      <w:r w:rsidR="00203AC3">
        <w:rPr>
          <w:rFonts w:ascii="Times New Roman" w:hAnsi="Times New Roman" w:cs="Times New Roman"/>
          <w:sz w:val="24"/>
          <w:szCs w:val="24"/>
        </w:rPr>
        <w:t>ė</w:t>
      </w:r>
    </w:p>
    <w:p w14:paraId="3BF1E04C" w14:textId="5BA802E7" w:rsidR="00DB61A0" w:rsidRDefault="00DB61A0" w:rsidP="00576F9F">
      <w:pPr>
        <w:rPr>
          <w:rFonts w:ascii="Times New Roman" w:hAnsi="Times New Roman" w:cs="Times New Roman"/>
          <w:sz w:val="24"/>
          <w:szCs w:val="24"/>
        </w:rPr>
      </w:pPr>
    </w:p>
    <w:p w14:paraId="57843521" w14:textId="59307360" w:rsidR="002A641B" w:rsidRDefault="002A641B" w:rsidP="00576F9F">
      <w:pPr>
        <w:rPr>
          <w:rFonts w:ascii="Times New Roman" w:hAnsi="Times New Roman" w:cs="Times New Roman"/>
          <w:sz w:val="24"/>
          <w:szCs w:val="24"/>
        </w:rPr>
      </w:pPr>
    </w:p>
    <w:p w14:paraId="32C71553" w14:textId="77777777" w:rsidR="00FF5121" w:rsidRDefault="00FF5121" w:rsidP="00576F9F">
      <w:pPr>
        <w:rPr>
          <w:rFonts w:ascii="Times New Roman" w:hAnsi="Times New Roman" w:cs="Times New Roman"/>
          <w:sz w:val="24"/>
          <w:szCs w:val="24"/>
        </w:rPr>
      </w:pPr>
    </w:p>
    <w:p w14:paraId="1B3E7AFB" w14:textId="77777777" w:rsidR="00447CE3" w:rsidRDefault="00447CE3" w:rsidP="00576F9F">
      <w:pPr>
        <w:rPr>
          <w:rFonts w:ascii="Times New Roman" w:hAnsi="Times New Roman" w:cs="Times New Roman"/>
          <w:sz w:val="24"/>
          <w:szCs w:val="24"/>
        </w:rPr>
      </w:pPr>
    </w:p>
    <w:p w14:paraId="17F69298" w14:textId="77777777" w:rsidR="003327B1" w:rsidRDefault="003327B1" w:rsidP="00CA1F88">
      <w:pPr>
        <w:jc w:val="center"/>
        <w:rPr>
          <w:rFonts w:ascii="Times New Roman" w:hAnsi="Times New Roman" w:cs="Times New Roman"/>
          <w:b/>
          <w:bCs/>
          <w:color w:val="1F3864" w:themeColor="accent1" w:themeShade="80"/>
          <w:sz w:val="24"/>
          <w:szCs w:val="24"/>
        </w:rPr>
      </w:pPr>
    </w:p>
    <w:p w14:paraId="1F6886A4" w14:textId="77777777" w:rsidR="007E5014" w:rsidRDefault="007E5014" w:rsidP="00CA1F88">
      <w:pPr>
        <w:jc w:val="center"/>
        <w:rPr>
          <w:rFonts w:ascii="Times New Roman" w:hAnsi="Times New Roman" w:cs="Times New Roman"/>
          <w:b/>
          <w:bCs/>
          <w:color w:val="1F3864" w:themeColor="accent1" w:themeShade="80"/>
          <w:sz w:val="24"/>
          <w:szCs w:val="24"/>
        </w:rPr>
      </w:pPr>
    </w:p>
    <w:p w14:paraId="08020ED5" w14:textId="77777777" w:rsidR="007E5014" w:rsidRDefault="007E5014" w:rsidP="00CA1F88">
      <w:pPr>
        <w:jc w:val="center"/>
        <w:rPr>
          <w:rFonts w:ascii="Times New Roman" w:hAnsi="Times New Roman" w:cs="Times New Roman"/>
          <w:b/>
          <w:bCs/>
          <w:color w:val="1F3864" w:themeColor="accent1" w:themeShade="80"/>
          <w:sz w:val="24"/>
          <w:szCs w:val="24"/>
        </w:rPr>
      </w:pPr>
    </w:p>
    <w:p w14:paraId="51FFBF45" w14:textId="77777777" w:rsidR="007E5014" w:rsidRDefault="007E5014" w:rsidP="00CA1F88">
      <w:pPr>
        <w:jc w:val="center"/>
        <w:rPr>
          <w:rFonts w:ascii="Times New Roman" w:hAnsi="Times New Roman" w:cs="Times New Roman"/>
          <w:b/>
          <w:bCs/>
          <w:color w:val="1F3864" w:themeColor="accent1" w:themeShade="80"/>
          <w:sz w:val="24"/>
          <w:szCs w:val="24"/>
        </w:rPr>
      </w:pPr>
    </w:p>
    <w:p w14:paraId="5B599541" w14:textId="77777777" w:rsidR="007E5014" w:rsidRDefault="007E5014" w:rsidP="00CA1F88">
      <w:pPr>
        <w:jc w:val="center"/>
        <w:rPr>
          <w:rFonts w:ascii="Times New Roman" w:hAnsi="Times New Roman" w:cs="Times New Roman"/>
          <w:b/>
          <w:bCs/>
          <w:color w:val="1F3864" w:themeColor="accent1" w:themeShade="80"/>
          <w:sz w:val="24"/>
          <w:szCs w:val="24"/>
        </w:rPr>
      </w:pPr>
    </w:p>
    <w:p w14:paraId="16BFBAA1" w14:textId="77777777" w:rsidR="007E5014" w:rsidRDefault="007E5014" w:rsidP="00656110">
      <w:pPr>
        <w:spacing w:after="0" w:line="240" w:lineRule="auto"/>
        <w:jc w:val="center"/>
        <w:rPr>
          <w:rFonts w:ascii="Times New Roman" w:hAnsi="Times New Roman" w:cs="Times New Roman"/>
          <w:b/>
          <w:bCs/>
          <w:color w:val="1F3864" w:themeColor="accent1" w:themeShade="80"/>
          <w:sz w:val="24"/>
          <w:szCs w:val="24"/>
        </w:rPr>
      </w:pPr>
    </w:p>
    <w:p w14:paraId="3EBC7CAF" w14:textId="64F51420" w:rsidR="007E5014" w:rsidRPr="00CA1F88" w:rsidRDefault="00CA1F88" w:rsidP="00656110">
      <w:pPr>
        <w:spacing w:after="0" w:line="240" w:lineRule="auto"/>
        <w:jc w:val="center"/>
        <w:rPr>
          <w:rFonts w:ascii="Times New Roman" w:hAnsi="Times New Roman" w:cs="Times New Roman"/>
          <w:b/>
          <w:bCs/>
          <w:color w:val="1F3864" w:themeColor="accent1" w:themeShade="80"/>
          <w:sz w:val="24"/>
          <w:szCs w:val="24"/>
        </w:rPr>
      </w:pPr>
      <w:r w:rsidRPr="00CA1F88">
        <w:rPr>
          <w:rFonts w:ascii="Times New Roman" w:hAnsi="Times New Roman" w:cs="Times New Roman"/>
          <w:b/>
          <w:bCs/>
          <w:color w:val="1F3864" w:themeColor="accent1" w:themeShade="80"/>
          <w:sz w:val="24"/>
          <w:szCs w:val="24"/>
        </w:rPr>
        <w:lastRenderedPageBreak/>
        <w:t>PAGRINDINIAI VEIKLOS FAKTAI</w:t>
      </w:r>
    </w:p>
    <w:p w14:paraId="7100652A" w14:textId="3736012E" w:rsidR="00DB61A0" w:rsidRDefault="00DB61A0" w:rsidP="00656110">
      <w:pPr>
        <w:spacing w:after="0" w:line="240" w:lineRule="auto"/>
        <w:jc w:val="center"/>
        <w:rPr>
          <w:rFonts w:ascii="Times New Roman" w:hAnsi="Times New Roman" w:cs="Times New Roman"/>
          <w:sz w:val="24"/>
          <w:szCs w:val="24"/>
        </w:rPr>
      </w:pPr>
    </w:p>
    <w:p w14:paraId="2DD8248B" w14:textId="1EF91F9F" w:rsidR="00DB61A0" w:rsidRDefault="009B7427"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Plungės rajono savivaldybės kontrolės ir audito tarnybos (toliau – Tarnyb</w:t>
      </w:r>
      <w:r w:rsidR="003327B1">
        <w:rPr>
          <w:rFonts w:ascii="Times New Roman" w:hAnsi="Times New Roman" w:cs="Times New Roman"/>
          <w:sz w:val="24"/>
          <w:szCs w:val="24"/>
        </w:rPr>
        <w:t>a</w:t>
      </w:r>
      <w:r>
        <w:rPr>
          <w:rFonts w:ascii="Times New Roman" w:hAnsi="Times New Roman" w:cs="Times New Roman"/>
          <w:sz w:val="24"/>
          <w:szCs w:val="24"/>
        </w:rPr>
        <w:t xml:space="preserve">) 2022 metų veiklos ataskaita parengta ir </w:t>
      </w:r>
      <w:r w:rsidR="003327B1">
        <w:rPr>
          <w:rFonts w:ascii="Times New Roman" w:hAnsi="Times New Roman" w:cs="Times New Roman"/>
          <w:sz w:val="24"/>
          <w:szCs w:val="24"/>
        </w:rPr>
        <w:t>S</w:t>
      </w:r>
      <w:r>
        <w:rPr>
          <w:rFonts w:ascii="Times New Roman" w:hAnsi="Times New Roman" w:cs="Times New Roman"/>
          <w:sz w:val="24"/>
          <w:szCs w:val="24"/>
        </w:rPr>
        <w:t>avivaldybės tarybai teikiama vadovaujantis Lietuvos Respublikos vietos savivaldos įstatymu</w:t>
      </w:r>
      <w:r>
        <w:rPr>
          <w:rStyle w:val="Puslapioinaosnuoroda"/>
          <w:rFonts w:ascii="Times New Roman" w:hAnsi="Times New Roman" w:cs="Times New Roman"/>
          <w:sz w:val="24"/>
          <w:szCs w:val="24"/>
        </w:rPr>
        <w:footnoteReference w:id="1"/>
      </w:r>
      <w:r>
        <w:rPr>
          <w:rFonts w:ascii="Times New Roman" w:hAnsi="Times New Roman" w:cs="Times New Roman"/>
          <w:sz w:val="24"/>
          <w:szCs w:val="24"/>
        </w:rPr>
        <w:t xml:space="preserve">. </w:t>
      </w:r>
    </w:p>
    <w:p w14:paraId="61A35C3C" w14:textId="563ED6F9" w:rsidR="003327B1" w:rsidRDefault="00717928" w:rsidP="00656110">
      <w:pPr>
        <w:tabs>
          <w:tab w:val="left" w:pos="426"/>
        </w:tabs>
        <w:spacing w:after="0" w:line="240" w:lineRule="auto"/>
        <w:ind w:firstLine="720"/>
        <w:jc w:val="both"/>
        <w:rPr>
          <w:rFonts w:ascii="Times New Roman" w:hAnsi="Times New Roman"/>
          <w:sz w:val="24"/>
          <w:szCs w:val="24"/>
        </w:rPr>
      </w:pPr>
      <w:r w:rsidRPr="00663D3B">
        <w:rPr>
          <w:rFonts w:ascii="Times New Roman" w:hAnsi="Times New Roman"/>
          <w:sz w:val="24"/>
          <w:szCs w:val="24"/>
        </w:rPr>
        <w:t>Tarnyba, įgyvendindama Lietuvos Respublikos vietos savivaldos įstatyme nustatytas funkcijas ir suteiktus įgaliojimus, atlieka finans</w:t>
      </w:r>
      <w:r w:rsidR="00F94310">
        <w:rPr>
          <w:rFonts w:ascii="Times New Roman" w:hAnsi="Times New Roman"/>
          <w:sz w:val="24"/>
          <w:szCs w:val="24"/>
        </w:rPr>
        <w:t>inius (teisėtumo) ir veiklos</w:t>
      </w:r>
      <w:r w:rsidRPr="00663D3B">
        <w:rPr>
          <w:rFonts w:ascii="Times New Roman" w:hAnsi="Times New Roman"/>
          <w:sz w:val="24"/>
          <w:szCs w:val="24"/>
        </w:rPr>
        <w:t xml:space="preserve"> auditus Savivaldybės administracijoje, Savivaldybės administravimo subjektuose ir Savivaldybės valdomose įmonėse. Auditoriai audituojamam subjektui pateikia rekomendacijas, padedančias tobulinti veiklą (sutaupyti lėšų, sumažinti išlaidas, gerinti veiklos kokybę, stiprinti valdymo, administracinius ir organizacinius procesus). </w:t>
      </w:r>
    </w:p>
    <w:p w14:paraId="1CDE05BB" w14:textId="51E4FA3A" w:rsidR="00A107EC" w:rsidRDefault="00717928" w:rsidP="00656110">
      <w:pPr>
        <w:tabs>
          <w:tab w:val="left" w:pos="426"/>
        </w:tabs>
        <w:spacing w:after="0" w:line="240" w:lineRule="auto"/>
        <w:ind w:firstLine="720"/>
        <w:jc w:val="both"/>
        <w:rPr>
          <w:rFonts w:ascii="Times New Roman" w:hAnsi="Times New Roman" w:cs="Times New Roman"/>
          <w:sz w:val="24"/>
          <w:szCs w:val="24"/>
        </w:rPr>
      </w:pPr>
      <w:r w:rsidRPr="00663D3B">
        <w:rPr>
          <w:rFonts w:ascii="Times New Roman" w:hAnsi="Times New Roman" w:cs="Times New Roman"/>
          <w:sz w:val="24"/>
          <w:szCs w:val="24"/>
        </w:rPr>
        <w:t xml:space="preserve">Tarnyba per 2022 metus </w:t>
      </w:r>
      <w:r w:rsidR="007D2C58">
        <w:rPr>
          <w:rFonts w:ascii="Times New Roman" w:hAnsi="Times New Roman" w:cs="Times New Roman"/>
          <w:sz w:val="24"/>
          <w:szCs w:val="24"/>
        </w:rPr>
        <w:t xml:space="preserve">vykdė veiklą pagal suderintą su Savivaldybės tarybos Kontrolės komitetu veiklos planą ir </w:t>
      </w:r>
      <w:r w:rsidR="00F94310">
        <w:rPr>
          <w:rFonts w:ascii="Times New Roman" w:hAnsi="Times New Roman" w:cs="Times New Roman"/>
          <w:sz w:val="24"/>
          <w:szCs w:val="24"/>
        </w:rPr>
        <w:t xml:space="preserve">papildomai </w:t>
      </w:r>
      <w:r w:rsidR="007D2C58">
        <w:rPr>
          <w:rFonts w:ascii="Times New Roman" w:hAnsi="Times New Roman" w:cs="Times New Roman"/>
          <w:sz w:val="24"/>
          <w:szCs w:val="24"/>
        </w:rPr>
        <w:t xml:space="preserve">pagal </w:t>
      </w:r>
      <w:r w:rsidRPr="00663D3B">
        <w:rPr>
          <w:rFonts w:ascii="Times New Roman" w:hAnsi="Times New Roman" w:cs="Times New Roman"/>
          <w:sz w:val="24"/>
          <w:szCs w:val="24"/>
        </w:rPr>
        <w:t>Savivald</w:t>
      </w:r>
      <w:r w:rsidR="00F94310">
        <w:rPr>
          <w:rFonts w:ascii="Times New Roman" w:hAnsi="Times New Roman" w:cs="Times New Roman"/>
          <w:sz w:val="24"/>
          <w:szCs w:val="24"/>
        </w:rPr>
        <w:t>ybės tarybos pavedimą</w:t>
      </w:r>
      <w:r w:rsidR="00A40E95">
        <w:rPr>
          <w:rFonts w:ascii="Times New Roman" w:hAnsi="Times New Roman" w:cs="Times New Roman"/>
          <w:sz w:val="24"/>
          <w:szCs w:val="24"/>
        </w:rPr>
        <w:t xml:space="preserve"> turėjo </w:t>
      </w:r>
      <w:r w:rsidRPr="00663D3B">
        <w:rPr>
          <w:rFonts w:ascii="Times New Roman" w:hAnsi="Times New Roman" w:cs="Times New Roman"/>
          <w:sz w:val="24"/>
          <w:szCs w:val="24"/>
        </w:rPr>
        <w:t>atlikti Plungės rajono savivaldybės visuomenės sveikatos biuro veiklos auditą</w:t>
      </w:r>
      <w:r w:rsidR="00663D3B" w:rsidRPr="00663D3B">
        <w:rPr>
          <w:rFonts w:ascii="Times New Roman" w:hAnsi="Times New Roman" w:cs="Times New Roman"/>
          <w:sz w:val="24"/>
          <w:szCs w:val="24"/>
        </w:rPr>
        <w:t>, dėl tos priežasties neatlik</w:t>
      </w:r>
      <w:r w:rsidR="00663D3B">
        <w:rPr>
          <w:rFonts w:ascii="Times New Roman" w:hAnsi="Times New Roman" w:cs="Times New Roman"/>
          <w:sz w:val="24"/>
          <w:szCs w:val="24"/>
        </w:rPr>
        <w:t>tas</w:t>
      </w:r>
      <w:r w:rsidR="00663D3B" w:rsidRPr="00663D3B">
        <w:rPr>
          <w:rFonts w:ascii="Times New Roman" w:hAnsi="Times New Roman" w:cs="Times New Roman"/>
          <w:sz w:val="24"/>
          <w:szCs w:val="24"/>
        </w:rPr>
        <w:t xml:space="preserve"> veiklos plane numatyt</w:t>
      </w:r>
      <w:r w:rsidR="00663D3B">
        <w:rPr>
          <w:rFonts w:ascii="Times New Roman" w:hAnsi="Times New Roman" w:cs="Times New Roman"/>
          <w:sz w:val="24"/>
          <w:szCs w:val="24"/>
        </w:rPr>
        <w:t>as</w:t>
      </w:r>
      <w:r w:rsidR="00663D3B" w:rsidRPr="00663D3B">
        <w:rPr>
          <w:rFonts w:ascii="Times New Roman" w:hAnsi="Times New Roman" w:cs="Times New Roman"/>
          <w:sz w:val="24"/>
          <w:szCs w:val="24"/>
        </w:rPr>
        <w:t xml:space="preserve"> </w:t>
      </w:r>
      <w:r w:rsidR="00663D3B" w:rsidRPr="00663D3B">
        <w:rPr>
          <w:rFonts w:ascii="Times New Roman" w:hAnsi="Times New Roman" w:cs="Times New Roman"/>
          <w:color w:val="000000"/>
          <w:sz w:val="24"/>
          <w:szCs w:val="24"/>
        </w:rPr>
        <w:t xml:space="preserve">Savivaldybės naujai sukurto ar renovuoto turto, pritaikant jį </w:t>
      </w:r>
      <w:r w:rsidR="003327B1">
        <w:rPr>
          <w:rFonts w:ascii="Times New Roman" w:hAnsi="Times New Roman" w:cs="Times New Roman"/>
          <w:color w:val="000000"/>
          <w:sz w:val="24"/>
          <w:szCs w:val="24"/>
        </w:rPr>
        <w:t>S</w:t>
      </w:r>
      <w:r w:rsidR="00663D3B" w:rsidRPr="00663D3B">
        <w:rPr>
          <w:rFonts w:ascii="Times New Roman" w:hAnsi="Times New Roman" w:cs="Times New Roman"/>
          <w:color w:val="000000"/>
          <w:sz w:val="24"/>
          <w:szCs w:val="24"/>
        </w:rPr>
        <w:t xml:space="preserve">avivaldybės reikmėms, </w:t>
      </w:r>
      <w:proofErr w:type="spellStart"/>
      <w:r w:rsidR="00663D3B" w:rsidRPr="00663D3B">
        <w:rPr>
          <w:rFonts w:ascii="Times New Roman" w:hAnsi="Times New Roman" w:cs="Times New Roman"/>
          <w:color w:val="000000"/>
          <w:sz w:val="24"/>
          <w:szCs w:val="24"/>
        </w:rPr>
        <w:t>įveiklinimo</w:t>
      </w:r>
      <w:proofErr w:type="spellEnd"/>
      <w:r w:rsidR="00663D3B" w:rsidRPr="00663D3B">
        <w:rPr>
          <w:rFonts w:ascii="Times New Roman" w:hAnsi="Times New Roman" w:cs="Times New Roman"/>
          <w:color w:val="000000"/>
          <w:sz w:val="24"/>
          <w:szCs w:val="24"/>
        </w:rPr>
        <w:t xml:space="preserve"> vertinimo veiklos audit</w:t>
      </w:r>
      <w:r w:rsidR="00663D3B">
        <w:rPr>
          <w:rFonts w:ascii="Times New Roman" w:hAnsi="Times New Roman" w:cs="Times New Roman"/>
          <w:color w:val="000000"/>
          <w:sz w:val="24"/>
          <w:szCs w:val="24"/>
        </w:rPr>
        <w:t>as</w:t>
      </w:r>
      <w:r w:rsidR="00663D3B" w:rsidRPr="00663D3B">
        <w:rPr>
          <w:rFonts w:ascii="Times New Roman" w:hAnsi="Times New Roman" w:cs="Times New Roman"/>
          <w:color w:val="000000"/>
          <w:sz w:val="24"/>
          <w:szCs w:val="24"/>
        </w:rPr>
        <w:t>, o tik atlik</w:t>
      </w:r>
      <w:r w:rsidR="00663D3B">
        <w:rPr>
          <w:rFonts w:ascii="Times New Roman" w:hAnsi="Times New Roman" w:cs="Times New Roman"/>
          <w:color w:val="000000"/>
          <w:sz w:val="24"/>
          <w:szCs w:val="24"/>
        </w:rPr>
        <w:t>tos</w:t>
      </w:r>
      <w:r w:rsidR="00663D3B" w:rsidRPr="00663D3B">
        <w:rPr>
          <w:rFonts w:ascii="Times New Roman" w:hAnsi="Times New Roman" w:cs="Times New Roman"/>
          <w:color w:val="000000"/>
          <w:sz w:val="24"/>
          <w:szCs w:val="24"/>
        </w:rPr>
        <w:t xml:space="preserve"> išankstinio tyrimo procedūr</w:t>
      </w:r>
      <w:r w:rsidR="00663D3B">
        <w:rPr>
          <w:rFonts w:ascii="Times New Roman" w:hAnsi="Times New Roman" w:cs="Times New Roman"/>
          <w:color w:val="000000"/>
          <w:sz w:val="24"/>
          <w:szCs w:val="24"/>
        </w:rPr>
        <w:t>o</w:t>
      </w:r>
      <w:r w:rsidR="00663D3B" w:rsidRPr="00663D3B">
        <w:rPr>
          <w:rFonts w:ascii="Times New Roman" w:hAnsi="Times New Roman" w:cs="Times New Roman"/>
          <w:color w:val="000000"/>
          <w:sz w:val="24"/>
          <w:szCs w:val="24"/>
        </w:rPr>
        <w:t>s</w:t>
      </w:r>
      <w:r w:rsidR="00A40E95">
        <w:rPr>
          <w:rFonts w:ascii="Times New Roman" w:hAnsi="Times New Roman" w:cs="Times New Roman"/>
          <w:sz w:val="24"/>
          <w:szCs w:val="24"/>
        </w:rPr>
        <w:t>, nustatytos rizikos.</w:t>
      </w:r>
    </w:p>
    <w:p w14:paraId="18C0240A" w14:textId="77777777" w:rsidR="00FF0931" w:rsidRPr="00FF0931" w:rsidRDefault="00FF0931" w:rsidP="00663D3B">
      <w:pPr>
        <w:tabs>
          <w:tab w:val="left" w:pos="426"/>
        </w:tabs>
        <w:spacing w:after="0"/>
        <w:jc w:val="both"/>
        <w:rPr>
          <w:rFonts w:ascii="Times New Roman" w:hAnsi="Times New Roman" w:cs="Times New Roman"/>
        </w:rPr>
      </w:pPr>
    </w:p>
    <w:p w14:paraId="7936D882" w14:textId="05B3F98B" w:rsidR="00717928" w:rsidRPr="00663D3B" w:rsidRDefault="00A107EC" w:rsidP="00663D3B">
      <w:pPr>
        <w:tabs>
          <w:tab w:val="left" w:pos="426"/>
        </w:tabs>
        <w:spacing w:after="0"/>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14:anchorId="6D0FC486" wp14:editId="66249694">
            <wp:extent cx="5507990" cy="3848100"/>
            <wp:effectExtent l="0" t="38100" r="0" b="3810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663D3B" w:rsidRPr="00663D3B">
        <w:rPr>
          <w:rFonts w:ascii="Times New Roman" w:hAnsi="Times New Roman" w:cs="Times New Roman"/>
          <w:sz w:val="24"/>
          <w:szCs w:val="24"/>
        </w:rPr>
        <w:t xml:space="preserve"> </w:t>
      </w:r>
    </w:p>
    <w:p w14:paraId="3A7086A2" w14:textId="09E9B72B" w:rsidR="003327B1" w:rsidRPr="00FF0931" w:rsidRDefault="003327B1" w:rsidP="00656110">
      <w:pPr>
        <w:tabs>
          <w:tab w:val="left" w:pos="426"/>
        </w:tabs>
        <w:spacing w:after="0"/>
        <w:jc w:val="center"/>
        <w:rPr>
          <w:rFonts w:ascii="Times New Roman" w:hAnsi="Times New Roman" w:cs="Times New Roman"/>
          <w:sz w:val="20"/>
          <w:szCs w:val="20"/>
        </w:rPr>
      </w:pPr>
      <w:r w:rsidRPr="00702DFC">
        <w:rPr>
          <w:rFonts w:ascii="Times New Roman" w:hAnsi="Times New Roman" w:cs="Times New Roman"/>
          <w:b/>
          <w:bCs/>
          <w:sz w:val="20"/>
          <w:szCs w:val="20"/>
        </w:rPr>
        <w:t>1</w:t>
      </w:r>
      <w:r>
        <w:rPr>
          <w:rFonts w:ascii="Times New Roman" w:hAnsi="Times New Roman" w:cs="Times New Roman"/>
          <w:b/>
          <w:bCs/>
          <w:sz w:val="20"/>
          <w:szCs w:val="20"/>
        </w:rPr>
        <w:t xml:space="preserve"> </w:t>
      </w:r>
      <w:r w:rsidRPr="00702DFC">
        <w:rPr>
          <w:rFonts w:ascii="Times New Roman" w:hAnsi="Times New Roman" w:cs="Times New Roman"/>
          <w:b/>
          <w:bCs/>
          <w:sz w:val="20"/>
          <w:szCs w:val="20"/>
        </w:rPr>
        <w:t>pav</w:t>
      </w:r>
      <w:r>
        <w:rPr>
          <w:rFonts w:ascii="Times New Roman" w:hAnsi="Times New Roman" w:cs="Times New Roman"/>
          <w:sz w:val="20"/>
          <w:szCs w:val="20"/>
        </w:rPr>
        <w:t xml:space="preserve">. </w:t>
      </w:r>
      <w:r w:rsidRPr="00447CE3">
        <w:rPr>
          <w:rFonts w:ascii="Times New Roman" w:hAnsi="Times New Roman" w:cs="Times New Roman"/>
        </w:rPr>
        <w:t xml:space="preserve">Plungės rajono savivaldybės </w:t>
      </w:r>
      <w:r>
        <w:rPr>
          <w:rFonts w:ascii="Times New Roman" w:hAnsi="Times New Roman" w:cs="Times New Roman"/>
        </w:rPr>
        <w:t>t</w:t>
      </w:r>
      <w:r w:rsidRPr="00447CE3">
        <w:rPr>
          <w:rFonts w:ascii="Times New Roman" w:hAnsi="Times New Roman" w:cs="Times New Roman"/>
        </w:rPr>
        <w:t>arybai teiktos išvados per 2022 metus</w:t>
      </w:r>
    </w:p>
    <w:p w14:paraId="610DEA75" w14:textId="6DE885AF" w:rsidR="00DB61A0" w:rsidRDefault="00DB61A0" w:rsidP="00717928">
      <w:pPr>
        <w:spacing w:after="0"/>
        <w:rPr>
          <w:rFonts w:ascii="Times New Roman" w:hAnsi="Times New Roman" w:cs="Times New Roman"/>
          <w:sz w:val="24"/>
          <w:szCs w:val="24"/>
        </w:rPr>
      </w:pPr>
    </w:p>
    <w:p w14:paraId="0C5D7C18" w14:textId="1081EED1" w:rsidR="00DB61A0" w:rsidRDefault="00381C26" w:rsidP="00381C26">
      <w:pPr>
        <w:jc w:val="center"/>
        <w:rPr>
          <w:rFonts w:ascii="Times New Roman" w:hAnsi="Times New Roman" w:cs="Times New Roman"/>
          <w:b/>
          <w:color w:val="1F3864" w:themeColor="accent1" w:themeShade="80"/>
          <w:sz w:val="24"/>
          <w:szCs w:val="24"/>
        </w:rPr>
      </w:pPr>
      <w:r w:rsidRPr="00381C26">
        <w:rPr>
          <w:rFonts w:ascii="Times New Roman" w:hAnsi="Times New Roman" w:cs="Times New Roman"/>
          <w:b/>
          <w:color w:val="1F3864" w:themeColor="accent1" w:themeShade="80"/>
          <w:sz w:val="24"/>
          <w:szCs w:val="24"/>
        </w:rPr>
        <w:t>VEIKLOS ORGANIZAVIMAS</w:t>
      </w:r>
    </w:p>
    <w:p w14:paraId="7F923138" w14:textId="77777777" w:rsidR="00381C26" w:rsidRDefault="00381C26" w:rsidP="00656110">
      <w:pPr>
        <w:spacing w:after="0" w:line="240" w:lineRule="auto"/>
        <w:rPr>
          <w:rFonts w:ascii="Times New Roman" w:hAnsi="Times New Roman" w:cs="Times New Roman"/>
          <w:b/>
          <w:color w:val="1F3864" w:themeColor="accent1" w:themeShade="80"/>
        </w:rPr>
      </w:pPr>
    </w:p>
    <w:p w14:paraId="0F0D23AC" w14:textId="6A5E7ECA" w:rsidR="007E5014" w:rsidRDefault="00381C26" w:rsidP="00656110">
      <w:pPr>
        <w:spacing w:after="0" w:line="240" w:lineRule="auto"/>
        <w:ind w:firstLine="720"/>
        <w:jc w:val="both"/>
        <w:rPr>
          <w:rFonts w:ascii="Times New Roman" w:hAnsi="Times New Roman" w:cs="Times New Roman"/>
        </w:rPr>
      </w:pPr>
      <w:r w:rsidRPr="00E86E4A">
        <w:rPr>
          <w:rFonts w:ascii="Times New Roman" w:hAnsi="Times New Roman" w:cs="Times New Roman"/>
          <w:b/>
          <w:i/>
          <w:iCs/>
          <w:color w:val="2F5496" w:themeColor="accent1" w:themeShade="BF"/>
        </w:rPr>
        <w:t>Kontrolės ir audito tarnybos uždaviniai ir funkcijos</w:t>
      </w:r>
    </w:p>
    <w:p w14:paraId="26771CA5" w14:textId="463306CA" w:rsidR="00381C26" w:rsidRDefault="00381C26" w:rsidP="00656110">
      <w:pPr>
        <w:tabs>
          <w:tab w:val="left" w:pos="426"/>
        </w:tabs>
        <w:spacing w:after="0" w:line="240" w:lineRule="auto"/>
        <w:ind w:firstLine="720"/>
        <w:jc w:val="both"/>
        <w:rPr>
          <w:rFonts w:ascii="Times New Roman" w:hAnsi="Times New Roman" w:cs="Times New Roman"/>
        </w:rPr>
      </w:pPr>
      <w:r w:rsidRPr="00381C26">
        <w:rPr>
          <w:rFonts w:ascii="Times New Roman" w:hAnsi="Times New Roman" w:cs="Times New Roman"/>
        </w:rPr>
        <w:t xml:space="preserve">Plungės </w:t>
      </w:r>
      <w:r>
        <w:rPr>
          <w:rFonts w:ascii="Times New Roman" w:hAnsi="Times New Roman" w:cs="Times New Roman"/>
        </w:rPr>
        <w:t>rajono savivaldybės kontrolės ir audito tarnyba yra Savivaldybės tarybai atskaitingas viešasis juridinis asmuo, įgyvendinantis Lietuvos Respublikos vietos savivaldos įstatymo 27 straipsnyje nustatytus veiklos tikslus:</w:t>
      </w:r>
    </w:p>
    <w:p w14:paraId="03EA8C27" w14:textId="77777777" w:rsidR="00056DAD" w:rsidRDefault="00056DAD" w:rsidP="00656110">
      <w:pPr>
        <w:tabs>
          <w:tab w:val="left" w:pos="426"/>
        </w:tabs>
        <w:spacing w:after="0" w:line="240" w:lineRule="auto"/>
        <w:ind w:firstLine="720"/>
        <w:jc w:val="both"/>
        <w:rPr>
          <w:rFonts w:ascii="Times New Roman" w:hAnsi="Times New Roman" w:cs="Times New Roman"/>
        </w:rPr>
      </w:pPr>
    </w:p>
    <w:p w14:paraId="1A4E3B6C" w14:textId="376F92A6" w:rsidR="00DB61A0" w:rsidRDefault="00CF2520"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59264" behindDoc="0" locked="0" layoutInCell="1" allowOverlap="1" wp14:anchorId="4E59CCAF" wp14:editId="04AC260B">
                <wp:simplePos x="0" y="0"/>
                <wp:positionH relativeFrom="column">
                  <wp:posOffset>34290</wp:posOffset>
                </wp:positionH>
                <wp:positionV relativeFrom="paragraph">
                  <wp:posOffset>196216</wp:posOffset>
                </wp:positionV>
                <wp:extent cx="5893435" cy="494030"/>
                <wp:effectExtent l="19050" t="0" r="31115" b="20320"/>
                <wp:wrapNone/>
                <wp:docPr id="4" name="Ševronas 4"/>
                <wp:cNvGraphicFramePr/>
                <a:graphic xmlns:a="http://schemas.openxmlformats.org/drawingml/2006/main">
                  <a:graphicData uri="http://schemas.microsoft.com/office/word/2010/wordprocessingShape">
                    <wps:wsp>
                      <wps:cNvSpPr/>
                      <wps:spPr>
                        <a:xfrm>
                          <a:off x="0" y="0"/>
                          <a:ext cx="5893435" cy="494030"/>
                        </a:xfrm>
                        <a:prstGeom prst="chevron">
                          <a:avLst/>
                        </a:prstGeom>
                      </wps:spPr>
                      <wps:style>
                        <a:lnRef idx="1">
                          <a:schemeClr val="accent5"/>
                        </a:lnRef>
                        <a:fillRef idx="2">
                          <a:schemeClr val="accent5"/>
                        </a:fillRef>
                        <a:effectRef idx="1">
                          <a:schemeClr val="accent5"/>
                        </a:effectRef>
                        <a:fontRef idx="minor">
                          <a:schemeClr val="dk1"/>
                        </a:fontRef>
                      </wps:style>
                      <wps:txbx>
                        <w:txbxContent>
                          <w:p w14:paraId="04ABA664" w14:textId="564684D3" w:rsidR="00CF2520" w:rsidRPr="00C35DFC" w:rsidRDefault="00AB2099" w:rsidP="00CF2520">
                            <w:pPr>
                              <w:jc w:val="center"/>
                              <w:rPr>
                                <w:rFonts w:ascii="Times New Roman" w:hAnsi="Times New Roman" w:cs="Times New Roman"/>
                              </w:rPr>
                            </w:pPr>
                            <w:r w:rsidRPr="00C35DFC">
                              <w:rPr>
                                <w:rFonts w:ascii="Times New Roman" w:hAnsi="Times New Roman" w:cs="Times New Roman"/>
                              </w:rPr>
                              <w:t>p</w:t>
                            </w:r>
                            <w:r w:rsidR="00CF2520" w:rsidRPr="00C35DFC">
                              <w:rPr>
                                <w:rFonts w:ascii="Times New Roman" w:hAnsi="Times New Roman" w:cs="Times New Roman"/>
                              </w:rPr>
                              <w:t>rižiūrėti,</w:t>
                            </w:r>
                            <w:r w:rsidRPr="00C35DFC">
                              <w:rPr>
                                <w:rFonts w:ascii="Times New Roman" w:hAnsi="Times New Roman" w:cs="Times New Roman"/>
                              </w:rPr>
                              <w:t xml:space="preserve"> </w:t>
                            </w:r>
                            <w:r w:rsidR="00CF2520" w:rsidRPr="00C35DFC">
                              <w:rPr>
                                <w:rFonts w:ascii="Times New Roman" w:hAnsi="Times New Roman" w:cs="Times New Roman"/>
                              </w:rPr>
                              <w:t>ar teisėtai, efektyviai, ekonomiškai ir rezultatyviai valdomas ir naudojamas Savivaldybės turtas bei patikėjimo teise valdomas valstybės turtas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type w14:anchorId="4E59CCAF"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Ševronas 4" o:spid="_x0000_s1026" type="#_x0000_t55" style="position:absolute;margin-left:2.7pt;margin-top:15.45pt;width:464.05pt;height:3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" adj="20695" fillcolor="#91bce3 [2168]" strokecolor="#5b9bd5 [3208]" strokeweight=".5pt">
                <v:fill color2="#7aaddd [2616]" rotate="t" colors="0 #b1cbe9;.5 #a3c1e5;1 #92b9e4" focus="100%" type="gradient">
                  <o:fill v:ext="view" type="gradientUnscaled"/>
                </v:fill>
                <v:textbox>
                  <w:txbxContent>
                    <w:p w14:paraId="04ABA664" w14:textId="564684D3" w:rsidR="00CF2520" w:rsidRPr="00C35DFC" w:rsidRDefault="00AB2099" w:rsidP="00CF2520">
                      <w:pPr>
                        <w:jc w:val="center"/>
                        <w:rPr>
                          <w:rFonts w:ascii="Times New Roman" w:hAnsi="Times New Roman" w:cs="Times New Roman"/>
                        </w:rPr>
                      </w:pPr>
                      <w:r w:rsidRPr="00C35DFC">
                        <w:rPr>
                          <w:rFonts w:ascii="Times New Roman" w:hAnsi="Times New Roman" w:cs="Times New Roman"/>
                        </w:rPr>
                        <w:t>p</w:t>
                      </w:r>
                      <w:r w:rsidR="00CF2520" w:rsidRPr="00C35DFC">
                        <w:rPr>
                          <w:rFonts w:ascii="Times New Roman" w:hAnsi="Times New Roman" w:cs="Times New Roman"/>
                        </w:rPr>
                        <w:t>rižiūrėti,</w:t>
                      </w:r>
                      <w:r w:rsidRPr="00C35DFC">
                        <w:rPr>
                          <w:rFonts w:ascii="Times New Roman" w:hAnsi="Times New Roman" w:cs="Times New Roman"/>
                        </w:rPr>
                        <w:t xml:space="preserve"> </w:t>
                      </w:r>
                      <w:r w:rsidR="00CF2520" w:rsidRPr="00C35DFC">
                        <w:rPr>
                          <w:rFonts w:ascii="Times New Roman" w:hAnsi="Times New Roman" w:cs="Times New Roman"/>
                        </w:rPr>
                        <w:t>ar teisėtai, efektyviai, ekonomiškai ir rezultatyviai valdomas ir naudojamas Savivaldybės turtas bei patikėjimo teise valdomas valstybės turtas</w:t>
                      </w:r>
                    </w:p>
                  </w:txbxContent>
                </v:textbox>
              </v:shape>
            </w:pict>
          </mc:Fallback>
        </mc:AlternateContent>
      </w:r>
    </w:p>
    <w:p w14:paraId="3015D7C9" w14:textId="510404B9" w:rsidR="00DB61A0" w:rsidRDefault="00DB61A0" w:rsidP="00656110">
      <w:pPr>
        <w:spacing w:after="0" w:line="240" w:lineRule="auto"/>
        <w:jc w:val="center"/>
        <w:rPr>
          <w:rFonts w:ascii="Times New Roman" w:hAnsi="Times New Roman" w:cs="Times New Roman"/>
          <w:sz w:val="24"/>
          <w:szCs w:val="24"/>
        </w:rPr>
      </w:pPr>
    </w:p>
    <w:p w14:paraId="22360AB8" w14:textId="0E4602B3" w:rsidR="00DB61A0" w:rsidRDefault="00DB61A0" w:rsidP="00576F9F">
      <w:pPr>
        <w:rPr>
          <w:rFonts w:ascii="Times New Roman" w:hAnsi="Times New Roman" w:cs="Times New Roman"/>
          <w:sz w:val="24"/>
          <w:szCs w:val="24"/>
        </w:rPr>
      </w:pPr>
    </w:p>
    <w:p w14:paraId="2EE235F1" w14:textId="7A1902BF" w:rsidR="00DB61A0" w:rsidRDefault="00AB2099" w:rsidP="00576F9F">
      <w:pPr>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0288" behindDoc="0" locked="0" layoutInCell="1" allowOverlap="1" wp14:anchorId="2C8B5120" wp14:editId="70C04E8B">
                <wp:simplePos x="0" y="0"/>
                <wp:positionH relativeFrom="column">
                  <wp:posOffset>24460</wp:posOffset>
                </wp:positionH>
                <wp:positionV relativeFrom="paragraph">
                  <wp:posOffset>128626</wp:posOffset>
                </wp:positionV>
                <wp:extent cx="5954573" cy="484632"/>
                <wp:effectExtent l="19050" t="0" r="46355" b="10795"/>
                <wp:wrapNone/>
                <wp:docPr id="6" name="Ševronas 6"/>
                <wp:cNvGraphicFramePr/>
                <a:graphic xmlns:a="http://schemas.openxmlformats.org/drawingml/2006/main">
                  <a:graphicData uri="http://schemas.microsoft.com/office/word/2010/wordprocessingShape">
                    <wps:wsp>
                      <wps:cNvSpPr/>
                      <wps:spPr>
                        <a:xfrm>
                          <a:off x="0" y="0"/>
                          <a:ext cx="5954573" cy="484632"/>
                        </a:xfrm>
                        <a:prstGeom prst="chevron">
                          <a:avLst/>
                        </a:prstGeom>
                      </wps:spPr>
                      <wps:style>
                        <a:lnRef idx="1">
                          <a:schemeClr val="accent5"/>
                        </a:lnRef>
                        <a:fillRef idx="2">
                          <a:schemeClr val="accent5"/>
                        </a:fillRef>
                        <a:effectRef idx="1">
                          <a:schemeClr val="accent5"/>
                        </a:effectRef>
                        <a:fontRef idx="minor">
                          <a:schemeClr val="dk1"/>
                        </a:fontRef>
                      </wps:style>
                      <wps:txbx>
                        <w:txbxContent>
                          <w:p w14:paraId="5F80F192" w14:textId="42BF732D" w:rsidR="00AB2099" w:rsidRPr="00C35DFC" w:rsidRDefault="003327B1" w:rsidP="00AB2099">
                            <w:pPr>
                              <w:rPr>
                                <w:rFonts w:ascii="Times New Roman" w:hAnsi="Times New Roman" w:cs="Times New Roman"/>
                              </w:rPr>
                            </w:pPr>
                            <w:r w:rsidRPr="00C35DFC">
                              <w:rPr>
                                <w:rFonts w:ascii="Times New Roman" w:hAnsi="Times New Roman" w:cs="Times New Roman"/>
                              </w:rPr>
                              <w:t>V</w:t>
                            </w:r>
                            <w:r w:rsidR="00AB2099" w:rsidRPr="00C35DFC">
                              <w:rPr>
                                <w:rFonts w:ascii="Times New Roman" w:hAnsi="Times New Roman" w:cs="Times New Roman"/>
                              </w:rPr>
                              <w:t>ertinti</w:t>
                            </w:r>
                            <w:r>
                              <w:rPr>
                                <w:rFonts w:ascii="Times New Roman" w:hAnsi="Times New Roman" w:cs="Times New Roman"/>
                              </w:rPr>
                              <w:t>,</w:t>
                            </w:r>
                            <w:r w:rsidR="00AB2099" w:rsidRPr="00C35DFC">
                              <w:rPr>
                                <w:rFonts w:ascii="Times New Roman" w:hAnsi="Times New Roman" w:cs="Times New Roman"/>
                              </w:rPr>
                              <w:t xml:space="preserve"> kaip vykdomas Savivaldybės biudžetas ir naudojami kiti piniginiai ištekliai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2C8B5120"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Ševronas 6" o:spid="_x0000_s1027" type="#_x0000_t55" style="position:absolute;margin-left:1.95pt;margin-top:10.15pt;width:468.85pt;height:38.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" adj="20721" fillcolor="#91bce3 [2168]" strokecolor="#5b9bd5 [3208]" strokeweight=".5pt">
                <v:fill color2="#7aaddd [2616]" rotate="t" colors="0 #b1cbe9;.5 #a3c1e5;1 #92b9e4" focus="100%" type="gradient">
                  <o:fill v:ext="view" type="gradientUnscaled"/>
                </v:fill>
                <v:textbox>
                  <w:txbxContent>
                    <w:p w14:paraId="5F80F192" w14:textId="42BF732D" w:rsidR="00AB2099" w:rsidRPr="00C35DFC" w:rsidRDefault="003327B1" w:rsidP="00AB2099">
                      <w:pPr>
                        <w:rPr>
                          <w:rFonts w:ascii="Times New Roman" w:hAnsi="Times New Roman" w:cs="Times New Roman"/>
                        </w:rPr>
                      </w:pPr>
                      <w:r w:rsidRPr="00C35DFC">
                        <w:rPr>
                          <w:rFonts w:ascii="Times New Roman" w:hAnsi="Times New Roman" w:cs="Times New Roman"/>
                        </w:rPr>
                        <w:t>V</w:t>
                      </w:r>
                      <w:r w:rsidR="00AB2099" w:rsidRPr="00C35DFC">
                        <w:rPr>
                          <w:rFonts w:ascii="Times New Roman" w:hAnsi="Times New Roman" w:cs="Times New Roman"/>
                        </w:rPr>
                        <w:t>ertinti</w:t>
                      </w:r>
                      <w:r>
                        <w:rPr>
                          <w:rFonts w:ascii="Times New Roman" w:hAnsi="Times New Roman" w:cs="Times New Roman"/>
                        </w:rPr>
                        <w:t>,</w:t>
                      </w:r>
                      <w:r w:rsidR="00AB2099" w:rsidRPr="00C35DFC">
                        <w:rPr>
                          <w:rFonts w:ascii="Times New Roman" w:hAnsi="Times New Roman" w:cs="Times New Roman"/>
                        </w:rPr>
                        <w:t xml:space="preserve"> kaip vykdomas Savivaldybės biudžetas ir naudojami kiti piniginiai ištekliai</w:t>
                      </w:r>
                    </w:p>
                  </w:txbxContent>
                </v:textbox>
              </v:shape>
            </w:pict>
          </mc:Fallback>
        </mc:AlternateContent>
      </w:r>
    </w:p>
    <w:p w14:paraId="178F1C94" w14:textId="68481987" w:rsidR="00DB61A0" w:rsidRDefault="00DB61A0" w:rsidP="00576F9F">
      <w:pPr>
        <w:rPr>
          <w:rFonts w:ascii="Times New Roman" w:hAnsi="Times New Roman" w:cs="Times New Roman"/>
          <w:sz w:val="24"/>
          <w:szCs w:val="24"/>
        </w:rPr>
      </w:pPr>
    </w:p>
    <w:p w14:paraId="3279CAD2" w14:textId="77777777" w:rsidR="00056DAD" w:rsidRPr="00656110" w:rsidRDefault="00056DAD" w:rsidP="00656110">
      <w:pPr>
        <w:tabs>
          <w:tab w:val="left" w:pos="426"/>
        </w:tabs>
        <w:spacing w:after="0" w:line="240" w:lineRule="auto"/>
        <w:ind w:firstLine="720"/>
        <w:jc w:val="center"/>
        <w:rPr>
          <w:rFonts w:ascii="Times New Roman" w:hAnsi="Times New Roman" w:cs="Times New Roman"/>
          <w:sz w:val="16"/>
          <w:szCs w:val="16"/>
        </w:rPr>
      </w:pPr>
    </w:p>
    <w:p w14:paraId="50FE2084" w14:textId="6E33A287" w:rsidR="003327B1" w:rsidRPr="00656110" w:rsidRDefault="003327B1" w:rsidP="00656110">
      <w:pPr>
        <w:tabs>
          <w:tab w:val="left" w:pos="426"/>
        </w:tabs>
        <w:spacing w:after="0" w:line="240" w:lineRule="auto"/>
        <w:ind w:firstLine="720"/>
        <w:jc w:val="center"/>
        <w:rPr>
          <w:rFonts w:ascii="Times New Roman" w:hAnsi="Times New Roman" w:cs="Times New Roman"/>
          <w:sz w:val="24"/>
          <w:szCs w:val="24"/>
        </w:rPr>
      </w:pPr>
      <w:r w:rsidRPr="00656110">
        <w:rPr>
          <w:rFonts w:ascii="Times New Roman" w:hAnsi="Times New Roman" w:cs="Times New Roman"/>
          <w:sz w:val="24"/>
          <w:szCs w:val="24"/>
        </w:rPr>
        <w:t>2 pav. Pagrindiniai veiklos tikslai</w:t>
      </w:r>
    </w:p>
    <w:p w14:paraId="71709C0F" w14:textId="2AE9DFB4" w:rsidR="00DB61A0" w:rsidRDefault="00A40E95" w:rsidP="00576F9F">
      <w:pPr>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4384" behindDoc="0" locked="0" layoutInCell="1" allowOverlap="1" wp14:anchorId="7CCDC32F" wp14:editId="015F475E">
                <wp:simplePos x="0" y="0"/>
                <wp:positionH relativeFrom="column">
                  <wp:posOffset>4311015</wp:posOffset>
                </wp:positionH>
                <wp:positionV relativeFrom="paragraph">
                  <wp:posOffset>175260</wp:posOffset>
                </wp:positionV>
                <wp:extent cx="1667510" cy="1506220"/>
                <wp:effectExtent l="19050" t="0" r="27940" b="17780"/>
                <wp:wrapNone/>
                <wp:docPr id="15" name="Šešiakampis 15"/>
                <wp:cNvGraphicFramePr/>
                <a:graphic xmlns:a="http://schemas.openxmlformats.org/drawingml/2006/main">
                  <a:graphicData uri="http://schemas.microsoft.com/office/word/2010/wordprocessingShape">
                    <wps:wsp>
                      <wps:cNvSpPr/>
                      <wps:spPr>
                        <a:xfrm>
                          <a:off x="0" y="0"/>
                          <a:ext cx="1667510" cy="1506220"/>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14534981" w14:textId="642DFCFE" w:rsidR="007E6673" w:rsidRDefault="00A40E95" w:rsidP="007E6673">
                            <w:pPr>
                              <w:jc w:val="center"/>
                            </w:pPr>
                            <w:r>
                              <w:rPr>
                                <w:sz w:val="16"/>
                                <w:szCs w:val="16"/>
                              </w:rPr>
                              <w:t>Rengti ir Savivaldybės tarybai teikti</w:t>
                            </w:r>
                            <w:r w:rsidR="007E6673" w:rsidRPr="00952530">
                              <w:rPr>
                                <w:sz w:val="16"/>
                                <w:szCs w:val="16"/>
                              </w:rPr>
                              <w:t xml:space="preserve"> išvadą</w:t>
                            </w:r>
                            <w:r w:rsidR="002209F0">
                              <w:rPr>
                                <w:sz w:val="16"/>
                                <w:szCs w:val="16"/>
                              </w:rPr>
                              <w:t xml:space="preserve"> </w:t>
                            </w:r>
                            <w:r w:rsidR="002209F0" w:rsidRPr="002209F0">
                              <w:rPr>
                                <w:rFonts w:ascii="Times New Roman" w:hAnsi="Times New Roman" w:cs="Times New Roman"/>
                                <w:sz w:val="16"/>
                                <w:szCs w:val="16"/>
                              </w:rPr>
                              <w:t>dėl infrastruktūros plėtros programos ir jos</w:t>
                            </w:r>
                            <w:r w:rsidR="002209F0" w:rsidRPr="00CB0214">
                              <w:rPr>
                                <w:szCs w:val="24"/>
                              </w:rPr>
                              <w:t xml:space="preserve"> </w:t>
                            </w:r>
                            <w:r w:rsidR="002209F0" w:rsidRPr="002209F0">
                              <w:rPr>
                                <w:rFonts w:ascii="Times New Roman" w:hAnsi="Times New Roman" w:cs="Times New Roman"/>
                                <w:sz w:val="16"/>
                                <w:szCs w:val="16"/>
                              </w:rPr>
                              <w:t>administravimo lėšų panaudojimo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type w14:anchorId="7CCDC32F"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Šešiakampis 15" o:spid="_x0000_s1028" type="#_x0000_t9" style="position:absolute;margin-left:339.45pt;margin-top:13.8pt;width:131.3pt;height:11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" adj="4878" fillcolor="#5b9bd5 [3208]" strokecolor="white [3201]" strokeweight="1.5pt">
                <v:textbox>
                  <w:txbxContent>
                    <w:p w14:paraId="14534981" w14:textId="642DFCFE" w:rsidR="007E6673" w:rsidRDefault="00A40E95" w:rsidP="007E6673">
                      <w:pPr>
                        <w:jc w:val="center"/>
                      </w:pPr>
                      <w:r>
                        <w:rPr>
                          <w:sz w:val="16"/>
                          <w:szCs w:val="16"/>
                        </w:rPr>
                        <w:t>Rengti ir Savivaldybės tarybai teikti</w:t>
                      </w:r>
                      <w:r w:rsidR="007E6673" w:rsidRPr="00952530">
                        <w:rPr>
                          <w:sz w:val="16"/>
                          <w:szCs w:val="16"/>
                        </w:rPr>
                        <w:t xml:space="preserve"> išvadą</w:t>
                      </w:r>
                      <w:r w:rsidR="002209F0">
                        <w:rPr>
                          <w:sz w:val="16"/>
                          <w:szCs w:val="16"/>
                        </w:rPr>
                        <w:t xml:space="preserve"> </w:t>
                      </w:r>
                      <w:r w:rsidR="002209F0" w:rsidRPr="002209F0">
                        <w:rPr>
                          <w:rFonts w:ascii="Times New Roman" w:hAnsi="Times New Roman" w:cs="Times New Roman"/>
                          <w:sz w:val="16"/>
                          <w:szCs w:val="16"/>
                        </w:rPr>
                        <w:t>dėl infrastruktūros plėtros programos ir jos</w:t>
                      </w:r>
                      <w:r w:rsidR="002209F0" w:rsidRPr="00CB0214">
                        <w:rPr>
                          <w:szCs w:val="24"/>
                        </w:rPr>
                        <w:t xml:space="preserve"> </w:t>
                      </w:r>
                      <w:r w:rsidR="002209F0" w:rsidRPr="002209F0">
                        <w:rPr>
                          <w:rFonts w:ascii="Times New Roman" w:hAnsi="Times New Roman" w:cs="Times New Roman"/>
                          <w:sz w:val="16"/>
                          <w:szCs w:val="16"/>
                        </w:rPr>
                        <w:t>administravimo lėšų panaudojimo</w:t>
                      </w:r>
                    </w:p>
                  </w:txbxContent>
                </v:textbox>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3360" behindDoc="0" locked="0" layoutInCell="1" allowOverlap="1" wp14:anchorId="7F876227" wp14:editId="00356EF2">
                <wp:simplePos x="0" y="0"/>
                <wp:positionH relativeFrom="column">
                  <wp:posOffset>2840355</wp:posOffset>
                </wp:positionH>
                <wp:positionV relativeFrom="paragraph">
                  <wp:posOffset>123825</wp:posOffset>
                </wp:positionV>
                <wp:extent cx="1667510" cy="1557655"/>
                <wp:effectExtent l="19050" t="0" r="27940" b="23495"/>
                <wp:wrapNone/>
                <wp:docPr id="14" name="Šešiakampis 14"/>
                <wp:cNvGraphicFramePr/>
                <a:graphic xmlns:a="http://schemas.openxmlformats.org/drawingml/2006/main">
                  <a:graphicData uri="http://schemas.microsoft.com/office/word/2010/wordprocessingShape">
                    <wps:wsp>
                      <wps:cNvSpPr/>
                      <wps:spPr>
                        <a:xfrm>
                          <a:off x="0" y="0"/>
                          <a:ext cx="1667510" cy="1557655"/>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72A5352E" w14:textId="16D4FF88" w:rsidR="007E6673" w:rsidRDefault="00A40E95" w:rsidP="007E6673">
                            <w:pPr>
                              <w:jc w:val="center"/>
                            </w:pPr>
                            <w:r>
                              <w:rPr>
                                <w:sz w:val="16"/>
                                <w:szCs w:val="16"/>
                              </w:rPr>
                              <w:t>Rengti ir Savivaldybės tarybai teikti</w:t>
                            </w:r>
                            <w:r w:rsidR="007E6673" w:rsidRPr="00952530">
                              <w:rPr>
                                <w:sz w:val="16"/>
                                <w:szCs w:val="16"/>
                              </w:rPr>
                              <w:t xml:space="preserve"> </w:t>
                            </w:r>
                            <w:r w:rsidR="007E6673">
                              <w:rPr>
                                <w:sz w:val="16"/>
                                <w:szCs w:val="16"/>
                              </w:rPr>
                              <w:t>sprendimams priimti reikalingas išvadas dėl paskolų ėmimo, viešojo ir privataus sektorių partnerystės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 w14:anchorId="7F876227" id="Šešiakampis 14" o:spid="_x0000_s1029" type="#_x0000_t9" style="position:absolute;margin-left:223.65pt;margin-top:9.75pt;width:131.3pt;height:12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" adj="5044" fillcolor="#5b9bd5 [3208]" strokecolor="white [3201]" strokeweight="1.5pt">
                <v:textbox>
                  <w:txbxContent>
                    <w:p w14:paraId="72A5352E" w14:textId="16D4FF88" w:rsidR="007E6673" w:rsidRDefault="00A40E95" w:rsidP="007E6673">
                      <w:pPr>
                        <w:jc w:val="center"/>
                      </w:pPr>
                      <w:r>
                        <w:rPr>
                          <w:sz w:val="16"/>
                          <w:szCs w:val="16"/>
                        </w:rPr>
                        <w:t>Rengti ir Savivaldybės tarybai teikti</w:t>
                      </w:r>
                      <w:r w:rsidR="007E6673" w:rsidRPr="00952530">
                        <w:rPr>
                          <w:sz w:val="16"/>
                          <w:szCs w:val="16"/>
                        </w:rPr>
                        <w:t xml:space="preserve"> </w:t>
                      </w:r>
                      <w:r w:rsidR="007E6673">
                        <w:rPr>
                          <w:sz w:val="16"/>
                          <w:szCs w:val="16"/>
                        </w:rPr>
                        <w:t>sprendimams priimti reikalingas išvadas dėl paskolų ėmimo, viešojo ir privataus sektorių partnerystės</w:t>
                      </w:r>
                    </w:p>
                  </w:txbxContent>
                </v:textbox>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1312" behindDoc="0" locked="0" layoutInCell="1" allowOverlap="1" wp14:anchorId="316DB88E" wp14:editId="7C92D0A2">
                <wp:simplePos x="0" y="0"/>
                <wp:positionH relativeFrom="column">
                  <wp:posOffset>-56515</wp:posOffset>
                </wp:positionH>
                <wp:positionV relativeFrom="paragraph">
                  <wp:posOffset>123825</wp:posOffset>
                </wp:positionV>
                <wp:extent cx="1638300" cy="1557655"/>
                <wp:effectExtent l="19050" t="0" r="19050" b="23495"/>
                <wp:wrapNone/>
                <wp:docPr id="12" name="Šešiakampis 12"/>
                <wp:cNvGraphicFramePr/>
                <a:graphic xmlns:a="http://schemas.openxmlformats.org/drawingml/2006/main">
                  <a:graphicData uri="http://schemas.microsoft.com/office/word/2010/wordprocessingShape">
                    <wps:wsp>
                      <wps:cNvSpPr/>
                      <wps:spPr>
                        <a:xfrm>
                          <a:off x="0" y="0"/>
                          <a:ext cx="1638300" cy="1557655"/>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20818DA1" w14:textId="6C1EB6FE" w:rsidR="007F1969" w:rsidRPr="007F1969" w:rsidRDefault="00A40E95" w:rsidP="007F1969">
                            <w:pPr>
                              <w:jc w:val="center"/>
                              <w:rPr>
                                <w:sz w:val="16"/>
                                <w:szCs w:val="16"/>
                              </w:rPr>
                            </w:pPr>
                            <w:r>
                              <w:rPr>
                                <w:sz w:val="16"/>
                                <w:szCs w:val="16"/>
                              </w:rPr>
                              <w:t>Atlikti</w:t>
                            </w:r>
                            <w:r w:rsidR="007F1969" w:rsidRPr="007F1969">
                              <w:rPr>
                                <w:sz w:val="16"/>
                                <w:szCs w:val="16"/>
                              </w:rPr>
                              <w:t xml:space="preserve"> išorės auditą Savivaldybės administracijoje</w:t>
                            </w:r>
                            <w:r w:rsidR="007F1969">
                              <w:rPr>
                                <w:sz w:val="16"/>
                                <w:szCs w:val="16"/>
                              </w:rPr>
                              <w:t>, administravimo subjektuose ir valdomose įmonėse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 w14:anchorId="316DB88E" id="Šešiakampis 12" o:spid="_x0000_s1030" type="#_x0000_t9" style="position:absolute;margin-left:-4.45pt;margin-top:9.75pt;width:129pt;height:12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" adj="5134" fillcolor="#5b9bd5 [3208]" strokecolor="white [3201]" strokeweight="1.5pt">
                <v:textbox>
                  <w:txbxContent>
                    <w:p w14:paraId="20818DA1" w14:textId="6C1EB6FE" w:rsidR="007F1969" w:rsidRPr="007F1969" w:rsidRDefault="00A40E95" w:rsidP="007F1969">
                      <w:pPr>
                        <w:jc w:val="center"/>
                        <w:rPr>
                          <w:sz w:val="16"/>
                          <w:szCs w:val="16"/>
                        </w:rPr>
                      </w:pPr>
                      <w:r>
                        <w:rPr>
                          <w:sz w:val="16"/>
                          <w:szCs w:val="16"/>
                        </w:rPr>
                        <w:t>Atlikti</w:t>
                      </w:r>
                      <w:r w:rsidR="007F1969" w:rsidRPr="007F1969">
                        <w:rPr>
                          <w:sz w:val="16"/>
                          <w:szCs w:val="16"/>
                        </w:rPr>
                        <w:t xml:space="preserve"> išorės auditą Savivaldybės administracijoje</w:t>
                      </w:r>
                      <w:r w:rsidR="007F1969">
                        <w:rPr>
                          <w:sz w:val="16"/>
                          <w:szCs w:val="16"/>
                        </w:rPr>
                        <w:t>, administravimo subjektuose ir valdomose įmonėse</w:t>
                      </w:r>
                    </w:p>
                  </w:txbxContent>
                </v:textbox>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2336" behindDoc="0" locked="0" layoutInCell="1" allowOverlap="1" wp14:anchorId="3FE53A16" wp14:editId="6937D960">
                <wp:simplePos x="0" y="0"/>
                <wp:positionH relativeFrom="column">
                  <wp:posOffset>1414145</wp:posOffset>
                </wp:positionH>
                <wp:positionV relativeFrom="paragraph">
                  <wp:posOffset>123825</wp:posOffset>
                </wp:positionV>
                <wp:extent cx="1667510" cy="1557655"/>
                <wp:effectExtent l="19050" t="0" r="27940" b="23495"/>
                <wp:wrapNone/>
                <wp:docPr id="13" name="Šešiakampis 13"/>
                <wp:cNvGraphicFramePr/>
                <a:graphic xmlns:a="http://schemas.openxmlformats.org/drawingml/2006/main">
                  <a:graphicData uri="http://schemas.microsoft.com/office/word/2010/wordprocessingShape">
                    <wps:wsp>
                      <wps:cNvSpPr/>
                      <wps:spPr>
                        <a:xfrm>
                          <a:off x="0" y="0"/>
                          <a:ext cx="1667510" cy="1557655"/>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3AF453FF" w14:textId="445D905F" w:rsidR="00952530" w:rsidRPr="00656110" w:rsidRDefault="00A40E95" w:rsidP="00952530">
                            <w:pPr>
                              <w:jc w:val="center"/>
                              <w:rPr>
                                <w:sz w:val="20"/>
                                <w:szCs w:val="20"/>
                              </w:rPr>
                            </w:pPr>
                            <w:r w:rsidRPr="00656110">
                              <w:rPr>
                                <w:sz w:val="18"/>
                                <w:szCs w:val="18"/>
                              </w:rPr>
                              <w:t>Rengti ir Savivaldybės tarybai teikti</w:t>
                            </w:r>
                            <w:r w:rsidR="00952530" w:rsidRPr="00656110">
                              <w:rPr>
                                <w:sz w:val="18"/>
                                <w:szCs w:val="18"/>
                              </w:rPr>
                              <w:t xml:space="preserve"> išvadą dėl Savivaldybės konsoliduotųjų</w:t>
                            </w:r>
                            <w:r w:rsidR="00952530" w:rsidRPr="00656110">
                              <w:rPr>
                                <w:sz w:val="20"/>
                                <w:szCs w:val="20"/>
                              </w:rPr>
                              <w:t xml:space="preserve"> ataskaitų rinkinio biudžeto ir turto naudo</w:t>
                            </w:r>
                            <w:r w:rsidRPr="00656110">
                              <w:rPr>
                                <w:sz w:val="20"/>
                                <w:szCs w:val="20"/>
                              </w:rPr>
                              <w:t>j</w:t>
                            </w:r>
                            <w:r w:rsidR="00952530" w:rsidRPr="00656110">
                              <w:rPr>
                                <w:sz w:val="20"/>
                                <w:szCs w:val="20"/>
                              </w:rPr>
                              <w:t>imo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FE53A16"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Šešiakampis 13" o:spid="_x0000_s1031" type="#_x0000_t9" style="position:absolute;margin-left:111.35pt;margin-top:9.75pt;width:131.3pt;height:12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" adj="5044" fillcolor="#5b9bd5 [3208]" strokecolor="white [3201]" strokeweight="1.5pt">
                <v:textbox>
                  <w:txbxContent>
                    <w:p w14:paraId="3AF453FF" w14:textId="445D905F" w:rsidR="00952530" w:rsidRPr="00656110" w:rsidRDefault="00A40E95" w:rsidP="00952530">
                      <w:pPr>
                        <w:jc w:val="center"/>
                        <w:rPr>
                          <w:sz w:val="20"/>
                          <w:szCs w:val="20"/>
                        </w:rPr>
                      </w:pPr>
                      <w:r w:rsidRPr="00656110">
                        <w:rPr>
                          <w:sz w:val="18"/>
                          <w:szCs w:val="18"/>
                        </w:rPr>
                        <w:t>Rengti ir Savivaldybės tarybai teikti</w:t>
                      </w:r>
                      <w:r w:rsidR="00952530" w:rsidRPr="00656110">
                        <w:rPr>
                          <w:sz w:val="18"/>
                          <w:szCs w:val="18"/>
                        </w:rPr>
                        <w:t xml:space="preserve"> išvadą dėl Savivaldybės konsoliduotųjų</w:t>
                      </w:r>
                      <w:r w:rsidR="00952530" w:rsidRPr="00656110">
                        <w:rPr>
                          <w:sz w:val="20"/>
                          <w:szCs w:val="20"/>
                        </w:rPr>
                        <w:t xml:space="preserve"> ataskaitų rinkinio biudžeto ir turto naudo</w:t>
                      </w:r>
                      <w:r w:rsidRPr="00656110">
                        <w:rPr>
                          <w:sz w:val="20"/>
                          <w:szCs w:val="20"/>
                        </w:rPr>
                        <w:t>j</w:t>
                      </w:r>
                      <w:r w:rsidR="00952530" w:rsidRPr="00656110">
                        <w:rPr>
                          <w:sz w:val="20"/>
                          <w:szCs w:val="20"/>
                        </w:rPr>
                        <w:t>imo</w:t>
                      </w:r>
                    </w:p>
                  </w:txbxContent>
                </v:textbox>
              </v:shape>
            </w:pict>
          </mc:Fallback>
        </mc:AlternateContent>
      </w:r>
    </w:p>
    <w:p w14:paraId="46FA2CF5" w14:textId="078C9B00" w:rsidR="00DB61A0" w:rsidRDefault="00DB61A0" w:rsidP="00576F9F">
      <w:pPr>
        <w:rPr>
          <w:rFonts w:ascii="Times New Roman" w:hAnsi="Times New Roman" w:cs="Times New Roman"/>
          <w:sz w:val="24"/>
          <w:szCs w:val="24"/>
        </w:rPr>
      </w:pPr>
    </w:p>
    <w:p w14:paraId="166903CF" w14:textId="452AED9D" w:rsidR="007F1969" w:rsidRDefault="007F1969" w:rsidP="00952530">
      <w:pPr>
        <w:tabs>
          <w:tab w:val="left" w:pos="2454"/>
          <w:tab w:val="center" w:pos="4819"/>
          <w:tab w:val="left" w:pos="7776"/>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52530">
        <w:rPr>
          <w:rFonts w:ascii="Times New Roman" w:hAnsi="Times New Roman" w:cs="Times New Roman"/>
          <w:sz w:val="24"/>
          <w:szCs w:val="24"/>
        </w:rPr>
        <w:tab/>
      </w:r>
    </w:p>
    <w:p w14:paraId="0C034C7D" w14:textId="1B2988EF" w:rsidR="007E6673" w:rsidRDefault="007F1969" w:rsidP="007F1969">
      <w:pPr>
        <w:tabs>
          <w:tab w:val="left" w:pos="7615"/>
        </w:tabs>
        <w:rPr>
          <w:rFonts w:ascii="Times New Roman" w:hAnsi="Times New Roman" w:cs="Times New Roman"/>
          <w:sz w:val="24"/>
          <w:szCs w:val="24"/>
        </w:rPr>
      </w:pPr>
      <w:r>
        <w:rPr>
          <w:rFonts w:ascii="Times New Roman" w:hAnsi="Times New Roman" w:cs="Times New Roman"/>
          <w:sz w:val="24"/>
          <w:szCs w:val="24"/>
        </w:rPr>
        <w:tab/>
      </w:r>
    </w:p>
    <w:p w14:paraId="629031CD" w14:textId="77777777" w:rsidR="007E6673" w:rsidRPr="007E6673" w:rsidRDefault="007E6673" w:rsidP="007E6673">
      <w:pPr>
        <w:rPr>
          <w:rFonts w:ascii="Times New Roman" w:hAnsi="Times New Roman" w:cs="Times New Roman"/>
          <w:sz w:val="24"/>
          <w:szCs w:val="24"/>
        </w:rPr>
      </w:pPr>
    </w:p>
    <w:p w14:paraId="5A9FD357" w14:textId="77777777" w:rsidR="007E6673" w:rsidRPr="007E6673" w:rsidRDefault="007E6673" w:rsidP="007E6673">
      <w:pPr>
        <w:rPr>
          <w:rFonts w:ascii="Times New Roman" w:hAnsi="Times New Roman" w:cs="Times New Roman"/>
          <w:sz w:val="24"/>
          <w:szCs w:val="24"/>
        </w:rPr>
      </w:pPr>
    </w:p>
    <w:p w14:paraId="7172688C" w14:textId="77777777" w:rsidR="003327B1" w:rsidRPr="00656110" w:rsidRDefault="003327B1" w:rsidP="00656110">
      <w:pPr>
        <w:jc w:val="center"/>
        <w:rPr>
          <w:rFonts w:ascii="Times New Roman" w:hAnsi="Times New Roman" w:cs="Times New Roman"/>
          <w:sz w:val="24"/>
          <w:szCs w:val="24"/>
        </w:rPr>
      </w:pPr>
      <w:r w:rsidRPr="00656110">
        <w:rPr>
          <w:rFonts w:ascii="Times New Roman" w:hAnsi="Times New Roman" w:cs="Times New Roman"/>
          <w:sz w:val="24"/>
          <w:szCs w:val="24"/>
        </w:rPr>
        <w:t>3 pav. Pagrindiniai Tarnybos veiklos uždaviniai</w:t>
      </w:r>
    </w:p>
    <w:p w14:paraId="62C237D0" w14:textId="77777777" w:rsidR="007E6673" w:rsidRPr="007E6673" w:rsidRDefault="007E6673" w:rsidP="00656110">
      <w:pPr>
        <w:spacing w:after="0" w:line="240" w:lineRule="auto"/>
        <w:rPr>
          <w:rFonts w:ascii="Times New Roman" w:hAnsi="Times New Roman" w:cs="Times New Roman"/>
          <w:sz w:val="24"/>
          <w:szCs w:val="24"/>
        </w:rPr>
      </w:pPr>
    </w:p>
    <w:p w14:paraId="3A1CA7C4" w14:textId="4035B200" w:rsidR="004F66D6" w:rsidRDefault="00D2000E" w:rsidP="00656110">
      <w:pPr>
        <w:spacing w:after="0" w:line="240" w:lineRule="auto"/>
        <w:ind w:firstLine="720"/>
        <w:jc w:val="both"/>
        <w:rPr>
          <w:rFonts w:ascii="Times New Roman" w:hAnsi="Times New Roman"/>
          <w:sz w:val="24"/>
          <w:szCs w:val="24"/>
        </w:rPr>
      </w:pPr>
      <w:r>
        <w:rPr>
          <w:rFonts w:ascii="Times New Roman" w:hAnsi="Times New Roman"/>
          <w:sz w:val="24"/>
          <w:szCs w:val="24"/>
        </w:rPr>
        <w:t>Tarnyba savo veikloje vadovaujasi Tarptautiniais audito standartais, tarptautinės aukščiausiųjų audito institucijų organizacijos standartais,</w:t>
      </w:r>
      <w:r w:rsidR="00507CCD">
        <w:rPr>
          <w:rFonts w:ascii="Times New Roman" w:hAnsi="Times New Roman"/>
          <w:sz w:val="24"/>
          <w:szCs w:val="24"/>
        </w:rPr>
        <w:t xml:space="preserve"> Audito vadovais, </w:t>
      </w:r>
      <w:r>
        <w:rPr>
          <w:rFonts w:ascii="Times New Roman" w:hAnsi="Times New Roman"/>
          <w:sz w:val="24"/>
          <w:szCs w:val="24"/>
        </w:rPr>
        <w:t xml:space="preserve">Tarnybos </w:t>
      </w:r>
      <w:r w:rsidR="00507CCD">
        <w:rPr>
          <w:rFonts w:ascii="Times New Roman" w:hAnsi="Times New Roman"/>
          <w:sz w:val="24"/>
          <w:szCs w:val="24"/>
        </w:rPr>
        <w:t xml:space="preserve">patvirtintais tvarkų aprašais. </w:t>
      </w:r>
    </w:p>
    <w:p w14:paraId="2376F225" w14:textId="66FA8A35" w:rsidR="007E6673" w:rsidRDefault="004F66D6" w:rsidP="00656110">
      <w:pPr>
        <w:spacing w:after="0" w:line="240" w:lineRule="auto"/>
        <w:ind w:firstLine="720"/>
        <w:jc w:val="both"/>
        <w:rPr>
          <w:rFonts w:ascii="Times New Roman" w:hAnsi="Times New Roman" w:cs="Times New Roman"/>
          <w:sz w:val="24"/>
          <w:szCs w:val="24"/>
        </w:rPr>
      </w:pPr>
      <w:r>
        <w:rPr>
          <w:rFonts w:ascii="Times New Roman" w:hAnsi="Times New Roman"/>
          <w:sz w:val="24"/>
          <w:szCs w:val="24"/>
        </w:rPr>
        <w:t>Tarnybos veikla grindžiama nepriklausomumo, teisėtumo, viešumo, objektyvumo ir profesionalumo principais.</w:t>
      </w:r>
      <w:r w:rsidR="00507CCD">
        <w:rPr>
          <w:rFonts w:ascii="Times New Roman" w:hAnsi="Times New Roman"/>
          <w:sz w:val="24"/>
          <w:szCs w:val="24"/>
        </w:rPr>
        <w:t xml:space="preserve"> Savivaldybės kontrolieriaus ir Tarnybos valstybės tarnautojų tarnybos santykių teisiniai pagrindai nustatyti Lietuvos Respublikos valstybės tarnybos įstatyme, o funkcijos ir atsakomybė</w:t>
      </w:r>
      <w:r w:rsidR="007E5014">
        <w:rPr>
          <w:rFonts w:ascii="Times New Roman" w:hAnsi="Times New Roman"/>
          <w:sz w:val="24"/>
          <w:szCs w:val="24"/>
        </w:rPr>
        <w:t xml:space="preserve"> –</w:t>
      </w:r>
      <w:r w:rsidR="00507CCD">
        <w:rPr>
          <w:rFonts w:ascii="Times New Roman" w:hAnsi="Times New Roman"/>
          <w:sz w:val="24"/>
          <w:szCs w:val="24"/>
        </w:rPr>
        <w:t xml:space="preserve"> Lietuvos Respublikos vietos savivaldos įstatyme.</w:t>
      </w:r>
    </w:p>
    <w:p w14:paraId="79495D14" w14:textId="77777777" w:rsidR="00DB61A0" w:rsidRDefault="00DB61A0" w:rsidP="00656110">
      <w:pPr>
        <w:spacing w:after="0" w:line="240" w:lineRule="auto"/>
        <w:rPr>
          <w:rFonts w:ascii="Times New Roman" w:hAnsi="Times New Roman" w:cs="Times New Roman"/>
          <w:sz w:val="24"/>
          <w:szCs w:val="24"/>
        </w:rPr>
      </w:pPr>
    </w:p>
    <w:p w14:paraId="63F2F804" w14:textId="264E4DA7" w:rsidR="00507CCD" w:rsidRPr="00E86E4A" w:rsidRDefault="00507CCD" w:rsidP="00656110">
      <w:pPr>
        <w:spacing w:after="0" w:line="240" w:lineRule="auto"/>
        <w:ind w:firstLine="720"/>
        <w:jc w:val="both"/>
        <w:rPr>
          <w:rFonts w:ascii="Times New Roman" w:hAnsi="Times New Roman" w:cs="Times New Roman"/>
          <w:b/>
          <w:i/>
          <w:iCs/>
          <w:color w:val="2F5496" w:themeColor="accent1" w:themeShade="BF"/>
          <w:sz w:val="24"/>
          <w:szCs w:val="24"/>
        </w:rPr>
      </w:pPr>
      <w:r w:rsidRPr="00E86E4A">
        <w:rPr>
          <w:rFonts w:ascii="Times New Roman" w:hAnsi="Times New Roman" w:cs="Times New Roman"/>
          <w:b/>
          <w:i/>
          <w:iCs/>
          <w:color w:val="2F5496" w:themeColor="accent1" w:themeShade="BF"/>
          <w:sz w:val="24"/>
          <w:szCs w:val="24"/>
        </w:rPr>
        <w:t>Tarnybos veiklos finans</w:t>
      </w:r>
      <w:r w:rsidR="00CF55D8" w:rsidRPr="00E86E4A">
        <w:rPr>
          <w:rFonts w:ascii="Times New Roman" w:hAnsi="Times New Roman" w:cs="Times New Roman"/>
          <w:b/>
          <w:i/>
          <w:iCs/>
          <w:color w:val="2F5496" w:themeColor="accent1" w:themeShade="BF"/>
          <w:sz w:val="24"/>
          <w:szCs w:val="24"/>
        </w:rPr>
        <w:t>avimas</w:t>
      </w:r>
    </w:p>
    <w:p w14:paraId="4F95AB8D" w14:textId="3FACF497" w:rsidR="00764188" w:rsidRDefault="00BD205D" w:rsidP="00656110">
      <w:pPr>
        <w:spacing w:after="0" w:line="240" w:lineRule="auto"/>
        <w:ind w:firstLine="720"/>
        <w:jc w:val="both"/>
        <w:rPr>
          <w:rFonts w:ascii="Times New Roman" w:eastAsiaTheme="minorEastAsia" w:hAnsi="Times New Roman" w:cs="Times New Roman"/>
          <w:sz w:val="24"/>
          <w:szCs w:val="24"/>
        </w:rPr>
      </w:pPr>
      <w:r>
        <w:rPr>
          <w:rFonts w:ascii="Times New Roman" w:hAnsi="Times New Roman" w:cs="Times New Roman"/>
          <w:sz w:val="24"/>
          <w:szCs w:val="24"/>
        </w:rPr>
        <w:t>Tarnyb</w:t>
      </w:r>
      <w:r w:rsidR="00447CE3">
        <w:rPr>
          <w:rFonts w:ascii="Times New Roman" w:hAnsi="Times New Roman" w:cs="Times New Roman"/>
          <w:sz w:val="24"/>
          <w:szCs w:val="24"/>
        </w:rPr>
        <w:t>os</w:t>
      </w:r>
      <w:r>
        <w:rPr>
          <w:rFonts w:ascii="Times New Roman" w:hAnsi="Times New Roman" w:cs="Times New Roman"/>
          <w:sz w:val="24"/>
          <w:szCs w:val="24"/>
        </w:rPr>
        <w:t xml:space="preserve"> veiklos vykdymui </w:t>
      </w:r>
      <w:r w:rsidR="00507CCD" w:rsidRPr="00507CCD">
        <w:rPr>
          <w:rFonts w:ascii="Times New Roman" w:hAnsi="Times New Roman" w:cs="Times New Roman"/>
          <w:sz w:val="24"/>
          <w:szCs w:val="24"/>
        </w:rPr>
        <w:t xml:space="preserve">Savivaldybės </w:t>
      </w:r>
      <w:r w:rsidR="00507CCD" w:rsidRPr="00507CCD">
        <w:rPr>
          <w:rFonts w:ascii="Times New Roman" w:eastAsiaTheme="minorEastAsia" w:hAnsi="Times New Roman" w:cs="Times New Roman"/>
          <w:sz w:val="24"/>
          <w:szCs w:val="24"/>
        </w:rPr>
        <w:t xml:space="preserve">taryba </w:t>
      </w:r>
      <w:r w:rsidR="00C35DFC">
        <w:rPr>
          <w:rFonts w:ascii="Times New Roman" w:eastAsiaTheme="minorEastAsia" w:hAnsi="Times New Roman" w:cs="Times New Roman"/>
          <w:sz w:val="24"/>
          <w:szCs w:val="24"/>
        </w:rPr>
        <w:t>2022 met</w:t>
      </w:r>
      <w:r w:rsidR="00447CE3">
        <w:rPr>
          <w:rFonts w:ascii="Times New Roman" w:eastAsiaTheme="minorEastAsia" w:hAnsi="Times New Roman" w:cs="Times New Roman"/>
          <w:sz w:val="24"/>
          <w:szCs w:val="24"/>
        </w:rPr>
        <w:t>ų</w:t>
      </w:r>
      <w:r w:rsidR="00C35DFC">
        <w:rPr>
          <w:rFonts w:ascii="Times New Roman" w:eastAsiaTheme="minorEastAsia" w:hAnsi="Times New Roman" w:cs="Times New Roman"/>
          <w:sz w:val="24"/>
          <w:szCs w:val="24"/>
        </w:rPr>
        <w:t xml:space="preserve"> </w:t>
      </w:r>
      <w:r w:rsidR="00507CCD" w:rsidRPr="00507CCD">
        <w:rPr>
          <w:rFonts w:ascii="Times New Roman" w:eastAsiaTheme="minorEastAsia" w:hAnsi="Times New Roman" w:cs="Times New Roman"/>
          <w:sz w:val="24"/>
          <w:szCs w:val="24"/>
        </w:rPr>
        <w:t>Savivaldybės biudžete nustat</w:t>
      </w:r>
      <w:r w:rsidR="00C35DFC">
        <w:rPr>
          <w:rFonts w:ascii="Times New Roman" w:eastAsiaTheme="minorEastAsia" w:hAnsi="Times New Roman" w:cs="Times New Roman"/>
          <w:sz w:val="24"/>
          <w:szCs w:val="24"/>
        </w:rPr>
        <w:t>ė</w:t>
      </w:r>
      <w:r w:rsidR="00507CCD" w:rsidRPr="00507CCD">
        <w:rPr>
          <w:rFonts w:ascii="Times New Roman" w:eastAsiaTheme="minorEastAsia" w:hAnsi="Times New Roman" w:cs="Times New Roman"/>
          <w:sz w:val="24"/>
          <w:szCs w:val="24"/>
        </w:rPr>
        <w:t xml:space="preserve"> </w:t>
      </w:r>
      <w:r w:rsidR="00C35DFC">
        <w:rPr>
          <w:rFonts w:ascii="Times New Roman" w:eastAsiaTheme="minorEastAsia" w:hAnsi="Times New Roman" w:cs="Times New Roman"/>
          <w:sz w:val="24"/>
          <w:szCs w:val="24"/>
        </w:rPr>
        <w:t xml:space="preserve">ir </w:t>
      </w:r>
      <w:r w:rsidR="00507CCD" w:rsidRPr="00507CCD">
        <w:rPr>
          <w:rFonts w:ascii="Times New Roman" w:eastAsiaTheme="minorEastAsia" w:hAnsi="Times New Roman" w:cs="Times New Roman"/>
          <w:sz w:val="24"/>
          <w:szCs w:val="24"/>
        </w:rPr>
        <w:t>sk</w:t>
      </w:r>
      <w:r w:rsidR="00C35DFC">
        <w:rPr>
          <w:rFonts w:ascii="Times New Roman" w:eastAsiaTheme="minorEastAsia" w:hAnsi="Times New Roman" w:cs="Times New Roman"/>
          <w:sz w:val="24"/>
          <w:szCs w:val="24"/>
        </w:rPr>
        <w:t>yrė</w:t>
      </w:r>
      <w:r w:rsidR="00507CCD" w:rsidRPr="00507CCD">
        <w:rPr>
          <w:rFonts w:ascii="Times New Roman" w:eastAsiaTheme="minorEastAsia" w:hAnsi="Times New Roman" w:cs="Times New Roman"/>
          <w:sz w:val="24"/>
          <w:szCs w:val="24"/>
        </w:rPr>
        <w:t xml:space="preserve"> asignavim</w:t>
      </w:r>
      <w:r w:rsidR="00C35DFC">
        <w:rPr>
          <w:rFonts w:ascii="Times New Roman" w:eastAsiaTheme="minorEastAsia" w:hAnsi="Times New Roman" w:cs="Times New Roman"/>
          <w:sz w:val="24"/>
          <w:szCs w:val="24"/>
        </w:rPr>
        <w:t>us</w:t>
      </w:r>
      <w:r w:rsidR="00507CCD">
        <w:rPr>
          <w:rStyle w:val="Puslapioinaosnuoroda"/>
          <w:rFonts w:ascii="Times New Roman" w:hAnsi="Times New Roman" w:cs="Times New Roman"/>
          <w:sz w:val="24"/>
          <w:szCs w:val="24"/>
        </w:rPr>
        <w:footnoteReference w:id="2"/>
      </w:r>
      <w:r w:rsidR="007E5014">
        <w:rPr>
          <w:rFonts w:ascii="Times New Roman" w:eastAsiaTheme="minorEastAsia" w:hAnsi="Times New Roman" w:cs="Times New Roman"/>
          <w:sz w:val="24"/>
          <w:szCs w:val="24"/>
        </w:rPr>
        <w:t xml:space="preserve"> –</w:t>
      </w:r>
      <w:r w:rsidR="00B659ED">
        <w:rPr>
          <w:rFonts w:ascii="Times New Roman" w:eastAsiaTheme="minorEastAsia" w:hAnsi="Times New Roman" w:cs="Times New Roman"/>
          <w:sz w:val="24"/>
          <w:szCs w:val="24"/>
        </w:rPr>
        <w:t xml:space="preserve"> 121</w:t>
      </w:r>
      <w:r w:rsidR="007E5014">
        <w:rPr>
          <w:rFonts w:ascii="Times New Roman" w:eastAsiaTheme="minorEastAsia" w:hAnsi="Times New Roman" w:cs="Times New Roman"/>
          <w:sz w:val="24"/>
          <w:szCs w:val="24"/>
        </w:rPr>
        <w:t xml:space="preserve"> </w:t>
      </w:r>
      <w:r w:rsidR="00B659ED">
        <w:rPr>
          <w:rFonts w:ascii="Times New Roman" w:eastAsiaTheme="minorEastAsia" w:hAnsi="Times New Roman" w:cs="Times New Roman"/>
          <w:sz w:val="24"/>
          <w:szCs w:val="24"/>
        </w:rPr>
        <w:t>200,0</w:t>
      </w:r>
      <w:r w:rsidR="007E5014">
        <w:rPr>
          <w:rFonts w:ascii="Times New Roman" w:eastAsiaTheme="minorEastAsia" w:hAnsi="Times New Roman" w:cs="Times New Roman"/>
          <w:sz w:val="24"/>
          <w:szCs w:val="24"/>
        </w:rPr>
        <w:t>0</w:t>
      </w:r>
      <w:r w:rsidR="00B659ED">
        <w:rPr>
          <w:rFonts w:ascii="Times New Roman" w:eastAsiaTheme="minorEastAsia" w:hAnsi="Times New Roman" w:cs="Times New Roman"/>
          <w:sz w:val="24"/>
          <w:szCs w:val="24"/>
        </w:rPr>
        <w:t xml:space="preserve"> </w:t>
      </w:r>
      <w:proofErr w:type="spellStart"/>
      <w:r w:rsidR="00B659ED">
        <w:rPr>
          <w:rFonts w:ascii="Times New Roman" w:eastAsiaTheme="minorEastAsia" w:hAnsi="Times New Roman" w:cs="Times New Roman"/>
          <w:sz w:val="24"/>
          <w:szCs w:val="24"/>
        </w:rPr>
        <w:t>Eur</w:t>
      </w:r>
      <w:proofErr w:type="spellEnd"/>
      <w:r w:rsidR="00B659ED">
        <w:rPr>
          <w:rFonts w:ascii="Times New Roman" w:eastAsiaTheme="minorEastAsia" w:hAnsi="Times New Roman" w:cs="Times New Roman"/>
          <w:sz w:val="24"/>
          <w:szCs w:val="24"/>
        </w:rPr>
        <w:t>. Metų eigoje Savivaldybės tarybos sprendimais asignavimai buvo padidinti iki 126</w:t>
      </w:r>
      <w:r w:rsidR="007E5014">
        <w:rPr>
          <w:rFonts w:ascii="Times New Roman" w:eastAsiaTheme="minorEastAsia" w:hAnsi="Times New Roman" w:cs="Times New Roman"/>
          <w:sz w:val="24"/>
          <w:szCs w:val="24"/>
        </w:rPr>
        <w:t xml:space="preserve"> </w:t>
      </w:r>
      <w:r w:rsidR="00B659ED">
        <w:rPr>
          <w:rFonts w:ascii="Times New Roman" w:eastAsiaTheme="minorEastAsia" w:hAnsi="Times New Roman" w:cs="Times New Roman"/>
          <w:sz w:val="24"/>
          <w:szCs w:val="24"/>
        </w:rPr>
        <w:t>300,0</w:t>
      </w:r>
      <w:r w:rsidR="007E5014">
        <w:rPr>
          <w:rFonts w:ascii="Times New Roman" w:eastAsiaTheme="minorEastAsia" w:hAnsi="Times New Roman" w:cs="Times New Roman"/>
          <w:sz w:val="24"/>
          <w:szCs w:val="24"/>
        </w:rPr>
        <w:t>0</w:t>
      </w:r>
      <w:r w:rsidR="00B659ED">
        <w:rPr>
          <w:rFonts w:ascii="Times New Roman" w:eastAsiaTheme="minorEastAsia" w:hAnsi="Times New Roman" w:cs="Times New Roman"/>
          <w:sz w:val="24"/>
          <w:szCs w:val="24"/>
        </w:rPr>
        <w:t xml:space="preserve"> </w:t>
      </w:r>
      <w:proofErr w:type="spellStart"/>
      <w:r w:rsidR="007E5014">
        <w:rPr>
          <w:rFonts w:ascii="Times New Roman" w:eastAsiaTheme="minorEastAsia" w:hAnsi="Times New Roman" w:cs="Times New Roman"/>
          <w:sz w:val="24"/>
          <w:szCs w:val="24"/>
        </w:rPr>
        <w:t>E</w:t>
      </w:r>
      <w:r w:rsidR="00B659ED">
        <w:rPr>
          <w:rFonts w:ascii="Times New Roman" w:eastAsiaTheme="minorEastAsia" w:hAnsi="Times New Roman" w:cs="Times New Roman"/>
          <w:sz w:val="24"/>
          <w:szCs w:val="24"/>
        </w:rPr>
        <w:t>ur</w:t>
      </w:r>
      <w:proofErr w:type="spellEnd"/>
      <w:r w:rsidR="0060643A">
        <w:rPr>
          <w:rFonts w:ascii="Times New Roman" w:eastAsiaTheme="minorEastAsia" w:hAnsi="Times New Roman" w:cs="Times New Roman"/>
          <w:sz w:val="24"/>
          <w:szCs w:val="24"/>
        </w:rPr>
        <w:t>, panaudoti asignavimai – 126</w:t>
      </w:r>
      <w:r w:rsidR="007E5014">
        <w:rPr>
          <w:rFonts w:ascii="Times New Roman" w:eastAsiaTheme="minorEastAsia" w:hAnsi="Times New Roman" w:cs="Times New Roman"/>
          <w:sz w:val="24"/>
          <w:szCs w:val="24"/>
        </w:rPr>
        <w:t xml:space="preserve"> </w:t>
      </w:r>
      <w:r w:rsidR="0060643A">
        <w:rPr>
          <w:rFonts w:ascii="Times New Roman" w:eastAsiaTheme="minorEastAsia" w:hAnsi="Times New Roman" w:cs="Times New Roman"/>
          <w:sz w:val="24"/>
          <w:szCs w:val="24"/>
        </w:rPr>
        <w:t xml:space="preserve">101,78 </w:t>
      </w:r>
      <w:proofErr w:type="spellStart"/>
      <w:r w:rsidR="0060643A">
        <w:rPr>
          <w:rFonts w:ascii="Times New Roman" w:eastAsiaTheme="minorEastAsia" w:hAnsi="Times New Roman" w:cs="Times New Roman"/>
          <w:sz w:val="24"/>
          <w:szCs w:val="24"/>
        </w:rPr>
        <w:t>Eur</w:t>
      </w:r>
      <w:proofErr w:type="spellEnd"/>
      <w:r w:rsidR="0060643A">
        <w:rPr>
          <w:rFonts w:ascii="Times New Roman" w:eastAsiaTheme="minorEastAsia" w:hAnsi="Times New Roman" w:cs="Times New Roman"/>
          <w:sz w:val="24"/>
          <w:szCs w:val="24"/>
        </w:rPr>
        <w:t>.</w:t>
      </w:r>
    </w:p>
    <w:p w14:paraId="1C95F02A" w14:textId="66BFE909" w:rsidR="00447CE3" w:rsidRDefault="00EF039E" w:rsidP="007E6673">
      <w:pPr>
        <w:rPr>
          <w:rFonts w:ascii="Times New Roman" w:eastAsiaTheme="minorEastAsia"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5408" behindDoc="0" locked="0" layoutInCell="1" allowOverlap="1" wp14:anchorId="5CED7A49" wp14:editId="39EB9851">
                <wp:simplePos x="0" y="0"/>
                <wp:positionH relativeFrom="column">
                  <wp:posOffset>24765</wp:posOffset>
                </wp:positionH>
                <wp:positionV relativeFrom="paragraph">
                  <wp:posOffset>253365</wp:posOffset>
                </wp:positionV>
                <wp:extent cx="5793105" cy="663575"/>
                <wp:effectExtent l="57150" t="38100" r="55245" b="174625"/>
                <wp:wrapNone/>
                <wp:docPr id="18" name="Stačiakampis paaiškinimas 18"/>
                <wp:cNvGraphicFramePr/>
                <a:graphic xmlns:a="http://schemas.openxmlformats.org/drawingml/2006/main">
                  <a:graphicData uri="http://schemas.microsoft.com/office/word/2010/wordprocessingShape">
                    <wps:wsp>
                      <wps:cNvSpPr/>
                      <wps:spPr>
                        <a:xfrm>
                          <a:off x="0" y="0"/>
                          <a:ext cx="5793105" cy="663575"/>
                        </a:xfrm>
                        <a:prstGeom prst="wedgeRectCallout">
                          <a:avLst/>
                        </a:prstGeom>
                        <a:ln w="57150"/>
                      </wps:spPr>
                      <wps:style>
                        <a:lnRef idx="0">
                          <a:schemeClr val="accent5"/>
                        </a:lnRef>
                        <a:fillRef idx="3">
                          <a:schemeClr val="accent5"/>
                        </a:fillRef>
                        <a:effectRef idx="3">
                          <a:schemeClr val="accent5"/>
                        </a:effectRef>
                        <a:fontRef idx="minor">
                          <a:schemeClr val="lt1"/>
                        </a:fontRef>
                      </wps:style>
                      <wps:txbx>
                        <w:txbxContent>
                          <w:p w14:paraId="683FA7CF" w14:textId="54787662" w:rsidR="00EF039E" w:rsidRPr="00EF039E" w:rsidRDefault="0060643A" w:rsidP="00764188">
                            <w:pPr>
                              <w:jc w:val="center"/>
                              <w:rPr>
                                <w:rFonts w:ascii="Times New Roman" w:hAnsi="Times New Roman" w:cs="Times New Roman"/>
                                <w:b/>
                                <w:bCs/>
                                <w:sz w:val="24"/>
                                <w:szCs w:val="24"/>
                              </w:rPr>
                            </w:pPr>
                            <w:r w:rsidRPr="00EF039E">
                              <w:rPr>
                                <w:rFonts w:ascii="Times New Roman" w:hAnsi="Times New Roman" w:cs="Times New Roman"/>
                                <w:b/>
                                <w:bCs/>
                                <w:sz w:val="24"/>
                                <w:szCs w:val="24"/>
                              </w:rPr>
                              <w:t>126</w:t>
                            </w:r>
                            <w:r w:rsidR="00EF039E" w:rsidRPr="00EF039E">
                              <w:rPr>
                                <w:rFonts w:ascii="Times New Roman" w:hAnsi="Times New Roman" w:cs="Times New Roman"/>
                                <w:b/>
                                <w:bCs/>
                                <w:sz w:val="24"/>
                                <w:szCs w:val="24"/>
                              </w:rPr>
                              <w:t xml:space="preserve">,1 tūkst. </w:t>
                            </w:r>
                            <w:proofErr w:type="spellStart"/>
                            <w:r w:rsidR="00EF039E" w:rsidRPr="00EF039E">
                              <w:rPr>
                                <w:rFonts w:ascii="Times New Roman" w:hAnsi="Times New Roman" w:cs="Times New Roman"/>
                                <w:b/>
                                <w:bCs/>
                                <w:sz w:val="24"/>
                                <w:szCs w:val="24"/>
                              </w:rPr>
                              <w:t>Eur</w:t>
                            </w:r>
                            <w:proofErr w:type="spellEnd"/>
                            <w:r w:rsidR="00EF039E" w:rsidRPr="00EF039E">
                              <w:rPr>
                                <w:rFonts w:ascii="Times New Roman" w:hAnsi="Times New Roman" w:cs="Times New Roman"/>
                                <w:b/>
                                <w:bCs/>
                                <w:sz w:val="24"/>
                                <w:szCs w:val="24"/>
                              </w:rPr>
                              <w:t xml:space="preserve"> </w:t>
                            </w:r>
                          </w:p>
                          <w:p w14:paraId="2539DED9" w14:textId="24CD04D8" w:rsidR="00764188" w:rsidRPr="00F812C0" w:rsidRDefault="00764188" w:rsidP="00764188">
                            <w:pPr>
                              <w:jc w:val="center"/>
                              <w:rPr>
                                <w:rFonts w:ascii="Times New Roman" w:hAnsi="Times New Roman" w:cs="Times New Roman"/>
                              </w:rPr>
                            </w:pPr>
                            <w:r w:rsidRPr="00F812C0">
                              <w:rPr>
                                <w:rFonts w:ascii="Times New Roman" w:hAnsi="Times New Roman" w:cs="Times New Roman"/>
                              </w:rPr>
                              <w:t>Per 2022 metus panaudoti asignavimai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CED7A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tačiakampis paaiškinimas 18" o:spid="_x0000_s1032" type="#_x0000_t61" style="position:absolute;margin-left:1.95pt;margin-top:19.95pt;width:456.15pt;height:5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" adj="6300,24300" fillcolor="#65a0d7 [3032]" stroked="f" strokeweight="4.5pt">
                <v:fill color2="#5898d4 [3176]" rotate="t" colors="0 #71a6db;.5 #559bdb;1 #438ac9" focus="100%" type="gradient">
                  <o:fill v:ext="view" type="gradientUnscaled"/>
                </v:fill>
                <v:shadow on="t" color="black" opacity="41287f" offset="0,1.5pt"/>
                <v:textbox>
                  <w:txbxContent>
                    <w:p w14:paraId="683FA7CF" w14:textId="54787662" w:rsidR="00EF039E" w:rsidRPr="00EF039E" w:rsidRDefault="0060643A" w:rsidP="00764188">
                      <w:pPr>
                        <w:jc w:val="center"/>
                        <w:rPr>
                          <w:rFonts w:ascii="Times New Roman" w:hAnsi="Times New Roman" w:cs="Times New Roman"/>
                          <w:b/>
                          <w:bCs/>
                          <w:sz w:val="24"/>
                          <w:szCs w:val="24"/>
                        </w:rPr>
                      </w:pPr>
                      <w:r w:rsidRPr="00EF039E">
                        <w:rPr>
                          <w:rFonts w:ascii="Times New Roman" w:hAnsi="Times New Roman" w:cs="Times New Roman"/>
                          <w:b/>
                          <w:bCs/>
                          <w:sz w:val="24"/>
                          <w:szCs w:val="24"/>
                        </w:rPr>
                        <w:t>126</w:t>
                      </w:r>
                      <w:r w:rsidR="00EF039E" w:rsidRPr="00EF039E">
                        <w:rPr>
                          <w:rFonts w:ascii="Times New Roman" w:hAnsi="Times New Roman" w:cs="Times New Roman"/>
                          <w:b/>
                          <w:bCs/>
                          <w:sz w:val="24"/>
                          <w:szCs w:val="24"/>
                        </w:rPr>
                        <w:t xml:space="preserve">,1 tūkst. </w:t>
                      </w:r>
                      <w:proofErr w:type="spellStart"/>
                      <w:r w:rsidR="00EF039E" w:rsidRPr="00EF039E">
                        <w:rPr>
                          <w:rFonts w:ascii="Times New Roman" w:hAnsi="Times New Roman" w:cs="Times New Roman"/>
                          <w:b/>
                          <w:bCs/>
                          <w:sz w:val="24"/>
                          <w:szCs w:val="24"/>
                        </w:rPr>
                        <w:t>Eur</w:t>
                      </w:r>
                      <w:proofErr w:type="spellEnd"/>
                      <w:r w:rsidR="00EF039E" w:rsidRPr="00EF039E">
                        <w:rPr>
                          <w:rFonts w:ascii="Times New Roman" w:hAnsi="Times New Roman" w:cs="Times New Roman"/>
                          <w:b/>
                          <w:bCs/>
                          <w:sz w:val="24"/>
                          <w:szCs w:val="24"/>
                        </w:rPr>
                        <w:t xml:space="preserve"> </w:t>
                      </w:r>
                    </w:p>
                    <w:p w14:paraId="2539DED9" w14:textId="24CD04D8" w:rsidR="00764188" w:rsidRPr="00F812C0" w:rsidRDefault="00764188" w:rsidP="00764188">
                      <w:pPr>
                        <w:jc w:val="center"/>
                        <w:rPr>
                          <w:rFonts w:ascii="Times New Roman" w:hAnsi="Times New Roman" w:cs="Times New Roman"/>
                        </w:rPr>
                      </w:pPr>
                      <w:r w:rsidRPr="00F812C0">
                        <w:rPr>
                          <w:rFonts w:ascii="Times New Roman" w:hAnsi="Times New Roman" w:cs="Times New Roman"/>
                        </w:rPr>
                        <w:t>Per 2022 metus panaudoti asignavimai</w:t>
                      </w:r>
                    </w:p>
                  </w:txbxContent>
                </v:textbox>
              </v:shape>
            </w:pict>
          </mc:Fallback>
        </mc:AlternateContent>
      </w:r>
    </w:p>
    <w:p w14:paraId="77D1F529" w14:textId="00BCD18E" w:rsidR="00447CE3" w:rsidRDefault="00447CE3" w:rsidP="007E6673">
      <w:pPr>
        <w:rPr>
          <w:rFonts w:ascii="Times New Roman" w:hAnsi="Times New Roman" w:cs="Times New Roman"/>
          <w:sz w:val="24"/>
          <w:szCs w:val="24"/>
        </w:rPr>
      </w:pPr>
    </w:p>
    <w:p w14:paraId="45BE31CD" w14:textId="42E2852B" w:rsidR="00764188" w:rsidRPr="00764188" w:rsidRDefault="00764188" w:rsidP="00764188">
      <w:pPr>
        <w:rPr>
          <w:rFonts w:ascii="Times New Roman" w:hAnsi="Times New Roman" w:cs="Times New Roman"/>
          <w:sz w:val="24"/>
          <w:szCs w:val="24"/>
        </w:rPr>
      </w:pPr>
    </w:p>
    <w:p w14:paraId="5D6ECD94" w14:textId="52272FD2" w:rsidR="00764188" w:rsidRDefault="003341EC" w:rsidP="00764188">
      <w:pPr>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71552" behindDoc="0" locked="0" layoutInCell="1" allowOverlap="1" wp14:anchorId="2607C605" wp14:editId="21A866B0">
                <wp:simplePos x="0" y="0"/>
                <wp:positionH relativeFrom="column">
                  <wp:posOffset>2780996</wp:posOffset>
                </wp:positionH>
                <wp:positionV relativeFrom="paragraph">
                  <wp:posOffset>51739</wp:posOffset>
                </wp:positionV>
                <wp:extent cx="1452632" cy="341271"/>
                <wp:effectExtent l="0" t="0" r="52705" b="97155"/>
                <wp:wrapNone/>
                <wp:docPr id="24" name="Tiesioji rodyklės jungtis 24"/>
                <wp:cNvGraphicFramePr/>
                <a:graphic xmlns:a="http://schemas.openxmlformats.org/drawingml/2006/main">
                  <a:graphicData uri="http://schemas.microsoft.com/office/word/2010/wordprocessingShape">
                    <wps:wsp>
                      <wps:cNvCnPr/>
                      <wps:spPr>
                        <a:xfrm>
                          <a:off x="0" y="0"/>
                          <a:ext cx="1452632" cy="34127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type w14:anchorId="6A57FFFD" id="_x0000_t32" coordsize="21600,21600" o:spt="32" o:oned="t" path="m,l21600,21600e" filled="f">
                <v:path arrowok="t" fillok="f" o:connecttype="none"/>
                <o:lock v:ext="edit" shapetype="t"/>
              </v:shapetype>
              <v:shape id="Tiesioji rodyklės jungtis 24" o:spid="_x0000_s1026" type="#_x0000_t32" style="position:absolute;margin-left:219pt;margin-top:4.05pt;width:114.4pt;height:26.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" strokecolor="#4472c4 [3204]" strokeweight=".5pt">
                <v:stroke endarrow="open" joinstyle="miter"/>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9504" behindDoc="0" locked="0" layoutInCell="1" allowOverlap="1" wp14:anchorId="3918F2C0" wp14:editId="0C08D034">
                <wp:simplePos x="0" y="0"/>
                <wp:positionH relativeFrom="column">
                  <wp:posOffset>1263843</wp:posOffset>
                </wp:positionH>
                <wp:positionV relativeFrom="paragraph">
                  <wp:posOffset>59690</wp:posOffset>
                </wp:positionV>
                <wp:extent cx="1448794" cy="357174"/>
                <wp:effectExtent l="38100" t="0" r="18415" b="81280"/>
                <wp:wrapNone/>
                <wp:docPr id="22" name="Tiesioji rodyklės jungtis 22"/>
                <wp:cNvGraphicFramePr/>
                <a:graphic xmlns:a="http://schemas.openxmlformats.org/drawingml/2006/main">
                  <a:graphicData uri="http://schemas.microsoft.com/office/word/2010/wordprocessingShape">
                    <wps:wsp>
                      <wps:cNvCnPr/>
                      <wps:spPr>
                        <a:xfrm flipH="1">
                          <a:off x="0" y="0"/>
                          <a:ext cx="1448794" cy="3571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 w14:anchorId="3DA26F30" id="Tiesioji rodyklės jungtis 22" o:spid="_x0000_s1026" type="#_x0000_t32" style="position:absolute;margin-left:99.5pt;margin-top:4.7pt;width:114.1pt;height:28.1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" strokecolor="#4472c4 [3204]" strokeweight=".5pt">
                <v:stroke endarrow="open" joinstyle="miter"/>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70528" behindDoc="0" locked="0" layoutInCell="1" allowOverlap="1" wp14:anchorId="619F1F22" wp14:editId="63FE57B1">
                <wp:simplePos x="0" y="0"/>
                <wp:positionH relativeFrom="column">
                  <wp:posOffset>2645300</wp:posOffset>
                </wp:positionH>
                <wp:positionV relativeFrom="paragraph">
                  <wp:posOffset>83544</wp:posOffset>
                </wp:positionV>
                <wp:extent cx="138899" cy="333320"/>
                <wp:effectExtent l="57150" t="0" r="33020" b="48260"/>
                <wp:wrapNone/>
                <wp:docPr id="23" name="Tiesioji rodyklės jungtis 23"/>
                <wp:cNvGraphicFramePr/>
                <a:graphic xmlns:a="http://schemas.openxmlformats.org/drawingml/2006/main">
                  <a:graphicData uri="http://schemas.microsoft.com/office/word/2010/wordprocessingShape">
                    <wps:wsp>
                      <wps:cNvCnPr/>
                      <wps:spPr>
                        <a:xfrm flipH="1">
                          <a:off x="0" y="0"/>
                          <a:ext cx="138899" cy="333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 w14:anchorId="07166822" id="Tiesioji rodyklės jungtis 23" o:spid="_x0000_s1026" type="#_x0000_t32" style="position:absolute;margin-left:208.3pt;margin-top:6.6pt;width:10.95pt;height:26.2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" strokecolor="#4472c4 [3204]" strokeweight=".5pt">
                <v:stroke endarrow="open" joinstyle="miter"/>
              </v:shape>
            </w:pict>
          </mc:Fallback>
        </mc:AlternateContent>
      </w:r>
    </w:p>
    <w:p w14:paraId="2C179D60" w14:textId="00D47854" w:rsidR="00764188" w:rsidRDefault="00056DAD" w:rsidP="00764188">
      <w:pPr>
        <w:tabs>
          <w:tab w:val="left" w:pos="3652"/>
        </w:tabs>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6432" behindDoc="0" locked="0" layoutInCell="1" allowOverlap="1" wp14:anchorId="7F4897CC" wp14:editId="62AB753F">
                <wp:simplePos x="0" y="0"/>
                <wp:positionH relativeFrom="column">
                  <wp:posOffset>62865</wp:posOffset>
                </wp:positionH>
                <wp:positionV relativeFrom="paragraph">
                  <wp:posOffset>167005</wp:posOffset>
                </wp:positionV>
                <wp:extent cx="1901825" cy="647700"/>
                <wp:effectExtent l="0" t="0" r="41275" b="19050"/>
                <wp:wrapNone/>
                <wp:docPr id="19" name="Penkiakampis 19"/>
                <wp:cNvGraphicFramePr/>
                <a:graphic xmlns:a="http://schemas.openxmlformats.org/drawingml/2006/main">
                  <a:graphicData uri="http://schemas.microsoft.com/office/word/2010/wordprocessingShape">
                    <wps:wsp>
                      <wps:cNvSpPr/>
                      <wps:spPr>
                        <a:xfrm>
                          <a:off x="0" y="0"/>
                          <a:ext cx="1901825" cy="647700"/>
                        </a:xfrm>
                        <a:prstGeom prst="homePlate">
                          <a:avLst/>
                        </a:prstGeom>
                      </wps:spPr>
                      <wps:style>
                        <a:lnRef idx="1">
                          <a:schemeClr val="accent5"/>
                        </a:lnRef>
                        <a:fillRef idx="2">
                          <a:schemeClr val="accent5"/>
                        </a:fillRef>
                        <a:effectRef idx="1">
                          <a:schemeClr val="accent5"/>
                        </a:effectRef>
                        <a:fontRef idx="minor">
                          <a:schemeClr val="dk1"/>
                        </a:fontRef>
                      </wps:style>
                      <wps:txbx>
                        <w:txbxContent>
                          <w:p w14:paraId="24DFA03C" w14:textId="13B058E0" w:rsidR="00EF039E" w:rsidRPr="00EF039E" w:rsidRDefault="00EF039E" w:rsidP="00764188">
                            <w:pPr>
                              <w:jc w:val="center"/>
                              <w:rPr>
                                <w:rFonts w:ascii="Times New Roman" w:hAnsi="Times New Roman" w:cs="Times New Roman"/>
                                <w:b/>
                                <w:bCs/>
                                <w:sz w:val="18"/>
                                <w:szCs w:val="18"/>
                              </w:rPr>
                            </w:pPr>
                            <w:r w:rsidRPr="00EF039E">
                              <w:rPr>
                                <w:rFonts w:ascii="Times New Roman" w:hAnsi="Times New Roman" w:cs="Times New Roman"/>
                                <w:b/>
                                <w:bCs/>
                                <w:sz w:val="18"/>
                                <w:szCs w:val="18"/>
                              </w:rPr>
                              <w:t>11</w:t>
                            </w:r>
                            <w:r w:rsidR="0035131F">
                              <w:rPr>
                                <w:rFonts w:ascii="Times New Roman" w:hAnsi="Times New Roman" w:cs="Times New Roman"/>
                                <w:b/>
                                <w:bCs/>
                                <w:sz w:val="18"/>
                                <w:szCs w:val="18"/>
                              </w:rPr>
                              <w:t>8</w:t>
                            </w:r>
                            <w:r w:rsidRPr="00EF039E">
                              <w:rPr>
                                <w:rFonts w:ascii="Times New Roman" w:hAnsi="Times New Roman" w:cs="Times New Roman"/>
                                <w:b/>
                                <w:bCs/>
                                <w:sz w:val="18"/>
                                <w:szCs w:val="18"/>
                              </w:rPr>
                              <w:t>,</w:t>
                            </w:r>
                            <w:r w:rsidR="0035131F">
                              <w:rPr>
                                <w:rFonts w:ascii="Times New Roman" w:hAnsi="Times New Roman" w:cs="Times New Roman"/>
                                <w:b/>
                                <w:bCs/>
                                <w:sz w:val="18"/>
                                <w:szCs w:val="18"/>
                              </w:rPr>
                              <w:t>2</w:t>
                            </w:r>
                            <w:r w:rsidRPr="00EF039E">
                              <w:rPr>
                                <w:rFonts w:ascii="Times New Roman" w:hAnsi="Times New Roman" w:cs="Times New Roman"/>
                                <w:b/>
                                <w:bCs/>
                                <w:sz w:val="18"/>
                                <w:szCs w:val="18"/>
                              </w:rPr>
                              <w:t xml:space="preserve"> tūkst. </w:t>
                            </w:r>
                            <w:proofErr w:type="spellStart"/>
                            <w:r w:rsidRPr="00EF039E">
                              <w:rPr>
                                <w:rFonts w:ascii="Times New Roman" w:hAnsi="Times New Roman" w:cs="Times New Roman"/>
                                <w:b/>
                                <w:bCs/>
                                <w:sz w:val="18"/>
                                <w:szCs w:val="18"/>
                              </w:rPr>
                              <w:t>Eur</w:t>
                            </w:r>
                            <w:proofErr w:type="spellEnd"/>
                          </w:p>
                          <w:p w14:paraId="2155DE6D" w14:textId="04B4E4F2"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Darbo užmokesčiui</w:t>
                            </w:r>
                            <w:r w:rsidR="00F812C0" w:rsidRPr="00F812C0">
                              <w:rPr>
                                <w:rFonts w:ascii="Times New Roman" w:hAnsi="Times New Roman" w:cs="Times New Roman"/>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F4897C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kiakampis 19" o:spid="_x0000_s1033" type="#_x0000_t15" style="position:absolute;margin-left:4.95pt;margin-top:13.15pt;width:149.75pt;height: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" adj="17922" fillcolor="#91bce3 [2168]" strokecolor="#5b9bd5 [3208]" strokeweight=".5pt">
                <v:fill color2="#7aaddd [2616]" rotate="t" colors="0 #b1cbe9;.5 #a3c1e5;1 #92b9e4" focus="100%" type="gradient">
                  <o:fill v:ext="view" type="gradientUnscaled"/>
                </v:fill>
                <v:textbox>
                  <w:txbxContent>
                    <w:p w14:paraId="24DFA03C" w14:textId="13B058E0" w:rsidR="00EF039E" w:rsidRPr="00EF039E" w:rsidRDefault="00EF039E" w:rsidP="00764188">
                      <w:pPr>
                        <w:jc w:val="center"/>
                        <w:rPr>
                          <w:rFonts w:ascii="Times New Roman" w:hAnsi="Times New Roman" w:cs="Times New Roman"/>
                          <w:b/>
                          <w:bCs/>
                          <w:sz w:val="18"/>
                          <w:szCs w:val="18"/>
                        </w:rPr>
                      </w:pPr>
                      <w:r w:rsidRPr="00EF039E">
                        <w:rPr>
                          <w:rFonts w:ascii="Times New Roman" w:hAnsi="Times New Roman" w:cs="Times New Roman"/>
                          <w:b/>
                          <w:bCs/>
                          <w:sz w:val="18"/>
                          <w:szCs w:val="18"/>
                        </w:rPr>
                        <w:t>11</w:t>
                      </w:r>
                      <w:r w:rsidR="0035131F">
                        <w:rPr>
                          <w:rFonts w:ascii="Times New Roman" w:hAnsi="Times New Roman" w:cs="Times New Roman"/>
                          <w:b/>
                          <w:bCs/>
                          <w:sz w:val="18"/>
                          <w:szCs w:val="18"/>
                        </w:rPr>
                        <w:t>8</w:t>
                      </w:r>
                      <w:r w:rsidRPr="00EF039E">
                        <w:rPr>
                          <w:rFonts w:ascii="Times New Roman" w:hAnsi="Times New Roman" w:cs="Times New Roman"/>
                          <w:b/>
                          <w:bCs/>
                          <w:sz w:val="18"/>
                          <w:szCs w:val="18"/>
                        </w:rPr>
                        <w:t>,</w:t>
                      </w:r>
                      <w:r w:rsidR="0035131F">
                        <w:rPr>
                          <w:rFonts w:ascii="Times New Roman" w:hAnsi="Times New Roman" w:cs="Times New Roman"/>
                          <w:b/>
                          <w:bCs/>
                          <w:sz w:val="18"/>
                          <w:szCs w:val="18"/>
                        </w:rPr>
                        <w:t>2</w:t>
                      </w:r>
                      <w:r w:rsidRPr="00EF039E">
                        <w:rPr>
                          <w:rFonts w:ascii="Times New Roman" w:hAnsi="Times New Roman" w:cs="Times New Roman"/>
                          <w:b/>
                          <w:bCs/>
                          <w:sz w:val="18"/>
                          <w:szCs w:val="18"/>
                        </w:rPr>
                        <w:t xml:space="preserve"> tūkst. </w:t>
                      </w:r>
                      <w:proofErr w:type="spellStart"/>
                      <w:r w:rsidRPr="00EF039E">
                        <w:rPr>
                          <w:rFonts w:ascii="Times New Roman" w:hAnsi="Times New Roman" w:cs="Times New Roman"/>
                          <w:b/>
                          <w:bCs/>
                          <w:sz w:val="18"/>
                          <w:szCs w:val="18"/>
                        </w:rPr>
                        <w:t>Eur</w:t>
                      </w:r>
                      <w:proofErr w:type="spellEnd"/>
                    </w:p>
                    <w:p w14:paraId="2155DE6D" w14:textId="04B4E4F2"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Darbo užmokesčiui</w:t>
                      </w:r>
                      <w:r w:rsidR="00F812C0" w:rsidRPr="00F812C0">
                        <w:rPr>
                          <w:rFonts w:ascii="Times New Roman" w:hAnsi="Times New Roman" w:cs="Times New Roman"/>
                          <w:sz w:val="18"/>
                          <w:szCs w:val="18"/>
                        </w:rPr>
                        <w:t xml:space="preserve"> </w:t>
                      </w:r>
                    </w:p>
                  </w:txbxContent>
                </v:textbox>
              </v:shape>
            </w:pict>
          </mc:Fallback>
        </mc:AlternateContent>
      </w:r>
      <w:r w:rsidR="0035131F">
        <w:rPr>
          <w:rFonts w:ascii="Times New Roman" w:hAnsi="Times New Roman" w:cs="Times New Roman"/>
          <w:noProof/>
          <w:sz w:val="24"/>
          <w:szCs w:val="24"/>
          <w:lang w:eastAsia="lt-LT"/>
        </w:rPr>
        <mc:AlternateContent>
          <mc:Choice Requires="wps">
            <w:drawing>
              <wp:anchor distT="0" distB="0" distL="114300" distR="114300" simplePos="0" relativeHeight="251668480" behindDoc="0" locked="0" layoutInCell="1" allowOverlap="1" wp14:anchorId="518A668F" wp14:editId="1C867B07">
                <wp:simplePos x="0" y="0"/>
                <wp:positionH relativeFrom="column">
                  <wp:posOffset>4063365</wp:posOffset>
                </wp:positionH>
                <wp:positionV relativeFrom="paragraph">
                  <wp:posOffset>119379</wp:posOffset>
                </wp:positionV>
                <wp:extent cx="1645920" cy="619125"/>
                <wp:effectExtent l="0" t="0" r="30480" b="28575"/>
                <wp:wrapNone/>
                <wp:docPr id="21" name="Penkiakampis 21"/>
                <wp:cNvGraphicFramePr/>
                <a:graphic xmlns:a="http://schemas.openxmlformats.org/drawingml/2006/main">
                  <a:graphicData uri="http://schemas.microsoft.com/office/word/2010/wordprocessingShape">
                    <wps:wsp>
                      <wps:cNvSpPr/>
                      <wps:spPr>
                        <a:xfrm>
                          <a:off x="0" y="0"/>
                          <a:ext cx="1645920" cy="619125"/>
                        </a:xfrm>
                        <a:prstGeom prst="homePlate">
                          <a:avLst/>
                        </a:prstGeom>
                      </wps:spPr>
                      <wps:style>
                        <a:lnRef idx="1">
                          <a:schemeClr val="accent5"/>
                        </a:lnRef>
                        <a:fillRef idx="2">
                          <a:schemeClr val="accent5"/>
                        </a:fillRef>
                        <a:effectRef idx="1">
                          <a:schemeClr val="accent5"/>
                        </a:effectRef>
                        <a:fontRef idx="minor">
                          <a:schemeClr val="dk1"/>
                        </a:fontRef>
                      </wps:style>
                      <wps:txbx>
                        <w:txbxContent>
                          <w:p w14:paraId="1AD6E1CD" w14:textId="2C6280B1" w:rsidR="0035131F" w:rsidRPr="0035131F" w:rsidRDefault="0035131F" w:rsidP="00764188">
                            <w:pPr>
                              <w:jc w:val="center"/>
                              <w:rPr>
                                <w:rFonts w:ascii="Times New Roman" w:hAnsi="Times New Roman" w:cs="Times New Roman"/>
                                <w:b/>
                                <w:bCs/>
                                <w:sz w:val="20"/>
                                <w:szCs w:val="20"/>
                              </w:rPr>
                            </w:pPr>
                            <w:r>
                              <w:rPr>
                                <w:rFonts w:ascii="Times New Roman" w:hAnsi="Times New Roman" w:cs="Times New Roman"/>
                                <w:b/>
                                <w:bCs/>
                                <w:sz w:val="20"/>
                                <w:szCs w:val="20"/>
                              </w:rPr>
                              <w:t xml:space="preserve">1,7 </w:t>
                            </w:r>
                            <w:r w:rsidRPr="0035131F">
                              <w:rPr>
                                <w:rFonts w:ascii="Times New Roman" w:hAnsi="Times New Roman" w:cs="Times New Roman"/>
                                <w:b/>
                                <w:bCs/>
                                <w:sz w:val="20"/>
                                <w:szCs w:val="20"/>
                              </w:rPr>
                              <w:t xml:space="preserve">tūkst. </w:t>
                            </w:r>
                            <w:proofErr w:type="spellStart"/>
                            <w:r w:rsidRPr="0035131F">
                              <w:rPr>
                                <w:rFonts w:ascii="Times New Roman" w:hAnsi="Times New Roman" w:cs="Times New Roman"/>
                                <w:b/>
                                <w:bCs/>
                                <w:sz w:val="20"/>
                                <w:szCs w:val="20"/>
                              </w:rPr>
                              <w:t>E</w:t>
                            </w:r>
                            <w:r>
                              <w:rPr>
                                <w:rFonts w:ascii="Times New Roman" w:hAnsi="Times New Roman" w:cs="Times New Roman"/>
                                <w:b/>
                                <w:bCs/>
                                <w:sz w:val="20"/>
                                <w:szCs w:val="20"/>
                              </w:rPr>
                              <w:t>ur</w:t>
                            </w:r>
                            <w:proofErr w:type="spellEnd"/>
                          </w:p>
                          <w:p w14:paraId="62CD758E" w14:textId="18934113" w:rsidR="00764188" w:rsidRPr="00F812C0" w:rsidRDefault="0035131F" w:rsidP="00764188">
                            <w:pPr>
                              <w:jc w:val="center"/>
                              <w:rPr>
                                <w:rFonts w:ascii="Times New Roman" w:hAnsi="Times New Roman" w:cs="Times New Roman"/>
                                <w:sz w:val="18"/>
                                <w:szCs w:val="18"/>
                              </w:rPr>
                            </w:pPr>
                            <w:r>
                              <w:rPr>
                                <w:rFonts w:ascii="Times New Roman" w:hAnsi="Times New Roman" w:cs="Times New Roman"/>
                                <w:sz w:val="18"/>
                                <w:szCs w:val="18"/>
                              </w:rPr>
                              <w:t>Socialiniam draudimui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18A668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kiakampis 21" o:spid="_x0000_s1034" type="#_x0000_t15" style="position:absolute;margin-left:319.95pt;margin-top:9.4pt;width:129.6pt;height:4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" adj="17538" fillcolor="#91bce3 [2168]" strokecolor="#5b9bd5 [3208]" strokeweight=".5pt">
                <v:fill color2="#7aaddd [2616]" rotate="t" colors="0 #b1cbe9;.5 #a3c1e5;1 #92b9e4" focus="100%" type="gradient">
                  <o:fill v:ext="view" type="gradientUnscaled"/>
                </v:fill>
                <v:textbox>
                  <w:txbxContent>
                    <w:p w14:paraId="1AD6E1CD" w14:textId="2C6280B1" w:rsidR="0035131F" w:rsidRPr="0035131F" w:rsidRDefault="0035131F" w:rsidP="00764188">
                      <w:pPr>
                        <w:jc w:val="center"/>
                        <w:rPr>
                          <w:rFonts w:ascii="Times New Roman" w:hAnsi="Times New Roman" w:cs="Times New Roman"/>
                          <w:b/>
                          <w:bCs/>
                          <w:sz w:val="20"/>
                          <w:szCs w:val="20"/>
                        </w:rPr>
                      </w:pPr>
                      <w:r>
                        <w:rPr>
                          <w:rFonts w:ascii="Times New Roman" w:hAnsi="Times New Roman" w:cs="Times New Roman"/>
                          <w:b/>
                          <w:bCs/>
                          <w:sz w:val="20"/>
                          <w:szCs w:val="20"/>
                        </w:rPr>
                        <w:t xml:space="preserve">1,7 </w:t>
                      </w:r>
                      <w:r w:rsidRPr="0035131F">
                        <w:rPr>
                          <w:rFonts w:ascii="Times New Roman" w:hAnsi="Times New Roman" w:cs="Times New Roman"/>
                          <w:b/>
                          <w:bCs/>
                          <w:sz w:val="20"/>
                          <w:szCs w:val="20"/>
                        </w:rPr>
                        <w:t xml:space="preserve">tūkst. </w:t>
                      </w:r>
                      <w:proofErr w:type="spellStart"/>
                      <w:r w:rsidRPr="0035131F">
                        <w:rPr>
                          <w:rFonts w:ascii="Times New Roman" w:hAnsi="Times New Roman" w:cs="Times New Roman"/>
                          <w:b/>
                          <w:bCs/>
                          <w:sz w:val="20"/>
                          <w:szCs w:val="20"/>
                        </w:rPr>
                        <w:t>E</w:t>
                      </w:r>
                      <w:r>
                        <w:rPr>
                          <w:rFonts w:ascii="Times New Roman" w:hAnsi="Times New Roman" w:cs="Times New Roman"/>
                          <w:b/>
                          <w:bCs/>
                          <w:sz w:val="20"/>
                          <w:szCs w:val="20"/>
                        </w:rPr>
                        <w:t>ur</w:t>
                      </w:r>
                      <w:proofErr w:type="spellEnd"/>
                    </w:p>
                    <w:p w14:paraId="62CD758E" w14:textId="18934113" w:rsidR="00764188" w:rsidRPr="00F812C0" w:rsidRDefault="0035131F" w:rsidP="00764188">
                      <w:pPr>
                        <w:jc w:val="center"/>
                        <w:rPr>
                          <w:rFonts w:ascii="Times New Roman" w:hAnsi="Times New Roman" w:cs="Times New Roman"/>
                          <w:sz w:val="18"/>
                          <w:szCs w:val="18"/>
                        </w:rPr>
                      </w:pPr>
                      <w:r>
                        <w:rPr>
                          <w:rFonts w:ascii="Times New Roman" w:hAnsi="Times New Roman" w:cs="Times New Roman"/>
                          <w:sz w:val="18"/>
                          <w:szCs w:val="18"/>
                        </w:rPr>
                        <w:t>Socialiniam draudimui</w:t>
                      </w:r>
                    </w:p>
                  </w:txbxContent>
                </v:textbox>
              </v:shape>
            </w:pict>
          </mc:Fallback>
        </mc:AlternateContent>
      </w:r>
      <w:r w:rsidR="00EF039E">
        <w:rPr>
          <w:rFonts w:ascii="Times New Roman" w:hAnsi="Times New Roman" w:cs="Times New Roman"/>
          <w:noProof/>
          <w:sz w:val="24"/>
          <w:szCs w:val="24"/>
          <w:lang w:eastAsia="lt-LT"/>
        </w:rPr>
        <mc:AlternateContent>
          <mc:Choice Requires="wps">
            <w:drawing>
              <wp:anchor distT="0" distB="0" distL="114300" distR="114300" simplePos="0" relativeHeight="251667456" behindDoc="0" locked="0" layoutInCell="1" allowOverlap="1" wp14:anchorId="27B22AF2" wp14:editId="7218E057">
                <wp:simplePos x="0" y="0"/>
                <wp:positionH relativeFrom="column">
                  <wp:posOffset>2015490</wp:posOffset>
                </wp:positionH>
                <wp:positionV relativeFrom="paragraph">
                  <wp:posOffset>119380</wp:posOffset>
                </wp:positionV>
                <wp:extent cx="1931035" cy="628650"/>
                <wp:effectExtent l="0" t="0" r="31115" b="19050"/>
                <wp:wrapNone/>
                <wp:docPr id="20" name="Penkiakampis 20"/>
                <wp:cNvGraphicFramePr/>
                <a:graphic xmlns:a="http://schemas.openxmlformats.org/drawingml/2006/main">
                  <a:graphicData uri="http://schemas.microsoft.com/office/word/2010/wordprocessingShape">
                    <wps:wsp>
                      <wps:cNvSpPr/>
                      <wps:spPr>
                        <a:xfrm>
                          <a:off x="0" y="0"/>
                          <a:ext cx="1931035" cy="628650"/>
                        </a:xfrm>
                        <a:prstGeom prst="homePlate">
                          <a:avLst/>
                        </a:prstGeom>
                      </wps:spPr>
                      <wps:style>
                        <a:lnRef idx="1">
                          <a:schemeClr val="accent5"/>
                        </a:lnRef>
                        <a:fillRef idx="2">
                          <a:schemeClr val="accent5"/>
                        </a:fillRef>
                        <a:effectRef idx="1">
                          <a:schemeClr val="accent5"/>
                        </a:effectRef>
                        <a:fontRef idx="minor">
                          <a:schemeClr val="dk1"/>
                        </a:fontRef>
                      </wps:style>
                      <wps:txbx>
                        <w:txbxContent>
                          <w:p w14:paraId="77F49794" w14:textId="77777777" w:rsidR="0035131F" w:rsidRPr="0035131F" w:rsidRDefault="0035131F" w:rsidP="00764188">
                            <w:pPr>
                              <w:jc w:val="center"/>
                              <w:rPr>
                                <w:rFonts w:ascii="Times New Roman" w:hAnsi="Times New Roman" w:cs="Times New Roman"/>
                                <w:b/>
                                <w:bCs/>
                                <w:sz w:val="20"/>
                                <w:szCs w:val="20"/>
                              </w:rPr>
                            </w:pPr>
                            <w:r w:rsidRPr="0035131F">
                              <w:rPr>
                                <w:rFonts w:ascii="Times New Roman" w:hAnsi="Times New Roman" w:cs="Times New Roman"/>
                                <w:b/>
                                <w:bCs/>
                                <w:sz w:val="20"/>
                                <w:szCs w:val="20"/>
                              </w:rPr>
                              <w:t xml:space="preserve">6,2 tūkst. </w:t>
                            </w:r>
                            <w:proofErr w:type="spellStart"/>
                            <w:r w:rsidRPr="0035131F">
                              <w:rPr>
                                <w:rFonts w:ascii="Times New Roman" w:hAnsi="Times New Roman" w:cs="Times New Roman"/>
                                <w:b/>
                                <w:bCs/>
                                <w:sz w:val="20"/>
                                <w:szCs w:val="20"/>
                              </w:rPr>
                              <w:t>Eur</w:t>
                            </w:r>
                            <w:proofErr w:type="spellEnd"/>
                          </w:p>
                          <w:p w14:paraId="3D1E3A8D" w14:textId="177B8045"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Prekėms ir paslaugoms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B22AF2" id="Penkiakampis 20" o:spid="_x0000_s1035" type="#_x0000_t15" style="position:absolute;margin-left:158.7pt;margin-top:9.4pt;width:152.05pt;height: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" adj="18084" fillcolor="#91bce3 [2168]" strokecolor="#5b9bd5 [3208]" strokeweight=".5pt">
                <v:fill color2="#7aaddd [2616]" rotate="t" colors="0 #b1cbe9;.5 #a3c1e5;1 #92b9e4" focus="100%" type="gradient">
                  <o:fill v:ext="view" type="gradientUnscaled"/>
                </v:fill>
                <v:textbox>
                  <w:txbxContent>
                    <w:p w14:paraId="77F49794" w14:textId="77777777" w:rsidR="0035131F" w:rsidRPr="0035131F" w:rsidRDefault="0035131F" w:rsidP="00764188">
                      <w:pPr>
                        <w:jc w:val="center"/>
                        <w:rPr>
                          <w:rFonts w:ascii="Times New Roman" w:hAnsi="Times New Roman" w:cs="Times New Roman"/>
                          <w:b/>
                          <w:bCs/>
                          <w:sz w:val="20"/>
                          <w:szCs w:val="20"/>
                        </w:rPr>
                      </w:pPr>
                      <w:r w:rsidRPr="0035131F">
                        <w:rPr>
                          <w:rFonts w:ascii="Times New Roman" w:hAnsi="Times New Roman" w:cs="Times New Roman"/>
                          <w:b/>
                          <w:bCs/>
                          <w:sz w:val="20"/>
                          <w:szCs w:val="20"/>
                        </w:rPr>
                        <w:t xml:space="preserve">6,2 tūkst. </w:t>
                      </w:r>
                      <w:proofErr w:type="spellStart"/>
                      <w:r w:rsidRPr="0035131F">
                        <w:rPr>
                          <w:rFonts w:ascii="Times New Roman" w:hAnsi="Times New Roman" w:cs="Times New Roman"/>
                          <w:b/>
                          <w:bCs/>
                          <w:sz w:val="20"/>
                          <w:szCs w:val="20"/>
                        </w:rPr>
                        <w:t>Eur</w:t>
                      </w:r>
                      <w:proofErr w:type="spellEnd"/>
                    </w:p>
                    <w:p w14:paraId="3D1E3A8D" w14:textId="177B8045"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Prekėms ir paslaugoms</w:t>
                      </w:r>
                    </w:p>
                  </w:txbxContent>
                </v:textbox>
              </v:shape>
            </w:pict>
          </mc:Fallback>
        </mc:AlternateContent>
      </w:r>
      <w:r w:rsidR="00764188">
        <w:rPr>
          <w:rFonts w:ascii="Times New Roman" w:hAnsi="Times New Roman" w:cs="Times New Roman"/>
          <w:sz w:val="24"/>
          <w:szCs w:val="24"/>
        </w:rPr>
        <w:tab/>
      </w:r>
    </w:p>
    <w:p w14:paraId="24B3E6DF" w14:textId="59D0D032" w:rsidR="00F812C0" w:rsidRDefault="00764188" w:rsidP="00764188">
      <w:pPr>
        <w:tabs>
          <w:tab w:val="left" w:pos="6463"/>
        </w:tabs>
        <w:rPr>
          <w:rFonts w:ascii="Times New Roman" w:hAnsi="Times New Roman" w:cs="Times New Roman"/>
          <w:sz w:val="24"/>
          <w:szCs w:val="24"/>
        </w:rPr>
      </w:pPr>
      <w:r>
        <w:rPr>
          <w:rFonts w:ascii="Times New Roman" w:hAnsi="Times New Roman" w:cs="Times New Roman"/>
          <w:sz w:val="24"/>
          <w:szCs w:val="24"/>
        </w:rPr>
        <w:tab/>
      </w:r>
    </w:p>
    <w:p w14:paraId="12AE13D3" w14:textId="75FF655E" w:rsidR="000C3CE7" w:rsidRDefault="000C3CE7" w:rsidP="00656110">
      <w:pPr>
        <w:tabs>
          <w:tab w:val="left" w:pos="426"/>
        </w:tabs>
        <w:spacing w:after="0" w:line="240" w:lineRule="auto"/>
        <w:ind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t>Prekėms ir paslaugoms skirti asignavimai panaudoti:</w:t>
      </w:r>
    </w:p>
    <w:p w14:paraId="66BDDD2F" w14:textId="77777777" w:rsidR="00056DAD" w:rsidRPr="00656110" w:rsidRDefault="00056DAD" w:rsidP="00656110">
      <w:pPr>
        <w:tabs>
          <w:tab w:val="left" w:pos="426"/>
        </w:tabs>
        <w:spacing w:after="0" w:line="240" w:lineRule="auto"/>
        <w:ind w:firstLine="720"/>
        <w:jc w:val="both"/>
        <w:rPr>
          <w:rFonts w:ascii="Times New Roman" w:eastAsiaTheme="minorEastAsia" w:hAnsi="Times New Roman" w:cs="Times New Roman"/>
          <w:sz w:val="24"/>
          <w:szCs w:val="24"/>
        </w:rPr>
      </w:pPr>
    </w:p>
    <w:p w14:paraId="0EE6DB1C" w14:textId="6B3306B8" w:rsidR="000C3CE7" w:rsidRPr="00656110" w:rsidRDefault="000C3CE7"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lastRenderedPageBreak/>
        <w:t xml:space="preserve">2,1 tūkst. </w:t>
      </w:r>
      <w:proofErr w:type="spellStart"/>
      <w:r w:rsidRPr="00656110">
        <w:rPr>
          <w:rFonts w:ascii="Times New Roman" w:eastAsiaTheme="minorEastAsia" w:hAnsi="Times New Roman" w:cs="Times New Roman"/>
          <w:sz w:val="24"/>
          <w:szCs w:val="24"/>
        </w:rPr>
        <w:t>Eur</w:t>
      </w:r>
      <w:proofErr w:type="spellEnd"/>
      <w:r w:rsidRPr="00656110">
        <w:rPr>
          <w:rFonts w:ascii="Times New Roman" w:eastAsiaTheme="minorEastAsia" w:hAnsi="Times New Roman" w:cs="Times New Roman"/>
          <w:sz w:val="24"/>
          <w:szCs w:val="24"/>
        </w:rPr>
        <w:t xml:space="preserve"> – kvalifikacijos kėlimui</w:t>
      </w:r>
      <w:r w:rsidR="003B29ED" w:rsidRPr="00656110">
        <w:rPr>
          <w:rFonts w:ascii="Times New Roman" w:eastAsiaTheme="minorEastAsia" w:hAnsi="Times New Roman" w:cs="Times New Roman"/>
          <w:sz w:val="24"/>
          <w:szCs w:val="24"/>
        </w:rPr>
        <w:t>;</w:t>
      </w:r>
    </w:p>
    <w:p w14:paraId="08C24512" w14:textId="61E0C181" w:rsidR="003B29ED" w:rsidRPr="00656110" w:rsidRDefault="000C3CE7"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t xml:space="preserve">3,2 tūkst. </w:t>
      </w:r>
      <w:proofErr w:type="spellStart"/>
      <w:r w:rsidRPr="00656110">
        <w:rPr>
          <w:rFonts w:ascii="Times New Roman" w:eastAsiaTheme="minorEastAsia" w:hAnsi="Times New Roman" w:cs="Times New Roman"/>
          <w:sz w:val="24"/>
          <w:szCs w:val="24"/>
        </w:rPr>
        <w:t>Eur</w:t>
      </w:r>
      <w:proofErr w:type="spellEnd"/>
      <w:r w:rsidRPr="00656110">
        <w:rPr>
          <w:rFonts w:ascii="Times New Roman" w:eastAsiaTheme="minorEastAsia" w:hAnsi="Times New Roman" w:cs="Times New Roman"/>
          <w:sz w:val="24"/>
          <w:szCs w:val="24"/>
        </w:rPr>
        <w:t xml:space="preserve"> – prekėms įsigyti</w:t>
      </w:r>
      <w:r w:rsidR="003B29ED" w:rsidRPr="00656110">
        <w:rPr>
          <w:rFonts w:ascii="Times New Roman" w:eastAsiaTheme="minorEastAsia" w:hAnsi="Times New Roman" w:cs="Times New Roman"/>
          <w:sz w:val="24"/>
          <w:szCs w:val="24"/>
        </w:rPr>
        <w:t>;</w:t>
      </w:r>
    </w:p>
    <w:p w14:paraId="190C0025" w14:textId="073320F1" w:rsidR="003B29ED" w:rsidRPr="00656110" w:rsidRDefault="003B29ED"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t xml:space="preserve">0,7 tūkst. </w:t>
      </w:r>
      <w:proofErr w:type="spellStart"/>
      <w:r w:rsidRPr="00656110">
        <w:rPr>
          <w:rFonts w:ascii="Times New Roman" w:eastAsiaTheme="minorEastAsia" w:hAnsi="Times New Roman" w:cs="Times New Roman"/>
          <w:sz w:val="24"/>
          <w:szCs w:val="24"/>
        </w:rPr>
        <w:t>Eur</w:t>
      </w:r>
      <w:proofErr w:type="spellEnd"/>
      <w:r w:rsidRPr="00656110">
        <w:rPr>
          <w:rFonts w:ascii="Times New Roman" w:eastAsiaTheme="minorEastAsia" w:hAnsi="Times New Roman" w:cs="Times New Roman"/>
          <w:sz w:val="24"/>
          <w:szCs w:val="24"/>
        </w:rPr>
        <w:t xml:space="preserve"> </w:t>
      </w:r>
      <w:r w:rsidR="0032651B">
        <w:rPr>
          <w:rFonts w:ascii="Times New Roman" w:eastAsiaTheme="minorEastAsia" w:hAnsi="Times New Roman" w:cs="Times New Roman"/>
          <w:sz w:val="24"/>
          <w:szCs w:val="24"/>
        </w:rPr>
        <w:t>–</w:t>
      </w:r>
      <w:r w:rsidRPr="00656110">
        <w:rPr>
          <w:rFonts w:ascii="Times New Roman" w:eastAsiaTheme="minorEastAsia" w:hAnsi="Times New Roman" w:cs="Times New Roman"/>
          <w:sz w:val="24"/>
          <w:szCs w:val="24"/>
        </w:rPr>
        <w:t xml:space="preserve"> </w:t>
      </w:r>
      <w:r w:rsidRPr="00656110">
        <w:rPr>
          <w:rFonts w:ascii="Times New Roman" w:eastAsia="Times New Roman" w:hAnsi="Times New Roman" w:cs="Times New Roman"/>
          <w:color w:val="000000"/>
          <w:kern w:val="0"/>
          <w:sz w:val="24"/>
          <w:szCs w:val="24"/>
          <w:lang w:eastAsia="lt-LT"/>
          <w14:ligatures w14:val="none"/>
        </w:rPr>
        <w:t>informacinių technologijų paslaugoms;</w:t>
      </w:r>
    </w:p>
    <w:p w14:paraId="6933E25B" w14:textId="4F836A6F" w:rsidR="000C3CE7" w:rsidRPr="00656110" w:rsidRDefault="003B29ED"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imes New Roman" w:hAnsi="Times New Roman" w:cs="Times New Roman"/>
          <w:color w:val="000000"/>
          <w:kern w:val="0"/>
          <w:sz w:val="24"/>
          <w:szCs w:val="24"/>
          <w:lang w:eastAsia="lt-LT"/>
          <w14:ligatures w14:val="none"/>
        </w:rPr>
        <w:t xml:space="preserve">0,2 tūkst. </w:t>
      </w:r>
      <w:proofErr w:type="spellStart"/>
      <w:r w:rsidRPr="00656110">
        <w:rPr>
          <w:rFonts w:ascii="Times New Roman" w:eastAsia="Times New Roman" w:hAnsi="Times New Roman" w:cs="Times New Roman"/>
          <w:color w:val="000000"/>
          <w:kern w:val="0"/>
          <w:sz w:val="24"/>
          <w:szCs w:val="24"/>
          <w:lang w:eastAsia="lt-LT"/>
          <w14:ligatures w14:val="none"/>
        </w:rPr>
        <w:t>Eur</w:t>
      </w:r>
      <w:proofErr w:type="spellEnd"/>
      <w:r w:rsidRPr="00656110">
        <w:rPr>
          <w:rFonts w:ascii="Times New Roman" w:eastAsia="Times New Roman" w:hAnsi="Times New Roman" w:cs="Times New Roman"/>
          <w:color w:val="000000"/>
          <w:kern w:val="0"/>
          <w:sz w:val="24"/>
          <w:szCs w:val="24"/>
          <w:lang w:eastAsia="lt-LT"/>
          <w14:ligatures w14:val="none"/>
        </w:rPr>
        <w:t xml:space="preserve"> </w:t>
      </w:r>
      <w:r w:rsidR="0032651B">
        <w:rPr>
          <w:rFonts w:ascii="Times New Roman" w:eastAsia="Times New Roman" w:hAnsi="Times New Roman" w:cs="Times New Roman"/>
          <w:color w:val="000000"/>
          <w:kern w:val="0"/>
          <w:sz w:val="24"/>
          <w:szCs w:val="24"/>
          <w:lang w:eastAsia="lt-LT"/>
          <w14:ligatures w14:val="none"/>
        </w:rPr>
        <w:t>–</w:t>
      </w:r>
      <w:r w:rsidRPr="00656110">
        <w:rPr>
          <w:rFonts w:ascii="Times New Roman" w:eastAsia="Times New Roman" w:hAnsi="Times New Roman" w:cs="Times New Roman"/>
          <w:color w:val="000000"/>
          <w:kern w:val="0"/>
          <w:sz w:val="24"/>
          <w:szCs w:val="24"/>
          <w:lang w:eastAsia="lt-LT"/>
          <w14:ligatures w14:val="none"/>
        </w:rPr>
        <w:t xml:space="preserve"> ryšių paslaugoms.</w:t>
      </w:r>
    </w:p>
    <w:p w14:paraId="1E98848C" w14:textId="77777777" w:rsidR="0032651B" w:rsidRDefault="0032651B" w:rsidP="00656110">
      <w:pPr>
        <w:tabs>
          <w:tab w:val="left" w:pos="426"/>
        </w:tabs>
        <w:spacing w:after="0" w:line="240" w:lineRule="auto"/>
        <w:ind w:firstLine="720"/>
        <w:jc w:val="both"/>
        <w:rPr>
          <w:rFonts w:ascii="Times New Roman" w:eastAsiaTheme="minorEastAsia" w:hAnsi="Times New Roman" w:cs="Times New Roman"/>
          <w:sz w:val="24"/>
          <w:szCs w:val="24"/>
        </w:rPr>
      </w:pPr>
    </w:p>
    <w:p w14:paraId="1D6ED8CC" w14:textId="71025DDF" w:rsidR="00CE6693" w:rsidRPr="00B0672E" w:rsidRDefault="007A72B2"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eastAsiaTheme="minorEastAsia" w:hAnsi="Times New Roman" w:cs="Times New Roman"/>
          <w:sz w:val="24"/>
          <w:szCs w:val="24"/>
        </w:rPr>
        <w:t>Tarnybos buhalterinę apskaitą tvarko</w:t>
      </w:r>
      <w:r w:rsidR="00846190">
        <w:rPr>
          <w:rFonts w:ascii="Times New Roman" w:eastAsiaTheme="minorEastAsia" w:hAnsi="Times New Roman" w:cs="Times New Roman"/>
          <w:sz w:val="24"/>
          <w:szCs w:val="24"/>
        </w:rPr>
        <w:t xml:space="preserve"> ir </w:t>
      </w:r>
      <w:r w:rsidR="00846190" w:rsidRPr="00B0672E">
        <w:rPr>
          <w:rFonts w:ascii="Times New Roman" w:eastAsiaTheme="minorEastAsia" w:hAnsi="Times New Roman" w:cs="Times New Roman"/>
          <w:sz w:val="24"/>
          <w:szCs w:val="24"/>
        </w:rPr>
        <w:t>ūkinį ir materialinį aptarnavimą</w:t>
      </w:r>
      <w:r w:rsidR="00846190">
        <w:rPr>
          <w:rFonts w:ascii="Times New Roman" w:eastAsiaTheme="minorEastAsia" w:hAnsi="Times New Roman" w:cs="Times New Roman"/>
          <w:sz w:val="24"/>
          <w:szCs w:val="24"/>
        </w:rPr>
        <w:t xml:space="preserve"> atlieka</w:t>
      </w:r>
      <w:r w:rsidRPr="00B0672E">
        <w:rPr>
          <w:rFonts w:ascii="Times New Roman" w:eastAsiaTheme="minorEastAsia" w:hAnsi="Times New Roman" w:cs="Times New Roman"/>
          <w:sz w:val="24"/>
          <w:szCs w:val="24"/>
        </w:rPr>
        <w:t xml:space="preserve"> </w:t>
      </w:r>
      <w:r w:rsidR="00CE6693" w:rsidRPr="00B0672E">
        <w:rPr>
          <w:rFonts w:ascii="Times New Roman" w:eastAsiaTheme="minorEastAsia" w:hAnsi="Times New Roman" w:cs="Times New Roman"/>
          <w:sz w:val="24"/>
          <w:szCs w:val="24"/>
        </w:rPr>
        <w:t>Sa</w:t>
      </w:r>
      <w:r w:rsidRPr="00B0672E">
        <w:rPr>
          <w:rFonts w:ascii="Times New Roman" w:eastAsiaTheme="minorEastAsia" w:hAnsi="Times New Roman" w:cs="Times New Roman"/>
          <w:sz w:val="24"/>
          <w:szCs w:val="24"/>
        </w:rPr>
        <w:t>vivaldybės administracija</w:t>
      </w:r>
      <w:r w:rsidR="00846190">
        <w:rPr>
          <w:rFonts w:ascii="Times New Roman" w:eastAsiaTheme="minorEastAsia" w:hAnsi="Times New Roman" w:cs="Times New Roman"/>
          <w:sz w:val="24"/>
          <w:szCs w:val="24"/>
        </w:rPr>
        <w:t xml:space="preserve"> teisės</w:t>
      </w:r>
      <w:r w:rsidR="00CE6693" w:rsidRPr="00B0672E">
        <w:rPr>
          <w:rFonts w:ascii="Times New Roman" w:eastAsiaTheme="minorEastAsia" w:hAnsi="Times New Roman" w:cs="Times New Roman"/>
          <w:sz w:val="24"/>
          <w:szCs w:val="24"/>
        </w:rPr>
        <w:t xml:space="preserve"> aktų nustatyta tvarka</w:t>
      </w:r>
      <w:r w:rsidR="00CE6693" w:rsidRPr="00B0672E">
        <w:rPr>
          <w:rStyle w:val="Puslapioinaosnuoroda"/>
          <w:rFonts w:ascii="Times New Roman" w:hAnsi="Times New Roman" w:cs="Times New Roman"/>
          <w:sz w:val="24"/>
          <w:szCs w:val="24"/>
        </w:rPr>
        <w:footnoteReference w:id="3"/>
      </w:r>
      <w:r w:rsidR="00846190">
        <w:rPr>
          <w:rFonts w:ascii="Times New Roman" w:eastAsiaTheme="minorEastAsia" w:hAnsi="Times New Roman" w:cs="Times New Roman"/>
          <w:sz w:val="24"/>
          <w:szCs w:val="24"/>
        </w:rPr>
        <w:t xml:space="preserve"> ir neviršydama Tarnybos išlaidų sąmatos</w:t>
      </w:r>
      <w:r w:rsidR="00CE6693" w:rsidRPr="00B0672E">
        <w:rPr>
          <w:rFonts w:ascii="Times New Roman" w:eastAsiaTheme="minorEastAsia" w:hAnsi="Times New Roman" w:cs="Times New Roman"/>
          <w:sz w:val="24"/>
          <w:szCs w:val="24"/>
        </w:rPr>
        <w:t>. Tarnybos 2022 metų Finansinės ir biudžeto vykdymo ataskaitos parengtos ir pateiktos teisės aktų nustatyta tvarka ir terminais.</w:t>
      </w:r>
    </w:p>
    <w:p w14:paraId="5C21A5DB" w14:textId="77777777" w:rsidR="0032651B" w:rsidRDefault="0032651B" w:rsidP="00656110">
      <w:pPr>
        <w:spacing w:after="0" w:line="240" w:lineRule="auto"/>
        <w:rPr>
          <w:rFonts w:ascii="Times New Roman" w:eastAsiaTheme="minorEastAsia" w:hAnsi="Times New Roman" w:cs="Times New Roman"/>
          <w:b/>
          <w:i/>
          <w:iCs/>
          <w:color w:val="2F5496" w:themeColor="accent1" w:themeShade="BF"/>
          <w:sz w:val="24"/>
          <w:szCs w:val="24"/>
        </w:rPr>
      </w:pPr>
    </w:p>
    <w:p w14:paraId="78DFA250" w14:textId="79F56F9A" w:rsidR="007A72B2" w:rsidRPr="00E86E4A" w:rsidRDefault="007A72B2" w:rsidP="00656110">
      <w:pPr>
        <w:spacing w:after="0" w:line="240" w:lineRule="auto"/>
        <w:ind w:firstLine="720"/>
        <w:jc w:val="both"/>
        <w:rPr>
          <w:rFonts w:ascii="Times New Roman" w:eastAsiaTheme="minorEastAsia" w:hAnsi="Times New Roman" w:cs="Times New Roman"/>
          <w:i/>
          <w:iCs/>
          <w:color w:val="2F5496" w:themeColor="accent1" w:themeShade="BF"/>
          <w:sz w:val="24"/>
          <w:szCs w:val="24"/>
        </w:rPr>
      </w:pPr>
      <w:r w:rsidRPr="00E86E4A">
        <w:rPr>
          <w:rFonts w:ascii="Times New Roman" w:eastAsiaTheme="minorEastAsia" w:hAnsi="Times New Roman" w:cs="Times New Roman"/>
          <w:b/>
          <w:i/>
          <w:iCs/>
          <w:color w:val="2F5496" w:themeColor="accent1" w:themeShade="BF"/>
          <w:sz w:val="24"/>
          <w:szCs w:val="24"/>
        </w:rPr>
        <w:t>Tarnybos darbuotojai</w:t>
      </w:r>
      <w:r w:rsidRPr="00E86E4A">
        <w:rPr>
          <w:rFonts w:ascii="Times New Roman" w:eastAsiaTheme="minorEastAsia" w:hAnsi="Times New Roman" w:cs="Times New Roman"/>
          <w:i/>
          <w:iCs/>
          <w:color w:val="2F5496" w:themeColor="accent1" w:themeShade="BF"/>
          <w:sz w:val="24"/>
          <w:szCs w:val="24"/>
        </w:rPr>
        <w:t xml:space="preserve">   </w:t>
      </w:r>
    </w:p>
    <w:p w14:paraId="71C58B1D" w14:textId="7F96F698" w:rsidR="00B77B76" w:rsidRDefault="00032419" w:rsidP="00656110">
      <w:pPr>
        <w:tabs>
          <w:tab w:val="left" w:pos="426"/>
        </w:tabs>
        <w:spacing w:after="0" w:line="240" w:lineRule="auto"/>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Ir </w:t>
      </w:r>
      <w:r w:rsidR="007A72B2" w:rsidRPr="00B0672E">
        <w:rPr>
          <w:rFonts w:ascii="Times New Roman" w:eastAsiaTheme="minorEastAsia" w:hAnsi="Times New Roman" w:cs="Times New Roman"/>
          <w:sz w:val="24"/>
          <w:szCs w:val="24"/>
        </w:rPr>
        <w:t>2022 metais Tarnyboje dirb</w:t>
      </w:r>
      <w:r w:rsidR="003341EC">
        <w:rPr>
          <w:rFonts w:ascii="Times New Roman" w:eastAsiaTheme="minorEastAsia" w:hAnsi="Times New Roman" w:cs="Times New Roman"/>
          <w:sz w:val="24"/>
          <w:szCs w:val="24"/>
        </w:rPr>
        <w:t>o</w:t>
      </w:r>
      <w:r w:rsidR="007A72B2" w:rsidRPr="00B0672E">
        <w:rPr>
          <w:rFonts w:ascii="Times New Roman" w:eastAsiaTheme="minorEastAsia" w:hAnsi="Times New Roman" w:cs="Times New Roman"/>
          <w:sz w:val="24"/>
          <w:szCs w:val="24"/>
        </w:rPr>
        <w:t xml:space="preserve"> trys valstybės tarnautojos, į pareigas priimtos Valstybės tarnybos įstatyme nustatyta</w:t>
      </w:r>
      <w:r w:rsidR="003341EC">
        <w:rPr>
          <w:rFonts w:ascii="Times New Roman" w:eastAsiaTheme="minorEastAsia" w:hAnsi="Times New Roman" w:cs="Times New Roman"/>
          <w:sz w:val="24"/>
          <w:szCs w:val="24"/>
        </w:rPr>
        <w:t xml:space="preserve"> tvarka</w:t>
      </w:r>
      <w:r w:rsidR="007A72B2" w:rsidRPr="00B0672E">
        <w:rPr>
          <w:rFonts w:ascii="Times New Roman" w:eastAsiaTheme="minorEastAsia" w:hAnsi="Times New Roman" w:cs="Times New Roman"/>
          <w:sz w:val="24"/>
          <w:szCs w:val="24"/>
        </w:rPr>
        <w:t xml:space="preserve">. Visų </w:t>
      </w:r>
      <w:r>
        <w:rPr>
          <w:rFonts w:ascii="Times New Roman" w:eastAsiaTheme="minorEastAsia" w:hAnsi="Times New Roman" w:cs="Times New Roman"/>
          <w:sz w:val="24"/>
          <w:szCs w:val="24"/>
        </w:rPr>
        <w:t>Tarnybos valstybės tarnautojų</w:t>
      </w:r>
      <w:r w:rsidR="007A72B2" w:rsidRPr="00B0672E">
        <w:rPr>
          <w:rFonts w:ascii="Times New Roman" w:eastAsiaTheme="minorEastAsia" w:hAnsi="Times New Roman" w:cs="Times New Roman"/>
          <w:sz w:val="24"/>
          <w:szCs w:val="24"/>
        </w:rPr>
        <w:t xml:space="preserve"> išsilavinimas aukštasis universitetinis, visos turi pareigybės aprašymuose reikalaujamą darbo patirtį.</w:t>
      </w:r>
      <w:r w:rsidR="003341EC">
        <w:rPr>
          <w:rFonts w:ascii="Times New Roman" w:eastAsiaTheme="minorEastAsia" w:hAnsi="Times New Roman" w:cs="Times New Roman"/>
          <w:sz w:val="24"/>
          <w:szCs w:val="24"/>
        </w:rPr>
        <w:t xml:space="preserve"> </w:t>
      </w:r>
    </w:p>
    <w:p w14:paraId="563B8BE1" w14:textId="77777777" w:rsidR="00B77B76" w:rsidRDefault="007A72B2"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eastAsiaTheme="minorEastAsia" w:hAnsi="Times New Roman" w:cs="Times New Roman"/>
          <w:sz w:val="24"/>
          <w:szCs w:val="24"/>
        </w:rPr>
        <w:t xml:space="preserve">Kiekvienais metais </w:t>
      </w:r>
      <w:r w:rsidR="00032419">
        <w:rPr>
          <w:rFonts w:ascii="Times New Roman" w:eastAsiaTheme="minorEastAsia" w:hAnsi="Times New Roman" w:cs="Times New Roman"/>
          <w:sz w:val="24"/>
          <w:szCs w:val="24"/>
        </w:rPr>
        <w:t xml:space="preserve">Tarnyboje </w:t>
      </w:r>
      <w:r w:rsidRPr="00B0672E">
        <w:rPr>
          <w:rFonts w:ascii="Times New Roman" w:eastAsiaTheme="minorEastAsia" w:hAnsi="Times New Roman" w:cs="Times New Roman"/>
          <w:sz w:val="24"/>
          <w:szCs w:val="24"/>
        </w:rPr>
        <w:t>atliekamas visų valstybės tarnautojų metinis veiklos vertinimas</w:t>
      </w:r>
      <w:r w:rsidR="00B77B76">
        <w:rPr>
          <w:rFonts w:ascii="Times New Roman" w:eastAsiaTheme="minorEastAsia" w:hAnsi="Times New Roman" w:cs="Times New Roman"/>
          <w:sz w:val="24"/>
          <w:szCs w:val="24"/>
        </w:rPr>
        <w:t xml:space="preserve">. </w:t>
      </w:r>
      <w:r w:rsidRPr="00B0672E">
        <w:rPr>
          <w:rFonts w:ascii="Times New Roman" w:eastAsiaTheme="minorEastAsia" w:hAnsi="Times New Roman" w:cs="Times New Roman"/>
          <w:sz w:val="24"/>
          <w:szCs w:val="24"/>
        </w:rPr>
        <w:t xml:space="preserve">Reikalavimai profesinei kompetencijai atitinka ir aprašyti tarnautojų pareigybių aprašymuose. Audito užduotis atliekantys valstybės tarnautojai turi tam reikiamos kompetencijos ir gebėjimų. </w:t>
      </w:r>
      <w:r w:rsidR="00491E2C" w:rsidRPr="00B0672E">
        <w:rPr>
          <w:rFonts w:ascii="Times New Roman" w:hAnsi="Times New Roman" w:cs="Times New Roman"/>
          <w:sz w:val="24"/>
          <w:szCs w:val="24"/>
        </w:rPr>
        <w:t>Savivaldybės kontrolierė vykdė personalo valdymo, mokymo ir kvalifikacijos tobulinimo organizavimo funkcijas, atliko Tarnybos darbuotojų tarnybinės veiklos vertinimus.</w:t>
      </w:r>
      <w:r w:rsidR="00032419">
        <w:rPr>
          <w:rFonts w:ascii="Times New Roman" w:hAnsi="Times New Roman" w:cs="Times New Roman"/>
          <w:sz w:val="24"/>
          <w:szCs w:val="24"/>
        </w:rPr>
        <w:t xml:space="preserve"> Savivaldybės kontrolierės metinį veiklos vertinimą atliko Savivaldybės meras.</w:t>
      </w:r>
    </w:p>
    <w:p w14:paraId="21EEB357" w14:textId="77777777" w:rsidR="00B77B76" w:rsidRDefault="007A72B2"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eastAsiaTheme="minorEastAsia" w:hAnsi="Times New Roman" w:cs="Times New Roman"/>
          <w:sz w:val="24"/>
          <w:szCs w:val="24"/>
        </w:rPr>
        <w:t>Nuolat keičiant</w:t>
      </w:r>
      <w:r w:rsidR="000838E9" w:rsidRPr="00B0672E">
        <w:rPr>
          <w:rFonts w:ascii="Times New Roman" w:eastAsiaTheme="minorEastAsia" w:hAnsi="Times New Roman" w:cs="Times New Roman"/>
          <w:sz w:val="24"/>
          <w:szCs w:val="24"/>
        </w:rPr>
        <w:t>is teisės aktams, atsirandant Savivaldybėje naujų funkcijų bei augant profesiniams reikalavimams yra būtina išlaikyti tinkamą</w:t>
      </w:r>
      <w:r w:rsidRPr="00B0672E">
        <w:rPr>
          <w:rFonts w:ascii="Times New Roman" w:eastAsiaTheme="minorEastAsia" w:hAnsi="Times New Roman" w:cs="Times New Roman"/>
          <w:sz w:val="24"/>
          <w:szCs w:val="24"/>
        </w:rPr>
        <w:t xml:space="preserve"> kompetenciją, </w:t>
      </w:r>
      <w:r w:rsidR="000838E9" w:rsidRPr="00B0672E">
        <w:rPr>
          <w:rFonts w:ascii="Times New Roman" w:eastAsiaTheme="minorEastAsia" w:hAnsi="Times New Roman" w:cs="Times New Roman"/>
          <w:sz w:val="24"/>
          <w:szCs w:val="24"/>
        </w:rPr>
        <w:t>todėl būtinas kvalifikacijos tobulinimas</w:t>
      </w:r>
      <w:r w:rsidRPr="00B0672E">
        <w:rPr>
          <w:rFonts w:ascii="Times New Roman" w:eastAsiaTheme="minorEastAsia" w:hAnsi="Times New Roman" w:cs="Times New Roman"/>
          <w:sz w:val="24"/>
          <w:szCs w:val="24"/>
        </w:rPr>
        <w:t xml:space="preserve">. </w:t>
      </w:r>
      <w:r w:rsidR="000838E9" w:rsidRPr="00B0672E">
        <w:rPr>
          <w:rFonts w:ascii="Times New Roman" w:eastAsiaTheme="minorEastAsia" w:hAnsi="Times New Roman" w:cs="Times New Roman"/>
          <w:sz w:val="24"/>
          <w:szCs w:val="24"/>
        </w:rPr>
        <w:t xml:space="preserve">Per </w:t>
      </w:r>
      <w:r w:rsidRPr="00B0672E">
        <w:rPr>
          <w:rFonts w:ascii="Times New Roman" w:eastAsiaTheme="minorEastAsia" w:hAnsi="Times New Roman" w:cs="Times New Roman"/>
          <w:sz w:val="24"/>
          <w:szCs w:val="24"/>
        </w:rPr>
        <w:t>2022</w:t>
      </w:r>
      <w:r w:rsidR="000838E9" w:rsidRPr="00B0672E">
        <w:rPr>
          <w:rFonts w:ascii="Times New Roman" w:eastAsiaTheme="minorEastAsia" w:hAnsi="Times New Roman" w:cs="Times New Roman"/>
          <w:sz w:val="24"/>
          <w:szCs w:val="24"/>
        </w:rPr>
        <w:t xml:space="preserve"> metus</w:t>
      </w:r>
      <w:r w:rsidRPr="00B0672E">
        <w:rPr>
          <w:rFonts w:ascii="Times New Roman" w:eastAsiaTheme="minorEastAsia" w:hAnsi="Times New Roman" w:cs="Times New Roman"/>
          <w:sz w:val="24"/>
          <w:szCs w:val="24"/>
        </w:rPr>
        <w:t xml:space="preserve"> </w:t>
      </w:r>
      <w:r w:rsidR="000838E9" w:rsidRPr="00B0672E">
        <w:rPr>
          <w:rFonts w:ascii="Times New Roman" w:eastAsiaTheme="minorEastAsia" w:hAnsi="Times New Roman" w:cs="Times New Roman"/>
          <w:sz w:val="24"/>
          <w:szCs w:val="24"/>
        </w:rPr>
        <w:t xml:space="preserve">dalyvauta kvalifikacijos kėlimo seminaruose kontaktiniu bei nuotoliniu būdu ir </w:t>
      </w:r>
      <w:r w:rsidRPr="00B0672E">
        <w:rPr>
          <w:rFonts w:ascii="Times New Roman" w:eastAsiaTheme="minorEastAsia" w:hAnsi="Times New Roman" w:cs="Times New Roman"/>
          <w:sz w:val="24"/>
          <w:szCs w:val="24"/>
        </w:rPr>
        <w:t xml:space="preserve">vidutiniškai </w:t>
      </w:r>
      <w:r w:rsidR="000838E9" w:rsidRPr="00B0672E">
        <w:rPr>
          <w:rFonts w:ascii="Times New Roman" w:eastAsiaTheme="minorEastAsia" w:hAnsi="Times New Roman" w:cs="Times New Roman"/>
          <w:sz w:val="24"/>
          <w:szCs w:val="24"/>
        </w:rPr>
        <w:t xml:space="preserve">išklausyta </w:t>
      </w:r>
      <w:r w:rsidR="000838E9" w:rsidRPr="00032419">
        <w:rPr>
          <w:rFonts w:ascii="Times New Roman" w:eastAsiaTheme="minorEastAsia" w:hAnsi="Times New Roman" w:cs="Times New Roman"/>
          <w:sz w:val="24"/>
          <w:szCs w:val="24"/>
        </w:rPr>
        <w:t xml:space="preserve">po </w:t>
      </w:r>
      <w:r w:rsidR="00032419">
        <w:rPr>
          <w:rFonts w:ascii="Times New Roman" w:eastAsiaTheme="minorEastAsia" w:hAnsi="Times New Roman" w:cs="Times New Roman"/>
          <w:sz w:val="24"/>
          <w:szCs w:val="24"/>
        </w:rPr>
        <w:t xml:space="preserve">38 </w:t>
      </w:r>
      <w:r w:rsidRPr="00032419">
        <w:rPr>
          <w:rFonts w:ascii="Times New Roman" w:eastAsiaTheme="minorEastAsia" w:hAnsi="Times New Roman" w:cs="Times New Roman"/>
          <w:sz w:val="24"/>
          <w:szCs w:val="24"/>
        </w:rPr>
        <w:t>akademines</w:t>
      </w:r>
      <w:r w:rsidRPr="00B0672E">
        <w:rPr>
          <w:rFonts w:ascii="Times New Roman" w:eastAsiaTheme="minorEastAsia" w:hAnsi="Times New Roman" w:cs="Times New Roman"/>
          <w:sz w:val="24"/>
          <w:szCs w:val="24"/>
        </w:rPr>
        <w:t xml:space="preserve"> valandas</w:t>
      </w:r>
      <w:r w:rsidR="000838E9" w:rsidRPr="00B0672E">
        <w:rPr>
          <w:rFonts w:ascii="Times New Roman" w:eastAsiaTheme="minorEastAsia" w:hAnsi="Times New Roman" w:cs="Times New Roman"/>
          <w:sz w:val="24"/>
          <w:szCs w:val="24"/>
        </w:rPr>
        <w:t xml:space="preserve">. </w:t>
      </w:r>
    </w:p>
    <w:p w14:paraId="29EF1D69" w14:textId="66F6B79B" w:rsidR="00AD3F12" w:rsidRPr="00B77B76" w:rsidRDefault="00491E2C"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hAnsi="Times New Roman" w:cs="Times New Roman"/>
          <w:sz w:val="24"/>
          <w:szCs w:val="24"/>
        </w:rPr>
        <w:t xml:space="preserve">Tarnybos vidaus administravimo ir audito veikla buvo organizuojama ir vykdoma leidžiant savivaldybės kontrolieriaus įsakymus ir vadovaujantis patvirtintu veiklos planu, pavedant atlikti auditą ir kitas užduotis. 2022 m. Tarnyboje parengta </w:t>
      </w:r>
      <w:r w:rsidR="00DA1C33">
        <w:rPr>
          <w:rFonts w:ascii="Times New Roman" w:hAnsi="Times New Roman" w:cs="Times New Roman"/>
          <w:sz w:val="24"/>
          <w:szCs w:val="24"/>
        </w:rPr>
        <w:t>15</w:t>
      </w:r>
      <w:r w:rsidRPr="00DA1C33">
        <w:rPr>
          <w:rFonts w:ascii="Times New Roman" w:hAnsi="Times New Roman" w:cs="Times New Roman"/>
          <w:sz w:val="24"/>
          <w:szCs w:val="24"/>
        </w:rPr>
        <w:t xml:space="preserve"> įsakymų</w:t>
      </w:r>
      <w:r w:rsidRPr="00B0672E">
        <w:rPr>
          <w:rFonts w:ascii="Times New Roman" w:hAnsi="Times New Roman" w:cs="Times New Roman"/>
          <w:sz w:val="24"/>
          <w:szCs w:val="24"/>
        </w:rPr>
        <w:t xml:space="preserve"> veiklos klausimais, </w:t>
      </w:r>
      <w:r w:rsidR="00DA1C33">
        <w:rPr>
          <w:rFonts w:ascii="Times New Roman" w:hAnsi="Times New Roman" w:cs="Times New Roman"/>
          <w:sz w:val="24"/>
          <w:szCs w:val="24"/>
        </w:rPr>
        <w:t>8</w:t>
      </w:r>
      <w:r w:rsidRPr="00DA1C33">
        <w:rPr>
          <w:rFonts w:ascii="Times New Roman" w:hAnsi="Times New Roman" w:cs="Times New Roman"/>
          <w:sz w:val="24"/>
          <w:szCs w:val="24"/>
        </w:rPr>
        <w:t xml:space="preserve"> įsakymai</w:t>
      </w:r>
      <w:r w:rsidRPr="00B0672E">
        <w:rPr>
          <w:rFonts w:ascii="Times New Roman" w:hAnsi="Times New Roman" w:cs="Times New Roman"/>
          <w:sz w:val="24"/>
          <w:szCs w:val="24"/>
        </w:rPr>
        <w:t xml:space="preserve"> personalo klausimais, </w:t>
      </w:r>
      <w:r w:rsidR="00314830">
        <w:rPr>
          <w:rFonts w:ascii="Times New Roman" w:hAnsi="Times New Roman" w:cs="Times New Roman"/>
          <w:sz w:val="24"/>
          <w:szCs w:val="24"/>
        </w:rPr>
        <w:t>13</w:t>
      </w:r>
      <w:r w:rsidRPr="00314830">
        <w:rPr>
          <w:rFonts w:ascii="Times New Roman" w:hAnsi="Times New Roman" w:cs="Times New Roman"/>
          <w:sz w:val="24"/>
          <w:szCs w:val="24"/>
        </w:rPr>
        <w:t xml:space="preserve"> įsakymų</w:t>
      </w:r>
      <w:r w:rsidRPr="00B0672E">
        <w:rPr>
          <w:rFonts w:ascii="Times New Roman" w:hAnsi="Times New Roman" w:cs="Times New Roman"/>
          <w:sz w:val="24"/>
          <w:szCs w:val="24"/>
        </w:rPr>
        <w:t xml:space="preserve"> atostogų ir komandiruočių klausimais. Taip pat </w:t>
      </w:r>
      <w:r w:rsidRPr="00DA1C33">
        <w:rPr>
          <w:rFonts w:ascii="Times New Roman" w:hAnsi="Times New Roman" w:cs="Times New Roman"/>
          <w:sz w:val="24"/>
          <w:szCs w:val="24"/>
        </w:rPr>
        <w:t>gaut</w:t>
      </w:r>
      <w:r w:rsidR="00DA1C33">
        <w:rPr>
          <w:rFonts w:ascii="Times New Roman" w:hAnsi="Times New Roman" w:cs="Times New Roman"/>
          <w:sz w:val="24"/>
          <w:szCs w:val="24"/>
        </w:rPr>
        <w:t>a</w:t>
      </w:r>
      <w:r w:rsidRPr="00DA1C33">
        <w:rPr>
          <w:rFonts w:ascii="Times New Roman" w:hAnsi="Times New Roman" w:cs="Times New Roman"/>
          <w:sz w:val="24"/>
          <w:szCs w:val="24"/>
        </w:rPr>
        <w:t xml:space="preserve"> </w:t>
      </w:r>
      <w:r w:rsidR="00DA1C33">
        <w:rPr>
          <w:rFonts w:ascii="Times New Roman" w:hAnsi="Times New Roman" w:cs="Times New Roman"/>
          <w:sz w:val="24"/>
          <w:szCs w:val="24"/>
        </w:rPr>
        <w:t>44</w:t>
      </w:r>
      <w:r w:rsidRPr="00DA1C33">
        <w:rPr>
          <w:rFonts w:ascii="Times New Roman" w:hAnsi="Times New Roman" w:cs="Times New Roman"/>
          <w:sz w:val="24"/>
          <w:szCs w:val="24"/>
        </w:rPr>
        <w:t xml:space="preserve"> raštai</w:t>
      </w:r>
      <w:r w:rsidRPr="00B0672E">
        <w:rPr>
          <w:rFonts w:ascii="Times New Roman" w:hAnsi="Times New Roman" w:cs="Times New Roman"/>
          <w:sz w:val="24"/>
          <w:szCs w:val="24"/>
        </w:rPr>
        <w:t>, parengt</w:t>
      </w:r>
      <w:r w:rsidR="00572AC2">
        <w:rPr>
          <w:rFonts w:ascii="Times New Roman" w:hAnsi="Times New Roman" w:cs="Times New Roman"/>
          <w:sz w:val="24"/>
          <w:szCs w:val="24"/>
        </w:rPr>
        <w:t>a</w:t>
      </w:r>
      <w:r w:rsidRPr="00B0672E">
        <w:rPr>
          <w:rFonts w:ascii="Times New Roman" w:hAnsi="Times New Roman" w:cs="Times New Roman"/>
          <w:sz w:val="24"/>
          <w:szCs w:val="24"/>
        </w:rPr>
        <w:t xml:space="preserve"> ir išsiųst</w:t>
      </w:r>
      <w:r w:rsidR="00572AC2">
        <w:rPr>
          <w:rFonts w:ascii="Times New Roman" w:hAnsi="Times New Roman" w:cs="Times New Roman"/>
          <w:sz w:val="24"/>
          <w:szCs w:val="24"/>
        </w:rPr>
        <w:t>a</w:t>
      </w:r>
      <w:r w:rsidRPr="00B0672E">
        <w:rPr>
          <w:rFonts w:ascii="Times New Roman" w:hAnsi="Times New Roman" w:cs="Times New Roman"/>
          <w:sz w:val="24"/>
          <w:szCs w:val="24"/>
        </w:rPr>
        <w:t xml:space="preserve"> </w:t>
      </w:r>
      <w:r w:rsidR="00572AC2">
        <w:rPr>
          <w:rFonts w:ascii="Times New Roman" w:hAnsi="Times New Roman" w:cs="Times New Roman"/>
          <w:sz w:val="24"/>
          <w:szCs w:val="24"/>
        </w:rPr>
        <w:t>118</w:t>
      </w:r>
      <w:r w:rsidRPr="00DA1C33">
        <w:rPr>
          <w:rFonts w:ascii="Times New Roman" w:hAnsi="Times New Roman" w:cs="Times New Roman"/>
          <w:sz w:val="24"/>
          <w:szCs w:val="24"/>
        </w:rPr>
        <w:t xml:space="preserve"> rašt</w:t>
      </w:r>
      <w:r w:rsidR="00572AC2">
        <w:rPr>
          <w:rFonts w:ascii="Times New Roman" w:hAnsi="Times New Roman" w:cs="Times New Roman"/>
          <w:sz w:val="24"/>
          <w:szCs w:val="24"/>
        </w:rPr>
        <w:t>ų</w:t>
      </w:r>
      <w:r w:rsidRPr="00B0672E">
        <w:rPr>
          <w:rFonts w:ascii="Times New Roman" w:hAnsi="Times New Roman" w:cs="Times New Roman"/>
          <w:sz w:val="24"/>
          <w:szCs w:val="24"/>
        </w:rPr>
        <w:t xml:space="preserve"> įvairiais Tarnybos veiklos klausimais</w:t>
      </w:r>
      <w:r w:rsidR="000A2D33">
        <w:rPr>
          <w:rFonts w:ascii="Times New Roman" w:hAnsi="Times New Roman" w:cs="Times New Roman"/>
          <w:sz w:val="24"/>
          <w:szCs w:val="24"/>
        </w:rPr>
        <w:t>.</w:t>
      </w:r>
    </w:p>
    <w:p w14:paraId="75818789" w14:textId="5D7F0FFD" w:rsidR="00AD3F12" w:rsidRDefault="00AD3F12" w:rsidP="00656110">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12B0E95" w14:textId="722548CA" w:rsidR="000A2D33" w:rsidRPr="00B77B76" w:rsidRDefault="000A2D33" w:rsidP="00656110">
      <w:pPr>
        <w:tabs>
          <w:tab w:val="left" w:pos="709"/>
        </w:tabs>
        <w:spacing w:after="0" w:line="240" w:lineRule="auto"/>
        <w:ind w:firstLine="720"/>
        <w:jc w:val="both"/>
        <w:rPr>
          <w:rFonts w:ascii="Times New Roman" w:hAnsi="Times New Roman" w:cs="Times New Roman"/>
          <w:b/>
          <w:bCs/>
          <w:i/>
          <w:iCs/>
          <w:color w:val="2F5496" w:themeColor="accent1" w:themeShade="BF"/>
          <w:sz w:val="24"/>
          <w:szCs w:val="24"/>
        </w:rPr>
      </w:pPr>
      <w:r w:rsidRPr="00B77B76">
        <w:rPr>
          <w:rFonts w:ascii="Times New Roman" w:hAnsi="Times New Roman" w:cs="Times New Roman"/>
          <w:b/>
          <w:bCs/>
          <w:i/>
          <w:iCs/>
          <w:color w:val="2F5496" w:themeColor="accent1" w:themeShade="BF"/>
          <w:sz w:val="24"/>
          <w:szCs w:val="24"/>
        </w:rPr>
        <w:t>Auditų kokybės užtikrinimas</w:t>
      </w:r>
    </w:p>
    <w:p w14:paraId="20AF79BE" w14:textId="72363DCF" w:rsidR="00C84262" w:rsidRDefault="00491E2C" w:rsidP="00656110">
      <w:pPr>
        <w:tabs>
          <w:tab w:val="left" w:pos="709"/>
        </w:tabs>
        <w:spacing w:after="0" w:line="240" w:lineRule="auto"/>
        <w:ind w:firstLine="720"/>
        <w:jc w:val="both"/>
        <w:rPr>
          <w:rFonts w:ascii="Times New Roman" w:hAnsi="Times New Roman" w:cs="Times New Roman"/>
          <w:sz w:val="24"/>
          <w:szCs w:val="24"/>
        </w:rPr>
      </w:pPr>
      <w:r w:rsidRPr="00B0672E">
        <w:rPr>
          <w:rFonts w:ascii="Times New Roman" w:hAnsi="Times New Roman" w:cs="Times New Roman"/>
          <w:sz w:val="24"/>
          <w:szCs w:val="24"/>
        </w:rPr>
        <w:t>Tarnybo</w:t>
      </w:r>
      <w:r w:rsidR="000A2D33">
        <w:rPr>
          <w:rFonts w:ascii="Times New Roman" w:hAnsi="Times New Roman" w:cs="Times New Roman"/>
          <w:sz w:val="24"/>
          <w:szCs w:val="24"/>
        </w:rPr>
        <w:t xml:space="preserve">je sukurtos </w:t>
      </w:r>
      <w:r w:rsidRPr="00B0672E">
        <w:rPr>
          <w:rFonts w:ascii="Times New Roman" w:hAnsi="Times New Roman" w:cs="Times New Roman"/>
          <w:sz w:val="24"/>
          <w:szCs w:val="24"/>
        </w:rPr>
        <w:t>vidaus tvarkos</w:t>
      </w:r>
      <w:r w:rsidR="000A2D33">
        <w:rPr>
          <w:rFonts w:ascii="Times New Roman" w:hAnsi="Times New Roman" w:cs="Times New Roman"/>
          <w:sz w:val="24"/>
          <w:szCs w:val="24"/>
        </w:rPr>
        <w:t>, kurios</w:t>
      </w:r>
      <w:r w:rsidRPr="00B0672E">
        <w:rPr>
          <w:rFonts w:ascii="Times New Roman" w:hAnsi="Times New Roman" w:cs="Times New Roman"/>
          <w:sz w:val="24"/>
          <w:szCs w:val="24"/>
        </w:rPr>
        <w:t xml:space="preserve"> užtikrina, kad auditai būtų atliekami objektyviai ir nešališkai, yra sukurta auditų kokybės užtikrinimo tvarka, kuri skirta garantuoti atliekamų auditų kokybę ir atitiktų standartų ir teisės aktų reikalavimams. Auditų kokybės užtikrinim</w:t>
      </w:r>
      <w:r w:rsidR="000A2D33">
        <w:rPr>
          <w:rFonts w:ascii="Times New Roman" w:hAnsi="Times New Roman" w:cs="Times New Roman"/>
          <w:sz w:val="24"/>
          <w:szCs w:val="24"/>
        </w:rPr>
        <w:t xml:space="preserve">ui Tarnyboje atliekama </w:t>
      </w:r>
      <w:r w:rsidRPr="00B0672E">
        <w:rPr>
          <w:rFonts w:ascii="Times New Roman" w:hAnsi="Times New Roman" w:cs="Times New Roman"/>
          <w:sz w:val="24"/>
          <w:szCs w:val="24"/>
        </w:rPr>
        <w:t xml:space="preserve">auditų </w:t>
      </w:r>
      <w:r w:rsidR="000A2D33">
        <w:rPr>
          <w:rFonts w:ascii="Times New Roman" w:hAnsi="Times New Roman" w:cs="Times New Roman"/>
          <w:sz w:val="24"/>
          <w:szCs w:val="24"/>
        </w:rPr>
        <w:t xml:space="preserve">vidinė </w:t>
      </w:r>
      <w:r w:rsidRPr="00B0672E">
        <w:rPr>
          <w:rFonts w:ascii="Times New Roman" w:hAnsi="Times New Roman" w:cs="Times New Roman"/>
          <w:sz w:val="24"/>
          <w:szCs w:val="24"/>
        </w:rPr>
        <w:t>priežiūrą ir peržiūrą.</w:t>
      </w:r>
      <w:r w:rsidR="000A2D33">
        <w:rPr>
          <w:rFonts w:ascii="Times New Roman" w:hAnsi="Times New Roman" w:cs="Times New Roman"/>
          <w:sz w:val="24"/>
          <w:szCs w:val="24"/>
        </w:rPr>
        <w:t xml:space="preserve"> </w:t>
      </w:r>
      <w:r w:rsidR="00C84262">
        <w:rPr>
          <w:rFonts w:ascii="Times New Roman" w:hAnsi="Times New Roman" w:cs="Times New Roman"/>
          <w:sz w:val="24"/>
          <w:szCs w:val="24"/>
        </w:rPr>
        <w:t>Tarnybos atliktų auditų išorinę peržiūrą atlieka Lietuvos Respublikos valstybės kontrolė valstybės kontrolieriaus nustatyta tvarka ir periodiškumu.</w:t>
      </w:r>
    </w:p>
    <w:p w14:paraId="0A96849A" w14:textId="25EE269C" w:rsidR="000A2D33" w:rsidRPr="00C84262" w:rsidRDefault="000A2D33" w:rsidP="00656110">
      <w:pPr>
        <w:tabs>
          <w:tab w:val="left" w:pos="709"/>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Valstybės kontrolieriaus 2022 m. lapkričio 11 d. įsakymu Nr. VE-147 „Dėl savivaldybių kontrolės ir audito tarnybų atliktų auditų 2023 metų išorinės peržiūros plano patvirtinimo“ išorinei peržiūrai atrinktas Plungės rajono savivaldybės kontrolės ir audito tarnybos 2022 metais atliktas </w:t>
      </w:r>
      <w:r w:rsidR="00C84262" w:rsidRPr="00C84262">
        <w:rPr>
          <w:rFonts w:ascii="Times New Roman" w:hAnsi="Times New Roman" w:cs="Times New Roman"/>
          <w:kern w:val="0"/>
          <w:sz w:val="24"/>
          <w:szCs w:val="24"/>
        </w:rPr>
        <w:t>Plungės rajono savivaldybės visuomenės sveikatos biuro veiklos vertinimo auditas</w:t>
      </w:r>
      <w:r w:rsidR="00C84262">
        <w:rPr>
          <w:rFonts w:ascii="Times New Roman" w:hAnsi="Times New Roman" w:cs="Times New Roman"/>
          <w:kern w:val="0"/>
          <w:sz w:val="24"/>
          <w:szCs w:val="24"/>
        </w:rPr>
        <w:t>. Išorinės peržiūros pradžia 2023 m. sausio 3 d</w:t>
      </w:r>
      <w:r w:rsidR="0032651B">
        <w:rPr>
          <w:rFonts w:ascii="Times New Roman" w:hAnsi="Times New Roman" w:cs="Times New Roman"/>
          <w:kern w:val="0"/>
          <w:sz w:val="24"/>
          <w:szCs w:val="24"/>
        </w:rPr>
        <w:t>.</w:t>
      </w:r>
      <w:r w:rsidR="00C84262">
        <w:rPr>
          <w:rFonts w:ascii="Times New Roman" w:hAnsi="Times New Roman" w:cs="Times New Roman"/>
          <w:kern w:val="0"/>
          <w:sz w:val="24"/>
          <w:szCs w:val="24"/>
        </w:rPr>
        <w:t xml:space="preserve">, pabaiga </w:t>
      </w:r>
      <w:r w:rsidR="00056DAD">
        <w:rPr>
          <w:rFonts w:ascii="Times New Roman" w:hAnsi="Times New Roman" w:cs="Times New Roman"/>
          <w:kern w:val="0"/>
          <w:sz w:val="24"/>
          <w:szCs w:val="24"/>
        </w:rPr>
        <w:t xml:space="preserve">– </w:t>
      </w:r>
      <w:r w:rsidR="00C84262">
        <w:rPr>
          <w:rFonts w:ascii="Times New Roman" w:hAnsi="Times New Roman" w:cs="Times New Roman"/>
          <w:kern w:val="0"/>
          <w:sz w:val="24"/>
          <w:szCs w:val="24"/>
        </w:rPr>
        <w:t>2023 m. gegužės 31 d.</w:t>
      </w:r>
    </w:p>
    <w:p w14:paraId="5CCC92A3" w14:textId="7E30D533" w:rsidR="00491E2C" w:rsidRPr="00B77B76" w:rsidRDefault="000A2D33" w:rsidP="00656110">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6444B75" w14:textId="163D6A3D" w:rsidR="007A72B2" w:rsidRDefault="00B0672E" w:rsidP="00656110">
      <w:pPr>
        <w:spacing w:after="0" w:line="276" w:lineRule="auto"/>
        <w:jc w:val="center"/>
        <w:rPr>
          <w:rFonts w:ascii="Times New Roman" w:eastAsiaTheme="minorEastAsia" w:hAnsi="Times New Roman" w:cs="Times New Roman"/>
          <w:b/>
          <w:color w:val="1F3864" w:themeColor="accent1" w:themeShade="80"/>
          <w:sz w:val="24"/>
          <w:szCs w:val="24"/>
        </w:rPr>
      </w:pPr>
      <w:r w:rsidRPr="00B0672E">
        <w:rPr>
          <w:rFonts w:ascii="Times New Roman" w:eastAsiaTheme="minorEastAsia" w:hAnsi="Times New Roman" w:cs="Times New Roman"/>
          <w:b/>
          <w:color w:val="1F3864" w:themeColor="accent1" w:themeShade="80"/>
          <w:sz w:val="24"/>
          <w:szCs w:val="24"/>
        </w:rPr>
        <w:t>VEIKLOS FUNKCIJŲ ĮGYVENDINIMAS</w:t>
      </w:r>
    </w:p>
    <w:p w14:paraId="19092BED" w14:textId="77777777" w:rsidR="0032651B" w:rsidRPr="00B0672E" w:rsidRDefault="0032651B" w:rsidP="00656110">
      <w:pPr>
        <w:spacing w:after="0" w:line="240" w:lineRule="auto"/>
        <w:jc w:val="center"/>
        <w:rPr>
          <w:rFonts w:ascii="Times New Roman" w:eastAsiaTheme="minorEastAsia" w:hAnsi="Times New Roman" w:cs="Times New Roman"/>
          <w:b/>
          <w:color w:val="1F3864" w:themeColor="accent1" w:themeShade="80"/>
          <w:sz w:val="24"/>
          <w:szCs w:val="24"/>
        </w:rPr>
      </w:pPr>
    </w:p>
    <w:p w14:paraId="57C75CA8" w14:textId="262743F2" w:rsidR="007A72B2" w:rsidRPr="002F61A7" w:rsidRDefault="00B0672E" w:rsidP="00656110">
      <w:pPr>
        <w:spacing w:after="0" w:line="240" w:lineRule="auto"/>
        <w:ind w:firstLine="720"/>
        <w:jc w:val="both"/>
        <w:rPr>
          <w:rFonts w:ascii="Times New Roman" w:hAnsi="Times New Roman" w:cs="Times New Roman"/>
          <w:b/>
          <w:bCs/>
          <w:i/>
          <w:iCs/>
          <w:color w:val="2F5496" w:themeColor="accent1" w:themeShade="BF"/>
          <w:sz w:val="24"/>
          <w:szCs w:val="24"/>
        </w:rPr>
      </w:pPr>
      <w:r w:rsidRPr="002F61A7">
        <w:rPr>
          <w:rFonts w:ascii="Times New Roman" w:hAnsi="Times New Roman" w:cs="Times New Roman"/>
          <w:b/>
          <w:bCs/>
          <w:i/>
          <w:iCs/>
          <w:color w:val="2F5496" w:themeColor="accent1" w:themeShade="BF"/>
          <w:sz w:val="24"/>
          <w:szCs w:val="24"/>
        </w:rPr>
        <w:t>Veiklos rezultatai</w:t>
      </w:r>
    </w:p>
    <w:p w14:paraId="7F7020B3" w14:textId="33083776" w:rsidR="006F1FFD" w:rsidRDefault="006F1FFD" w:rsidP="00656110">
      <w:pPr>
        <w:tabs>
          <w:tab w:val="left" w:pos="426"/>
        </w:tabs>
        <w:spacing w:after="0" w:line="240" w:lineRule="auto"/>
        <w:ind w:firstLine="720"/>
        <w:jc w:val="both"/>
        <w:rPr>
          <w:rFonts w:ascii="Times New Roman" w:hAnsi="Times New Roman" w:cs="Times New Roman"/>
          <w:sz w:val="24"/>
          <w:szCs w:val="24"/>
        </w:rPr>
      </w:pPr>
      <w:r w:rsidRPr="006F1FFD">
        <w:rPr>
          <w:rFonts w:ascii="Times New Roman" w:hAnsi="Times New Roman" w:cs="Times New Roman"/>
          <w:sz w:val="24"/>
          <w:szCs w:val="24"/>
        </w:rPr>
        <w:t>Tarnyba, įgyvendindama Lietuvos Respublikos vietos savivaldos įstatyme nustatytas funkcijas i</w:t>
      </w:r>
      <w:r>
        <w:rPr>
          <w:rFonts w:ascii="Times New Roman" w:hAnsi="Times New Roman" w:cs="Times New Roman"/>
          <w:sz w:val="24"/>
          <w:szCs w:val="24"/>
        </w:rPr>
        <w:t xml:space="preserve">r suteiktus įgaliojimus, atlieka išorės </w:t>
      </w:r>
      <w:r w:rsidRPr="006F1FFD">
        <w:rPr>
          <w:rFonts w:ascii="Times New Roman" w:hAnsi="Times New Roman" w:cs="Times New Roman"/>
          <w:sz w:val="24"/>
          <w:szCs w:val="24"/>
        </w:rPr>
        <w:t xml:space="preserve">finansinį </w:t>
      </w:r>
      <w:r>
        <w:rPr>
          <w:rFonts w:ascii="Times New Roman" w:hAnsi="Times New Roman" w:cs="Times New Roman"/>
          <w:sz w:val="24"/>
          <w:szCs w:val="24"/>
        </w:rPr>
        <w:t xml:space="preserve">(teisėtumo) </w:t>
      </w:r>
      <w:r w:rsidRPr="006F1FFD">
        <w:rPr>
          <w:rFonts w:ascii="Times New Roman" w:hAnsi="Times New Roman" w:cs="Times New Roman"/>
          <w:sz w:val="24"/>
          <w:szCs w:val="24"/>
        </w:rPr>
        <w:t>ir veiklos auditą</w:t>
      </w:r>
      <w:r>
        <w:rPr>
          <w:rFonts w:ascii="Times New Roman" w:hAnsi="Times New Roman" w:cs="Times New Roman"/>
          <w:sz w:val="24"/>
          <w:szCs w:val="24"/>
        </w:rPr>
        <w:t xml:space="preserve"> </w:t>
      </w:r>
      <w:r w:rsidR="0032651B">
        <w:rPr>
          <w:rFonts w:ascii="Times New Roman" w:hAnsi="Times New Roman" w:cs="Times New Roman"/>
          <w:sz w:val="24"/>
          <w:szCs w:val="24"/>
        </w:rPr>
        <w:t>S</w:t>
      </w:r>
      <w:r w:rsidRPr="006F1FFD">
        <w:rPr>
          <w:rFonts w:ascii="Times New Roman" w:hAnsi="Times New Roman" w:cs="Times New Roman"/>
          <w:sz w:val="24"/>
          <w:szCs w:val="24"/>
        </w:rPr>
        <w:t xml:space="preserve">avivaldybės </w:t>
      </w:r>
      <w:r w:rsidRPr="006F1FFD">
        <w:rPr>
          <w:rFonts w:ascii="Times New Roman" w:hAnsi="Times New Roman" w:cs="Times New Roman"/>
          <w:sz w:val="24"/>
          <w:szCs w:val="24"/>
        </w:rPr>
        <w:lastRenderedPageBreak/>
        <w:t xml:space="preserve">administracijoje, </w:t>
      </w:r>
      <w:r w:rsidR="0032651B">
        <w:rPr>
          <w:rFonts w:ascii="Times New Roman" w:hAnsi="Times New Roman" w:cs="Times New Roman"/>
          <w:sz w:val="24"/>
          <w:szCs w:val="24"/>
        </w:rPr>
        <w:t>S</w:t>
      </w:r>
      <w:r w:rsidRPr="006F1FFD">
        <w:rPr>
          <w:rFonts w:ascii="Times New Roman" w:hAnsi="Times New Roman" w:cs="Times New Roman"/>
          <w:sz w:val="24"/>
          <w:szCs w:val="24"/>
        </w:rPr>
        <w:t xml:space="preserve">avivaldybės administravimo subjektuose ir </w:t>
      </w:r>
      <w:r w:rsidR="0032651B">
        <w:rPr>
          <w:rFonts w:ascii="Times New Roman" w:hAnsi="Times New Roman" w:cs="Times New Roman"/>
          <w:sz w:val="24"/>
          <w:szCs w:val="24"/>
        </w:rPr>
        <w:t>S</w:t>
      </w:r>
      <w:r w:rsidRPr="006F1FFD">
        <w:rPr>
          <w:rFonts w:ascii="Times New Roman" w:hAnsi="Times New Roman" w:cs="Times New Roman"/>
          <w:sz w:val="24"/>
          <w:szCs w:val="24"/>
        </w:rPr>
        <w:t xml:space="preserve">avivaldybės valdomose įmonėse, rengia ir </w:t>
      </w:r>
      <w:r w:rsidR="0032651B">
        <w:rPr>
          <w:rFonts w:ascii="Times New Roman" w:hAnsi="Times New Roman" w:cs="Times New Roman"/>
          <w:sz w:val="24"/>
          <w:szCs w:val="24"/>
        </w:rPr>
        <w:t>S</w:t>
      </w:r>
      <w:r w:rsidRPr="006F1FFD">
        <w:rPr>
          <w:rFonts w:ascii="Times New Roman" w:hAnsi="Times New Roman" w:cs="Times New Roman"/>
          <w:sz w:val="24"/>
          <w:szCs w:val="24"/>
        </w:rPr>
        <w:t>avivaldybės tarybai teikia sprendimams priimti reikalingas išvadas, nagrinėja iš gyventojų gaunamus prašymus, pranešimus, skundus ir pareiškimus dėl savivaldybės lėšų ir turto</w:t>
      </w:r>
      <w:r>
        <w:rPr>
          <w:rFonts w:ascii="Times New Roman" w:hAnsi="Times New Roman" w:cs="Times New Roman"/>
          <w:sz w:val="24"/>
          <w:szCs w:val="24"/>
        </w:rPr>
        <w:t>.</w:t>
      </w:r>
    </w:p>
    <w:p w14:paraId="42DF22CC" w14:textId="77777777" w:rsidR="0032651B" w:rsidRDefault="0032651B" w:rsidP="00656110">
      <w:pPr>
        <w:tabs>
          <w:tab w:val="left" w:pos="426"/>
        </w:tabs>
        <w:spacing w:after="0" w:line="240" w:lineRule="auto"/>
        <w:jc w:val="both"/>
        <w:rPr>
          <w:rFonts w:ascii="Times New Roman" w:hAnsi="Times New Roman" w:cs="Times New Roman"/>
          <w:sz w:val="24"/>
          <w:szCs w:val="24"/>
        </w:rPr>
      </w:pPr>
    </w:p>
    <w:p w14:paraId="75D62765" w14:textId="5D447325" w:rsidR="001E58D4" w:rsidRDefault="001E58D4" w:rsidP="006F1FFD">
      <w:pPr>
        <w:tabs>
          <w:tab w:val="left" w:pos="426"/>
        </w:tabs>
        <w:jc w:val="both"/>
        <w:rPr>
          <w:rFonts w:ascii="Times New Roman" w:hAnsi="Times New Roman" w:cs="Times New Roman"/>
          <w:sz w:val="24"/>
          <w:szCs w:val="24"/>
        </w:rPr>
      </w:pPr>
      <w:r>
        <w:rPr>
          <w:rFonts w:ascii="Times New Roman" w:hAnsi="Times New Roman" w:cs="Times New Roman"/>
          <w:sz w:val="24"/>
          <w:szCs w:val="24"/>
        </w:rPr>
        <w:t>Per 2022 metus atlikta:</w:t>
      </w:r>
    </w:p>
    <w:p w14:paraId="5B3F7933" w14:textId="3044A414" w:rsidR="00321AE8" w:rsidRDefault="006F1FFD" w:rsidP="006F1FFD">
      <w:pPr>
        <w:tabs>
          <w:tab w:val="left" w:pos="426"/>
        </w:tabs>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14:anchorId="660EF7F8" wp14:editId="731D6CB1">
            <wp:extent cx="5867400" cy="3333750"/>
            <wp:effectExtent l="0" t="19050" r="76200" b="38100"/>
            <wp:docPr id="25" name="Diagrama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A419B51" w14:textId="77777777" w:rsidR="00222D49" w:rsidRDefault="00222D49" w:rsidP="00656110">
      <w:pPr>
        <w:spacing w:after="0" w:line="240" w:lineRule="auto"/>
        <w:rPr>
          <w:rFonts w:ascii="Times New Roman" w:hAnsi="Times New Roman" w:cs="Times New Roman"/>
          <w:b/>
          <w:color w:val="2F5496" w:themeColor="accent1" w:themeShade="BF"/>
          <w:sz w:val="24"/>
          <w:szCs w:val="24"/>
        </w:rPr>
      </w:pPr>
    </w:p>
    <w:p w14:paraId="54576AB5" w14:textId="4248B481" w:rsidR="00113799" w:rsidRPr="00E86E4A" w:rsidRDefault="00321AE8" w:rsidP="00113799">
      <w:pPr>
        <w:jc w:val="center"/>
        <w:rPr>
          <w:rFonts w:ascii="Times New Roman" w:hAnsi="Times New Roman" w:cs="Times New Roman"/>
          <w:b/>
          <w:color w:val="2F5496" w:themeColor="accent1" w:themeShade="BF"/>
          <w:sz w:val="24"/>
          <w:szCs w:val="24"/>
        </w:rPr>
      </w:pPr>
      <w:r w:rsidRPr="00E86E4A">
        <w:rPr>
          <w:rFonts w:ascii="Times New Roman" w:hAnsi="Times New Roman" w:cs="Times New Roman"/>
          <w:b/>
          <w:color w:val="2F5496" w:themeColor="accent1" w:themeShade="BF"/>
          <w:sz w:val="24"/>
          <w:szCs w:val="24"/>
        </w:rPr>
        <w:t>Plungės rajono savivaldybės 2021 metų konsoliduotųjų ataskaitų rinkinio, Savivaldybės biudžeto ir turto naudojimo vertinimo finansinio (teisėtumo) audito rezultatai</w:t>
      </w:r>
    </w:p>
    <w:p w14:paraId="5BDFB1A4" w14:textId="2FAEB9D2" w:rsidR="00113799" w:rsidRPr="00E86E4A" w:rsidRDefault="00113799" w:rsidP="00656110">
      <w:pPr>
        <w:spacing w:after="0" w:line="240" w:lineRule="auto"/>
        <w:rPr>
          <w:rFonts w:ascii="Times New Roman" w:hAnsi="Times New Roman" w:cs="Times New Roman"/>
          <w:color w:val="2F5496" w:themeColor="accent1" w:themeShade="BF"/>
          <w:sz w:val="24"/>
          <w:szCs w:val="24"/>
        </w:rPr>
      </w:pPr>
    </w:p>
    <w:p w14:paraId="2E57881B" w14:textId="26024502" w:rsidR="00B62221" w:rsidRPr="00B62221" w:rsidRDefault="00113799" w:rsidP="00656110">
      <w:pPr>
        <w:tabs>
          <w:tab w:val="left" w:pos="426"/>
          <w:tab w:val="left" w:pos="709"/>
        </w:tabs>
        <w:spacing w:after="0" w:line="240" w:lineRule="auto"/>
        <w:ind w:firstLine="720"/>
        <w:jc w:val="both"/>
        <w:rPr>
          <w:rFonts w:ascii="Times New Roman" w:hAnsi="Times New Roman" w:cs="Times New Roman"/>
          <w:sz w:val="24"/>
          <w:szCs w:val="24"/>
        </w:rPr>
      </w:pPr>
      <w:bookmarkStart w:id="1" w:name="_Hlk129784322"/>
      <w:r w:rsidRPr="00B62221">
        <w:rPr>
          <w:rFonts w:ascii="Times New Roman" w:hAnsi="Times New Roman" w:cs="Times New Roman"/>
          <w:sz w:val="24"/>
          <w:szCs w:val="24"/>
        </w:rPr>
        <w:t>Atlikdami Savivaldybės 2021 metų konsoliduotųjų ataskaitų rinkinio finansinį (teisėtumo) auditą</w:t>
      </w:r>
      <w:r w:rsidR="0032651B">
        <w:rPr>
          <w:rFonts w:ascii="Times New Roman" w:hAnsi="Times New Roman" w:cs="Times New Roman"/>
          <w:sz w:val="24"/>
          <w:szCs w:val="24"/>
        </w:rPr>
        <w:t>,</w:t>
      </w:r>
      <w:r w:rsidRPr="00B62221">
        <w:rPr>
          <w:rStyle w:val="Puslapioinaosnuoroda"/>
          <w:rFonts w:ascii="Times New Roman" w:hAnsi="Times New Roman" w:cs="Times New Roman"/>
          <w:sz w:val="24"/>
          <w:szCs w:val="24"/>
        </w:rPr>
        <w:footnoteReference w:id="4"/>
      </w:r>
      <w:r w:rsidR="00B62221" w:rsidRPr="00B62221">
        <w:rPr>
          <w:rFonts w:ascii="Times New Roman" w:hAnsi="Times New Roman" w:cs="Times New Roman"/>
          <w:sz w:val="24"/>
          <w:szCs w:val="24"/>
        </w:rPr>
        <w:t xml:space="preserve"> </w:t>
      </w:r>
      <w:r w:rsidR="00B62221" w:rsidRPr="001C4E18">
        <w:rPr>
          <w:rFonts w:ascii="Times New Roman" w:hAnsi="Times New Roman" w:cs="Times New Roman"/>
          <w:sz w:val="24"/>
          <w:szCs w:val="24"/>
        </w:rPr>
        <w:t>vertinome 43 viešojo sektoriaus subjektų finansinių ataskaitų pagrindu sudaryto 2021 metų Savivaldybės konsoliduotųjų finansinių ataskaitų rinkinio duomenis</w:t>
      </w:r>
      <w:r w:rsidR="0032651B" w:rsidRPr="0032651B">
        <w:rPr>
          <w:rFonts w:ascii="Times New Roman" w:hAnsi="Times New Roman" w:cs="Times New Roman"/>
          <w:sz w:val="24"/>
          <w:szCs w:val="24"/>
        </w:rPr>
        <w:t>.</w:t>
      </w:r>
    </w:p>
    <w:bookmarkEnd w:id="1"/>
    <w:p w14:paraId="7AD3D69C" w14:textId="116ADE34" w:rsidR="00113799" w:rsidRPr="00B62221" w:rsidRDefault="00113799" w:rsidP="00656110">
      <w:pPr>
        <w:tabs>
          <w:tab w:val="left" w:pos="426"/>
          <w:tab w:val="left" w:pos="709"/>
        </w:tabs>
        <w:spacing w:after="0" w:line="240" w:lineRule="auto"/>
        <w:ind w:firstLine="720"/>
        <w:jc w:val="both"/>
        <w:rPr>
          <w:rFonts w:ascii="Times New Roman" w:hAnsi="Times New Roman" w:cs="Times New Roman"/>
          <w:sz w:val="24"/>
          <w:szCs w:val="24"/>
        </w:rPr>
      </w:pPr>
      <w:r w:rsidRPr="00B62221">
        <w:rPr>
          <w:rFonts w:ascii="Times New Roman" w:hAnsi="Times New Roman" w:cs="Times New Roman"/>
          <w:sz w:val="24"/>
          <w:szCs w:val="24"/>
        </w:rPr>
        <w:t xml:space="preserve">Atlikę Plungės rajono savivaldybės 2021 metų konsoliduotųjų finansinių ataskaitų rinkinio auditą, įvertinus veiklos rezultatus, grynojo turto pokyčius ir pinigų srautus,  reikšmingų klaidų ir neatitikimų nenustatėme.  </w:t>
      </w:r>
    </w:p>
    <w:p w14:paraId="7F83BD4F" w14:textId="77777777" w:rsidR="00E517C8" w:rsidRDefault="00E517C8" w:rsidP="00113799">
      <w:pPr>
        <w:tabs>
          <w:tab w:val="left" w:pos="426"/>
          <w:tab w:val="left" w:pos="709"/>
        </w:tabs>
        <w:spacing w:after="0"/>
        <w:jc w:val="both"/>
        <w:rPr>
          <w:rFonts w:ascii="Times New Roman" w:hAnsi="Times New Roman" w:cs="Times New Roman"/>
        </w:rPr>
      </w:pPr>
    </w:p>
    <w:p w14:paraId="20E82CF4" w14:textId="77777777" w:rsidR="00447BEF" w:rsidRDefault="00E517C8" w:rsidP="00656110">
      <w:pPr>
        <w:spacing w:after="0" w:line="240" w:lineRule="auto"/>
        <w:ind w:firstLine="720"/>
        <w:jc w:val="both"/>
        <w:rPr>
          <w:rFonts w:ascii="Times New Roman" w:hAnsi="Times New Roman" w:cs="Times New Roman"/>
          <w:b/>
          <w:bCs/>
          <w:iCs/>
          <w:color w:val="2F5496" w:themeColor="accent1" w:themeShade="BF"/>
          <w:sz w:val="24"/>
          <w:szCs w:val="24"/>
        </w:rPr>
      </w:pPr>
      <w:r w:rsidRPr="00656110">
        <w:rPr>
          <w:rFonts w:ascii="Times New Roman" w:hAnsi="Times New Roman" w:cs="Times New Roman"/>
          <w:b/>
          <w:bCs/>
          <w:iCs/>
          <w:color w:val="2F5496" w:themeColor="accent1" w:themeShade="BF"/>
          <w:sz w:val="24"/>
          <w:szCs w:val="24"/>
        </w:rPr>
        <w:t>Įvertinus Savivaldybės biudžeto lėšų ir turto valdymo, naudojimo ir disponavimo jais teisėtumą ir jų naudojimą įstatymų nustatytiems tikslams, nustatyta</w:t>
      </w:r>
      <w:r w:rsidR="00447BEF" w:rsidRPr="00656110">
        <w:rPr>
          <w:rFonts w:ascii="Times New Roman" w:hAnsi="Times New Roman" w:cs="Times New Roman"/>
          <w:b/>
          <w:bCs/>
          <w:iCs/>
          <w:color w:val="2F5496" w:themeColor="accent1" w:themeShade="BF"/>
          <w:sz w:val="24"/>
          <w:szCs w:val="24"/>
        </w:rPr>
        <w:t xml:space="preserve">, kad </w:t>
      </w:r>
      <w:r w:rsidR="007E4B03" w:rsidRPr="00656110">
        <w:rPr>
          <w:rFonts w:ascii="Times New Roman" w:hAnsi="Times New Roman" w:cs="Times New Roman"/>
          <w:b/>
          <w:bCs/>
          <w:iCs/>
          <w:color w:val="2F5496" w:themeColor="accent1" w:themeShade="BF"/>
          <w:sz w:val="24"/>
          <w:szCs w:val="24"/>
        </w:rPr>
        <w:t>t</w:t>
      </w:r>
      <w:r w:rsidR="00113799" w:rsidRPr="00656110">
        <w:rPr>
          <w:rFonts w:ascii="Times New Roman" w:hAnsi="Times New Roman" w:cs="Times New Roman"/>
          <w:b/>
          <w:bCs/>
          <w:iCs/>
          <w:color w:val="2F5496" w:themeColor="accent1" w:themeShade="BF"/>
          <w:sz w:val="24"/>
          <w:szCs w:val="24"/>
        </w:rPr>
        <w:t>urtas dėvimas, naudojamas, o nusidėvėjimas neskaičiuojamas</w:t>
      </w:r>
      <w:r w:rsidR="00447BEF" w:rsidRPr="00656110">
        <w:rPr>
          <w:rFonts w:ascii="Times New Roman" w:hAnsi="Times New Roman" w:cs="Times New Roman"/>
          <w:b/>
          <w:bCs/>
          <w:iCs/>
          <w:color w:val="2F5496" w:themeColor="accent1" w:themeShade="BF"/>
          <w:sz w:val="24"/>
          <w:szCs w:val="24"/>
        </w:rPr>
        <w:t>.</w:t>
      </w:r>
    </w:p>
    <w:p w14:paraId="3CDD1A9E" w14:textId="77777777" w:rsidR="0032651B" w:rsidRPr="00656110" w:rsidRDefault="0032651B" w:rsidP="00656110">
      <w:pPr>
        <w:spacing w:after="0" w:line="240" w:lineRule="auto"/>
        <w:ind w:firstLine="720"/>
        <w:jc w:val="both"/>
        <w:rPr>
          <w:rFonts w:ascii="Times New Roman" w:hAnsi="Times New Roman" w:cs="Times New Roman"/>
          <w:b/>
          <w:bCs/>
          <w:iCs/>
          <w:color w:val="2F5496" w:themeColor="accent1" w:themeShade="BF"/>
          <w:sz w:val="24"/>
          <w:szCs w:val="24"/>
        </w:rPr>
      </w:pPr>
    </w:p>
    <w:p w14:paraId="047E0498" w14:textId="56195C9A" w:rsidR="00B53EDD" w:rsidRPr="0032651B" w:rsidRDefault="00447BEF" w:rsidP="00656110">
      <w:pPr>
        <w:spacing w:after="0" w:line="240" w:lineRule="auto"/>
        <w:ind w:firstLine="720"/>
        <w:jc w:val="both"/>
        <w:rPr>
          <w:rFonts w:ascii="Times New Roman" w:hAnsi="Times New Roman" w:cs="Times New Roman"/>
          <w:sz w:val="24"/>
          <w:szCs w:val="24"/>
        </w:rPr>
      </w:pPr>
      <w:r w:rsidRPr="00656110">
        <w:rPr>
          <w:rFonts w:ascii="Times New Roman" w:hAnsi="Times New Roman" w:cs="Times New Roman"/>
          <w:b/>
          <w:bCs/>
          <w:iCs/>
          <w:color w:val="1F3864" w:themeColor="accent1" w:themeShade="80"/>
          <w:sz w:val="24"/>
          <w:szCs w:val="24"/>
        </w:rPr>
        <w:t>S</w:t>
      </w:r>
      <w:r w:rsidR="00113799" w:rsidRPr="001C4E18">
        <w:rPr>
          <w:rFonts w:ascii="Times New Roman" w:hAnsi="Times New Roman" w:cs="Times New Roman"/>
          <w:sz w:val="24"/>
          <w:szCs w:val="24"/>
        </w:rPr>
        <w:t>avivaldybės administracijos nebaigtos statybos sąskaitoje apskaityt</w:t>
      </w:r>
      <w:r w:rsidRPr="001C4E18">
        <w:rPr>
          <w:rFonts w:ascii="Times New Roman" w:hAnsi="Times New Roman" w:cs="Times New Roman"/>
          <w:sz w:val="24"/>
          <w:szCs w:val="24"/>
        </w:rPr>
        <w:t>i</w:t>
      </w:r>
      <w:r w:rsidR="00113799" w:rsidRPr="001C4E18">
        <w:rPr>
          <w:rFonts w:ascii="Times New Roman" w:hAnsi="Times New Roman" w:cs="Times New Roman"/>
          <w:sz w:val="24"/>
          <w:szCs w:val="24"/>
        </w:rPr>
        <w:t xml:space="preserve"> </w:t>
      </w:r>
      <w:r w:rsidRPr="001C4E18">
        <w:rPr>
          <w:rFonts w:ascii="Times New Roman" w:hAnsi="Times New Roman" w:cs="Times New Roman"/>
          <w:sz w:val="24"/>
          <w:szCs w:val="24"/>
        </w:rPr>
        <w:t xml:space="preserve">užbaigti </w:t>
      </w:r>
      <w:r w:rsidR="00113799" w:rsidRPr="0032651B">
        <w:rPr>
          <w:rFonts w:ascii="Times New Roman" w:hAnsi="Times New Roman" w:cs="Times New Roman"/>
          <w:sz w:val="24"/>
          <w:szCs w:val="24"/>
        </w:rPr>
        <w:t>objektai</w:t>
      </w:r>
      <w:r w:rsidRPr="0032651B">
        <w:rPr>
          <w:rFonts w:ascii="Times New Roman" w:hAnsi="Times New Roman" w:cs="Times New Roman"/>
          <w:sz w:val="24"/>
          <w:szCs w:val="24"/>
        </w:rPr>
        <w:t xml:space="preserve">, </w:t>
      </w:r>
      <w:r w:rsidR="00B53EDD" w:rsidRPr="0032651B">
        <w:rPr>
          <w:rFonts w:ascii="Times New Roman" w:hAnsi="Times New Roman" w:cs="Times New Roman"/>
          <w:sz w:val="24"/>
          <w:szCs w:val="24"/>
        </w:rPr>
        <w:t xml:space="preserve">tačiau </w:t>
      </w:r>
      <w:r w:rsidRPr="0032651B">
        <w:rPr>
          <w:rFonts w:ascii="Times New Roman" w:hAnsi="Times New Roman" w:cs="Times New Roman"/>
          <w:sz w:val="24"/>
          <w:szCs w:val="24"/>
        </w:rPr>
        <w:t>neperduoti kitiems viešojo sektoriaus subjektams ir neapskaityti kitose ilgalaikio turto sąskaitoje.</w:t>
      </w:r>
    </w:p>
    <w:p w14:paraId="67D3788D" w14:textId="2602554A" w:rsidR="00B53EDD" w:rsidRPr="0032651B" w:rsidRDefault="00B53EDD" w:rsidP="00656110">
      <w:pPr>
        <w:spacing w:after="0" w:line="240" w:lineRule="auto"/>
        <w:ind w:firstLine="720"/>
        <w:jc w:val="both"/>
        <w:rPr>
          <w:rFonts w:ascii="Times New Roman" w:hAnsi="Times New Roman" w:cs="Times New Roman"/>
          <w:sz w:val="24"/>
          <w:szCs w:val="24"/>
        </w:rPr>
      </w:pPr>
      <w:r w:rsidRPr="0032651B">
        <w:rPr>
          <w:rFonts w:ascii="Times New Roman" w:hAnsi="Times New Roman" w:cs="Times New Roman"/>
          <w:sz w:val="24"/>
          <w:szCs w:val="24"/>
        </w:rPr>
        <w:t>I</w:t>
      </w:r>
      <w:r w:rsidR="00E517C8" w:rsidRPr="0032651B">
        <w:rPr>
          <w:rFonts w:ascii="Times New Roman" w:hAnsi="Times New Roman" w:cs="Times New Roman"/>
          <w:sz w:val="24"/>
          <w:szCs w:val="24"/>
        </w:rPr>
        <w:t>lgalaikio turto nekilnojamųjų kultūros vertybių sąskaitoje apskaitytų Platelių kultūros namų pastat</w:t>
      </w:r>
      <w:r w:rsidR="00222D49" w:rsidRPr="0032651B">
        <w:rPr>
          <w:rFonts w:ascii="Times New Roman" w:hAnsi="Times New Roman" w:cs="Times New Roman"/>
          <w:sz w:val="24"/>
          <w:szCs w:val="24"/>
        </w:rPr>
        <w:t>as</w:t>
      </w:r>
      <w:r w:rsidR="00E517C8" w:rsidRPr="0032651B">
        <w:rPr>
          <w:rFonts w:ascii="Times New Roman" w:hAnsi="Times New Roman" w:cs="Times New Roman"/>
          <w:sz w:val="24"/>
          <w:szCs w:val="24"/>
        </w:rPr>
        <w:t xml:space="preserve"> neįvertin</w:t>
      </w:r>
      <w:r w:rsidR="00222D49" w:rsidRPr="0032651B">
        <w:rPr>
          <w:rFonts w:ascii="Times New Roman" w:hAnsi="Times New Roman" w:cs="Times New Roman"/>
          <w:sz w:val="24"/>
          <w:szCs w:val="24"/>
        </w:rPr>
        <w:t>tas</w:t>
      </w:r>
      <w:r w:rsidR="00E517C8" w:rsidRPr="0032651B">
        <w:rPr>
          <w:rFonts w:ascii="Times New Roman" w:hAnsi="Times New Roman" w:cs="Times New Roman"/>
          <w:sz w:val="24"/>
          <w:szCs w:val="24"/>
        </w:rPr>
        <w:t xml:space="preserve"> tikrąja verte.</w:t>
      </w:r>
    </w:p>
    <w:p w14:paraId="1BA412C9" w14:textId="024D00A9" w:rsidR="00E517C8" w:rsidRPr="00656110" w:rsidRDefault="00B53EDD" w:rsidP="00656110">
      <w:pPr>
        <w:spacing w:after="0" w:line="240" w:lineRule="auto"/>
        <w:ind w:firstLine="720"/>
        <w:jc w:val="both"/>
        <w:rPr>
          <w:sz w:val="24"/>
          <w:szCs w:val="24"/>
        </w:rPr>
      </w:pPr>
      <w:r w:rsidRPr="0032651B">
        <w:rPr>
          <w:rFonts w:ascii="Times New Roman" w:hAnsi="Times New Roman" w:cs="Times New Roman"/>
          <w:sz w:val="24"/>
          <w:szCs w:val="24"/>
        </w:rPr>
        <w:lastRenderedPageBreak/>
        <w:t>V</w:t>
      </w:r>
      <w:r w:rsidR="00E517C8" w:rsidRPr="0032651B">
        <w:rPr>
          <w:rFonts w:ascii="Times New Roman" w:hAnsi="Times New Roman" w:cs="Times New Roman"/>
          <w:sz w:val="24"/>
          <w:szCs w:val="24"/>
        </w:rPr>
        <w:t xml:space="preserve">alstybės ir savivaldybių turtas privalo būti valdomas, naudojamas ir juo disponuojama remiantis </w:t>
      </w:r>
      <w:r w:rsidR="00E517C8" w:rsidRPr="0032651B">
        <w:rPr>
          <w:rFonts w:ascii="Times New Roman" w:hAnsi="Times New Roman" w:cs="Times New Roman"/>
          <w:i/>
          <w:sz w:val="24"/>
          <w:szCs w:val="24"/>
        </w:rPr>
        <w:t>visuomeninės naudos</w:t>
      </w:r>
      <w:r w:rsidR="00E517C8" w:rsidRPr="0032651B">
        <w:rPr>
          <w:rFonts w:ascii="Times New Roman" w:hAnsi="Times New Roman" w:cs="Times New Roman"/>
          <w:sz w:val="24"/>
          <w:szCs w:val="24"/>
        </w:rPr>
        <w:t xml:space="preserve">, </w:t>
      </w:r>
      <w:r w:rsidR="00E517C8" w:rsidRPr="0032651B">
        <w:rPr>
          <w:rFonts w:ascii="Times New Roman" w:hAnsi="Times New Roman" w:cs="Times New Roman"/>
          <w:i/>
          <w:sz w:val="24"/>
          <w:szCs w:val="24"/>
        </w:rPr>
        <w:t>efektyvumo</w:t>
      </w:r>
      <w:r w:rsidR="00E517C8" w:rsidRPr="0032651B">
        <w:rPr>
          <w:rFonts w:ascii="Times New Roman" w:hAnsi="Times New Roman" w:cs="Times New Roman"/>
          <w:sz w:val="24"/>
          <w:szCs w:val="24"/>
        </w:rPr>
        <w:t xml:space="preserve">, </w:t>
      </w:r>
      <w:r w:rsidR="00E517C8" w:rsidRPr="0032651B">
        <w:rPr>
          <w:rFonts w:ascii="Times New Roman" w:hAnsi="Times New Roman" w:cs="Times New Roman"/>
          <w:i/>
          <w:sz w:val="24"/>
          <w:szCs w:val="24"/>
        </w:rPr>
        <w:t>racionalumo</w:t>
      </w:r>
      <w:r w:rsidR="00E517C8" w:rsidRPr="0032651B">
        <w:rPr>
          <w:rFonts w:ascii="Times New Roman" w:hAnsi="Times New Roman" w:cs="Times New Roman"/>
          <w:sz w:val="24"/>
          <w:szCs w:val="24"/>
        </w:rPr>
        <w:t xml:space="preserve"> ir </w:t>
      </w:r>
      <w:r w:rsidR="00E517C8" w:rsidRPr="0032651B">
        <w:rPr>
          <w:rFonts w:ascii="Times New Roman" w:hAnsi="Times New Roman" w:cs="Times New Roman"/>
          <w:i/>
          <w:sz w:val="24"/>
          <w:szCs w:val="24"/>
        </w:rPr>
        <w:t>viešosios teisės</w:t>
      </w:r>
      <w:r w:rsidR="00E517C8" w:rsidRPr="0032651B">
        <w:rPr>
          <w:rFonts w:ascii="Times New Roman" w:hAnsi="Times New Roman" w:cs="Times New Roman"/>
          <w:sz w:val="24"/>
          <w:szCs w:val="24"/>
        </w:rPr>
        <w:t xml:space="preserve"> principais. Vertinant, ar šiais principais Savivaldybėje turtas valdomas, naudojamas ir juo disponuojama, nustatyta, kad </w:t>
      </w:r>
      <w:r w:rsidR="0032651B">
        <w:rPr>
          <w:rFonts w:ascii="Times New Roman" w:hAnsi="Times New Roman" w:cs="Times New Roman"/>
          <w:sz w:val="24"/>
          <w:szCs w:val="24"/>
        </w:rPr>
        <w:t>S</w:t>
      </w:r>
      <w:r w:rsidR="00E517C8" w:rsidRPr="001C4E18">
        <w:rPr>
          <w:rFonts w:ascii="Times New Roman" w:hAnsi="Times New Roman" w:cs="Times New Roman"/>
          <w:sz w:val="24"/>
          <w:szCs w:val="24"/>
        </w:rPr>
        <w:t xml:space="preserve">avivaldybė turi įsigijusi ilgalaikio nekilnojamo turto, tačiau įsigytas turtas, tikslui, nurodytam įsigijimo metu, nenaudojamas ir </w:t>
      </w:r>
      <w:r w:rsidR="00E517C8" w:rsidRPr="0032651B">
        <w:rPr>
          <w:rFonts w:ascii="Times New Roman" w:hAnsi="Times New Roman" w:cs="Times New Roman"/>
          <w:sz w:val="24"/>
          <w:szCs w:val="24"/>
        </w:rPr>
        <w:t>veikla jame nevykdoma</w:t>
      </w:r>
      <w:r w:rsidR="00222D49" w:rsidRPr="0032651B">
        <w:rPr>
          <w:rFonts w:ascii="Times New Roman" w:hAnsi="Times New Roman" w:cs="Times New Roman"/>
          <w:sz w:val="24"/>
          <w:szCs w:val="24"/>
        </w:rPr>
        <w:t>.</w:t>
      </w:r>
    </w:p>
    <w:p w14:paraId="232C2180" w14:textId="77777777" w:rsidR="00E517C8" w:rsidRDefault="00E517C8" w:rsidP="00E517C8">
      <w:pPr>
        <w:tabs>
          <w:tab w:val="left" w:pos="709"/>
        </w:tabs>
        <w:spacing w:after="0"/>
        <w:rPr>
          <w:rFonts w:ascii="Times New Roman" w:hAnsi="Times New Roman" w:cs="Times New Roman"/>
          <w:sz w:val="24"/>
          <w:szCs w:val="24"/>
        </w:rPr>
      </w:pPr>
    </w:p>
    <w:p w14:paraId="185A481A" w14:textId="75AD3B6C" w:rsidR="00266C5A" w:rsidRDefault="00FA7302" w:rsidP="00656110">
      <w:pPr>
        <w:spacing w:after="0" w:line="240" w:lineRule="auto"/>
        <w:ind w:firstLine="720"/>
        <w:jc w:val="both"/>
        <w:rPr>
          <w:rFonts w:ascii="Times New Roman" w:hAnsi="Times New Roman" w:cs="Times New Roman"/>
          <w:b/>
          <w:i/>
          <w:color w:val="2F5496" w:themeColor="accent1" w:themeShade="BF"/>
          <w:sz w:val="24"/>
          <w:szCs w:val="24"/>
        </w:rPr>
      </w:pPr>
      <w:r w:rsidRPr="00266C5A">
        <w:rPr>
          <w:rFonts w:ascii="Times New Roman" w:hAnsi="Times New Roman" w:cs="Times New Roman"/>
          <w:b/>
          <w:i/>
          <w:color w:val="2F5496" w:themeColor="accent1" w:themeShade="BF"/>
          <w:sz w:val="24"/>
          <w:szCs w:val="24"/>
        </w:rPr>
        <w:t>Pradėti auditai</w:t>
      </w:r>
    </w:p>
    <w:p w14:paraId="5F088AF4" w14:textId="5F1F01B3" w:rsidR="00266C5A" w:rsidRDefault="00266C5A"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Tarnyba, vykdydama 2023 metų veiklos planą, pradėjo Savivaldybės 2022 metų konsoliduotų ataskaitų rinkinio, Savivaldybės biudžeto ir turto naudo</w:t>
      </w:r>
      <w:r w:rsidR="003633D4">
        <w:rPr>
          <w:rFonts w:ascii="Times New Roman" w:hAnsi="Times New Roman" w:cs="Times New Roman"/>
          <w:sz w:val="24"/>
          <w:szCs w:val="24"/>
        </w:rPr>
        <w:t>j</w:t>
      </w:r>
      <w:r>
        <w:rPr>
          <w:rFonts w:ascii="Times New Roman" w:hAnsi="Times New Roman" w:cs="Times New Roman"/>
          <w:sz w:val="24"/>
          <w:szCs w:val="24"/>
        </w:rPr>
        <w:t>imo finansinį (teisėtumo) auditą, kurio tikslai:</w:t>
      </w:r>
    </w:p>
    <w:p w14:paraId="72367C92" w14:textId="3678DF56" w:rsidR="00266C5A" w:rsidRPr="00222D49" w:rsidRDefault="00222D49" w:rsidP="00656110">
      <w:pPr>
        <w:tabs>
          <w:tab w:val="left" w:pos="851"/>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32651B">
        <w:rPr>
          <w:rFonts w:ascii="Times New Roman" w:hAnsi="Times New Roman" w:cs="Times New Roman"/>
          <w:sz w:val="24"/>
          <w:szCs w:val="24"/>
        </w:rPr>
        <w:t xml:space="preserve"> </w:t>
      </w:r>
      <w:r w:rsidR="00266C5A" w:rsidRPr="00222D49">
        <w:rPr>
          <w:rFonts w:ascii="Times New Roman" w:hAnsi="Times New Roman" w:cs="Times New Roman"/>
          <w:sz w:val="24"/>
          <w:szCs w:val="24"/>
        </w:rPr>
        <w:t>įvertinti Savivaldybės 2022 metų biudžeto vykdymo ataskaitų rinkinio duomenis ir pareikšti nepriklausomą nuomonę dėl Savivaldybės 2022 metų biudžeto vykdymo ataskaitų duomenų tikrumo ir teisingumo;</w:t>
      </w:r>
    </w:p>
    <w:p w14:paraId="2F55F4A9" w14:textId="561CC267" w:rsidR="00266C5A" w:rsidRPr="00222D49" w:rsidRDefault="00222D49" w:rsidP="00656110">
      <w:pPr>
        <w:tabs>
          <w:tab w:val="left" w:pos="851"/>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32651B">
        <w:rPr>
          <w:rFonts w:ascii="Times New Roman" w:hAnsi="Times New Roman" w:cs="Times New Roman"/>
          <w:sz w:val="24"/>
          <w:szCs w:val="24"/>
        </w:rPr>
        <w:t xml:space="preserve"> </w:t>
      </w:r>
      <w:r w:rsidR="00266C5A" w:rsidRPr="00222D49">
        <w:rPr>
          <w:rFonts w:ascii="Times New Roman" w:hAnsi="Times New Roman" w:cs="Times New Roman"/>
          <w:sz w:val="24"/>
          <w:szCs w:val="24"/>
        </w:rPr>
        <w:t>įvertinti Savivaldybės 2022 metų konsoliduotųjų finansinių ataskaitų rinkinio duomenis ir pareikšti nepriklausomą nuomonę dėl Savivaldybės 2022 metų konsoliduotųjų finansinių ataskaitų duomenų tikrumo ir teisingumo;</w:t>
      </w:r>
    </w:p>
    <w:p w14:paraId="11CD978C" w14:textId="285AD34B" w:rsidR="00266C5A" w:rsidRPr="00222D49" w:rsidRDefault="00222D49"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32651B">
        <w:rPr>
          <w:rFonts w:ascii="Times New Roman" w:hAnsi="Times New Roman" w:cs="Times New Roman"/>
          <w:sz w:val="24"/>
          <w:szCs w:val="24"/>
        </w:rPr>
        <w:t xml:space="preserve"> </w:t>
      </w:r>
      <w:r w:rsidR="00266C5A" w:rsidRPr="00222D49">
        <w:rPr>
          <w:rFonts w:ascii="Times New Roman" w:hAnsi="Times New Roman" w:cs="Times New Roman"/>
          <w:sz w:val="24"/>
          <w:szCs w:val="24"/>
        </w:rPr>
        <w:t>įvertinti Savivaldybės lėšų ir turto valdymo, naudojimo ir disponavimo jais atitikimą teisės aktams pasirinktose srityse per 2022 metus.</w:t>
      </w:r>
    </w:p>
    <w:p w14:paraId="3F68B0F9" w14:textId="77777777" w:rsidR="0032651B" w:rsidRDefault="0032651B" w:rsidP="00656110">
      <w:pPr>
        <w:tabs>
          <w:tab w:val="left" w:pos="2910"/>
        </w:tabs>
        <w:spacing w:after="0" w:line="240" w:lineRule="auto"/>
        <w:jc w:val="both"/>
        <w:rPr>
          <w:rFonts w:ascii="Times New Roman" w:hAnsi="Times New Roman" w:cs="Times New Roman"/>
          <w:b/>
          <w:i/>
          <w:iCs/>
          <w:color w:val="2F5496" w:themeColor="accent1" w:themeShade="BF"/>
          <w:sz w:val="24"/>
          <w:szCs w:val="24"/>
        </w:rPr>
      </w:pPr>
    </w:p>
    <w:p w14:paraId="09310249" w14:textId="17EABAE3" w:rsidR="00BA7FB4" w:rsidRPr="005159EF" w:rsidRDefault="00266C5A" w:rsidP="00656110">
      <w:pPr>
        <w:tabs>
          <w:tab w:val="left" w:pos="2910"/>
        </w:tabs>
        <w:spacing w:after="0" w:line="240" w:lineRule="auto"/>
        <w:ind w:firstLine="720"/>
        <w:jc w:val="both"/>
        <w:rPr>
          <w:rFonts w:ascii="Times New Roman" w:hAnsi="Times New Roman" w:cs="Times New Roman"/>
          <w:b/>
          <w:i/>
          <w:iCs/>
          <w:sz w:val="24"/>
          <w:szCs w:val="24"/>
        </w:rPr>
      </w:pPr>
      <w:r w:rsidRPr="005159EF">
        <w:rPr>
          <w:rFonts w:ascii="Times New Roman" w:hAnsi="Times New Roman" w:cs="Times New Roman"/>
          <w:b/>
          <w:i/>
          <w:iCs/>
          <w:color w:val="2F5496" w:themeColor="accent1" w:themeShade="BF"/>
          <w:sz w:val="24"/>
          <w:szCs w:val="24"/>
        </w:rPr>
        <w:t>Audito metu teiktų rekomendacijų įgyvendinimas</w:t>
      </w:r>
    </w:p>
    <w:p w14:paraId="3F642D0C" w14:textId="2CD47043" w:rsidR="005159EF" w:rsidRPr="00222D49" w:rsidRDefault="00BA7FB4" w:rsidP="00656110">
      <w:pPr>
        <w:tabs>
          <w:tab w:val="left" w:pos="851"/>
        </w:tabs>
        <w:spacing w:after="0" w:line="240" w:lineRule="auto"/>
        <w:ind w:firstLine="720"/>
        <w:jc w:val="both"/>
        <w:rPr>
          <w:rFonts w:ascii="Times New Roman" w:hAnsi="Times New Roman" w:cs="Times New Roman"/>
          <w:sz w:val="24"/>
          <w:szCs w:val="24"/>
        </w:rPr>
      </w:pPr>
      <w:r w:rsidRPr="00BA7FB4">
        <w:rPr>
          <w:rFonts w:ascii="Times New Roman" w:hAnsi="Times New Roman" w:cs="Times New Roman"/>
          <w:sz w:val="24"/>
          <w:szCs w:val="24"/>
        </w:rPr>
        <w:t>Tarnyba 2022 metais įvykdė visas veiklos plane numatytas užduotis, parengė ir pateikė Savivaldybės tarybai visas sprendimams priimti reikalingas išvadas. Teikėme audituotiems subjektams rekomendacijas, stebėjome ir stebime</w:t>
      </w:r>
      <w:r w:rsidR="007D0BEA">
        <w:rPr>
          <w:rFonts w:ascii="Times New Roman" w:hAnsi="Times New Roman" w:cs="Times New Roman"/>
          <w:sz w:val="24"/>
          <w:szCs w:val="24"/>
        </w:rPr>
        <w:t>,</w:t>
      </w:r>
      <w:r w:rsidRPr="00BA7FB4">
        <w:rPr>
          <w:rFonts w:ascii="Times New Roman" w:hAnsi="Times New Roman" w:cs="Times New Roman"/>
          <w:sz w:val="24"/>
          <w:szCs w:val="24"/>
        </w:rPr>
        <w:t xml:space="preserve"> ar jos įgyvendintos. </w:t>
      </w:r>
      <w:r w:rsidR="00440CEC">
        <w:rPr>
          <w:rFonts w:ascii="Times New Roman" w:hAnsi="Times New Roman" w:cs="Times New Roman"/>
          <w:sz w:val="24"/>
          <w:szCs w:val="24"/>
        </w:rPr>
        <w:t>Teik</w:t>
      </w:r>
      <w:r w:rsidR="00ED3C48">
        <w:rPr>
          <w:rFonts w:ascii="Times New Roman" w:hAnsi="Times New Roman" w:cs="Times New Roman"/>
          <w:sz w:val="24"/>
          <w:szCs w:val="24"/>
        </w:rPr>
        <w:t>ėme</w:t>
      </w:r>
      <w:r w:rsidR="00440CEC">
        <w:rPr>
          <w:rFonts w:ascii="Times New Roman" w:hAnsi="Times New Roman" w:cs="Times New Roman"/>
          <w:sz w:val="24"/>
          <w:szCs w:val="24"/>
        </w:rPr>
        <w:t xml:space="preserve"> Savivaldybės tarybos Kontrolės komitetui ne tik audito ataskaitas, bet ir ataskaitą, kaip audituoti subjektai įgyvendina rekomendacijas. </w:t>
      </w:r>
      <w:r w:rsidRPr="00BA7FB4">
        <w:rPr>
          <w:rFonts w:ascii="Times New Roman" w:hAnsi="Times New Roman" w:cs="Times New Roman"/>
          <w:sz w:val="24"/>
          <w:szCs w:val="24"/>
        </w:rPr>
        <w:t xml:space="preserve">Audituotiems subjektams 2022 metais vykdymui </w:t>
      </w:r>
      <w:r w:rsidRPr="001C4E18">
        <w:rPr>
          <w:rFonts w:ascii="Times New Roman" w:hAnsi="Times New Roman" w:cs="Times New Roman"/>
          <w:sz w:val="24"/>
          <w:szCs w:val="24"/>
        </w:rPr>
        <w:t xml:space="preserve">buvo pateiktos </w:t>
      </w:r>
      <w:r w:rsidR="00D97F68" w:rsidRPr="001C4E18">
        <w:rPr>
          <w:rFonts w:ascii="Times New Roman" w:hAnsi="Times New Roman" w:cs="Times New Roman"/>
          <w:sz w:val="24"/>
          <w:szCs w:val="24"/>
        </w:rPr>
        <w:t>3</w:t>
      </w:r>
      <w:r w:rsidR="007D0BEA">
        <w:rPr>
          <w:rFonts w:ascii="Times New Roman" w:hAnsi="Times New Roman" w:cs="Times New Roman"/>
          <w:sz w:val="24"/>
          <w:szCs w:val="24"/>
        </w:rPr>
        <w:t>4</w:t>
      </w:r>
      <w:r w:rsidR="00D97F68" w:rsidRPr="001C4E18">
        <w:rPr>
          <w:rFonts w:ascii="Times New Roman" w:hAnsi="Times New Roman" w:cs="Times New Roman"/>
          <w:color w:val="FF0000"/>
          <w:sz w:val="24"/>
          <w:szCs w:val="24"/>
        </w:rPr>
        <w:t xml:space="preserve"> </w:t>
      </w:r>
      <w:r w:rsidRPr="001C4E18">
        <w:rPr>
          <w:rFonts w:ascii="Times New Roman" w:hAnsi="Times New Roman" w:cs="Times New Roman"/>
          <w:sz w:val="24"/>
          <w:szCs w:val="24"/>
        </w:rPr>
        <w:t>rekomendacijos</w:t>
      </w:r>
      <w:r w:rsidR="001C4E18">
        <w:rPr>
          <w:rFonts w:ascii="Times New Roman" w:hAnsi="Times New Roman" w:cs="Times New Roman"/>
          <w:sz w:val="24"/>
          <w:szCs w:val="24"/>
        </w:rPr>
        <w:t>.</w:t>
      </w:r>
    </w:p>
    <w:p w14:paraId="1B4CC868" w14:textId="26BD1891" w:rsidR="00BA7FB4" w:rsidRPr="003C06F1" w:rsidRDefault="00BA7FB4" w:rsidP="00BA7FB4">
      <w:pPr>
        <w:tabs>
          <w:tab w:val="left" w:pos="851"/>
        </w:tabs>
        <w:spacing w:after="0" w:line="276" w:lineRule="auto"/>
        <w:jc w:val="both"/>
      </w:pPr>
      <w:r>
        <w:t xml:space="preserve">    </w:t>
      </w:r>
    </w:p>
    <w:p w14:paraId="0E0EB4DF" w14:textId="674A409D" w:rsidR="00986EA1" w:rsidRDefault="00986EA1" w:rsidP="00656110">
      <w:pPr>
        <w:tabs>
          <w:tab w:val="left" w:pos="426"/>
        </w:tabs>
        <w:spacing w:after="0" w:line="240" w:lineRule="auto"/>
        <w:rPr>
          <w:rFonts w:ascii="Times New Roman" w:hAnsi="Times New Roman" w:cs="Times New Roman"/>
          <w:sz w:val="24"/>
          <w:szCs w:val="24"/>
        </w:rPr>
      </w:pPr>
      <w:r w:rsidRPr="00986EA1">
        <w:rPr>
          <w:rFonts w:ascii="Times New Roman" w:hAnsi="Times New Roman" w:cs="Times New Roman"/>
          <w:sz w:val="24"/>
          <w:szCs w:val="24"/>
        </w:rPr>
        <w:t>Tarnybos 2022 metais teiktų rekomendacijų įgyvendinimo rezultatai:</w:t>
      </w:r>
    </w:p>
    <w:p w14:paraId="5CEDABE3" w14:textId="6CE393BA" w:rsidR="00AD2056" w:rsidRDefault="00986EA1" w:rsidP="00656110">
      <w:pPr>
        <w:tabs>
          <w:tab w:val="left" w:pos="426"/>
        </w:tabs>
        <w:spacing w:after="0"/>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14:anchorId="20A400C0" wp14:editId="08497F76">
            <wp:extent cx="5486400" cy="2900477"/>
            <wp:effectExtent l="0" t="0" r="57150" b="0"/>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r w:rsidR="00BA7FB4" w:rsidRPr="00986EA1">
        <w:rPr>
          <w:rFonts w:ascii="Times New Roman" w:hAnsi="Times New Roman" w:cs="Times New Roman"/>
          <w:sz w:val="24"/>
          <w:szCs w:val="24"/>
        </w:rPr>
        <w:tab/>
      </w:r>
    </w:p>
    <w:p w14:paraId="5DF0C6F4" w14:textId="77777777" w:rsidR="001C4E18" w:rsidRDefault="001C4E18" w:rsidP="00656110">
      <w:pPr>
        <w:spacing w:after="0" w:line="240" w:lineRule="auto"/>
        <w:ind w:firstLine="720"/>
        <w:jc w:val="both"/>
        <w:rPr>
          <w:rFonts w:ascii="Times New Roman" w:hAnsi="Times New Roman" w:cs="Times New Roman"/>
          <w:sz w:val="24"/>
          <w:szCs w:val="24"/>
        </w:rPr>
      </w:pPr>
    </w:p>
    <w:p w14:paraId="19528428" w14:textId="78832F5B" w:rsidR="005159EF" w:rsidRDefault="00AD2056" w:rsidP="00656110">
      <w:pPr>
        <w:spacing w:after="0" w:line="240" w:lineRule="auto"/>
        <w:ind w:firstLine="720"/>
        <w:jc w:val="both"/>
        <w:rPr>
          <w:rFonts w:ascii="Times New Roman" w:hAnsi="Times New Roman" w:cs="Times New Roman"/>
          <w:sz w:val="24"/>
          <w:szCs w:val="24"/>
        </w:rPr>
      </w:pPr>
      <w:r w:rsidRPr="007A0E4D">
        <w:rPr>
          <w:rFonts w:ascii="Times New Roman" w:hAnsi="Times New Roman" w:cs="Times New Roman"/>
          <w:sz w:val="24"/>
          <w:szCs w:val="24"/>
        </w:rPr>
        <w:t>VšĮ</w:t>
      </w:r>
      <w:r w:rsidR="00D97F68" w:rsidRPr="007A0E4D">
        <w:rPr>
          <w:rFonts w:ascii="Times New Roman" w:hAnsi="Times New Roman" w:cs="Times New Roman"/>
          <w:sz w:val="24"/>
          <w:szCs w:val="24"/>
        </w:rPr>
        <w:t xml:space="preserve"> Plungės rajono savivaldybės</w:t>
      </w:r>
      <w:r w:rsidRPr="007A0E4D">
        <w:rPr>
          <w:rFonts w:ascii="Times New Roman" w:hAnsi="Times New Roman" w:cs="Times New Roman"/>
          <w:sz w:val="24"/>
          <w:szCs w:val="24"/>
        </w:rPr>
        <w:t xml:space="preserve"> ligoninė </w:t>
      </w:r>
      <w:r w:rsidR="001979A6" w:rsidRPr="007A0E4D">
        <w:rPr>
          <w:rFonts w:ascii="Times New Roman" w:hAnsi="Times New Roman" w:cs="Times New Roman"/>
          <w:sz w:val="24"/>
          <w:szCs w:val="24"/>
        </w:rPr>
        <w:t>neįgyvendino teiktos rekomendacijos</w:t>
      </w:r>
      <w:r w:rsidR="007A0E4D" w:rsidRPr="007A0E4D">
        <w:rPr>
          <w:rFonts w:ascii="Times New Roman" w:hAnsi="Times New Roman" w:cs="Times New Roman"/>
          <w:sz w:val="24"/>
          <w:szCs w:val="24"/>
        </w:rPr>
        <w:t xml:space="preserve"> patvirtinti įstaigos </w:t>
      </w:r>
      <w:r w:rsidRPr="007A0E4D">
        <w:rPr>
          <w:rFonts w:ascii="Times New Roman" w:hAnsi="Times New Roman" w:cs="Times New Roman"/>
          <w:sz w:val="24"/>
          <w:szCs w:val="24"/>
        </w:rPr>
        <w:t>strategin</w:t>
      </w:r>
      <w:r w:rsidR="007A0E4D" w:rsidRPr="007A0E4D">
        <w:rPr>
          <w:rFonts w:ascii="Times New Roman" w:hAnsi="Times New Roman" w:cs="Times New Roman"/>
          <w:sz w:val="24"/>
          <w:szCs w:val="24"/>
        </w:rPr>
        <w:t>į</w:t>
      </w:r>
      <w:r w:rsidRPr="007A0E4D">
        <w:rPr>
          <w:rFonts w:ascii="Times New Roman" w:hAnsi="Times New Roman" w:cs="Times New Roman"/>
          <w:sz w:val="24"/>
          <w:szCs w:val="24"/>
        </w:rPr>
        <w:t xml:space="preserve"> veiklos plan</w:t>
      </w:r>
      <w:r w:rsidR="007A0E4D" w:rsidRPr="007A0E4D">
        <w:rPr>
          <w:rFonts w:ascii="Times New Roman" w:hAnsi="Times New Roman" w:cs="Times New Roman"/>
          <w:sz w:val="24"/>
          <w:szCs w:val="24"/>
        </w:rPr>
        <w:t xml:space="preserve">ą. </w:t>
      </w:r>
      <w:r w:rsidR="007A0E4D" w:rsidRPr="007A0E4D">
        <w:rPr>
          <w:rFonts w:ascii="Times New Roman" w:hAnsi="Times New Roman" w:cs="Times New Roman"/>
          <w:bCs/>
          <w:iCs/>
          <w:sz w:val="24"/>
          <w:szCs w:val="24"/>
        </w:rPr>
        <w:t>Dėl vykdomos sveikatos priežiūros įstaigų reformos, Ligoninės veiklos strateginio plano parengimas atidėtas iki 2023 m. liepos 31</w:t>
      </w:r>
      <w:r w:rsidR="001C4E18">
        <w:rPr>
          <w:rFonts w:ascii="Times New Roman" w:hAnsi="Times New Roman" w:cs="Times New Roman"/>
          <w:bCs/>
          <w:iCs/>
          <w:sz w:val="24"/>
          <w:szCs w:val="24"/>
        </w:rPr>
        <w:t xml:space="preserve"> </w:t>
      </w:r>
      <w:r w:rsidR="007A0E4D" w:rsidRPr="007A0E4D">
        <w:rPr>
          <w:rFonts w:ascii="Times New Roman" w:hAnsi="Times New Roman" w:cs="Times New Roman"/>
          <w:bCs/>
          <w:iCs/>
          <w:sz w:val="24"/>
          <w:szCs w:val="24"/>
        </w:rPr>
        <w:t>d.</w:t>
      </w:r>
    </w:p>
    <w:p w14:paraId="2D661523" w14:textId="77777777" w:rsidR="007D0BEA" w:rsidRDefault="007D0BEA" w:rsidP="00656110">
      <w:pPr>
        <w:spacing w:after="0" w:line="240" w:lineRule="auto"/>
        <w:jc w:val="center"/>
        <w:rPr>
          <w:rFonts w:ascii="Times New Roman" w:hAnsi="Times New Roman" w:cs="Times New Roman"/>
          <w:b/>
          <w:color w:val="1F3864" w:themeColor="accent1" w:themeShade="80"/>
          <w:sz w:val="24"/>
          <w:szCs w:val="24"/>
        </w:rPr>
      </w:pPr>
    </w:p>
    <w:p w14:paraId="40740C19" w14:textId="1439171D" w:rsidR="00113799" w:rsidRDefault="00CF55D8" w:rsidP="00656110">
      <w:pPr>
        <w:spacing w:after="0" w:line="240" w:lineRule="auto"/>
        <w:jc w:val="center"/>
        <w:rPr>
          <w:rFonts w:ascii="Times New Roman" w:hAnsi="Times New Roman" w:cs="Times New Roman"/>
          <w:b/>
          <w:color w:val="1F3864" w:themeColor="accent1" w:themeShade="80"/>
          <w:sz w:val="24"/>
          <w:szCs w:val="24"/>
        </w:rPr>
      </w:pPr>
      <w:r w:rsidRPr="00CF55D8">
        <w:rPr>
          <w:rFonts w:ascii="Times New Roman" w:hAnsi="Times New Roman" w:cs="Times New Roman"/>
          <w:b/>
          <w:color w:val="1F3864" w:themeColor="accent1" w:themeShade="80"/>
          <w:sz w:val="24"/>
          <w:szCs w:val="24"/>
        </w:rPr>
        <w:lastRenderedPageBreak/>
        <w:t>KITA VEIKLA</w:t>
      </w:r>
    </w:p>
    <w:p w14:paraId="7742760A" w14:textId="77777777" w:rsidR="001C4E18" w:rsidRDefault="001C4E18" w:rsidP="00656110">
      <w:pPr>
        <w:spacing w:after="0" w:line="240" w:lineRule="auto"/>
        <w:jc w:val="center"/>
        <w:rPr>
          <w:rFonts w:ascii="Times New Roman" w:hAnsi="Times New Roman" w:cs="Times New Roman"/>
          <w:b/>
          <w:color w:val="1F3864" w:themeColor="accent1" w:themeShade="80"/>
          <w:sz w:val="24"/>
          <w:szCs w:val="24"/>
        </w:rPr>
      </w:pPr>
    </w:p>
    <w:p w14:paraId="3EC8F1F6" w14:textId="6E02C431" w:rsidR="002A641B" w:rsidRDefault="00CF55D8" w:rsidP="00656110">
      <w:pPr>
        <w:tabs>
          <w:tab w:val="left" w:pos="709"/>
          <w:tab w:val="left" w:pos="851"/>
        </w:tabs>
        <w:spacing w:after="0" w:line="240" w:lineRule="auto"/>
        <w:ind w:firstLine="720"/>
        <w:jc w:val="both"/>
        <w:rPr>
          <w:rFonts w:ascii="Times New Roman" w:hAnsi="Times New Roman"/>
          <w:sz w:val="24"/>
          <w:szCs w:val="24"/>
        </w:rPr>
      </w:pPr>
      <w:r>
        <w:rPr>
          <w:rFonts w:ascii="Times New Roman" w:hAnsi="Times New Roman"/>
          <w:sz w:val="24"/>
          <w:szCs w:val="24"/>
        </w:rPr>
        <w:t xml:space="preserve">Tarnyba ne tik atsakinga už finansinių (teisėtumo) ir veiklos auditų atlikimą, bet pagal </w:t>
      </w:r>
      <w:r>
        <w:rPr>
          <w:rFonts w:ascii="Times New Roman" w:hAnsi="Times New Roman"/>
          <w:color w:val="000000"/>
          <w:sz w:val="24"/>
          <w:szCs w:val="24"/>
        </w:rPr>
        <w:t>Lietuvos Respublikos dokumentų ir archyvų įstatymą</w:t>
      </w:r>
      <w:r>
        <w:rPr>
          <w:rFonts w:ascii="Times New Roman" w:hAnsi="Times New Roman"/>
          <w:sz w:val="24"/>
          <w:szCs w:val="24"/>
        </w:rPr>
        <w:t xml:space="preserve"> atsakinga už </w:t>
      </w:r>
      <w:r>
        <w:rPr>
          <w:rFonts w:ascii="Times New Roman" w:hAnsi="Times New Roman"/>
          <w:color w:val="000000"/>
          <w:sz w:val="24"/>
          <w:szCs w:val="24"/>
        </w:rPr>
        <w:t>įstaigos dokumentų valdymo ir išsaugojimo organizavimą, už bylų dokumentacijos planų sudarymą ir derinamą Elektroninėje archyvo informacinėje sistemoje. T</w:t>
      </w:r>
      <w:r>
        <w:rPr>
          <w:rFonts w:ascii="Times New Roman" w:hAnsi="Times New Roman"/>
          <w:sz w:val="24"/>
          <w:szCs w:val="24"/>
        </w:rPr>
        <w:t xml:space="preserve">eisės aktų nustatyta tvarka 2022 metais parengtas ir suderintas </w:t>
      </w:r>
      <w:r w:rsidRPr="001149E1">
        <w:rPr>
          <w:rFonts w:ascii="Times New Roman" w:hAnsi="Times New Roman"/>
          <w:sz w:val="24"/>
          <w:szCs w:val="24"/>
        </w:rPr>
        <w:t>2023 metų</w:t>
      </w:r>
      <w:r>
        <w:rPr>
          <w:rFonts w:ascii="Times New Roman" w:hAnsi="Times New Roman"/>
          <w:sz w:val="24"/>
          <w:szCs w:val="24"/>
        </w:rPr>
        <w:t xml:space="preserve"> dokumentacijos planas. </w:t>
      </w:r>
    </w:p>
    <w:p w14:paraId="49AC0C00" w14:textId="192524F2" w:rsidR="003633D4" w:rsidRDefault="003633D4" w:rsidP="00656110">
      <w:pPr>
        <w:tabs>
          <w:tab w:val="left" w:pos="709"/>
          <w:tab w:val="left" w:pos="851"/>
        </w:tabs>
        <w:spacing w:after="0" w:line="240" w:lineRule="auto"/>
        <w:ind w:firstLine="720"/>
        <w:jc w:val="both"/>
        <w:rPr>
          <w:rFonts w:ascii="Times New Roman" w:hAnsi="Times New Roman" w:cs="Times New Roman"/>
          <w:sz w:val="24"/>
          <w:szCs w:val="24"/>
        </w:rPr>
      </w:pPr>
      <w:r w:rsidRPr="003633D4">
        <w:rPr>
          <w:rFonts w:ascii="Times New Roman" w:hAnsi="Times New Roman" w:cs="Times New Roman"/>
          <w:sz w:val="24"/>
          <w:szCs w:val="24"/>
        </w:rPr>
        <w:t>Tarnyba nuo 1998 m. yra Savivaldybių kontrolierių asociacijos narė</w:t>
      </w:r>
      <w:r>
        <w:rPr>
          <w:rFonts w:ascii="Times New Roman" w:hAnsi="Times New Roman" w:cs="Times New Roman"/>
          <w:sz w:val="24"/>
          <w:szCs w:val="24"/>
        </w:rPr>
        <w:t xml:space="preserve"> ir</w:t>
      </w:r>
      <w:r w:rsidRPr="003633D4">
        <w:rPr>
          <w:rFonts w:ascii="Times New Roman" w:hAnsi="Times New Roman" w:cs="Times New Roman"/>
          <w:sz w:val="24"/>
          <w:szCs w:val="24"/>
        </w:rPr>
        <w:t xml:space="preserve"> šešiolika metų stebėtojo teisėmis dalyvavo Europos regionų išorės audito institucijų organizacijos (EURORAI) veikloje, o 2022 m. spalio 19</w:t>
      </w:r>
      <w:r w:rsidR="001C4E18">
        <w:rPr>
          <w:rFonts w:ascii="Times New Roman" w:hAnsi="Times New Roman" w:cs="Times New Roman"/>
          <w:sz w:val="24"/>
          <w:szCs w:val="24"/>
        </w:rPr>
        <w:t>–</w:t>
      </w:r>
      <w:r w:rsidRPr="003633D4">
        <w:rPr>
          <w:rFonts w:ascii="Times New Roman" w:hAnsi="Times New Roman" w:cs="Times New Roman"/>
          <w:sz w:val="24"/>
          <w:szCs w:val="24"/>
        </w:rPr>
        <w:t>22 dienomis Maljorkoje (Ispanija) vykusiame tarptautiniame kongrese Savivaldybių kontrolierių asociacij</w:t>
      </w:r>
      <w:r>
        <w:rPr>
          <w:rFonts w:ascii="Times New Roman" w:hAnsi="Times New Roman" w:cs="Times New Roman"/>
          <w:sz w:val="24"/>
          <w:szCs w:val="24"/>
        </w:rPr>
        <w:t>a</w:t>
      </w:r>
      <w:r w:rsidRPr="003633D4">
        <w:rPr>
          <w:rFonts w:ascii="Times New Roman" w:hAnsi="Times New Roman" w:cs="Times New Roman"/>
          <w:sz w:val="24"/>
          <w:szCs w:val="24"/>
        </w:rPr>
        <w:t xml:space="preserve"> buvo priimta į EURORAI asocijuotu nariu</w:t>
      </w:r>
      <w:r>
        <w:rPr>
          <w:rFonts w:ascii="Times New Roman" w:hAnsi="Times New Roman" w:cs="Times New Roman"/>
          <w:sz w:val="24"/>
          <w:szCs w:val="24"/>
        </w:rPr>
        <w:t xml:space="preserve">. </w:t>
      </w:r>
      <w:r w:rsidR="00222D49">
        <w:rPr>
          <w:rFonts w:ascii="Times New Roman" w:hAnsi="Times New Roman" w:cs="Times New Roman"/>
          <w:sz w:val="24"/>
          <w:szCs w:val="24"/>
        </w:rPr>
        <w:t>Kiekvienais metais Tarnyba moka asociacijos mokestį.</w:t>
      </w:r>
    </w:p>
    <w:p w14:paraId="53FD4009" w14:textId="358E7223" w:rsidR="002A641B" w:rsidRDefault="002A641B" w:rsidP="00CF55D8">
      <w:pPr>
        <w:tabs>
          <w:tab w:val="left" w:pos="709"/>
          <w:tab w:val="left" w:pos="851"/>
        </w:tabs>
        <w:spacing w:after="0" w:line="240" w:lineRule="auto"/>
        <w:jc w:val="both"/>
        <w:rPr>
          <w:rFonts w:ascii="Times New Roman" w:hAnsi="Times New Roman" w:cs="Times New Roman"/>
          <w:sz w:val="24"/>
          <w:szCs w:val="24"/>
        </w:rPr>
      </w:pPr>
    </w:p>
    <w:p w14:paraId="34BD6C87" w14:textId="353C0C13" w:rsidR="002A641B" w:rsidRPr="002A641B" w:rsidRDefault="002A641B" w:rsidP="002A641B">
      <w:pPr>
        <w:tabs>
          <w:tab w:val="left" w:pos="709"/>
          <w:tab w:val="left" w:pos="851"/>
        </w:tabs>
        <w:spacing w:after="0" w:line="240" w:lineRule="auto"/>
        <w:jc w:val="center"/>
        <w:rPr>
          <w:rFonts w:ascii="Times New Roman" w:hAnsi="Times New Roman"/>
          <w:b/>
          <w:bCs/>
          <w:color w:val="2F5496" w:themeColor="accent1" w:themeShade="BF"/>
          <w:sz w:val="24"/>
          <w:szCs w:val="24"/>
        </w:rPr>
      </w:pPr>
      <w:r w:rsidRPr="002A641B">
        <w:rPr>
          <w:rFonts w:ascii="Times New Roman" w:hAnsi="Times New Roman" w:cs="Times New Roman"/>
          <w:b/>
          <w:bCs/>
          <w:color w:val="2F5496" w:themeColor="accent1" w:themeShade="BF"/>
          <w:sz w:val="24"/>
          <w:szCs w:val="24"/>
        </w:rPr>
        <w:t>BAIGIAMOSIOS NUOSTATOS</w:t>
      </w:r>
    </w:p>
    <w:p w14:paraId="6C582E38" w14:textId="493218FB" w:rsidR="002A641B" w:rsidRDefault="002A641B" w:rsidP="00CF55D8">
      <w:pPr>
        <w:tabs>
          <w:tab w:val="left" w:pos="709"/>
          <w:tab w:val="left" w:pos="851"/>
        </w:tabs>
        <w:spacing w:after="0" w:line="240" w:lineRule="auto"/>
        <w:jc w:val="both"/>
        <w:rPr>
          <w:rFonts w:ascii="Times New Roman" w:hAnsi="Times New Roman" w:cs="Times New Roman"/>
          <w:sz w:val="24"/>
          <w:szCs w:val="24"/>
        </w:rPr>
      </w:pPr>
    </w:p>
    <w:p w14:paraId="21F5231C" w14:textId="457256D4" w:rsidR="00222D49" w:rsidRPr="007E5014" w:rsidRDefault="00222D49" w:rsidP="00656110">
      <w:pPr>
        <w:tabs>
          <w:tab w:val="left" w:pos="709"/>
          <w:tab w:val="left" w:pos="851"/>
        </w:tabs>
        <w:spacing w:after="0" w:line="240" w:lineRule="auto"/>
        <w:ind w:firstLine="720"/>
        <w:jc w:val="both"/>
        <w:rPr>
          <w:rFonts w:ascii="Times New Roman" w:hAnsi="Times New Roman" w:cs="Times New Roman"/>
          <w:sz w:val="24"/>
          <w:szCs w:val="24"/>
        </w:rPr>
      </w:pPr>
      <w:r w:rsidRPr="001C4E18">
        <w:rPr>
          <w:rFonts w:ascii="Times New Roman" w:hAnsi="Times New Roman" w:cs="Times New Roman"/>
          <w:sz w:val="24"/>
          <w:szCs w:val="24"/>
        </w:rPr>
        <w:t>Tarnyba, atlikdama auditus</w:t>
      </w:r>
      <w:r w:rsidR="001C4E18">
        <w:rPr>
          <w:rFonts w:ascii="Times New Roman" w:hAnsi="Times New Roman" w:cs="Times New Roman"/>
          <w:sz w:val="24"/>
          <w:szCs w:val="24"/>
        </w:rPr>
        <w:t>,</w:t>
      </w:r>
      <w:r w:rsidRPr="001C4E18">
        <w:rPr>
          <w:rFonts w:ascii="Times New Roman" w:hAnsi="Times New Roman" w:cs="Times New Roman"/>
          <w:sz w:val="24"/>
          <w:szCs w:val="24"/>
        </w:rPr>
        <w:t xml:space="preserve"> nesiekia kuo daugiau nustatyti pažeidimų, bet </w:t>
      </w:r>
      <w:r w:rsidR="00A74AAB" w:rsidRPr="001C4E18">
        <w:rPr>
          <w:rFonts w:ascii="Times New Roman" w:hAnsi="Times New Roman" w:cs="Times New Roman"/>
          <w:sz w:val="24"/>
          <w:szCs w:val="24"/>
        </w:rPr>
        <w:t>T</w:t>
      </w:r>
      <w:r w:rsidRPr="001C4E18">
        <w:rPr>
          <w:rFonts w:ascii="Times New Roman" w:hAnsi="Times New Roman" w:cs="Times New Roman"/>
          <w:sz w:val="24"/>
          <w:szCs w:val="24"/>
        </w:rPr>
        <w:t>arnybos siekis padėti audituojamam subjektui suprasti</w:t>
      </w:r>
      <w:r w:rsidR="001C4E18">
        <w:rPr>
          <w:rFonts w:ascii="Times New Roman" w:hAnsi="Times New Roman" w:cs="Times New Roman"/>
          <w:sz w:val="24"/>
          <w:szCs w:val="24"/>
        </w:rPr>
        <w:t>,</w:t>
      </w:r>
      <w:r w:rsidRPr="001C4E18">
        <w:rPr>
          <w:rFonts w:ascii="Times New Roman" w:hAnsi="Times New Roman" w:cs="Times New Roman"/>
          <w:sz w:val="24"/>
          <w:szCs w:val="24"/>
        </w:rPr>
        <w:t xml:space="preserve"> kaip vykdyti veiklą laikantis teisės aktų</w:t>
      </w:r>
      <w:r w:rsidR="00A74AAB" w:rsidRPr="001C4E18">
        <w:rPr>
          <w:rFonts w:ascii="Times New Roman" w:hAnsi="Times New Roman" w:cs="Times New Roman"/>
          <w:sz w:val="24"/>
          <w:szCs w:val="24"/>
        </w:rPr>
        <w:t xml:space="preserve"> reikalavimų</w:t>
      </w:r>
      <w:r w:rsidRPr="001C4E18">
        <w:rPr>
          <w:rFonts w:ascii="Times New Roman" w:hAnsi="Times New Roman" w:cs="Times New Roman"/>
          <w:sz w:val="24"/>
          <w:szCs w:val="24"/>
        </w:rPr>
        <w:t>, reglamentuojančių viešojo juridinio asmens veiklą</w:t>
      </w:r>
      <w:r w:rsidR="00A74AAB" w:rsidRPr="007E5014">
        <w:rPr>
          <w:rFonts w:ascii="Times New Roman" w:hAnsi="Times New Roman" w:cs="Times New Roman"/>
          <w:sz w:val="24"/>
          <w:szCs w:val="24"/>
        </w:rPr>
        <w:t>, kad vykdytų veiklą laikydamasis patikimo finansų valdymo principo, grindžiamo ekonomiškumu, rezultatyvumu, kad Savivaldybės bendruomenei būtų teikiama</w:t>
      </w:r>
      <w:r w:rsidRPr="007E5014">
        <w:rPr>
          <w:rFonts w:ascii="Times New Roman" w:hAnsi="Times New Roman" w:cs="Times New Roman"/>
          <w:sz w:val="24"/>
          <w:szCs w:val="24"/>
        </w:rPr>
        <w:t xml:space="preserve"> </w:t>
      </w:r>
      <w:r w:rsidR="00A74AAB" w:rsidRPr="007E5014">
        <w:rPr>
          <w:rFonts w:ascii="Times New Roman" w:hAnsi="Times New Roman" w:cs="Times New Roman"/>
          <w:sz w:val="24"/>
          <w:szCs w:val="24"/>
        </w:rPr>
        <w:t>patikima, aktuali, išsami ir teisinga informacij</w:t>
      </w:r>
      <w:r w:rsidR="001C4E18">
        <w:rPr>
          <w:rFonts w:ascii="Times New Roman" w:hAnsi="Times New Roman" w:cs="Times New Roman"/>
          <w:sz w:val="24"/>
          <w:szCs w:val="24"/>
        </w:rPr>
        <w:t>a</w:t>
      </w:r>
      <w:r w:rsidR="00A74AAB" w:rsidRPr="001C4E18">
        <w:rPr>
          <w:rFonts w:ascii="Times New Roman" w:hAnsi="Times New Roman" w:cs="Times New Roman"/>
          <w:sz w:val="24"/>
          <w:szCs w:val="24"/>
        </w:rPr>
        <w:t xml:space="preserve"> apie įstaigos finansinę ir kitą veiklą.</w:t>
      </w:r>
    </w:p>
    <w:p w14:paraId="2360C08C" w14:textId="60DB13B1" w:rsidR="00A74AAB" w:rsidRPr="001C4E18" w:rsidRDefault="00A74AAB" w:rsidP="00656110">
      <w:pPr>
        <w:tabs>
          <w:tab w:val="left" w:pos="709"/>
          <w:tab w:val="left" w:pos="851"/>
        </w:tabs>
        <w:spacing w:after="0" w:line="240" w:lineRule="auto"/>
        <w:ind w:firstLine="720"/>
        <w:jc w:val="both"/>
        <w:rPr>
          <w:rFonts w:ascii="Times New Roman" w:hAnsi="Times New Roman" w:cs="Times New Roman"/>
          <w:sz w:val="24"/>
          <w:szCs w:val="24"/>
        </w:rPr>
      </w:pPr>
      <w:r w:rsidRPr="00056DAD">
        <w:rPr>
          <w:rFonts w:ascii="Times New Roman" w:hAnsi="Times New Roman" w:cs="Times New Roman"/>
          <w:sz w:val="24"/>
          <w:szCs w:val="24"/>
        </w:rPr>
        <w:t xml:space="preserve">Audito poveikio negalime pasiekti be glaudaus bendradarbiavimo su Savivaldybės taryba, Kontrolės komitetu, </w:t>
      </w:r>
      <w:r w:rsidRPr="00656110">
        <w:rPr>
          <w:rFonts w:ascii="Times New Roman" w:hAnsi="Times New Roman" w:cs="Times New Roman"/>
          <w:sz w:val="24"/>
          <w:szCs w:val="24"/>
        </w:rPr>
        <w:t>Savivaldybės meru, Savivaldybės administracija ir audituojamais subjektais</w:t>
      </w:r>
      <w:r w:rsidR="00D93D5B" w:rsidRPr="00656110">
        <w:rPr>
          <w:rFonts w:ascii="Times New Roman" w:hAnsi="Times New Roman" w:cs="Times New Roman"/>
          <w:sz w:val="24"/>
          <w:szCs w:val="24"/>
        </w:rPr>
        <w:t xml:space="preserve">. </w:t>
      </w:r>
      <w:r w:rsidR="00FF5121" w:rsidRPr="00656110">
        <w:rPr>
          <w:rFonts w:ascii="Times New Roman" w:hAnsi="Times New Roman" w:cs="Times New Roman"/>
          <w:sz w:val="24"/>
          <w:szCs w:val="24"/>
        </w:rPr>
        <w:t xml:space="preserve">Kontrolės komitetas visą ataskaitinį laikotarpį siekė veiksmingesnio audito rekomendacijų įgyvendinimo, nuolat palaikė mūsų iniciatyvą, </w:t>
      </w:r>
      <w:r w:rsidR="000C2FBC" w:rsidRPr="000C2FBC">
        <w:rPr>
          <w:rFonts w:ascii="Times New Roman" w:hAnsi="Times New Roman" w:cs="Times New Roman"/>
          <w:sz w:val="24"/>
          <w:szCs w:val="24"/>
        </w:rPr>
        <w:t xml:space="preserve">ir tai </w:t>
      </w:r>
      <w:r w:rsidR="00FF5121" w:rsidRPr="000C2FBC">
        <w:rPr>
          <w:rFonts w:ascii="Times New Roman" w:hAnsi="Times New Roman" w:cs="Times New Roman"/>
          <w:sz w:val="24"/>
          <w:szCs w:val="24"/>
        </w:rPr>
        <w:t>turėjo teigiam</w:t>
      </w:r>
      <w:r w:rsidR="000C2FBC">
        <w:rPr>
          <w:rFonts w:ascii="Times New Roman" w:hAnsi="Times New Roman" w:cs="Times New Roman"/>
          <w:sz w:val="24"/>
          <w:szCs w:val="24"/>
        </w:rPr>
        <w:t>os</w:t>
      </w:r>
      <w:r w:rsidR="00FF5121" w:rsidRPr="000C2FBC">
        <w:rPr>
          <w:rFonts w:ascii="Times New Roman" w:hAnsi="Times New Roman" w:cs="Times New Roman"/>
          <w:sz w:val="24"/>
          <w:szCs w:val="24"/>
        </w:rPr>
        <w:t xml:space="preserve"> įtak</w:t>
      </w:r>
      <w:r w:rsidR="000C2FBC">
        <w:rPr>
          <w:rFonts w:ascii="Times New Roman" w:hAnsi="Times New Roman" w:cs="Times New Roman"/>
          <w:sz w:val="24"/>
          <w:szCs w:val="24"/>
        </w:rPr>
        <w:t>os</w:t>
      </w:r>
      <w:r w:rsidR="00FF5121" w:rsidRPr="000C2FBC">
        <w:rPr>
          <w:rFonts w:ascii="Times New Roman" w:hAnsi="Times New Roman" w:cs="Times New Roman"/>
          <w:sz w:val="24"/>
          <w:szCs w:val="24"/>
        </w:rPr>
        <w:t xml:space="preserve"> Tarnybos</w:t>
      </w:r>
      <w:r w:rsidR="00FF5121" w:rsidRPr="001C4E18">
        <w:rPr>
          <w:rFonts w:ascii="Times New Roman" w:hAnsi="Times New Roman" w:cs="Times New Roman"/>
          <w:sz w:val="24"/>
          <w:szCs w:val="24"/>
        </w:rPr>
        <w:t xml:space="preserve"> aplinkai ir veiklos rezultatams. </w:t>
      </w:r>
      <w:r w:rsidR="00D93D5B" w:rsidRPr="001C4E18">
        <w:rPr>
          <w:rFonts w:ascii="Times New Roman" w:hAnsi="Times New Roman" w:cs="Times New Roman"/>
          <w:sz w:val="24"/>
          <w:szCs w:val="24"/>
        </w:rPr>
        <w:t xml:space="preserve">Didesnį audito poveikį užtikrina audito rezultatų nešališkas pristatymas ne tik audituojamų subjektų vadovams, Savivaldybės merui, Savivaldybės administracijai, Savivaldybės tarybos Kontrolės komitetui, bet ir </w:t>
      </w:r>
      <w:r w:rsidR="00D93D5B" w:rsidRPr="007E5014">
        <w:rPr>
          <w:rFonts w:ascii="Times New Roman" w:hAnsi="Times New Roman" w:cs="Times New Roman"/>
          <w:sz w:val="24"/>
          <w:szCs w:val="24"/>
        </w:rPr>
        <w:t xml:space="preserve">Savivaldybės bendruomenei. Todėl Tarnybos audito ataskaitos ir išvados skelbiamos Savivaldybės interneto puslapyje </w:t>
      </w:r>
      <w:hyperlink r:id="rId27" w:history="1">
        <w:r w:rsidR="00D6051A" w:rsidRPr="007E5014">
          <w:rPr>
            <w:rStyle w:val="Hipersaitas"/>
            <w:rFonts w:ascii="Times New Roman" w:hAnsi="Times New Roman" w:cs="Times New Roman"/>
            <w:sz w:val="24"/>
            <w:szCs w:val="24"/>
          </w:rPr>
          <w:t>www.plunge.lt</w:t>
        </w:r>
      </w:hyperlink>
      <w:r w:rsidR="001C4E18" w:rsidRPr="00656110">
        <w:rPr>
          <w:rStyle w:val="Hipersaitas"/>
          <w:rFonts w:ascii="Times New Roman" w:hAnsi="Times New Roman" w:cs="Times New Roman"/>
          <w:color w:val="auto"/>
          <w:sz w:val="24"/>
          <w:szCs w:val="24"/>
        </w:rPr>
        <w:t>.</w:t>
      </w:r>
      <w:r w:rsidR="00D93D5B" w:rsidRPr="001C4E18">
        <w:rPr>
          <w:rFonts w:ascii="Times New Roman" w:hAnsi="Times New Roman" w:cs="Times New Roman"/>
          <w:sz w:val="24"/>
          <w:szCs w:val="24"/>
        </w:rPr>
        <w:t xml:space="preserve"> </w:t>
      </w:r>
    </w:p>
    <w:p w14:paraId="578B402B" w14:textId="14298ADD" w:rsidR="00D93D5B" w:rsidRDefault="00D93D5B" w:rsidP="00CF55D8">
      <w:pPr>
        <w:tabs>
          <w:tab w:val="left" w:pos="709"/>
          <w:tab w:val="left" w:pos="851"/>
        </w:tabs>
        <w:spacing w:after="0" w:line="240" w:lineRule="auto"/>
        <w:jc w:val="both"/>
        <w:rPr>
          <w:rFonts w:ascii="Times New Roman" w:hAnsi="Times New Roman" w:cs="Times New Roman"/>
          <w:sz w:val="24"/>
          <w:szCs w:val="24"/>
        </w:rPr>
      </w:pPr>
    </w:p>
    <w:p w14:paraId="18C10094" w14:textId="54CFC341" w:rsidR="00D93D5B" w:rsidRPr="00D93D5B" w:rsidRDefault="00D93D5B" w:rsidP="00D93D5B">
      <w:pPr>
        <w:tabs>
          <w:tab w:val="left" w:pos="709"/>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w:t>
      </w:r>
    </w:p>
    <w:p w14:paraId="1ED802C3" w14:textId="77777777" w:rsidR="00CF55D8" w:rsidRDefault="00CF55D8" w:rsidP="00CF55D8">
      <w:pPr>
        <w:tabs>
          <w:tab w:val="left" w:pos="709"/>
          <w:tab w:val="left" w:pos="851"/>
        </w:tabs>
        <w:spacing w:after="0" w:line="240" w:lineRule="auto"/>
        <w:jc w:val="both"/>
        <w:rPr>
          <w:rFonts w:ascii="Times New Roman" w:hAnsi="Times New Roman"/>
          <w:sz w:val="24"/>
          <w:szCs w:val="24"/>
        </w:rPr>
      </w:pPr>
    </w:p>
    <w:p w14:paraId="680C4B0F" w14:textId="77777777" w:rsidR="00CF55D8" w:rsidRPr="00B0672E" w:rsidRDefault="00CF55D8" w:rsidP="00CF55D8">
      <w:pPr>
        <w:tabs>
          <w:tab w:val="left" w:pos="709"/>
          <w:tab w:val="left" w:pos="851"/>
        </w:tabs>
        <w:spacing w:after="0" w:line="240" w:lineRule="auto"/>
        <w:ind w:firstLine="851"/>
        <w:jc w:val="both"/>
        <w:rPr>
          <w:rFonts w:ascii="Times New Roman" w:hAnsi="Times New Roman" w:cs="Times New Roman"/>
          <w:sz w:val="24"/>
          <w:szCs w:val="24"/>
        </w:rPr>
      </w:pPr>
    </w:p>
    <w:p w14:paraId="5EBF8701" w14:textId="6A9CEC7C" w:rsidR="00CF55D8" w:rsidRDefault="00CF55D8" w:rsidP="00CF55D8">
      <w:pPr>
        <w:tabs>
          <w:tab w:val="left" w:pos="420"/>
        </w:tabs>
        <w:rPr>
          <w:rFonts w:ascii="Times New Roman" w:hAnsi="Times New Roman" w:cs="Times New Roman"/>
          <w:b/>
          <w:color w:val="1F3864" w:themeColor="accent1" w:themeShade="80"/>
          <w:sz w:val="24"/>
          <w:szCs w:val="24"/>
        </w:rPr>
      </w:pPr>
    </w:p>
    <w:p w14:paraId="21293F32" w14:textId="466A1517" w:rsidR="002F1940" w:rsidRPr="002F1940" w:rsidRDefault="002F1940" w:rsidP="002F1940">
      <w:pPr>
        <w:rPr>
          <w:rFonts w:ascii="Times New Roman" w:hAnsi="Times New Roman" w:cs="Times New Roman"/>
          <w:sz w:val="24"/>
          <w:szCs w:val="24"/>
        </w:rPr>
      </w:pPr>
    </w:p>
    <w:p w14:paraId="6EB7E879" w14:textId="205E50FC" w:rsidR="002F1940" w:rsidRPr="002F1940" w:rsidRDefault="002F1940" w:rsidP="002F1940">
      <w:pPr>
        <w:rPr>
          <w:rFonts w:ascii="Times New Roman" w:hAnsi="Times New Roman" w:cs="Times New Roman"/>
          <w:sz w:val="24"/>
          <w:szCs w:val="24"/>
        </w:rPr>
      </w:pPr>
    </w:p>
    <w:p w14:paraId="5D55A418" w14:textId="398510AC" w:rsidR="002F1940" w:rsidRPr="002F1940" w:rsidRDefault="002F1940" w:rsidP="002F1940">
      <w:pPr>
        <w:rPr>
          <w:rFonts w:ascii="Times New Roman" w:hAnsi="Times New Roman" w:cs="Times New Roman"/>
          <w:sz w:val="24"/>
          <w:szCs w:val="24"/>
        </w:rPr>
      </w:pPr>
    </w:p>
    <w:p w14:paraId="40DD7C2A" w14:textId="0BF11D65" w:rsidR="002F1940" w:rsidRPr="002F1940" w:rsidRDefault="002F1940" w:rsidP="002F1940">
      <w:pPr>
        <w:rPr>
          <w:rFonts w:ascii="Times New Roman" w:hAnsi="Times New Roman" w:cs="Times New Roman"/>
          <w:sz w:val="24"/>
          <w:szCs w:val="24"/>
        </w:rPr>
      </w:pPr>
    </w:p>
    <w:p w14:paraId="3C015FC4" w14:textId="1BC3C543" w:rsidR="002F1940" w:rsidRPr="002F1940" w:rsidRDefault="002F1940" w:rsidP="002F1940">
      <w:pPr>
        <w:rPr>
          <w:rFonts w:ascii="Times New Roman" w:hAnsi="Times New Roman" w:cs="Times New Roman"/>
          <w:sz w:val="24"/>
          <w:szCs w:val="24"/>
        </w:rPr>
      </w:pPr>
    </w:p>
    <w:p w14:paraId="407353C3" w14:textId="23613110" w:rsidR="002F1940" w:rsidRPr="002F1940" w:rsidRDefault="002F1940" w:rsidP="002F1940">
      <w:pPr>
        <w:rPr>
          <w:rFonts w:ascii="Times New Roman" w:hAnsi="Times New Roman" w:cs="Times New Roman"/>
          <w:sz w:val="24"/>
          <w:szCs w:val="24"/>
        </w:rPr>
      </w:pPr>
    </w:p>
    <w:p w14:paraId="62A408C1" w14:textId="49F0BB11" w:rsidR="002F1940" w:rsidRPr="002F1940" w:rsidRDefault="002F1940" w:rsidP="002F1940">
      <w:pPr>
        <w:rPr>
          <w:rFonts w:ascii="Times New Roman" w:hAnsi="Times New Roman" w:cs="Times New Roman"/>
          <w:sz w:val="24"/>
          <w:szCs w:val="24"/>
        </w:rPr>
      </w:pPr>
    </w:p>
    <w:p w14:paraId="4EFF804D" w14:textId="3AE9DD38" w:rsidR="002F1940" w:rsidRDefault="002F1940" w:rsidP="002F1940">
      <w:pPr>
        <w:rPr>
          <w:rFonts w:ascii="Times New Roman" w:hAnsi="Times New Roman" w:cs="Times New Roman"/>
          <w:b/>
          <w:color w:val="1F3864" w:themeColor="accent1" w:themeShade="80"/>
          <w:sz w:val="24"/>
          <w:szCs w:val="24"/>
        </w:rPr>
      </w:pPr>
    </w:p>
    <w:p w14:paraId="18ED9CD2" w14:textId="52F04196" w:rsidR="002F1940" w:rsidRPr="002F1940" w:rsidRDefault="002F1940" w:rsidP="002F194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                                                                Plungės rajono savivaldybės kontrolės ir audito tarnyba</w:t>
      </w:r>
    </w:p>
    <w:sectPr w:rsidR="002F1940" w:rsidRPr="002F1940" w:rsidSect="00422D92">
      <w:headerReference w:type="default" r:id="rId2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825EE" w14:textId="77777777" w:rsidR="00CF2977" w:rsidRDefault="00CF2977" w:rsidP="00887811">
      <w:pPr>
        <w:spacing w:after="0" w:line="240" w:lineRule="auto"/>
      </w:pPr>
      <w:r>
        <w:separator/>
      </w:r>
    </w:p>
  </w:endnote>
  <w:endnote w:type="continuationSeparator" w:id="0">
    <w:p w14:paraId="1F1A777D" w14:textId="77777777" w:rsidR="00CF2977" w:rsidRDefault="00CF2977" w:rsidP="00887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42C8A" w14:textId="77777777" w:rsidR="00CF2977" w:rsidRDefault="00CF2977" w:rsidP="00887811">
      <w:pPr>
        <w:spacing w:after="0" w:line="240" w:lineRule="auto"/>
      </w:pPr>
      <w:r>
        <w:separator/>
      </w:r>
    </w:p>
  </w:footnote>
  <w:footnote w:type="continuationSeparator" w:id="0">
    <w:p w14:paraId="656E790E" w14:textId="77777777" w:rsidR="00CF2977" w:rsidRDefault="00CF2977" w:rsidP="00887811">
      <w:pPr>
        <w:spacing w:after="0" w:line="240" w:lineRule="auto"/>
      </w:pPr>
      <w:r>
        <w:continuationSeparator/>
      </w:r>
    </w:p>
  </w:footnote>
  <w:footnote w:id="1">
    <w:p w14:paraId="1F24AD4E" w14:textId="6EA51D31" w:rsidR="009B7427" w:rsidRDefault="009B7427">
      <w:pPr>
        <w:pStyle w:val="Puslapioinaostekstas"/>
      </w:pPr>
      <w:r>
        <w:rPr>
          <w:rStyle w:val="Puslapioinaosnuoroda"/>
        </w:rPr>
        <w:footnoteRef/>
      </w:r>
      <w:r>
        <w:t xml:space="preserve"> </w:t>
      </w:r>
      <w:r w:rsidRPr="00E1283C">
        <w:rPr>
          <w:rFonts w:ascii="Times New Roman" w:hAnsi="Times New Roman" w:cs="Times New Roman"/>
          <w:sz w:val="18"/>
          <w:szCs w:val="18"/>
        </w:rPr>
        <w:t>Lietuvos Respublikos vietos savivaldos įstatymas, 1994-07-07, Nr. I-533 (su vėlesniais pake</w:t>
      </w:r>
      <w:r w:rsidR="00702DFC" w:rsidRPr="00E1283C">
        <w:rPr>
          <w:rFonts w:ascii="Times New Roman" w:hAnsi="Times New Roman" w:cs="Times New Roman"/>
          <w:sz w:val="18"/>
          <w:szCs w:val="18"/>
        </w:rPr>
        <w:t>i</w:t>
      </w:r>
      <w:r w:rsidRPr="00E1283C">
        <w:rPr>
          <w:rFonts w:ascii="Times New Roman" w:hAnsi="Times New Roman" w:cs="Times New Roman"/>
          <w:sz w:val="18"/>
          <w:szCs w:val="18"/>
        </w:rPr>
        <w:t>timais</w:t>
      </w:r>
      <w:r>
        <w:t>).</w:t>
      </w:r>
    </w:p>
  </w:footnote>
  <w:footnote w:id="2">
    <w:p w14:paraId="64A6FDAF" w14:textId="4F8F5946" w:rsidR="00507CCD" w:rsidRDefault="00507CCD">
      <w:pPr>
        <w:pStyle w:val="Puslapioinaostekstas"/>
      </w:pPr>
      <w:r>
        <w:rPr>
          <w:rStyle w:val="Puslapioinaosnuoroda"/>
        </w:rPr>
        <w:footnoteRef/>
      </w:r>
      <w:r>
        <w:t xml:space="preserve"> Plungės rajono savivaldybės tarybos 2022 m. vasario</w:t>
      </w:r>
      <w:r w:rsidR="00447CE3">
        <w:t xml:space="preserve"> 10 d. sprendimas Nr. T1-3</w:t>
      </w:r>
      <w:r w:rsidR="00001B27">
        <w:t xml:space="preserve"> „Dėl Plungės rajono savivaldybės 2022 metų biudžeto patvirtinimo“</w:t>
      </w:r>
      <w:r w:rsidR="007E5014">
        <w:t>,</w:t>
      </w:r>
      <w:r>
        <w:t xml:space="preserve"> 2022</w:t>
      </w:r>
      <w:r w:rsidR="00B659ED">
        <w:t xml:space="preserve"> m. liepos 28 d. sprendimas Nr. T1-187 ir 2022 m. lapkričio 24 d. sprendimas Nr. T1-256</w:t>
      </w:r>
      <w:r>
        <w:t xml:space="preserve"> (patikslinima</w:t>
      </w:r>
      <w:r w:rsidR="00001B27">
        <w:t>s</w:t>
      </w:r>
      <w:r>
        <w:t>)</w:t>
      </w:r>
      <w:r w:rsidR="00B659ED">
        <w:t>.</w:t>
      </w:r>
    </w:p>
  </w:footnote>
  <w:footnote w:id="3">
    <w:p w14:paraId="044ABE0C" w14:textId="122BD7C4" w:rsidR="00CE6693" w:rsidRDefault="00CE6693">
      <w:pPr>
        <w:pStyle w:val="Puslapioinaostekstas"/>
      </w:pPr>
      <w:r>
        <w:rPr>
          <w:rStyle w:val="Puslapioinaosnuoroda"/>
        </w:rPr>
        <w:footnoteRef/>
      </w:r>
      <w:r>
        <w:t xml:space="preserve"> </w:t>
      </w:r>
      <w:r w:rsidR="00F9642A">
        <w:t>Plungės rajono savivaldybės tarybos 2014 m. balandžio 24 d. sprendimas Nr. T1-123 „Dėl Plungės rajono savivaldybės kontrolės ir audito tarnybos nuostatų patvirtinimo“  V skyrius, 23 dalis.</w:t>
      </w:r>
    </w:p>
  </w:footnote>
  <w:footnote w:id="4">
    <w:p w14:paraId="223413D3" w14:textId="1B4515AF" w:rsidR="00113799" w:rsidRDefault="00113799">
      <w:pPr>
        <w:pStyle w:val="Puslapioinaostekstas"/>
      </w:pPr>
      <w:r>
        <w:rPr>
          <w:rStyle w:val="Puslapioinaosnuoroda"/>
        </w:rPr>
        <w:footnoteRef/>
      </w:r>
      <w:r>
        <w:t xml:space="preserve"> </w:t>
      </w:r>
      <w:r w:rsidR="008E4B13" w:rsidRPr="00222D49">
        <w:rPr>
          <w:rFonts w:ascii="Times New Roman" w:hAnsi="Times New Roman" w:cs="Times New Roman"/>
        </w:rPr>
        <w:t>Plungės rajono savivaldybės kontrolės ir audito tarnybos 2022-07-12 Audito ataskaita Nr. IV-2 „</w:t>
      </w:r>
      <w:r w:rsidR="002F61A7" w:rsidRPr="00222D49">
        <w:rPr>
          <w:rFonts w:ascii="Times New Roman" w:hAnsi="Times New Roman" w:cs="Times New Roman"/>
        </w:rPr>
        <w:t>Plungės rajono savivaldybės 2021 metų konsoliduotųjų ataskaitų rinkinio</w:t>
      </w:r>
      <w:r w:rsidR="008E4B13" w:rsidRPr="00222D49">
        <w:rPr>
          <w:rFonts w:ascii="Times New Roman" w:hAnsi="Times New Roman" w:cs="Times New Roman"/>
        </w:rPr>
        <w:t xml:space="preserve">, </w:t>
      </w:r>
      <w:r w:rsidR="007D0BEA">
        <w:rPr>
          <w:rFonts w:ascii="Times New Roman" w:hAnsi="Times New Roman" w:cs="Times New Roman"/>
        </w:rPr>
        <w:t>S</w:t>
      </w:r>
      <w:r w:rsidR="008E4B13" w:rsidRPr="00222D49">
        <w:rPr>
          <w:rFonts w:ascii="Times New Roman" w:hAnsi="Times New Roman" w:cs="Times New Roman"/>
        </w:rPr>
        <w:t>avivaldybės biudžeto ir turto naudojimo vertinimo</w:t>
      </w:r>
      <w:r w:rsidR="008E4B13">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068535"/>
      <w:docPartObj>
        <w:docPartGallery w:val="Page Numbers (Top of Page)"/>
        <w:docPartUnique/>
      </w:docPartObj>
    </w:sdtPr>
    <w:sdtEndPr/>
    <w:sdtContent>
      <w:p w14:paraId="558434B5" w14:textId="71D2ED45" w:rsidR="00422D92" w:rsidRDefault="00422D92">
        <w:pPr>
          <w:pStyle w:val="Antrats"/>
          <w:jc w:val="center"/>
        </w:pPr>
        <w:r>
          <w:fldChar w:fldCharType="begin"/>
        </w:r>
        <w:r>
          <w:instrText>PAGE   \* MERGEFORMAT</w:instrText>
        </w:r>
        <w:r>
          <w:fldChar w:fldCharType="separate"/>
        </w:r>
        <w:r w:rsidR="009174B1">
          <w:rPr>
            <w:noProof/>
          </w:rPr>
          <w:t>8</w:t>
        </w:r>
        <w:r>
          <w:fldChar w:fldCharType="end"/>
        </w:r>
      </w:p>
    </w:sdtContent>
  </w:sdt>
  <w:p w14:paraId="5879D0A2" w14:textId="54CAAFF7" w:rsidR="00887811" w:rsidRPr="00422D92" w:rsidRDefault="00422D92">
    <w:pPr>
      <w:pStyle w:val="Antrats"/>
      <w:rPr>
        <w:rFonts w:ascii="Times New Roman" w:hAnsi="Times New Roman" w:cs="Times New Roman"/>
        <w:sz w:val="20"/>
        <w:szCs w:val="20"/>
      </w:rPr>
    </w:pPr>
    <w:r>
      <w:rPr>
        <w:rFonts w:ascii="Times New Roman" w:hAnsi="Times New Roman" w:cs="Times New Roman"/>
        <w:sz w:val="20"/>
        <w:szCs w:val="20"/>
      </w:rPr>
      <w:t xml:space="preserve">                                                                                                                                                    2022 metų veiklos ataskaita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03E9"/>
    <w:multiLevelType w:val="hybridMultilevel"/>
    <w:tmpl w:val="6F44DCCE"/>
    <w:lvl w:ilvl="0" w:tplc="F4EE181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208E1AA1"/>
    <w:multiLevelType w:val="hybridMultilevel"/>
    <w:tmpl w:val="FE42B582"/>
    <w:lvl w:ilvl="0" w:tplc="4F5A9C1A">
      <w:start w:val="1"/>
      <w:numFmt w:val="bullet"/>
      <w:lvlText w:val="-"/>
      <w:lvlJc w:val="left"/>
      <w:pPr>
        <w:ind w:left="720" w:hanging="360"/>
      </w:pPr>
      <w:rPr>
        <w:rFonts w:ascii="Calibri" w:eastAsiaTheme="minorHAnsi" w:hAnsi="Calibri" w:cs="Calibri"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3D7C7B13"/>
    <w:multiLevelType w:val="hybridMultilevel"/>
    <w:tmpl w:val="7632D206"/>
    <w:lvl w:ilvl="0" w:tplc="32A676BC">
      <w:start w:val="20"/>
      <w:numFmt w:val="bullet"/>
      <w:lvlText w:val="-"/>
      <w:lvlJc w:val="left"/>
      <w:pPr>
        <w:ind w:left="660" w:hanging="360"/>
      </w:pPr>
      <w:rPr>
        <w:rFonts w:ascii="Calibri" w:eastAsiaTheme="minorEastAsia" w:hAnsi="Calibri" w:cs="Calibri" w:hint="default"/>
      </w:rPr>
    </w:lvl>
    <w:lvl w:ilvl="1" w:tplc="04270003" w:tentative="1">
      <w:start w:val="1"/>
      <w:numFmt w:val="bullet"/>
      <w:lvlText w:val="o"/>
      <w:lvlJc w:val="left"/>
      <w:pPr>
        <w:ind w:left="1380" w:hanging="360"/>
      </w:pPr>
      <w:rPr>
        <w:rFonts w:ascii="Courier New" w:hAnsi="Courier New" w:cs="Courier New" w:hint="default"/>
      </w:rPr>
    </w:lvl>
    <w:lvl w:ilvl="2" w:tplc="04270005" w:tentative="1">
      <w:start w:val="1"/>
      <w:numFmt w:val="bullet"/>
      <w:lvlText w:val=""/>
      <w:lvlJc w:val="left"/>
      <w:pPr>
        <w:ind w:left="2100" w:hanging="360"/>
      </w:pPr>
      <w:rPr>
        <w:rFonts w:ascii="Wingdings" w:hAnsi="Wingdings" w:hint="default"/>
      </w:rPr>
    </w:lvl>
    <w:lvl w:ilvl="3" w:tplc="04270001" w:tentative="1">
      <w:start w:val="1"/>
      <w:numFmt w:val="bullet"/>
      <w:lvlText w:val=""/>
      <w:lvlJc w:val="left"/>
      <w:pPr>
        <w:ind w:left="2820" w:hanging="360"/>
      </w:pPr>
      <w:rPr>
        <w:rFonts w:ascii="Symbol" w:hAnsi="Symbol" w:hint="default"/>
      </w:rPr>
    </w:lvl>
    <w:lvl w:ilvl="4" w:tplc="04270003" w:tentative="1">
      <w:start w:val="1"/>
      <w:numFmt w:val="bullet"/>
      <w:lvlText w:val="o"/>
      <w:lvlJc w:val="left"/>
      <w:pPr>
        <w:ind w:left="3540" w:hanging="360"/>
      </w:pPr>
      <w:rPr>
        <w:rFonts w:ascii="Courier New" w:hAnsi="Courier New" w:cs="Courier New" w:hint="default"/>
      </w:rPr>
    </w:lvl>
    <w:lvl w:ilvl="5" w:tplc="04270005" w:tentative="1">
      <w:start w:val="1"/>
      <w:numFmt w:val="bullet"/>
      <w:lvlText w:val=""/>
      <w:lvlJc w:val="left"/>
      <w:pPr>
        <w:ind w:left="4260" w:hanging="360"/>
      </w:pPr>
      <w:rPr>
        <w:rFonts w:ascii="Wingdings" w:hAnsi="Wingdings" w:hint="default"/>
      </w:rPr>
    </w:lvl>
    <w:lvl w:ilvl="6" w:tplc="04270001" w:tentative="1">
      <w:start w:val="1"/>
      <w:numFmt w:val="bullet"/>
      <w:lvlText w:val=""/>
      <w:lvlJc w:val="left"/>
      <w:pPr>
        <w:ind w:left="4980" w:hanging="360"/>
      </w:pPr>
      <w:rPr>
        <w:rFonts w:ascii="Symbol" w:hAnsi="Symbol" w:hint="default"/>
      </w:rPr>
    </w:lvl>
    <w:lvl w:ilvl="7" w:tplc="04270003" w:tentative="1">
      <w:start w:val="1"/>
      <w:numFmt w:val="bullet"/>
      <w:lvlText w:val="o"/>
      <w:lvlJc w:val="left"/>
      <w:pPr>
        <w:ind w:left="5700" w:hanging="360"/>
      </w:pPr>
      <w:rPr>
        <w:rFonts w:ascii="Courier New" w:hAnsi="Courier New" w:cs="Courier New" w:hint="default"/>
      </w:rPr>
    </w:lvl>
    <w:lvl w:ilvl="8" w:tplc="04270005" w:tentative="1">
      <w:start w:val="1"/>
      <w:numFmt w:val="bullet"/>
      <w:lvlText w:val=""/>
      <w:lvlJc w:val="left"/>
      <w:pPr>
        <w:ind w:left="6420" w:hanging="360"/>
      </w:pPr>
      <w:rPr>
        <w:rFonts w:ascii="Wingdings" w:hAnsi="Wingdings" w:hint="default"/>
      </w:rPr>
    </w:lvl>
  </w:abstractNum>
  <w:abstractNum w:abstractNumId="3">
    <w:nsid w:val="538A0F19"/>
    <w:multiLevelType w:val="hybridMultilevel"/>
    <w:tmpl w:val="A05C67F0"/>
    <w:lvl w:ilvl="0" w:tplc="2EACF78E">
      <w:start w:val="20"/>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62F219A6"/>
    <w:multiLevelType w:val="hybridMultilevel"/>
    <w:tmpl w:val="6EFAD4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66A0138"/>
    <w:multiLevelType w:val="multilevel"/>
    <w:tmpl w:val="EDA42B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9340F65"/>
    <w:multiLevelType w:val="hybridMultilevel"/>
    <w:tmpl w:val="87BA60F0"/>
    <w:lvl w:ilvl="0" w:tplc="9746CD4A">
      <w:start w:val="1"/>
      <w:numFmt w:val="bullet"/>
      <w:lvlText w:val=""/>
      <w:lvlJc w:val="left"/>
      <w:pPr>
        <w:ind w:left="1575" w:hanging="360"/>
      </w:pPr>
      <w:rPr>
        <w:rFonts w:ascii="Wingdings" w:hAnsi="Wingdings" w:hint="default"/>
        <w:color w:val="2E74B5"/>
      </w:rPr>
    </w:lvl>
    <w:lvl w:ilvl="1" w:tplc="04270003" w:tentative="1">
      <w:start w:val="1"/>
      <w:numFmt w:val="bullet"/>
      <w:lvlText w:val="o"/>
      <w:lvlJc w:val="left"/>
      <w:pPr>
        <w:ind w:left="2295" w:hanging="360"/>
      </w:pPr>
      <w:rPr>
        <w:rFonts w:ascii="Courier New" w:hAnsi="Courier New" w:cs="Courier New" w:hint="default"/>
      </w:rPr>
    </w:lvl>
    <w:lvl w:ilvl="2" w:tplc="04270005" w:tentative="1">
      <w:start w:val="1"/>
      <w:numFmt w:val="bullet"/>
      <w:lvlText w:val=""/>
      <w:lvlJc w:val="left"/>
      <w:pPr>
        <w:ind w:left="3015" w:hanging="360"/>
      </w:pPr>
      <w:rPr>
        <w:rFonts w:ascii="Wingdings" w:hAnsi="Wingdings" w:hint="default"/>
      </w:rPr>
    </w:lvl>
    <w:lvl w:ilvl="3" w:tplc="04270001" w:tentative="1">
      <w:start w:val="1"/>
      <w:numFmt w:val="bullet"/>
      <w:lvlText w:val=""/>
      <w:lvlJc w:val="left"/>
      <w:pPr>
        <w:ind w:left="3735" w:hanging="360"/>
      </w:pPr>
      <w:rPr>
        <w:rFonts w:ascii="Symbol" w:hAnsi="Symbol" w:hint="default"/>
      </w:rPr>
    </w:lvl>
    <w:lvl w:ilvl="4" w:tplc="04270003" w:tentative="1">
      <w:start w:val="1"/>
      <w:numFmt w:val="bullet"/>
      <w:lvlText w:val="o"/>
      <w:lvlJc w:val="left"/>
      <w:pPr>
        <w:ind w:left="4455" w:hanging="360"/>
      </w:pPr>
      <w:rPr>
        <w:rFonts w:ascii="Courier New" w:hAnsi="Courier New" w:cs="Courier New" w:hint="default"/>
      </w:rPr>
    </w:lvl>
    <w:lvl w:ilvl="5" w:tplc="04270005" w:tentative="1">
      <w:start w:val="1"/>
      <w:numFmt w:val="bullet"/>
      <w:lvlText w:val=""/>
      <w:lvlJc w:val="left"/>
      <w:pPr>
        <w:ind w:left="5175" w:hanging="360"/>
      </w:pPr>
      <w:rPr>
        <w:rFonts w:ascii="Wingdings" w:hAnsi="Wingdings" w:hint="default"/>
      </w:rPr>
    </w:lvl>
    <w:lvl w:ilvl="6" w:tplc="04270001" w:tentative="1">
      <w:start w:val="1"/>
      <w:numFmt w:val="bullet"/>
      <w:lvlText w:val=""/>
      <w:lvlJc w:val="left"/>
      <w:pPr>
        <w:ind w:left="5895" w:hanging="360"/>
      </w:pPr>
      <w:rPr>
        <w:rFonts w:ascii="Symbol" w:hAnsi="Symbol" w:hint="default"/>
      </w:rPr>
    </w:lvl>
    <w:lvl w:ilvl="7" w:tplc="04270003" w:tentative="1">
      <w:start w:val="1"/>
      <w:numFmt w:val="bullet"/>
      <w:lvlText w:val="o"/>
      <w:lvlJc w:val="left"/>
      <w:pPr>
        <w:ind w:left="6615" w:hanging="360"/>
      </w:pPr>
      <w:rPr>
        <w:rFonts w:ascii="Courier New" w:hAnsi="Courier New" w:cs="Courier New" w:hint="default"/>
      </w:rPr>
    </w:lvl>
    <w:lvl w:ilvl="8" w:tplc="04270005" w:tentative="1">
      <w:start w:val="1"/>
      <w:numFmt w:val="bullet"/>
      <w:lvlText w:val=""/>
      <w:lvlJc w:val="left"/>
      <w:pPr>
        <w:ind w:left="7335" w:hanging="360"/>
      </w:pPr>
      <w:rPr>
        <w:rFonts w:ascii="Wingdings" w:hAnsi="Wingdings" w:hint="default"/>
      </w:rPr>
    </w:lvl>
  </w:abstractNum>
  <w:abstractNum w:abstractNumId="7">
    <w:nsid w:val="7C715E97"/>
    <w:multiLevelType w:val="hybridMultilevel"/>
    <w:tmpl w:val="014AB0E8"/>
    <w:lvl w:ilvl="0" w:tplc="37B6C0CC">
      <w:start w:val="20"/>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6"/>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11"/>
    <w:rsid w:val="00001B27"/>
    <w:rsid w:val="00015BF3"/>
    <w:rsid w:val="000215B8"/>
    <w:rsid w:val="00032419"/>
    <w:rsid w:val="00034DA4"/>
    <w:rsid w:val="0005042D"/>
    <w:rsid w:val="00050438"/>
    <w:rsid w:val="00056DAD"/>
    <w:rsid w:val="000838E9"/>
    <w:rsid w:val="000A2D33"/>
    <w:rsid w:val="000C2FBC"/>
    <w:rsid w:val="000C3CE7"/>
    <w:rsid w:val="000E01B4"/>
    <w:rsid w:val="00113799"/>
    <w:rsid w:val="001149E1"/>
    <w:rsid w:val="001979A6"/>
    <w:rsid w:val="001C4E18"/>
    <w:rsid w:val="001E58D4"/>
    <w:rsid w:val="00203AC3"/>
    <w:rsid w:val="002209F0"/>
    <w:rsid w:val="00222D49"/>
    <w:rsid w:val="0024747F"/>
    <w:rsid w:val="00266C5A"/>
    <w:rsid w:val="00280328"/>
    <w:rsid w:val="002A641B"/>
    <w:rsid w:val="002F1940"/>
    <w:rsid w:val="002F61A7"/>
    <w:rsid w:val="00314830"/>
    <w:rsid w:val="00321AE8"/>
    <w:rsid w:val="0032651B"/>
    <w:rsid w:val="003276B9"/>
    <w:rsid w:val="003327B1"/>
    <w:rsid w:val="003341EC"/>
    <w:rsid w:val="0035131F"/>
    <w:rsid w:val="003633D4"/>
    <w:rsid w:val="00381C26"/>
    <w:rsid w:val="00390854"/>
    <w:rsid w:val="003B29ED"/>
    <w:rsid w:val="003F3677"/>
    <w:rsid w:val="00422D92"/>
    <w:rsid w:val="00434BAD"/>
    <w:rsid w:val="00440CEC"/>
    <w:rsid w:val="00447BEF"/>
    <w:rsid w:val="00447CE3"/>
    <w:rsid w:val="00454605"/>
    <w:rsid w:val="00460EA5"/>
    <w:rsid w:val="00491E2C"/>
    <w:rsid w:val="004F66D6"/>
    <w:rsid w:val="00507CCD"/>
    <w:rsid w:val="005159EF"/>
    <w:rsid w:val="00572AC2"/>
    <w:rsid w:val="00576F9F"/>
    <w:rsid w:val="0060643A"/>
    <w:rsid w:val="006454A5"/>
    <w:rsid w:val="00656110"/>
    <w:rsid w:val="00663D3B"/>
    <w:rsid w:val="006A23D9"/>
    <w:rsid w:val="006F1FFD"/>
    <w:rsid w:val="0070170A"/>
    <w:rsid w:val="00702DFC"/>
    <w:rsid w:val="00717928"/>
    <w:rsid w:val="00764188"/>
    <w:rsid w:val="007A0E4D"/>
    <w:rsid w:val="007A72B2"/>
    <w:rsid w:val="007D0BEA"/>
    <w:rsid w:val="007D2C58"/>
    <w:rsid w:val="007E4B03"/>
    <w:rsid w:val="007E5014"/>
    <w:rsid w:val="007E6673"/>
    <w:rsid w:val="007F1969"/>
    <w:rsid w:val="008074CD"/>
    <w:rsid w:val="008379D4"/>
    <w:rsid w:val="00846190"/>
    <w:rsid w:val="00855721"/>
    <w:rsid w:val="00884D9A"/>
    <w:rsid w:val="00887811"/>
    <w:rsid w:val="008A443E"/>
    <w:rsid w:val="008C099C"/>
    <w:rsid w:val="008D002A"/>
    <w:rsid w:val="008E4B13"/>
    <w:rsid w:val="008F3EAE"/>
    <w:rsid w:val="00901539"/>
    <w:rsid w:val="009174B1"/>
    <w:rsid w:val="00952530"/>
    <w:rsid w:val="00953689"/>
    <w:rsid w:val="00954C7C"/>
    <w:rsid w:val="009809D1"/>
    <w:rsid w:val="00986EA1"/>
    <w:rsid w:val="009B1AAA"/>
    <w:rsid w:val="009B7427"/>
    <w:rsid w:val="009F7680"/>
    <w:rsid w:val="00A107EC"/>
    <w:rsid w:val="00A35B0D"/>
    <w:rsid w:val="00A40E95"/>
    <w:rsid w:val="00A44B9E"/>
    <w:rsid w:val="00A74AAB"/>
    <w:rsid w:val="00AB2099"/>
    <w:rsid w:val="00AD2056"/>
    <w:rsid w:val="00AD3F12"/>
    <w:rsid w:val="00B058F7"/>
    <w:rsid w:val="00B0672E"/>
    <w:rsid w:val="00B53EDD"/>
    <w:rsid w:val="00B62221"/>
    <w:rsid w:val="00B659ED"/>
    <w:rsid w:val="00B77B76"/>
    <w:rsid w:val="00BA5B56"/>
    <w:rsid w:val="00BA7FB4"/>
    <w:rsid w:val="00BD205D"/>
    <w:rsid w:val="00C35DFC"/>
    <w:rsid w:val="00C84262"/>
    <w:rsid w:val="00CA1F88"/>
    <w:rsid w:val="00CE6693"/>
    <w:rsid w:val="00CF2520"/>
    <w:rsid w:val="00CF2977"/>
    <w:rsid w:val="00CF55D8"/>
    <w:rsid w:val="00D02124"/>
    <w:rsid w:val="00D2000E"/>
    <w:rsid w:val="00D3483C"/>
    <w:rsid w:val="00D6051A"/>
    <w:rsid w:val="00D63308"/>
    <w:rsid w:val="00D93D5B"/>
    <w:rsid w:val="00D970DF"/>
    <w:rsid w:val="00D97F68"/>
    <w:rsid w:val="00DA1C33"/>
    <w:rsid w:val="00DB61A0"/>
    <w:rsid w:val="00DC5D0A"/>
    <w:rsid w:val="00DE1FB2"/>
    <w:rsid w:val="00DE290C"/>
    <w:rsid w:val="00DE5555"/>
    <w:rsid w:val="00DE61B5"/>
    <w:rsid w:val="00E1283C"/>
    <w:rsid w:val="00E517C8"/>
    <w:rsid w:val="00E86E4A"/>
    <w:rsid w:val="00ED3C48"/>
    <w:rsid w:val="00ED4EAB"/>
    <w:rsid w:val="00EF039E"/>
    <w:rsid w:val="00F812C0"/>
    <w:rsid w:val="00F849AC"/>
    <w:rsid w:val="00F94310"/>
    <w:rsid w:val="00F9642A"/>
    <w:rsid w:val="00FA7302"/>
    <w:rsid w:val="00FC00F0"/>
    <w:rsid w:val="00FF0931"/>
    <w:rsid w:val="00FF5121"/>
    <w:rsid w:val="00FF7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B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887811"/>
    <w:rPr>
      <w:color w:val="0563C1" w:themeColor="hyperlink"/>
      <w:u w:val="single"/>
    </w:rPr>
  </w:style>
  <w:style w:type="character" w:customStyle="1" w:styleId="Neapdorotaspaminjimas1">
    <w:name w:val="Neapdorotas paminėjimas1"/>
    <w:basedOn w:val="Numatytasispastraiposriftas"/>
    <w:uiPriority w:val="99"/>
    <w:semiHidden/>
    <w:unhideWhenUsed/>
    <w:rsid w:val="00887811"/>
    <w:rPr>
      <w:color w:val="605E5C"/>
      <w:shd w:val="clear" w:color="auto" w:fill="E1DFDD"/>
    </w:rPr>
  </w:style>
  <w:style w:type="paragraph" w:styleId="Antrats">
    <w:name w:val="header"/>
    <w:basedOn w:val="prastasis"/>
    <w:link w:val="AntratsDiagrama"/>
    <w:uiPriority w:val="99"/>
    <w:unhideWhenUsed/>
    <w:rsid w:val="0088781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87811"/>
  </w:style>
  <w:style w:type="paragraph" w:styleId="Porat">
    <w:name w:val="footer"/>
    <w:basedOn w:val="prastasis"/>
    <w:link w:val="PoratDiagrama"/>
    <w:uiPriority w:val="99"/>
    <w:unhideWhenUsed/>
    <w:rsid w:val="0088781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87811"/>
  </w:style>
  <w:style w:type="paragraph" w:styleId="Iskirtacitata">
    <w:name w:val="Intense Quote"/>
    <w:basedOn w:val="prastasis"/>
    <w:next w:val="prastasis"/>
    <w:link w:val="IskirtacitataDiagrama"/>
    <w:uiPriority w:val="30"/>
    <w:qFormat/>
    <w:rsid w:val="00576F9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skirtacitataDiagrama">
    <w:name w:val="Išskirta citata Diagrama"/>
    <w:basedOn w:val="Numatytasispastraiposriftas"/>
    <w:link w:val="Iskirtacitata"/>
    <w:uiPriority w:val="30"/>
    <w:rsid w:val="00576F9F"/>
    <w:rPr>
      <w:i/>
      <w:iCs/>
      <w:color w:val="4472C4" w:themeColor="accent1"/>
    </w:rPr>
  </w:style>
  <w:style w:type="paragraph" w:styleId="Puslapioinaostekstas">
    <w:name w:val="footnote text"/>
    <w:basedOn w:val="prastasis"/>
    <w:link w:val="PuslapioinaostekstasDiagrama"/>
    <w:uiPriority w:val="99"/>
    <w:semiHidden/>
    <w:unhideWhenUsed/>
    <w:rsid w:val="009B7427"/>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9B7427"/>
    <w:rPr>
      <w:sz w:val="20"/>
      <w:szCs w:val="20"/>
    </w:rPr>
  </w:style>
  <w:style w:type="character" w:styleId="Puslapioinaosnuoroda">
    <w:name w:val="footnote reference"/>
    <w:basedOn w:val="Numatytasispastraiposriftas"/>
    <w:uiPriority w:val="99"/>
    <w:semiHidden/>
    <w:unhideWhenUsed/>
    <w:rsid w:val="009B7427"/>
    <w:rPr>
      <w:vertAlign w:val="superscript"/>
    </w:rPr>
  </w:style>
  <w:style w:type="paragraph" w:styleId="Sraopastraipa">
    <w:name w:val="List Paragraph"/>
    <w:aliases w:val="Numbering,Bullet EY,List Paragraph2,Colorful List - Accent 11,List Paragraph21,Lentele,Table of contents numbered,ERP-List Paragraph,List Paragraph1,List Paragraph11,Bullet,List Paragraph3,Sąrašo pastraipa1,Sąrašo pastraipa.Bullet,lp1"/>
    <w:basedOn w:val="prastasis"/>
    <w:link w:val="SraopastraipaDiagrama"/>
    <w:uiPriority w:val="34"/>
    <w:qFormat/>
    <w:rsid w:val="00702DFC"/>
    <w:pPr>
      <w:ind w:left="720"/>
      <w:contextualSpacing/>
    </w:pPr>
  </w:style>
  <w:style w:type="paragraph" w:styleId="Debesliotekstas">
    <w:name w:val="Balloon Text"/>
    <w:basedOn w:val="prastasis"/>
    <w:link w:val="DebesliotekstasDiagrama"/>
    <w:uiPriority w:val="99"/>
    <w:semiHidden/>
    <w:unhideWhenUsed/>
    <w:rsid w:val="00B058F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058F7"/>
    <w:rPr>
      <w:rFonts w:ascii="Tahoma" w:hAnsi="Tahoma" w:cs="Tahoma"/>
      <w:sz w:val="16"/>
      <w:szCs w:val="16"/>
    </w:rPr>
  </w:style>
  <w:style w:type="character" w:customStyle="1" w:styleId="SraopastraipaDiagrama">
    <w:name w:val="Sąrašo pastraipa Diagrama"/>
    <w:aliases w:val="Numbering Diagrama,Bullet EY Diagrama,List Paragraph2 Diagrama,Colorful List - Accent 11 Diagrama,List Paragraph21 Diagrama,Lentele Diagrama,Table of contents numbered Diagrama,ERP-List Paragraph Diagrama,Bullet Diagrama"/>
    <w:link w:val="Sraopastraipa"/>
    <w:uiPriority w:val="34"/>
    <w:rsid w:val="00113799"/>
  </w:style>
  <w:style w:type="paragraph" w:styleId="prastasistinklapis">
    <w:name w:val="Normal (Web)"/>
    <w:basedOn w:val="prastasis"/>
    <w:rsid w:val="00266C5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UnresolvedMention">
    <w:name w:val="Unresolved Mention"/>
    <w:basedOn w:val="Numatytasispastraiposriftas"/>
    <w:uiPriority w:val="99"/>
    <w:semiHidden/>
    <w:unhideWhenUsed/>
    <w:rsid w:val="00D93D5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887811"/>
    <w:rPr>
      <w:color w:val="0563C1" w:themeColor="hyperlink"/>
      <w:u w:val="single"/>
    </w:rPr>
  </w:style>
  <w:style w:type="character" w:customStyle="1" w:styleId="Neapdorotaspaminjimas1">
    <w:name w:val="Neapdorotas paminėjimas1"/>
    <w:basedOn w:val="Numatytasispastraiposriftas"/>
    <w:uiPriority w:val="99"/>
    <w:semiHidden/>
    <w:unhideWhenUsed/>
    <w:rsid w:val="00887811"/>
    <w:rPr>
      <w:color w:val="605E5C"/>
      <w:shd w:val="clear" w:color="auto" w:fill="E1DFDD"/>
    </w:rPr>
  </w:style>
  <w:style w:type="paragraph" w:styleId="Antrats">
    <w:name w:val="header"/>
    <w:basedOn w:val="prastasis"/>
    <w:link w:val="AntratsDiagrama"/>
    <w:uiPriority w:val="99"/>
    <w:unhideWhenUsed/>
    <w:rsid w:val="0088781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87811"/>
  </w:style>
  <w:style w:type="paragraph" w:styleId="Porat">
    <w:name w:val="footer"/>
    <w:basedOn w:val="prastasis"/>
    <w:link w:val="PoratDiagrama"/>
    <w:uiPriority w:val="99"/>
    <w:unhideWhenUsed/>
    <w:rsid w:val="0088781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87811"/>
  </w:style>
  <w:style w:type="paragraph" w:styleId="Iskirtacitata">
    <w:name w:val="Intense Quote"/>
    <w:basedOn w:val="prastasis"/>
    <w:next w:val="prastasis"/>
    <w:link w:val="IskirtacitataDiagrama"/>
    <w:uiPriority w:val="30"/>
    <w:qFormat/>
    <w:rsid w:val="00576F9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skirtacitataDiagrama">
    <w:name w:val="Išskirta citata Diagrama"/>
    <w:basedOn w:val="Numatytasispastraiposriftas"/>
    <w:link w:val="Iskirtacitata"/>
    <w:uiPriority w:val="30"/>
    <w:rsid w:val="00576F9F"/>
    <w:rPr>
      <w:i/>
      <w:iCs/>
      <w:color w:val="4472C4" w:themeColor="accent1"/>
    </w:rPr>
  </w:style>
  <w:style w:type="paragraph" w:styleId="Puslapioinaostekstas">
    <w:name w:val="footnote text"/>
    <w:basedOn w:val="prastasis"/>
    <w:link w:val="PuslapioinaostekstasDiagrama"/>
    <w:uiPriority w:val="99"/>
    <w:semiHidden/>
    <w:unhideWhenUsed/>
    <w:rsid w:val="009B7427"/>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9B7427"/>
    <w:rPr>
      <w:sz w:val="20"/>
      <w:szCs w:val="20"/>
    </w:rPr>
  </w:style>
  <w:style w:type="character" w:styleId="Puslapioinaosnuoroda">
    <w:name w:val="footnote reference"/>
    <w:basedOn w:val="Numatytasispastraiposriftas"/>
    <w:uiPriority w:val="99"/>
    <w:semiHidden/>
    <w:unhideWhenUsed/>
    <w:rsid w:val="009B7427"/>
    <w:rPr>
      <w:vertAlign w:val="superscript"/>
    </w:rPr>
  </w:style>
  <w:style w:type="paragraph" w:styleId="Sraopastraipa">
    <w:name w:val="List Paragraph"/>
    <w:aliases w:val="Numbering,Bullet EY,List Paragraph2,Colorful List - Accent 11,List Paragraph21,Lentele,Table of contents numbered,ERP-List Paragraph,List Paragraph1,List Paragraph11,Bullet,List Paragraph3,Sąrašo pastraipa1,Sąrašo pastraipa.Bullet,lp1"/>
    <w:basedOn w:val="prastasis"/>
    <w:link w:val="SraopastraipaDiagrama"/>
    <w:uiPriority w:val="34"/>
    <w:qFormat/>
    <w:rsid w:val="00702DFC"/>
    <w:pPr>
      <w:ind w:left="720"/>
      <w:contextualSpacing/>
    </w:pPr>
  </w:style>
  <w:style w:type="paragraph" w:styleId="Debesliotekstas">
    <w:name w:val="Balloon Text"/>
    <w:basedOn w:val="prastasis"/>
    <w:link w:val="DebesliotekstasDiagrama"/>
    <w:uiPriority w:val="99"/>
    <w:semiHidden/>
    <w:unhideWhenUsed/>
    <w:rsid w:val="00B058F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058F7"/>
    <w:rPr>
      <w:rFonts w:ascii="Tahoma" w:hAnsi="Tahoma" w:cs="Tahoma"/>
      <w:sz w:val="16"/>
      <w:szCs w:val="16"/>
    </w:rPr>
  </w:style>
  <w:style w:type="character" w:customStyle="1" w:styleId="SraopastraipaDiagrama">
    <w:name w:val="Sąrašo pastraipa Diagrama"/>
    <w:aliases w:val="Numbering Diagrama,Bullet EY Diagrama,List Paragraph2 Diagrama,Colorful List - Accent 11 Diagrama,List Paragraph21 Diagrama,Lentele Diagrama,Table of contents numbered Diagrama,ERP-List Paragraph Diagrama,Bullet Diagrama"/>
    <w:link w:val="Sraopastraipa"/>
    <w:uiPriority w:val="34"/>
    <w:rsid w:val="00113799"/>
  </w:style>
  <w:style w:type="paragraph" w:styleId="prastasistinklapis">
    <w:name w:val="Normal (Web)"/>
    <w:basedOn w:val="prastasis"/>
    <w:rsid w:val="00266C5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UnresolvedMention">
    <w:name w:val="Unresolved Mention"/>
    <w:basedOn w:val="Numatytasispastraiposriftas"/>
    <w:uiPriority w:val="99"/>
    <w:semiHidden/>
    <w:unhideWhenUsed/>
    <w:rsid w:val="00D93D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95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24" Type="http://schemas.openxmlformats.org/officeDocument/2006/relationships/diagramQuickStyle" Target="diagrams/quickStyle3.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diagramQuickStyle" Target="diagrams/quickStyle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hyperlink" Target="http://www.plunge.lt"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7EFE6F-2C2F-4305-865E-B20EE79C3BC7}" type="doc">
      <dgm:prSet loTypeId="urn:microsoft.com/office/officeart/2008/layout/AlternatingHexagons" loCatId="list" qsTypeId="urn:microsoft.com/office/officeart/2005/8/quickstyle/3d4" qsCatId="3D" csTypeId="urn:microsoft.com/office/officeart/2005/8/colors/accent1_2" csCatId="accent1" phldr="1"/>
      <dgm:spPr/>
      <dgm:t>
        <a:bodyPr/>
        <a:lstStyle/>
        <a:p>
          <a:endParaRPr lang="lt-LT"/>
        </a:p>
      </dgm:t>
    </dgm:pt>
    <dgm:pt modelId="{13DB2EB7-8581-4FF1-92BC-6983334E58BB}">
      <dgm:prSet phldrT="[Tekstas]" custT="1"/>
      <dgm:spPr/>
      <dgm:t>
        <a:bodyPr/>
        <a:lstStyle/>
        <a:p>
          <a:pPr algn="ctr"/>
          <a:r>
            <a:rPr lang="lt-LT" sz="700">
              <a:solidFill>
                <a:sysClr val="windowText" lastClr="000000"/>
              </a:solidFill>
              <a:latin typeface="Times New Roman" panose="02020603050405020304" pitchFamily="18" charset="0"/>
              <a:cs typeface="Times New Roman" panose="02020603050405020304" pitchFamily="18" charset="0"/>
            </a:rPr>
            <a:t>Savivaldybės 2021 m. KFAR, biudžeto lėšų ir turto naudojimo auditas. už 2021 m.  iki 2022-07-15</a:t>
          </a:r>
        </a:p>
      </dgm:t>
    </dgm:pt>
    <dgm:pt modelId="{7265C5C2-9FF4-4A7F-8F2F-A224A384CA48}" type="parTrans" cxnId="{2B960207-1557-4826-B8ED-97228D2BE8BC}">
      <dgm:prSet/>
      <dgm:spPr/>
      <dgm:t>
        <a:bodyPr/>
        <a:lstStyle/>
        <a:p>
          <a:endParaRPr lang="lt-LT"/>
        </a:p>
      </dgm:t>
    </dgm:pt>
    <dgm:pt modelId="{1DA32FFF-A82D-44BE-BBE3-4448D197B114}" type="sibTrans" cxnId="{2B960207-1557-4826-B8ED-97228D2BE8BC}">
      <dgm:prSet/>
      <dgm:spPr/>
      <dgm:t>
        <a:bodyPr/>
        <a:lstStyle/>
        <a:p>
          <a:endParaRPr lang="lt-LT"/>
        </a:p>
      </dgm:t>
    </dgm:pt>
    <dgm:pt modelId="{27C43D69-ECC5-472F-BD35-ECA1C98E43C7}">
      <dgm:prSet phldrT="[Tekstas]" custT="1"/>
      <dgm:spPr/>
      <dgm:t>
        <a:bodyPr/>
        <a:lstStyle/>
        <a:p>
          <a:r>
            <a:rPr lang="lt-LT" sz="800">
              <a:latin typeface="Times New Roman" panose="02020603050405020304" pitchFamily="18" charset="0"/>
              <a:cs typeface="Times New Roman" panose="02020603050405020304" pitchFamily="18" charset="0"/>
            </a:rPr>
            <a:t>Pateiktos besąlyginės nuomonės</a:t>
          </a:r>
        </a:p>
      </dgm:t>
    </dgm:pt>
    <dgm:pt modelId="{1B62577F-AB72-434C-BCA5-C680C10977E9}" type="parTrans" cxnId="{1AF6CEDD-990F-4848-879C-7AF677DF0257}">
      <dgm:prSet/>
      <dgm:spPr/>
      <dgm:t>
        <a:bodyPr/>
        <a:lstStyle/>
        <a:p>
          <a:endParaRPr lang="lt-LT"/>
        </a:p>
      </dgm:t>
    </dgm:pt>
    <dgm:pt modelId="{AC95A556-61B5-4174-A2DD-4C319FE4294D}" type="sibTrans" cxnId="{1AF6CEDD-990F-4848-879C-7AF677DF0257}">
      <dgm:prSet/>
      <dgm:spPr/>
      <dgm:t>
        <a:bodyPr/>
        <a:lstStyle/>
        <a:p>
          <a:endParaRPr lang="lt-LT"/>
        </a:p>
      </dgm:t>
    </dgm:pt>
    <dgm:pt modelId="{BB9B93F3-C5CE-4B8B-872A-D334694B17CB}">
      <dgm:prSet phldrT="[Tekstas]" custT="1"/>
      <dgm:spPr/>
      <dgm:t>
        <a:bodyPr/>
        <a:lstStyle/>
        <a:p>
          <a:r>
            <a:rPr lang="lt-LT" sz="700">
              <a:solidFill>
                <a:sysClr val="windowText" lastClr="000000"/>
              </a:solidFill>
              <a:latin typeface="Times New Roman" panose="02020603050405020304" pitchFamily="18" charset="0"/>
              <a:cs typeface="Times New Roman" panose="02020603050405020304" pitchFamily="18" charset="0"/>
            </a:rPr>
            <a:t>Išvados Savivaldybės tarybai dėl skolinimosi galimybių  </a:t>
          </a:r>
        </a:p>
        <a:p>
          <a:r>
            <a:rPr lang="lt-LT" sz="700">
              <a:solidFill>
                <a:sysClr val="windowText" lastClr="000000"/>
              </a:solidFill>
              <a:latin typeface="Times New Roman" panose="02020603050405020304" pitchFamily="18" charset="0"/>
              <a:cs typeface="Times New Roman" panose="02020603050405020304" pitchFamily="18" charset="0"/>
            </a:rPr>
            <a:t> investiciniams projektams</a:t>
          </a:r>
          <a:r>
            <a:rPr lang="lt-LT" sz="800">
              <a:solidFill>
                <a:sysClr val="windowText" lastClr="000000"/>
              </a:solidFill>
              <a:latin typeface="Times New Roman" panose="02020603050405020304" pitchFamily="18" charset="0"/>
              <a:cs typeface="Times New Roman" panose="02020603050405020304" pitchFamily="18" charset="0"/>
            </a:rPr>
            <a:t> </a:t>
          </a:r>
        </a:p>
      </dgm:t>
    </dgm:pt>
    <dgm:pt modelId="{2E5242CA-2538-4E81-B733-17313B77E52E}" type="parTrans" cxnId="{FFF91001-F3E4-4AD6-8376-03DC5E74806A}">
      <dgm:prSet/>
      <dgm:spPr/>
      <dgm:t>
        <a:bodyPr/>
        <a:lstStyle/>
        <a:p>
          <a:endParaRPr lang="lt-LT"/>
        </a:p>
      </dgm:t>
    </dgm:pt>
    <dgm:pt modelId="{14292285-EF6F-4BC9-8E13-0382A22488FE}" type="sibTrans" cxnId="{FFF91001-F3E4-4AD6-8376-03DC5E74806A}">
      <dgm:prSet/>
      <dgm:spPr/>
      <dgm:t>
        <a:bodyPr/>
        <a:lstStyle/>
        <a:p>
          <a:endParaRPr lang="lt-LT"/>
        </a:p>
      </dgm:t>
    </dgm:pt>
    <dgm:pt modelId="{74A7EAF0-49F8-4323-8C6D-B8441288B12E}">
      <dgm:prSet phldrT="[Tekstas]" custT="1"/>
      <dgm:spPr/>
      <dgm:t>
        <a:bodyPr/>
        <a:lstStyle/>
        <a:p>
          <a:r>
            <a:rPr lang="lt-LT" sz="800">
              <a:latin typeface="Times New Roman" panose="02020603050405020304" pitchFamily="18" charset="0"/>
              <a:cs typeface="Times New Roman" panose="02020603050405020304" pitchFamily="18" charset="0"/>
            </a:rPr>
            <a:t>Teiktos išvados dėl dviejų:   </a:t>
          </a:r>
        </a:p>
        <a:p>
          <a:r>
            <a:rPr lang="lt-LT" sz="800">
              <a:latin typeface="Times New Roman" panose="02020603050405020304" pitchFamily="18" charset="0"/>
              <a:cs typeface="Times New Roman" panose="02020603050405020304" pitchFamily="18" charset="0"/>
            </a:rPr>
            <a:t> 690,0 tūkst. Eur ir 3 000,0 tūkst. Eur ilgalaikių paskolų</a:t>
          </a:r>
        </a:p>
      </dgm:t>
    </dgm:pt>
    <dgm:pt modelId="{8F747A7C-A9F0-4311-95FB-AEFED2BB9473}" type="parTrans" cxnId="{24B7ED38-5A50-4285-854F-E97992C58352}">
      <dgm:prSet/>
      <dgm:spPr/>
      <dgm:t>
        <a:bodyPr/>
        <a:lstStyle/>
        <a:p>
          <a:endParaRPr lang="lt-LT"/>
        </a:p>
      </dgm:t>
    </dgm:pt>
    <dgm:pt modelId="{5127A511-837D-422E-8B94-CC74A4ED6564}" type="sibTrans" cxnId="{24B7ED38-5A50-4285-854F-E97992C58352}">
      <dgm:prSet/>
      <dgm:spPr/>
      <dgm:t>
        <a:bodyPr/>
        <a:lstStyle/>
        <a:p>
          <a:endParaRPr lang="lt-LT"/>
        </a:p>
      </dgm:t>
    </dgm:pt>
    <dgm:pt modelId="{415E515A-2519-4999-A7FC-9897798DD84E}">
      <dgm:prSet phldrT="[Tekstas]" custT="1"/>
      <dgm:spPr/>
      <dgm:t>
        <a:bodyPr/>
        <a:lstStyle/>
        <a:p>
          <a:r>
            <a:rPr lang="lt-LT" sz="700">
              <a:solidFill>
                <a:sysClr val="windowText" lastClr="000000"/>
              </a:solidFill>
              <a:latin typeface="Times New Roman" panose="02020603050405020304" pitchFamily="18" charset="0"/>
              <a:cs typeface="Times New Roman" panose="02020603050405020304" pitchFamily="18" charset="0"/>
            </a:rPr>
            <a:t>Audito išvada dėl infrastruktūros plėtros programos ir jos administravimo lėšų panaudojimo ataskaitos 2021 metų gruodžio 31 d.</a:t>
          </a:r>
        </a:p>
      </dgm:t>
    </dgm:pt>
    <dgm:pt modelId="{E92ADEE4-9B70-4897-A9C2-C37B5D49CE56}" type="parTrans" cxnId="{9D6FEAFE-04F3-4F5E-9EA5-1EBB2FF1F36C}">
      <dgm:prSet/>
      <dgm:spPr/>
      <dgm:t>
        <a:bodyPr/>
        <a:lstStyle/>
        <a:p>
          <a:endParaRPr lang="lt-LT"/>
        </a:p>
      </dgm:t>
    </dgm:pt>
    <dgm:pt modelId="{4E215E1F-FD04-49FD-86D7-3056116461F6}" type="sibTrans" cxnId="{9D6FEAFE-04F3-4F5E-9EA5-1EBB2FF1F36C}">
      <dgm:prSet custT="1"/>
      <dgm:spPr/>
      <dgm:t>
        <a:bodyPr/>
        <a:lstStyle/>
        <a:p>
          <a:r>
            <a:rPr lang="lt-LT" sz="700">
              <a:solidFill>
                <a:sysClr val="windowText" lastClr="000000"/>
              </a:solidFill>
              <a:latin typeface="Times New Roman" panose="02020603050405020304" pitchFamily="18" charset="0"/>
              <a:cs typeface="Times New Roman" panose="02020603050405020304" pitchFamily="18" charset="0"/>
            </a:rPr>
            <a:t>Išvada dėl galimybės Savivaldybei prisiimti finansinius įsipareigojimus dėl prioritetinės savivaldybės infrastruktūros plėtros</a:t>
          </a:r>
        </a:p>
      </dgm:t>
    </dgm:pt>
    <dgm:pt modelId="{00519520-2F5B-4B43-AA73-CBCC204DF8ED}">
      <dgm:prSet phldrT="[Tekstas]"/>
      <dgm:spPr/>
      <dgm:t>
        <a:bodyPr/>
        <a:lstStyle/>
        <a:p>
          <a:endParaRPr lang="lt-LT"/>
        </a:p>
      </dgm:t>
    </dgm:pt>
    <dgm:pt modelId="{E8ED1463-D4DC-4892-988E-F6A3C5F793C3}" type="parTrans" cxnId="{BF7A83F2-77DF-4A74-961B-390EA1CE084A}">
      <dgm:prSet/>
      <dgm:spPr/>
      <dgm:t>
        <a:bodyPr/>
        <a:lstStyle/>
        <a:p>
          <a:endParaRPr lang="lt-LT"/>
        </a:p>
      </dgm:t>
    </dgm:pt>
    <dgm:pt modelId="{A87DDCAE-7444-46AB-88AE-8B45A988022F}" type="sibTrans" cxnId="{BF7A83F2-77DF-4A74-961B-390EA1CE084A}">
      <dgm:prSet/>
      <dgm:spPr/>
      <dgm:t>
        <a:bodyPr/>
        <a:lstStyle/>
        <a:p>
          <a:endParaRPr lang="lt-LT"/>
        </a:p>
      </dgm:t>
    </dgm:pt>
    <dgm:pt modelId="{72821082-A989-47FE-809B-833571453916}" type="pres">
      <dgm:prSet presAssocID="{D87EFE6F-2C2F-4305-865E-B20EE79C3BC7}" presName="Name0" presStyleCnt="0">
        <dgm:presLayoutVars>
          <dgm:chMax/>
          <dgm:chPref/>
          <dgm:dir/>
          <dgm:animLvl val="lvl"/>
        </dgm:presLayoutVars>
      </dgm:prSet>
      <dgm:spPr/>
      <dgm:t>
        <a:bodyPr/>
        <a:lstStyle/>
        <a:p>
          <a:endParaRPr lang="lt-LT"/>
        </a:p>
      </dgm:t>
    </dgm:pt>
    <dgm:pt modelId="{7AD362D6-7E5C-4CEA-B32A-A75CB5003BCA}" type="pres">
      <dgm:prSet presAssocID="{13DB2EB7-8581-4FF1-92BC-6983334E58BB}" presName="composite" presStyleCnt="0"/>
      <dgm:spPr/>
    </dgm:pt>
    <dgm:pt modelId="{098F3AD5-5DBA-4B10-A53C-11680FE1251E}" type="pres">
      <dgm:prSet presAssocID="{13DB2EB7-8581-4FF1-92BC-6983334E58BB}" presName="Parent1" presStyleLbl="node1" presStyleIdx="0" presStyleCnt="6" custScaleX="126209" custScaleY="102787">
        <dgm:presLayoutVars>
          <dgm:chMax val="1"/>
          <dgm:chPref val="1"/>
          <dgm:bulletEnabled val="1"/>
        </dgm:presLayoutVars>
      </dgm:prSet>
      <dgm:spPr/>
      <dgm:t>
        <a:bodyPr/>
        <a:lstStyle/>
        <a:p>
          <a:endParaRPr lang="lt-LT"/>
        </a:p>
      </dgm:t>
    </dgm:pt>
    <dgm:pt modelId="{16616EC9-B4A8-4985-8A0A-722C7E100762}" type="pres">
      <dgm:prSet presAssocID="{13DB2EB7-8581-4FF1-92BC-6983334E58BB}" presName="Childtext1" presStyleLbl="revTx" presStyleIdx="0" presStyleCnt="3" custScaleX="63507">
        <dgm:presLayoutVars>
          <dgm:chMax val="0"/>
          <dgm:chPref val="0"/>
          <dgm:bulletEnabled val="1"/>
        </dgm:presLayoutVars>
      </dgm:prSet>
      <dgm:spPr/>
      <dgm:t>
        <a:bodyPr/>
        <a:lstStyle/>
        <a:p>
          <a:endParaRPr lang="lt-LT"/>
        </a:p>
      </dgm:t>
    </dgm:pt>
    <dgm:pt modelId="{ED502CFB-DAAC-4A50-ACA8-D67A8CF764AD}" type="pres">
      <dgm:prSet presAssocID="{13DB2EB7-8581-4FF1-92BC-6983334E58BB}" presName="BalanceSpacing" presStyleCnt="0"/>
      <dgm:spPr/>
    </dgm:pt>
    <dgm:pt modelId="{83E85E50-E0DD-4852-B52F-DBFD63EF0583}" type="pres">
      <dgm:prSet presAssocID="{13DB2EB7-8581-4FF1-92BC-6983334E58BB}" presName="BalanceSpacing1" presStyleCnt="0"/>
      <dgm:spPr/>
    </dgm:pt>
    <dgm:pt modelId="{C105932A-9F43-48D3-A94D-459FE9A89D6D}" type="pres">
      <dgm:prSet presAssocID="{1DA32FFF-A82D-44BE-BBE3-4448D197B114}" presName="Accent1Text" presStyleLbl="node1" presStyleIdx="1" presStyleCnt="6" custScaleX="111231"/>
      <dgm:spPr/>
      <dgm:t>
        <a:bodyPr/>
        <a:lstStyle/>
        <a:p>
          <a:endParaRPr lang="lt-LT"/>
        </a:p>
      </dgm:t>
    </dgm:pt>
    <dgm:pt modelId="{3609C46F-C267-4ACC-8E2D-A8BBD821532C}" type="pres">
      <dgm:prSet presAssocID="{1DA32FFF-A82D-44BE-BBE3-4448D197B114}" presName="spaceBetweenRectangles" presStyleCnt="0"/>
      <dgm:spPr/>
    </dgm:pt>
    <dgm:pt modelId="{B8D66F17-430F-4C3D-97AC-0C2BDDCED0CD}" type="pres">
      <dgm:prSet presAssocID="{BB9B93F3-C5CE-4B8B-872A-D334694B17CB}" presName="composite" presStyleCnt="0"/>
      <dgm:spPr/>
    </dgm:pt>
    <dgm:pt modelId="{B82F6C7E-C904-498C-ACFA-A1B8AEAEA3A9}" type="pres">
      <dgm:prSet presAssocID="{BB9B93F3-C5CE-4B8B-872A-D334694B17CB}" presName="Parent1" presStyleLbl="node1" presStyleIdx="2" presStyleCnt="6" custLinFactNeighborX="710" custLinFactNeighborY="-1854">
        <dgm:presLayoutVars>
          <dgm:chMax val="1"/>
          <dgm:chPref val="1"/>
          <dgm:bulletEnabled val="1"/>
        </dgm:presLayoutVars>
      </dgm:prSet>
      <dgm:spPr/>
      <dgm:t>
        <a:bodyPr/>
        <a:lstStyle/>
        <a:p>
          <a:endParaRPr lang="lt-LT"/>
        </a:p>
      </dgm:t>
    </dgm:pt>
    <dgm:pt modelId="{4E3AA679-D260-4CDF-B14F-5C4828099E0D}" type="pres">
      <dgm:prSet presAssocID="{BB9B93F3-C5CE-4B8B-872A-D334694B17CB}" presName="Childtext1" presStyleLbl="revTx" presStyleIdx="1" presStyleCnt="3">
        <dgm:presLayoutVars>
          <dgm:chMax val="0"/>
          <dgm:chPref val="0"/>
          <dgm:bulletEnabled val="1"/>
        </dgm:presLayoutVars>
      </dgm:prSet>
      <dgm:spPr/>
      <dgm:t>
        <a:bodyPr/>
        <a:lstStyle/>
        <a:p>
          <a:endParaRPr lang="lt-LT"/>
        </a:p>
      </dgm:t>
    </dgm:pt>
    <dgm:pt modelId="{624DADA3-AF32-4798-BDA9-FAAE18277474}" type="pres">
      <dgm:prSet presAssocID="{BB9B93F3-C5CE-4B8B-872A-D334694B17CB}" presName="BalanceSpacing" presStyleCnt="0"/>
      <dgm:spPr/>
    </dgm:pt>
    <dgm:pt modelId="{3DC9747A-9884-42B7-8783-E637FD4FA3F1}" type="pres">
      <dgm:prSet presAssocID="{BB9B93F3-C5CE-4B8B-872A-D334694B17CB}" presName="BalanceSpacing1" presStyleCnt="0"/>
      <dgm:spPr/>
    </dgm:pt>
    <dgm:pt modelId="{97C07C24-97D6-4B92-BD58-29B03E5117CB}" type="pres">
      <dgm:prSet presAssocID="{14292285-EF6F-4BC9-8E13-0382A22488FE}" presName="Accent1Text" presStyleLbl="node1" presStyleIdx="3" presStyleCnt="6" custLinFactNeighborX="3577" custLinFactNeighborY="519"/>
      <dgm:spPr/>
      <dgm:t>
        <a:bodyPr/>
        <a:lstStyle/>
        <a:p>
          <a:endParaRPr lang="lt-LT"/>
        </a:p>
      </dgm:t>
    </dgm:pt>
    <dgm:pt modelId="{EAD35A09-F7F1-49E0-8BEC-683822BB316E}" type="pres">
      <dgm:prSet presAssocID="{14292285-EF6F-4BC9-8E13-0382A22488FE}" presName="spaceBetweenRectangles" presStyleCnt="0"/>
      <dgm:spPr/>
    </dgm:pt>
    <dgm:pt modelId="{ED3A641A-9D72-46C4-B762-75D99B212446}" type="pres">
      <dgm:prSet presAssocID="{415E515A-2519-4999-A7FC-9897798DD84E}" presName="composite" presStyleCnt="0"/>
      <dgm:spPr/>
    </dgm:pt>
    <dgm:pt modelId="{1CC111BD-B925-4DFF-A406-26F9FC9D6671}" type="pres">
      <dgm:prSet presAssocID="{415E515A-2519-4999-A7FC-9897798DD84E}" presName="Parent1" presStyleLbl="node1" presStyleIdx="4" presStyleCnt="6" custScaleX="122470">
        <dgm:presLayoutVars>
          <dgm:chMax val="1"/>
          <dgm:chPref val="1"/>
          <dgm:bulletEnabled val="1"/>
        </dgm:presLayoutVars>
      </dgm:prSet>
      <dgm:spPr/>
      <dgm:t>
        <a:bodyPr/>
        <a:lstStyle/>
        <a:p>
          <a:endParaRPr lang="lt-LT"/>
        </a:p>
      </dgm:t>
    </dgm:pt>
    <dgm:pt modelId="{FF746ECE-2C12-46F2-9349-6E274B7CD042}" type="pres">
      <dgm:prSet presAssocID="{415E515A-2519-4999-A7FC-9897798DD84E}" presName="Childtext1" presStyleLbl="revTx" presStyleIdx="2" presStyleCnt="3" custScaleX="87214">
        <dgm:presLayoutVars>
          <dgm:chMax val="0"/>
          <dgm:chPref val="0"/>
          <dgm:bulletEnabled val="1"/>
        </dgm:presLayoutVars>
      </dgm:prSet>
      <dgm:spPr/>
      <dgm:t>
        <a:bodyPr/>
        <a:lstStyle/>
        <a:p>
          <a:endParaRPr lang="lt-LT"/>
        </a:p>
      </dgm:t>
    </dgm:pt>
    <dgm:pt modelId="{CB41C248-2B1D-4B78-B2B1-33EB150549FD}" type="pres">
      <dgm:prSet presAssocID="{415E515A-2519-4999-A7FC-9897798DD84E}" presName="BalanceSpacing" presStyleCnt="0"/>
      <dgm:spPr/>
    </dgm:pt>
    <dgm:pt modelId="{222D6FF2-EC1E-4B12-8A99-4513FC9CD029}" type="pres">
      <dgm:prSet presAssocID="{415E515A-2519-4999-A7FC-9897798DD84E}" presName="BalanceSpacing1" presStyleCnt="0"/>
      <dgm:spPr/>
    </dgm:pt>
    <dgm:pt modelId="{08C21DB2-DA2F-4D9D-A640-A58C3AD96AD5}" type="pres">
      <dgm:prSet presAssocID="{4E215E1F-FD04-49FD-86D7-3056116461F6}" presName="Accent1Text" presStyleLbl="node1" presStyleIdx="5" presStyleCnt="6" custScaleX="111801"/>
      <dgm:spPr/>
      <dgm:t>
        <a:bodyPr/>
        <a:lstStyle/>
        <a:p>
          <a:endParaRPr lang="lt-LT"/>
        </a:p>
      </dgm:t>
    </dgm:pt>
  </dgm:ptLst>
  <dgm:cxnLst>
    <dgm:cxn modelId="{FFF91001-F3E4-4AD6-8376-03DC5E74806A}" srcId="{D87EFE6F-2C2F-4305-865E-B20EE79C3BC7}" destId="{BB9B93F3-C5CE-4B8B-872A-D334694B17CB}" srcOrd="1" destOrd="0" parTransId="{2E5242CA-2538-4E81-B733-17313B77E52E}" sibTransId="{14292285-EF6F-4BC9-8E13-0382A22488FE}"/>
    <dgm:cxn modelId="{40FA5570-BEE9-4177-ABF6-67C867A2B703}" type="presOf" srcId="{D87EFE6F-2C2F-4305-865E-B20EE79C3BC7}" destId="{72821082-A989-47FE-809B-833571453916}" srcOrd="0" destOrd="0" presId="urn:microsoft.com/office/officeart/2008/layout/AlternatingHexagons"/>
    <dgm:cxn modelId="{2B960207-1557-4826-B8ED-97228D2BE8BC}" srcId="{D87EFE6F-2C2F-4305-865E-B20EE79C3BC7}" destId="{13DB2EB7-8581-4FF1-92BC-6983334E58BB}" srcOrd="0" destOrd="0" parTransId="{7265C5C2-9FF4-4A7F-8F2F-A224A384CA48}" sibTransId="{1DA32FFF-A82D-44BE-BBE3-4448D197B114}"/>
    <dgm:cxn modelId="{CFD222C5-30D3-4704-982C-07423BDAF9CA}" type="presOf" srcId="{14292285-EF6F-4BC9-8E13-0382A22488FE}" destId="{97C07C24-97D6-4B92-BD58-29B03E5117CB}" srcOrd="0" destOrd="0" presId="urn:microsoft.com/office/officeart/2008/layout/AlternatingHexagons"/>
    <dgm:cxn modelId="{9D6FEAFE-04F3-4F5E-9EA5-1EBB2FF1F36C}" srcId="{D87EFE6F-2C2F-4305-865E-B20EE79C3BC7}" destId="{415E515A-2519-4999-A7FC-9897798DD84E}" srcOrd="2" destOrd="0" parTransId="{E92ADEE4-9B70-4897-A9C2-C37B5D49CE56}" sibTransId="{4E215E1F-FD04-49FD-86D7-3056116461F6}"/>
    <dgm:cxn modelId="{6A05ED15-F7E6-4E19-B886-2EE5F3BB9477}" type="presOf" srcId="{27C43D69-ECC5-472F-BD35-ECA1C98E43C7}" destId="{16616EC9-B4A8-4985-8A0A-722C7E100762}" srcOrd="0" destOrd="0" presId="urn:microsoft.com/office/officeart/2008/layout/AlternatingHexagons"/>
    <dgm:cxn modelId="{BF7A83F2-77DF-4A74-961B-390EA1CE084A}" srcId="{415E515A-2519-4999-A7FC-9897798DD84E}" destId="{00519520-2F5B-4B43-AA73-CBCC204DF8ED}" srcOrd="0" destOrd="0" parTransId="{E8ED1463-D4DC-4892-988E-F6A3C5F793C3}" sibTransId="{A87DDCAE-7444-46AB-88AE-8B45A988022F}"/>
    <dgm:cxn modelId="{BDD4A89F-9529-410C-A506-855A054A7EE4}" type="presOf" srcId="{415E515A-2519-4999-A7FC-9897798DD84E}" destId="{1CC111BD-B925-4DFF-A406-26F9FC9D6671}" srcOrd="0" destOrd="0" presId="urn:microsoft.com/office/officeart/2008/layout/AlternatingHexagons"/>
    <dgm:cxn modelId="{94F4DE1C-460E-444B-8077-14BDC0A1069C}" type="presOf" srcId="{74A7EAF0-49F8-4323-8C6D-B8441288B12E}" destId="{4E3AA679-D260-4CDF-B14F-5C4828099E0D}" srcOrd="0" destOrd="0" presId="urn:microsoft.com/office/officeart/2008/layout/AlternatingHexagons"/>
    <dgm:cxn modelId="{E2401E04-93BC-4B1A-971E-004148DC3D33}" type="presOf" srcId="{1DA32FFF-A82D-44BE-BBE3-4448D197B114}" destId="{C105932A-9F43-48D3-A94D-459FE9A89D6D}" srcOrd="0" destOrd="0" presId="urn:microsoft.com/office/officeart/2008/layout/AlternatingHexagons"/>
    <dgm:cxn modelId="{99ED6A29-0D4D-4316-AF5F-E69293B1059C}" type="presOf" srcId="{4E215E1F-FD04-49FD-86D7-3056116461F6}" destId="{08C21DB2-DA2F-4D9D-A640-A58C3AD96AD5}" srcOrd="0" destOrd="0" presId="urn:microsoft.com/office/officeart/2008/layout/AlternatingHexagons"/>
    <dgm:cxn modelId="{24B7ED38-5A50-4285-854F-E97992C58352}" srcId="{BB9B93F3-C5CE-4B8B-872A-D334694B17CB}" destId="{74A7EAF0-49F8-4323-8C6D-B8441288B12E}" srcOrd="0" destOrd="0" parTransId="{8F747A7C-A9F0-4311-95FB-AEFED2BB9473}" sibTransId="{5127A511-837D-422E-8B94-CC74A4ED6564}"/>
    <dgm:cxn modelId="{1AF6CEDD-990F-4848-879C-7AF677DF0257}" srcId="{13DB2EB7-8581-4FF1-92BC-6983334E58BB}" destId="{27C43D69-ECC5-472F-BD35-ECA1C98E43C7}" srcOrd="0" destOrd="0" parTransId="{1B62577F-AB72-434C-BCA5-C680C10977E9}" sibTransId="{AC95A556-61B5-4174-A2DD-4C319FE4294D}"/>
    <dgm:cxn modelId="{7BE6CB1A-5552-4C20-85AC-168D50F2260B}" type="presOf" srcId="{13DB2EB7-8581-4FF1-92BC-6983334E58BB}" destId="{098F3AD5-5DBA-4B10-A53C-11680FE1251E}" srcOrd="0" destOrd="0" presId="urn:microsoft.com/office/officeart/2008/layout/AlternatingHexagons"/>
    <dgm:cxn modelId="{36AEB24E-903B-4089-9286-336521E41DF3}" type="presOf" srcId="{BB9B93F3-C5CE-4B8B-872A-D334694B17CB}" destId="{B82F6C7E-C904-498C-ACFA-A1B8AEAEA3A9}" srcOrd="0" destOrd="0" presId="urn:microsoft.com/office/officeart/2008/layout/AlternatingHexagons"/>
    <dgm:cxn modelId="{C6DD606F-A868-4358-8B70-915EA33BE5A8}" type="presOf" srcId="{00519520-2F5B-4B43-AA73-CBCC204DF8ED}" destId="{FF746ECE-2C12-46F2-9349-6E274B7CD042}" srcOrd="0" destOrd="0" presId="urn:microsoft.com/office/officeart/2008/layout/AlternatingHexagons"/>
    <dgm:cxn modelId="{A6A91219-C5FF-4FAC-B32F-174C3EBDEBBF}" type="presParOf" srcId="{72821082-A989-47FE-809B-833571453916}" destId="{7AD362D6-7E5C-4CEA-B32A-A75CB5003BCA}" srcOrd="0" destOrd="0" presId="urn:microsoft.com/office/officeart/2008/layout/AlternatingHexagons"/>
    <dgm:cxn modelId="{35AAF66F-7CF1-4D61-A15A-E8A2C906C394}" type="presParOf" srcId="{7AD362D6-7E5C-4CEA-B32A-A75CB5003BCA}" destId="{098F3AD5-5DBA-4B10-A53C-11680FE1251E}" srcOrd="0" destOrd="0" presId="urn:microsoft.com/office/officeart/2008/layout/AlternatingHexagons"/>
    <dgm:cxn modelId="{71C585CA-2AB7-4623-9FCA-DD1B6FC8048B}" type="presParOf" srcId="{7AD362D6-7E5C-4CEA-B32A-A75CB5003BCA}" destId="{16616EC9-B4A8-4985-8A0A-722C7E100762}" srcOrd="1" destOrd="0" presId="urn:microsoft.com/office/officeart/2008/layout/AlternatingHexagons"/>
    <dgm:cxn modelId="{48660E0D-40FA-4181-977F-508D0C8F6915}" type="presParOf" srcId="{7AD362D6-7E5C-4CEA-B32A-A75CB5003BCA}" destId="{ED502CFB-DAAC-4A50-ACA8-D67A8CF764AD}" srcOrd="2" destOrd="0" presId="urn:microsoft.com/office/officeart/2008/layout/AlternatingHexagons"/>
    <dgm:cxn modelId="{2C054E12-4E79-420F-868A-5C43EAD698A6}" type="presParOf" srcId="{7AD362D6-7E5C-4CEA-B32A-A75CB5003BCA}" destId="{83E85E50-E0DD-4852-B52F-DBFD63EF0583}" srcOrd="3" destOrd="0" presId="urn:microsoft.com/office/officeart/2008/layout/AlternatingHexagons"/>
    <dgm:cxn modelId="{BCBE509A-0C4E-462E-B8C6-DAB1C8ABB610}" type="presParOf" srcId="{7AD362D6-7E5C-4CEA-B32A-A75CB5003BCA}" destId="{C105932A-9F43-48D3-A94D-459FE9A89D6D}" srcOrd="4" destOrd="0" presId="urn:microsoft.com/office/officeart/2008/layout/AlternatingHexagons"/>
    <dgm:cxn modelId="{E8E137ED-9C07-495C-9B16-5936DE2C4E6E}" type="presParOf" srcId="{72821082-A989-47FE-809B-833571453916}" destId="{3609C46F-C267-4ACC-8E2D-A8BBD821532C}" srcOrd="1" destOrd="0" presId="urn:microsoft.com/office/officeart/2008/layout/AlternatingHexagons"/>
    <dgm:cxn modelId="{7AA5F3D5-D0FF-4712-A100-9DFC60EECE69}" type="presParOf" srcId="{72821082-A989-47FE-809B-833571453916}" destId="{B8D66F17-430F-4C3D-97AC-0C2BDDCED0CD}" srcOrd="2" destOrd="0" presId="urn:microsoft.com/office/officeart/2008/layout/AlternatingHexagons"/>
    <dgm:cxn modelId="{4A652549-80D5-4383-B1FF-218E61D130E6}" type="presParOf" srcId="{B8D66F17-430F-4C3D-97AC-0C2BDDCED0CD}" destId="{B82F6C7E-C904-498C-ACFA-A1B8AEAEA3A9}" srcOrd="0" destOrd="0" presId="urn:microsoft.com/office/officeart/2008/layout/AlternatingHexagons"/>
    <dgm:cxn modelId="{E61F648F-5767-444C-9EE5-90AF3A75D25C}" type="presParOf" srcId="{B8D66F17-430F-4C3D-97AC-0C2BDDCED0CD}" destId="{4E3AA679-D260-4CDF-B14F-5C4828099E0D}" srcOrd="1" destOrd="0" presId="urn:microsoft.com/office/officeart/2008/layout/AlternatingHexagons"/>
    <dgm:cxn modelId="{21015393-8ABD-480A-889B-98DD70D45133}" type="presParOf" srcId="{B8D66F17-430F-4C3D-97AC-0C2BDDCED0CD}" destId="{624DADA3-AF32-4798-BDA9-FAAE18277474}" srcOrd="2" destOrd="0" presId="urn:microsoft.com/office/officeart/2008/layout/AlternatingHexagons"/>
    <dgm:cxn modelId="{4B65C04F-A116-4B8B-8AA7-B9576806740F}" type="presParOf" srcId="{B8D66F17-430F-4C3D-97AC-0C2BDDCED0CD}" destId="{3DC9747A-9884-42B7-8783-E637FD4FA3F1}" srcOrd="3" destOrd="0" presId="urn:microsoft.com/office/officeart/2008/layout/AlternatingHexagons"/>
    <dgm:cxn modelId="{7652A4A2-F3A9-4C5F-ADD7-81994C568955}" type="presParOf" srcId="{B8D66F17-430F-4C3D-97AC-0C2BDDCED0CD}" destId="{97C07C24-97D6-4B92-BD58-29B03E5117CB}" srcOrd="4" destOrd="0" presId="urn:microsoft.com/office/officeart/2008/layout/AlternatingHexagons"/>
    <dgm:cxn modelId="{45848DF2-9793-4E0A-A00A-FB473D16AA9E}" type="presParOf" srcId="{72821082-A989-47FE-809B-833571453916}" destId="{EAD35A09-F7F1-49E0-8BEC-683822BB316E}" srcOrd="3" destOrd="0" presId="urn:microsoft.com/office/officeart/2008/layout/AlternatingHexagons"/>
    <dgm:cxn modelId="{C64CFCE1-C3CE-4491-B126-4C1E6FA8B339}" type="presParOf" srcId="{72821082-A989-47FE-809B-833571453916}" destId="{ED3A641A-9D72-46C4-B762-75D99B212446}" srcOrd="4" destOrd="0" presId="urn:microsoft.com/office/officeart/2008/layout/AlternatingHexagons"/>
    <dgm:cxn modelId="{D3447916-1035-4A72-A725-9728D367FFDA}" type="presParOf" srcId="{ED3A641A-9D72-46C4-B762-75D99B212446}" destId="{1CC111BD-B925-4DFF-A406-26F9FC9D6671}" srcOrd="0" destOrd="0" presId="urn:microsoft.com/office/officeart/2008/layout/AlternatingHexagons"/>
    <dgm:cxn modelId="{6B654374-B64F-452B-8832-6095BF59B24D}" type="presParOf" srcId="{ED3A641A-9D72-46C4-B762-75D99B212446}" destId="{FF746ECE-2C12-46F2-9349-6E274B7CD042}" srcOrd="1" destOrd="0" presId="urn:microsoft.com/office/officeart/2008/layout/AlternatingHexagons"/>
    <dgm:cxn modelId="{7428871B-03D4-4A25-8973-82FA6F8585D8}" type="presParOf" srcId="{ED3A641A-9D72-46C4-B762-75D99B212446}" destId="{CB41C248-2B1D-4B78-B2B1-33EB150549FD}" srcOrd="2" destOrd="0" presId="urn:microsoft.com/office/officeart/2008/layout/AlternatingHexagons"/>
    <dgm:cxn modelId="{3FE81380-FC15-4FDC-B4D1-11DE15FE726C}" type="presParOf" srcId="{ED3A641A-9D72-46C4-B762-75D99B212446}" destId="{222D6FF2-EC1E-4B12-8A99-4513FC9CD029}" srcOrd="3" destOrd="0" presId="urn:microsoft.com/office/officeart/2008/layout/AlternatingHexagons"/>
    <dgm:cxn modelId="{58C0755E-C190-464F-AF99-B8EE3EB03E4C}" type="presParOf" srcId="{ED3A641A-9D72-46C4-B762-75D99B212446}" destId="{08C21DB2-DA2F-4D9D-A640-A58C3AD96AD5}" srcOrd="4" destOrd="0" presId="urn:microsoft.com/office/officeart/2008/layout/AlternatingHexagon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41F35CF-7988-4910-B492-AF8017BA7C38}"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lt-LT"/>
        </a:p>
      </dgm:t>
    </dgm:pt>
    <dgm:pt modelId="{769D3BC7-45EB-4EBE-83F6-7D58B6684C22}">
      <dgm:prSet phldrT="[Tekstas]" custT="1"/>
      <dgm:spPr/>
      <dgm:t>
        <a:bodyPr/>
        <a:lstStyle/>
        <a:p>
          <a:r>
            <a:rPr lang="lt-LT" sz="1100">
              <a:latin typeface="Times New Roman" pitchFamily="18" charset="0"/>
              <a:cs typeface="Times New Roman" pitchFamily="18" charset="0"/>
            </a:rPr>
            <a:t>Finansinis (teisėtumo) auditas</a:t>
          </a:r>
        </a:p>
      </dgm:t>
    </dgm:pt>
    <dgm:pt modelId="{BD7DD1C7-A7BD-4AC6-9524-CC704C6492E0}" type="parTrans" cxnId="{166DACC1-ABF9-4248-A3C4-C85D83EB0956}">
      <dgm:prSet/>
      <dgm:spPr/>
      <dgm:t>
        <a:bodyPr/>
        <a:lstStyle/>
        <a:p>
          <a:endParaRPr lang="lt-LT"/>
        </a:p>
      </dgm:t>
    </dgm:pt>
    <dgm:pt modelId="{1536CEB9-034D-4E96-B813-3603E73F18D3}" type="sibTrans" cxnId="{166DACC1-ABF9-4248-A3C4-C85D83EB0956}">
      <dgm:prSet/>
      <dgm:spPr/>
      <dgm:t>
        <a:bodyPr/>
        <a:lstStyle/>
        <a:p>
          <a:endParaRPr lang="lt-LT"/>
        </a:p>
      </dgm:t>
    </dgm:pt>
    <dgm:pt modelId="{0CACA8D4-AB2E-471E-BDBB-2A3F978CAAB5}">
      <dgm:prSet phldrT="[Tekstas]" custT="1"/>
      <dgm:spPr/>
      <dgm:t>
        <a:bodyPr/>
        <a:lstStyle/>
        <a:p>
          <a:r>
            <a:rPr lang="lt-LT" sz="1100">
              <a:latin typeface="Times New Roman" pitchFamily="18" charset="0"/>
              <a:cs typeface="Times New Roman" pitchFamily="18" charset="0"/>
            </a:rPr>
            <a:t>Plungės rajono savivaldyės 2021 metų konsoliduotųjų ataskaitų rinkinio, Savivaldybės biudžeto ir turto naudojimo vertinimas</a:t>
          </a:r>
        </a:p>
      </dgm:t>
    </dgm:pt>
    <dgm:pt modelId="{6C56069D-DB08-4E1D-82F1-6C71AD5421DE}" type="parTrans" cxnId="{7336A333-830B-493C-BDF8-A5D39C589D95}">
      <dgm:prSet/>
      <dgm:spPr/>
      <dgm:t>
        <a:bodyPr/>
        <a:lstStyle/>
        <a:p>
          <a:endParaRPr lang="lt-LT"/>
        </a:p>
      </dgm:t>
    </dgm:pt>
    <dgm:pt modelId="{D5AD0C8E-D6A0-4B10-A4E9-D39D92C6F0B1}" type="sibTrans" cxnId="{7336A333-830B-493C-BDF8-A5D39C589D95}">
      <dgm:prSet/>
      <dgm:spPr/>
      <dgm:t>
        <a:bodyPr/>
        <a:lstStyle/>
        <a:p>
          <a:endParaRPr lang="lt-LT"/>
        </a:p>
      </dgm:t>
    </dgm:pt>
    <dgm:pt modelId="{DBE1AAFC-4CFF-435D-9625-EBA2F5232C30}">
      <dgm:prSet phldrT="[Tekstas]" custT="1"/>
      <dgm:spPr/>
      <dgm:t>
        <a:bodyPr/>
        <a:lstStyle/>
        <a:p>
          <a:r>
            <a:rPr lang="lt-LT" sz="1100">
              <a:solidFill>
                <a:schemeClr val="accent1">
                  <a:lumMod val="50000"/>
                </a:schemeClr>
              </a:solidFill>
              <a:latin typeface="Times New Roman" pitchFamily="18" charset="0"/>
              <a:cs typeface="Times New Roman" pitchFamily="18" charset="0"/>
            </a:rPr>
            <a:t> </a:t>
          </a:r>
          <a:r>
            <a:rPr lang="lt-LT" sz="1100">
              <a:latin typeface="Times New Roman" pitchFamily="18" charset="0"/>
              <a:cs typeface="Times New Roman" pitchFamily="18" charset="0"/>
            </a:rPr>
            <a:t>Plungės rajono savivaldyės 2022 metų konsoliduotųjų ataskaitų rinkinio, Savivaldybės biudžeto ir turto naudojimo vertinimas</a:t>
          </a:r>
          <a:r>
            <a:rPr lang="lt-LT" sz="1100">
              <a:solidFill>
                <a:schemeClr val="accent1">
                  <a:lumMod val="50000"/>
                </a:schemeClr>
              </a:solidFill>
              <a:latin typeface="Times New Roman" pitchFamily="18" charset="0"/>
              <a:cs typeface="Times New Roman" pitchFamily="18" charset="0"/>
            </a:rPr>
            <a:t> (pradėtas)</a:t>
          </a:r>
        </a:p>
      </dgm:t>
    </dgm:pt>
    <dgm:pt modelId="{D8C7BF99-80AD-4B10-A58B-43B6566872C3}" type="parTrans" cxnId="{0D070DF3-778D-4B56-9F17-D0BDEE4B606B}">
      <dgm:prSet/>
      <dgm:spPr/>
      <dgm:t>
        <a:bodyPr/>
        <a:lstStyle/>
        <a:p>
          <a:endParaRPr lang="lt-LT"/>
        </a:p>
      </dgm:t>
    </dgm:pt>
    <dgm:pt modelId="{0330A7D5-3AD5-433A-981D-5EF6D78BBC98}" type="sibTrans" cxnId="{0D070DF3-778D-4B56-9F17-D0BDEE4B606B}">
      <dgm:prSet/>
      <dgm:spPr/>
      <dgm:t>
        <a:bodyPr/>
        <a:lstStyle/>
        <a:p>
          <a:endParaRPr lang="lt-LT"/>
        </a:p>
      </dgm:t>
    </dgm:pt>
    <dgm:pt modelId="{A68B8D42-1CBF-4407-A08D-02DA289273BA}">
      <dgm:prSet phldrT="[Tekstas]" custT="1"/>
      <dgm:spPr/>
      <dgm:t>
        <a:bodyPr/>
        <a:lstStyle/>
        <a:p>
          <a:r>
            <a:rPr lang="lt-LT" sz="1100">
              <a:latin typeface="Times New Roman" pitchFamily="18" charset="0"/>
              <a:cs typeface="Times New Roman" pitchFamily="18" charset="0"/>
            </a:rPr>
            <a:t>Veiklos auditas</a:t>
          </a:r>
        </a:p>
      </dgm:t>
    </dgm:pt>
    <dgm:pt modelId="{741C7F5E-3F5E-4DA8-BA0F-CA989A577398}" type="parTrans" cxnId="{959F96EF-26E1-497B-8A99-A5AEE32D7E87}">
      <dgm:prSet/>
      <dgm:spPr/>
      <dgm:t>
        <a:bodyPr/>
        <a:lstStyle/>
        <a:p>
          <a:endParaRPr lang="lt-LT"/>
        </a:p>
      </dgm:t>
    </dgm:pt>
    <dgm:pt modelId="{E1D3B435-A7EF-452C-B4EC-B5C42C87A9BE}" type="sibTrans" cxnId="{959F96EF-26E1-497B-8A99-A5AEE32D7E87}">
      <dgm:prSet/>
      <dgm:spPr/>
      <dgm:t>
        <a:bodyPr/>
        <a:lstStyle/>
        <a:p>
          <a:endParaRPr lang="lt-LT"/>
        </a:p>
      </dgm:t>
    </dgm:pt>
    <dgm:pt modelId="{96C6A53D-E78B-48BB-BB5F-A3C8C6C898B6}">
      <dgm:prSet phldrT="[Tekstas]" custT="1"/>
      <dgm:spPr/>
      <dgm:t>
        <a:bodyPr/>
        <a:lstStyle/>
        <a:p>
          <a:r>
            <a:rPr lang="lt-LT" sz="1100">
              <a:latin typeface="Times New Roman" pitchFamily="18" charset="0"/>
              <a:cs typeface="Times New Roman" pitchFamily="18" charset="0"/>
            </a:rPr>
            <a:t> Plungės rajono savivaldybės visuomenės sveikatos biuro veikla </a:t>
          </a:r>
        </a:p>
      </dgm:t>
    </dgm:pt>
    <dgm:pt modelId="{7382B7E3-AF19-4B07-B0E4-ECF1112B7C14}" type="parTrans" cxnId="{684B85FE-64AE-44B9-A389-0A7B1DA6959F}">
      <dgm:prSet/>
      <dgm:spPr/>
      <dgm:t>
        <a:bodyPr/>
        <a:lstStyle/>
        <a:p>
          <a:endParaRPr lang="lt-LT"/>
        </a:p>
      </dgm:t>
    </dgm:pt>
    <dgm:pt modelId="{9A751CF9-83E5-4A9C-8E07-5D87A000ED64}" type="sibTrans" cxnId="{684B85FE-64AE-44B9-A389-0A7B1DA6959F}">
      <dgm:prSet/>
      <dgm:spPr/>
      <dgm:t>
        <a:bodyPr/>
        <a:lstStyle/>
        <a:p>
          <a:endParaRPr lang="lt-LT"/>
        </a:p>
      </dgm:t>
    </dgm:pt>
    <dgm:pt modelId="{F4D1B693-5D5B-4863-84A8-275652B3D8D2}">
      <dgm:prSet phldrT="[Tekstas]" custT="1"/>
      <dgm:spPr/>
      <dgm:t>
        <a:bodyPr/>
        <a:lstStyle/>
        <a:p>
          <a:r>
            <a:rPr lang="lt-LT" sz="1100">
              <a:latin typeface="Times New Roman" pitchFamily="18" charset="0"/>
              <a:cs typeface="Times New Roman" pitchFamily="18" charset="0"/>
            </a:rPr>
            <a:t>Išvados</a:t>
          </a:r>
        </a:p>
      </dgm:t>
    </dgm:pt>
    <dgm:pt modelId="{724A1575-8F25-4A88-BCF8-3C9ABA20352C}" type="parTrans" cxnId="{9D9F1AF9-8C28-438F-A700-197E1FAAC3EF}">
      <dgm:prSet/>
      <dgm:spPr/>
      <dgm:t>
        <a:bodyPr/>
        <a:lstStyle/>
        <a:p>
          <a:endParaRPr lang="lt-LT"/>
        </a:p>
      </dgm:t>
    </dgm:pt>
    <dgm:pt modelId="{8FA9272F-B434-4C5B-B105-9E44C6F54F5A}" type="sibTrans" cxnId="{9D9F1AF9-8C28-438F-A700-197E1FAAC3EF}">
      <dgm:prSet/>
      <dgm:spPr/>
      <dgm:t>
        <a:bodyPr/>
        <a:lstStyle/>
        <a:p>
          <a:endParaRPr lang="lt-LT"/>
        </a:p>
      </dgm:t>
    </dgm:pt>
    <dgm:pt modelId="{E3AB6FB8-9E8D-4267-AE02-76681077DF8C}">
      <dgm:prSet phldrT="[Tekstas]" custT="1"/>
      <dgm:spPr/>
      <dgm:t>
        <a:bodyPr/>
        <a:lstStyle/>
        <a:p>
          <a:r>
            <a:rPr lang="lt-LT" sz="1100">
              <a:latin typeface="Times New Roman" pitchFamily="18" charset="0"/>
              <a:cs typeface="Times New Roman" pitchFamily="18" charset="0"/>
            </a:rPr>
            <a:t> </a:t>
          </a:r>
          <a:r>
            <a:rPr lang="lt-LT" sz="1000">
              <a:latin typeface="Times New Roman" panose="02020603050405020304" pitchFamily="18" charset="0"/>
              <a:cs typeface="Times New Roman" panose="02020603050405020304" pitchFamily="18" charset="0"/>
            </a:rPr>
            <a:t>Išvada dėl 690,0tūkst. Eur ir dėl 3 000,0 tūkst. Eur ilgalaikės paskolos ėmimo.</a:t>
          </a:r>
        </a:p>
      </dgm:t>
    </dgm:pt>
    <dgm:pt modelId="{F11F70AD-6EA7-461E-99FD-0B2852640E59}" type="parTrans" cxnId="{BA700B31-BDDF-4235-B05A-5AC123A33420}">
      <dgm:prSet/>
      <dgm:spPr/>
      <dgm:t>
        <a:bodyPr/>
        <a:lstStyle/>
        <a:p>
          <a:endParaRPr lang="lt-LT"/>
        </a:p>
      </dgm:t>
    </dgm:pt>
    <dgm:pt modelId="{75969766-ECC4-4A7E-B29C-806C709992CF}" type="sibTrans" cxnId="{BA700B31-BDDF-4235-B05A-5AC123A33420}">
      <dgm:prSet/>
      <dgm:spPr/>
      <dgm:t>
        <a:bodyPr/>
        <a:lstStyle/>
        <a:p>
          <a:endParaRPr lang="lt-LT"/>
        </a:p>
      </dgm:t>
    </dgm:pt>
    <dgm:pt modelId="{3CFA91CD-9348-431C-85A1-0366EEB79898}">
      <dgm:prSet phldrT="[Tekstas]" custT="1"/>
      <dgm:spPr/>
      <dgm:t>
        <a:bodyPr/>
        <a:lstStyle/>
        <a:p>
          <a:r>
            <a:rPr lang="lt-LT" sz="1000">
              <a:latin typeface="Times New Roman" pitchFamily="18" charset="0"/>
              <a:cs typeface="Times New Roman" pitchFamily="18" charset="0"/>
            </a:rPr>
            <a:t> Išvada dėl pateikto tvirtinti 2021 metų Savivaldybės konsoliduotųjų ataskaitų rinkinio.</a:t>
          </a:r>
        </a:p>
      </dgm:t>
    </dgm:pt>
    <dgm:pt modelId="{268B813B-4BFE-4297-A596-2FEDF3250409}" type="parTrans" cxnId="{E2D226A4-FA1C-4340-9F86-E73E1C25B396}">
      <dgm:prSet/>
      <dgm:spPr/>
      <dgm:t>
        <a:bodyPr/>
        <a:lstStyle/>
        <a:p>
          <a:endParaRPr lang="lt-LT"/>
        </a:p>
      </dgm:t>
    </dgm:pt>
    <dgm:pt modelId="{301108D3-1BFE-41F2-91A8-A8D215050C52}" type="sibTrans" cxnId="{E2D226A4-FA1C-4340-9F86-E73E1C25B396}">
      <dgm:prSet/>
      <dgm:spPr/>
      <dgm:t>
        <a:bodyPr/>
        <a:lstStyle/>
        <a:p>
          <a:endParaRPr lang="lt-LT"/>
        </a:p>
      </dgm:t>
    </dgm:pt>
    <dgm:pt modelId="{902C1BFE-12EF-4D6B-A21C-7A42FC2AB968}">
      <dgm:prSet phldrT="[Tekstas]" custT="1"/>
      <dgm:spPr/>
      <dgm:t>
        <a:bodyPr/>
        <a:lstStyle/>
        <a:p>
          <a:r>
            <a:rPr lang="lt-LT" sz="1100">
              <a:latin typeface="Times New Roman" pitchFamily="18" charset="0"/>
              <a:cs typeface="Times New Roman" pitchFamily="18" charset="0"/>
            </a:rPr>
            <a:t> </a:t>
          </a:r>
          <a:r>
            <a:rPr lang="lt-LT" sz="1000">
              <a:latin typeface="Times New Roman" pitchFamily="18" charset="0"/>
              <a:cs typeface="Times New Roman" pitchFamily="18" charset="0"/>
            </a:rPr>
            <a:t>Išvada dėl galimybės Savivaldybei prisiimti finansinius įsipareigojimus dėl prioritetinės Savivaldybės infrastruktūros plėtros.</a:t>
          </a:r>
        </a:p>
      </dgm:t>
    </dgm:pt>
    <dgm:pt modelId="{4AAC0458-C42A-4C4A-B764-CEDD74602BBB}" type="parTrans" cxnId="{CEE02F34-9B42-41F5-A523-C5BADA29CB09}">
      <dgm:prSet/>
      <dgm:spPr/>
      <dgm:t>
        <a:bodyPr/>
        <a:lstStyle/>
        <a:p>
          <a:endParaRPr lang="lt-LT"/>
        </a:p>
      </dgm:t>
    </dgm:pt>
    <dgm:pt modelId="{A754263D-31AB-467F-978A-8D57D8DF42AE}" type="sibTrans" cxnId="{CEE02F34-9B42-41F5-A523-C5BADA29CB09}">
      <dgm:prSet/>
      <dgm:spPr/>
      <dgm:t>
        <a:bodyPr/>
        <a:lstStyle/>
        <a:p>
          <a:endParaRPr lang="lt-LT"/>
        </a:p>
      </dgm:t>
    </dgm:pt>
    <dgm:pt modelId="{C4112B64-4E7D-46F0-875A-04ED356F5898}">
      <dgm:prSet phldrT="[Tekstas]" custT="1"/>
      <dgm:spPr/>
      <dgm:t>
        <a:bodyPr/>
        <a:lstStyle/>
        <a:p>
          <a:r>
            <a:rPr lang="lt-LT" sz="1000">
              <a:latin typeface="Times New Roman" pitchFamily="18" charset="0"/>
              <a:cs typeface="Times New Roman" pitchFamily="18" charset="0"/>
            </a:rPr>
            <a:t> Išvada  dėl Savivaldybės infrastruktūros plėtros programos ir jos administravimo lėšų panaudojimo 2021-12-31 ataskaitos. </a:t>
          </a:r>
        </a:p>
      </dgm:t>
    </dgm:pt>
    <dgm:pt modelId="{F2C98C0F-5D14-4838-9F16-11667C0C851A}" type="parTrans" cxnId="{D98262CE-53A1-4F49-8E20-02337100360F}">
      <dgm:prSet/>
      <dgm:spPr/>
      <dgm:t>
        <a:bodyPr/>
        <a:lstStyle/>
        <a:p>
          <a:endParaRPr lang="lt-LT"/>
        </a:p>
      </dgm:t>
    </dgm:pt>
    <dgm:pt modelId="{A45B3DC9-4E11-48AB-A4ED-7D88CE476BE0}" type="sibTrans" cxnId="{D98262CE-53A1-4F49-8E20-02337100360F}">
      <dgm:prSet/>
      <dgm:spPr/>
      <dgm:t>
        <a:bodyPr/>
        <a:lstStyle/>
        <a:p>
          <a:endParaRPr lang="lt-LT"/>
        </a:p>
      </dgm:t>
    </dgm:pt>
    <dgm:pt modelId="{A1D23110-2ACE-49BC-98D9-017067C1E776}">
      <dgm:prSet phldrT="[Tekstas]" custT="1"/>
      <dgm:spPr/>
      <dgm:t>
        <a:bodyPr/>
        <a:lstStyle/>
        <a:p>
          <a:r>
            <a:rPr lang="lt-LT" sz="1000">
              <a:latin typeface="Times New Roman" pitchFamily="18" charset="0"/>
              <a:cs typeface="Times New Roman" pitchFamily="18" charset="0"/>
            </a:rPr>
            <a:t> Išvada dėl VšĮ Plungės rajono savivaldybės ligoninės direktoriui A. M. neteisėtai skirta ir išmokėta 3-jų VDU dydžio išeitinė išmoka.</a:t>
          </a:r>
        </a:p>
      </dgm:t>
    </dgm:pt>
    <dgm:pt modelId="{FB982FD9-D87D-4B70-ACB7-3137C9589B28}" type="parTrans" cxnId="{9D95FAF4-2395-41FE-A2F5-BC44583F64E8}">
      <dgm:prSet/>
      <dgm:spPr/>
      <dgm:t>
        <a:bodyPr/>
        <a:lstStyle/>
        <a:p>
          <a:endParaRPr lang="lt-LT"/>
        </a:p>
      </dgm:t>
    </dgm:pt>
    <dgm:pt modelId="{3DCC9899-E6AC-4DF8-844D-9321355B5AA0}" type="sibTrans" cxnId="{9D95FAF4-2395-41FE-A2F5-BC44583F64E8}">
      <dgm:prSet/>
      <dgm:spPr/>
      <dgm:t>
        <a:bodyPr/>
        <a:lstStyle/>
        <a:p>
          <a:endParaRPr lang="lt-LT"/>
        </a:p>
      </dgm:t>
    </dgm:pt>
    <dgm:pt modelId="{3206F0B3-AD8A-4168-861F-DA1E32A21CAE}" type="pres">
      <dgm:prSet presAssocID="{141F35CF-7988-4910-B492-AF8017BA7C38}" presName="linearFlow" presStyleCnt="0">
        <dgm:presLayoutVars>
          <dgm:dir/>
          <dgm:animLvl val="lvl"/>
          <dgm:resizeHandles val="exact"/>
        </dgm:presLayoutVars>
      </dgm:prSet>
      <dgm:spPr/>
      <dgm:t>
        <a:bodyPr/>
        <a:lstStyle/>
        <a:p>
          <a:endParaRPr lang="lt-LT"/>
        </a:p>
      </dgm:t>
    </dgm:pt>
    <dgm:pt modelId="{F8BA668F-26AD-4432-90F6-9A8F39838069}" type="pres">
      <dgm:prSet presAssocID="{769D3BC7-45EB-4EBE-83F6-7D58B6684C22}" presName="composite" presStyleCnt="0"/>
      <dgm:spPr/>
    </dgm:pt>
    <dgm:pt modelId="{1CAA9EF3-2A99-4DAA-B56E-2F9AC7743828}" type="pres">
      <dgm:prSet presAssocID="{769D3BC7-45EB-4EBE-83F6-7D58B6684C22}" presName="parentText" presStyleLbl="alignNode1" presStyleIdx="0" presStyleCnt="3">
        <dgm:presLayoutVars>
          <dgm:chMax val="1"/>
          <dgm:bulletEnabled val="1"/>
        </dgm:presLayoutVars>
      </dgm:prSet>
      <dgm:spPr/>
      <dgm:t>
        <a:bodyPr/>
        <a:lstStyle/>
        <a:p>
          <a:endParaRPr lang="lt-LT"/>
        </a:p>
      </dgm:t>
    </dgm:pt>
    <dgm:pt modelId="{83D30F12-AD97-48F6-B826-0FBDA4CEE0A2}" type="pres">
      <dgm:prSet presAssocID="{769D3BC7-45EB-4EBE-83F6-7D58B6684C22}" presName="descendantText" presStyleLbl="alignAcc1" presStyleIdx="0" presStyleCnt="3" custScaleX="100207" custScaleY="100000">
        <dgm:presLayoutVars>
          <dgm:bulletEnabled val="1"/>
        </dgm:presLayoutVars>
      </dgm:prSet>
      <dgm:spPr/>
      <dgm:t>
        <a:bodyPr/>
        <a:lstStyle/>
        <a:p>
          <a:endParaRPr lang="lt-LT"/>
        </a:p>
      </dgm:t>
    </dgm:pt>
    <dgm:pt modelId="{3BB0500F-00EE-4924-8A4B-0BA480EA6EAD}" type="pres">
      <dgm:prSet presAssocID="{1536CEB9-034D-4E96-B813-3603E73F18D3}" presName="sp" presStyleCnt="0"/>
      <dgm:spPr/>
    </dgm:pt>
    <dgm:pt modelId="{88D1A7DC-41A0-486A-AF0D-45E1D7A34EE8}" type="pres">
      <dgm:prSet presAssocID="{A68B8D42-1CBF-4407-A08D-02DA289273BA}" presName="composite" presStyleCnt="0"/>
      <dgm:spPr/>
    </dgm:pt>
    <dgm:pt modelId="{1DA556A6-8179-45B0-BDFC-0D647AFB1DD0}" type="pres">
      <dgm:prSet presAssocID="{A68B8D42-1CBF-4407-A08D-02DA289273BA}" presName="parentText" presStyleLbl="alignNode1" presStyleIdx="1" presStyleCnt="3">
        <dgm:presLayoutVars>
          <dgm:chMax val="1"/>
          <dgm:bulletEnabled val="1"/>
        </dgm:presLayoutVars>
      </dgm:prSet>
      <dgm:spPr/>
      <dgm:t>
        <a:bodyPr/>
        <a:lstStyle/>
        <a:p>
          <a:endParaRPr lang="lt-LT"/>
        </a:p>
      </dgm:t>
    </dgm:pt>
    <dgm:pt modelId="{07FF1E87-D462-47F9-B03A-BE11D6D5F7BE}" type="pres">
      <dgm:prSet presAssocID="{A68B8D42-1CBF-4407-A08D-02DA289273BA}" presName="descendantText" presStyleLbl="alignAcc1" presStyleIdx="1" presStyleCnt="3">
        <dgm:presLayoutVars>
          <dgm:bulletEnabled val="1"/>
        </dgm:presLayoutVars>
      </dgm:prSet>
      <dgm:spPr/>
      <dgm:t>
        <a:bodyPr/>
        <a:lstStyle/>
        <a:p>
          <a:endParaRPr lang="lt-LT"/>
        </a:p>
      </dgm:t>
    </dgm:pt>
    <dgm:pt modelId="{EF8471B0-A701-464D-847E-78F299AAE44E}" type="pres">
      <dgm:prSet presAssocID="{E1D3B435-A7EF-452C-B4EC-B5C42C87A9BE}" presName="sp" presStyleCnt="0"/>
      <dgm:spPr/>
    </dgm:pt>
    <dgm:pt modelId="{0DBA26D5-572F-41AA-88F0-7D89E74D9550}" type="pres">
      <dgm:prSet presAssocID="{F4D1B693-5D5B-4863-84A8-275652B3D8D2}" presName="composite" presStyleCnt="0"/>
      <dgm:spPr/>
    </dgm:pt>
    <dgm:pt modelId="{91F56082-1794-4BB5-A707-DE56E7EB83C4}" type="pres">
      <dgm:prSet presAssocID="{F4D1B693-5D5B-4863-84A8-275652B3D8D2}" presName="parentText" presStyleLbl="alignNode1" presStyleIdx="2" presStyleCnt="3">
        <dgm:presLayoutVars>
          <dgm:chMax val="1"/>
          <dgm:bulletEnabled val="1"/>
        </dgm:presLayoutVars>
      </dgm:prSet>
      <dgm:spPr/>
      <dgm:t>
        <a:bodyPr/>
        <a:lstStyle/>
        <a:p>
          <a:endParaRPr lang="lt-LT"/>
        </a:p>
      </dgm:t>
    </dgm:pt>
    <dgm:pt modelId="{C2A85D03-57A3-4B19-B228-2FDBC92E258F}" type="pres">
      <dgm:prSet presAssocID="{F4D1B693-5D5B-4863-84A8-275652B3D8D2}" presName="descendantText" presStyleLbl="alignAcc1" presStyleIdx="2" presStyleCnt="3" custScaleY="176497">
        <dgm:presLayoutVars>
          <dgm:bulletEnabled val="1"/>
        </dgm:presLayoutVars>
      </dgm:prSet>
      <dgm:spPr/>
      <dgm:t>
        <a:bodyPr/>
        <a:lstStyle/>
        <a:p>
          <a:endParaRPr lang="lt-LT"/>
        </a:p>
      </dgm:t>
    </dgm:pt>
  </dgm:ptLst>
  <dgm:cxnLst>
    <dgm:cxn modelId="{E2D226A4-FA1C-4340-9F86-E73E1C25B396}" srcId="{F4D1B693-5D5B-4863-84A8-275652B3D8D2}" destId="{3CFA91CD-9348-431C-85A1-0366EEB79898}" srcOrd="1" destOrd="0" parTransId="{268B813B-4BFE-4297-A596-2FEDF3250409}" sibTransId="{301108D3-1BFE-41F2-91A8-A8D215050C52}"/>
    <dgm:cxn modelId="{7336A333-830B-493C-BDF8-A5D39C589D95}" srcId="{769D3BC7-45EB-4EBE-83F6-7D58B6684C22}" destId="{0CACA8D4-AB2E-471E-BDBB-2A3F978CAAB5}" srcOrd="0" destOrd="0" parTransId="{6C56069D-DB08-4E1D-82F1-6C71AD5421DE}" sibTransId="{D5AD0C8E-D6A0-4B10-A4E9-D39D92C6F0B1}"/>
    <dgm:cxn modelId="{142BFD15-66C7-4F61-BF92-36673B8787DC}" type="presOf" srcId="{C4112B64-4E7D-46F0-875A-04ED356F5898}" destId="{C2A85D03-57A3-4B19-B228-2FDBC92E258F}" srcOrd="0" destOrd="3" presId="urn:microsoft.com/office/officeart/2005/8/layout/chevron2"/>
    <dgm:cxn modelId="{27F5D188-4BAE-4594-BD41-482C2CF9349C}" type="presOf" srcId="{0CACA8D4-AB2E-471E-BDBB-2A3F978CAAB5}" destId="{83D30F12-AD97-48F6-B826-0FBDA4CEE0A2}" srcOrd="0" destOrd="0" presId="urn:microsoft.com/office/officeart/2005/8/layout/chevron2"/>
    <dgm:cxn modelId="{D98262CE-53A1-4F49-8E20-02337100360F}" srcId="{F4D1B693-5D5B-4863-84A8-275652B3D8D2}" destId="{C4112B64-4E7D-46F0-875A-04ED356F5898}" srcOrd="3" destOrd="0" parTransId="{F2C98C0F-5D14-4838-9F16-11667C0C851A}" sibTransId="{A45B3DC9-4E11-48AB-A4ED-7D88CE476BE0}"/>
    <dgm:cxn modelId="{6A173EF1-1174-45EA-BFC5-BE5A670B9D37}" type="presOf" srcId="{A68B8D42-1CBF-4407-A08D-02DA289273BA}" destId="{1DA556A6-8179-45B0-BDFC-0D647AFB1DD0}" srcOrd="0" destOrd="0" presId="urn:microsoft.com/office/officeart/2005/8/layout/chevron2"/>
    <dgm:cxn modelId="{FB84E73D-047B-4067-BC3B-0EE3DB86C77D}" type="presOf" srcId="{96C6A53D-E78B-48BB-BB5F-A3C8C6C898B6}" destId="{07FF1E87-D462-47F9-B03A-BE11D6D5F7BE}" srcOrd="0" destOrd="0" presId="urn:microsoft.com/office/officeart/2005/8/layout/chevron2"/>
    <dgm:cxn modelId="{0D070DF3-778D-4B56-9F17-D0BDEE4B606B}" srcId="{769D3BC7-45EB-4EBE-83F6-7D58B6684C22}" destId="{DBE1AAFC-4CFF-435D-9625-EBA2F5232C30}" srcOrd="1" destOrd="0" parTransId="{D8C7BF99-80AD-4B10-A58B-43B6566872C3}" sibTransId="{0330A7D5-3AD5-433A-981D-5EF6D78BBC98}"/>
    <dgm:cxn modelId="{684B85FE-64AE-44B9-A389-0A7B1DA6959F}" srcId="{A68B8D42-1CBF-4407-A08D-02DA289273BA}" destId="{96C6A53D-E78B-48BB-BB5F-A3C8C6C898B6}" srcOrd="0" destOrd="0" parTransId="{7382B7E3-AF19-4B07-B0E4-ECF1112B7C14}" sibTransId="{9A751CF9-83E5-4A9C-8E07-5D87A000ED64}"/>
    <dgm:cxn modelId="{9D95FAF4-2395-41FE-A2F5-BC44583F64E8}" srcId="{F4D1B693-5D5B-4863-84A8-275652B3D8D2}" destId="{A1D23110-2ACE-49BC-98D9-017067C1E776}" srcOrd="4" destOrd="0" parTransId="{FB982FD9-D87D-4B70-ACB7-3137C9589B28}" sibTransId="{3DCC9899-E6AC-4DF8-844D-9321355B5AA0}"/>
    <dgm:cxn modelId="{B0B5054D-5ED4-4B01-A0C5-2F6F70150F15}" type="presOf" srcId="{141F35CF-7988-4910-B492-AF8017BA7C38}" destId="{3206F0B3-AD8A-4168-861F-DA1E32A21CAE}" srcOrd="0" destOrd="0" presId="urn:microsoft.com/office/officeart/2005/8/layout/chevron2"/>
    <dgm:cxn modelId="{166DACC1-ABF9-4248-A3C4-C85D83EB0956}" srcId="{141F35CF-7988-4910-B492-AF8017BA7C38}" destId="{769D3BC7-45EB-4EBE-83F6-7D58B6684C22}" srcOrd="0" destOrd="0" parTransId="{BD7DD1C7-A7BD-4AC6-9524-CC704C6492E0}" sibTransId="{1536CEB9-034D-4E96-B813-3603E73F18D3}"/>
    <dgm:cxn modelId="{E9838F48-4076-401D-9929-D32FB5713CD0}" type="presOf" srcId="{DBE1AAFC-4CFF-435D-9625-EBA2F5232C30}" destId="{83D30F12-AD97-48F6-B826-0FBDA4CEE0A2}" srcOrd="0" destOrd="1" presId="urn:microsoft.com/office/officeart/2005/8/layout/chevron2"/>
    <dgm:cxn modelId="{FA5104D9-72CE-4C80-8E94-38D41D3F8F07}" type="presOf" srcId="{3CFA91CD-9348-431C-85A1-0366EEB79898}" destId="{C2A85D03-57A3-4B19-B228-2FDBC92E258F}" srcOrd="0" destOrd="1" presId="urn:microsoft.com/office/officeart/2005/8/layout/chevron2"/>
    <dgm:cxn modelId="{959F96EF-26E1-497B-8A99-A5AEE32D7E87}" srcId="{141F35CF-7988-4910-B492-AF8017BA7C38}" destId="{A68B8D42-1CBF-4407-A08D-02DA289273BA}" srcOrd="1" destOrd="0" parTransId="{741C7F5E-3F5E-4DA8-BA0F-CA989A577398}" sibTransId="{E1D3B435-A7EF-452C-B4EC-B5C42C87A9BE}"/>
    <dgm:cxn modelId="{E830057C-4A81-4AE3-B212-2F0BA1A19FC0}" type="presOf" srcId="{769D3BC7-45EB-4EBE-83F6-7D58B6684C22}" destId="{1CAA9EF3-2A99-4DAA-B56E-2F9AC7743828}" srcOrd="0" destOrd="0" presId="urn:microsoft.com/office/officeart/2005/8/layout/chevron2"/>
    <dgm:cxn modelId="{9D9F1AF9-8C28-438F-A700-197E1FAAC3EF}" srcId="{141F35CF-7988-4910-B492-AF8017BA7C38}" destId="{F4D1B693-5D5B-4863-84A8-275652B3D8D2}" srcOrd="2" destOrd="0" parTransId="{724A1575-8F25-4A88-BCF8-3C9ABA20352C}" sibTransId="{8FA9272F-B434-4C5B-B105-9E44C6F54F5A}"/>
    <dgm:cxn modelId="{7F92DAF0-D87B-43BF-8BF9-6D5D88FB64DC}" type="presOf" srcId="{A1D23110-2ACE-49BC-98D9-017067C1E776}" destId="{C2A85D03-57A3-4B19-B228-2FDBC92E258F}" srcOrd="0" destOrd="4" presId="urn:microsoft.com/office/officeart/2005/8/layout/chevron2"/>
    <dgm:cxn modelId="{698E0952-B708-4BDA-B125-337CEC46F4C2}" type="presOf" srcId="{E3AB6FB8-9E8D-4267-AE02-76681077DF8C}" destId="{C2A85D03-57A3-4B19-B228-2FDBC92E258F}" srcOrd="0" destOrd="0" presId="urn:microsoft.com/office/officeart/2005/8/layout/chevron2"/>
    <dgm:cxn modelId="{57363217-22DE-40E2-A9E3-0B5986D0DAF0}" type="presOf" srcId="{902C1BFE-12EF-4D6B-A21C-7A42FC2AB968}" destId="{C2A85D03-57A3-4B19-B228-2FDBC92E258F}" srcOrd="0" destOrd="2" presId="urn:microsoft.com/office/officeart/2005/8/layout/chevron2"/>
    <dgm:cxn modelId="{FE8E3B51-A345-4650-BE56-792B4CBF8E67}" type="presOf" srcId="{F4D1B693-5D5B-4863-84A8-275652B3D8D2}" destId="{91F56082-1794-4BB5-A707-DE56E7EB83C4}" srcOrd="0" destOrd="0" presId="urn:microsoft.com/office/officeart/2005/8/layout/chevron2"/>
    <dgm:cxn modelId="{BA700B31-BDDF-4235-B05A-5AC123A33420}" srcId="{F4D1B693-5D5B-4863-84A8-275652B3D8D2}" destId="{E3AB6FB8-9E8D-4267-AE02-76681077DF8C}" srcOrd="0" destOrd="0" parTransId="{F11F70AD-6EA7-461E-99FD-0B2852640E59}" sibTransId="{75969766-ECC4-4A7E-B29C-806C709992CF}"/>
    <dgm:cxn modelId="{CEE02F34-9B42-41F5-A523-C5BADA29CB09}" srcId="{F4D1B693-5D5B-4863-84A8-275652B3D8D2}" destId="{902C1BFE-12EF-4D6B-A21C-7A42FC2AB968}" srcOrd="2" destOrd="0" parTransId="{4AAC0458-C42A-4C4A-B764-CEDD74602BBB}" sibTransId="{A754263D-31AB-467F-978A-8D57D8DF42AE}"/>
    <dgm:cxn modelId="{BC72A467-02E7-4A14-9919-FBD420B6E06E}" type="presParOf" srcId="{3206F0B3-AD8A-4168-861F-DA1E32A21CAE}" destId="{F8BA668F-26AD-4432-90F6-9A8F39838069}" srcOrd="0" destOrd="0" presId="urn:microsoft.com/office/officeart/2005/8/layout/chevron2"/>
    <dgm:cxn modelId="{5CF64FD7-A8FE-4CA4-9770-2A86E032EFEC}" type="presParOf" srcId="{F8BA668F-26AD-4432-90F6-9A8F39838069}" destId="{1CAA9EF3-2A99-4DAA-B56E-2F9AC7743828}" srcOrd="0" destOrd="0" presId="urn:microsoft.com/office/officeart/2005/8/layout/chevron2"/>
    <dgm:cxn modelId="{270F9763-373C-4F55-B930-99A9A3356404}" type="presParOf" srcId="{F8BA668F-26AD-4432-90F6-9A8F39838069}" destId="{83D30F12-AD97-48F6-B826-0FBDA4CEE0A2}" srcOrd="1" destOrd="0" presId="urn:microsoft.com/office/officeart/2005/8/layout/chevron2"/>
    <dgm:cxn modelId="{557DF7EA-37E1-4EAC-938E-7864581FD925}" type="presParOf" srcId="{3206F0B3-AD8A-4168-861F-DA1E32A21CAE}" destId="{3BB0500F-00EE-4924-8A4B-0BA480EA6EAD}" srcOrd="1" destOrd="0" presId="urn:microsoft.com/office/officeart/2005/8/layout/chevron2"/>
    <dgm:cxn modelId="{4401B2AD-C021-40EB-9CFA-4DCC55905EA3}" type="presParOf" srcId="{3206F0B3-AD8A-4168-861F-DA1E32A21CAE}" destId="{88D1A7DC-41A0-486A-AF0D-45E1D7A34EE8}" srcOrd="2" destOrd="0" presId="urn:microsoft.com/office/officeart/2005/8/layout/chevron2"/>
    <dgm:cxn modelId="{8B2B188A-1174-4B2B-9C80-FC8EAA619930}" type="presParOf" srcId="{88D1A7DC-41A0-486A-AF0D-45E1D7A34EE8}" destId="{1DA556A6-8179-45B0-BDFC-0D647AFB1DD0}" srcOrd="0" destOrd="0" presId="urn:microsoft.com/office/officeart/2005/8/layout/chevron2"/>
    <dgm:cxn modelId="{B47418E6-2A5B-455C-85AA-E5256C6D678D}" type="presParOf" srcId="{88D1A7DC-41A0-486A-AF0D-45E1D7A34EE8}" destId="{07FF1E87-D462-47F9-B03A-BE11D6D5F7BE}" srcOrd="1" destOrd="0" presId="urn:microsoft.com/office/officeart/2005/8/layout/chevron2"/>
    <dgm:cxn modelId="{BA22A924-6492-4DF6-802A-ED37DA4CAE97}" type="presParOf" srcId="{3206F0B3-AD8A-4168-861F-DA1E32A21CAE}" destId="{EF8471B0-A701-464D-847E-78F299AAE44E}" srcOrd="3" destOrd="0" presId="urn:microsoft.com/office/officeart/2005/8/layout/chevron2"/>
    <dgm:cxn modelId="{8EA0088E-676A-4420-A996-EA8AE8E20E78}" type="presParOf" srcId="{3206F0B3-AD8A-4168-861F-DA1E32A21CAE}" destId="{0DBA26D5-572F-41AA-88F0-7D89E74D9550}" srcOrd="4" destOrd="0" presId="urn:microsoft.com/office/officeart/2005/8/layout/chevron2"/>
    <dgm:cxn modelId="{4F7C64CE-BDDB-4B61-BBCF-9227B3DDF2E1}" type="presParOf" srcId="{0DBA26D5-572F-41AA-88F0-7D89E74D9550}" destId="{91F56082-1794-4BB5-A707-DE56E7EB83C4}" srcOrd="0" destOrd="0" presId="urn:microsoft.com/office/officeart/2005/8/layout/chevron2"/>
    <dgm:cxn modelId="{8037F0C1-F8FF-44B7-9264-C34F4916779B}" type="presParOf" srcId="{0DBA26D5-572F-41AA-88F0-7D89E74D9550}" destId="{C2A85D03-57A3-4B19-B228-2FDBC92E258F}"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E87E5FA-760B-472C-92D2-A849D8374564}" type="doc">
      <dgm:prSet loTypeId="urn:microsoft.com/office/officeart/2005/8/layout/default" loCatId="list" qsTypeId="urn:microsoft.com/office/officeart/2005/8/quickstyle/simple1" qsCatId="simple" csTypeId="urn:microsoft.com/office/officeart/2005/8/colors/accent5_5" csCatId="accent5" phldr="1"/>
      <dgm:spPr/>
      <dgm:t>
        <a:bodyPr/>
        <a:lstStyle/>
        <a:p>
          <a:endParaRPr lang="lt-LT"/>
        </a:p>
      </dgm:t>
    </dgm:pt>
    <dgm:pt modelId="{29CF1E35-E11E-45D8-A709-DD2F463906FB}">
      <dgm:prSet phldrT="[Tekstas]" custT="1"/>
      <dgm:spPr/>
      <dgm:t>
        <a:bodyPr/>
        <a:lstStyle/>
        <a:p>
          <a:r>
            <a:rPr lang="lt-LT" sz="1800" b="1">
              <a:latin typeface="Times New Roman" panose="02020603050405020304" pitchFamily="18" charset="0"/>
              <a:cs typeface="Times New Roman" panose="02020603050405020304" pitchFamily="18" charset="0"/>
            </a:rPr>
            <a:t>34</a:t>
          </a:r>
        </a:p>
        <a:p>
          <a:r>
            <a:rPr lang="lt-LT" sz="1400">
              <a:latin typeface="Times New Roman" panose="02020603050405020304" pitchFamily="18" charset="0"/>
              <a:cs typeface="Times New Roman" panose="02020603050405020304" pitchFamily="18" charset="0"/>
            </a:rPr>
            <a:t>pateiktos rekomendacijos</a:t>
          </a:r>
        </a:p>
      </dgm:t>
    </dgm:pt>
    <dgm:pt modelId="{B50290D1-5D73-4EF4-A87D-1A916FB3A14B}" type="parTrans" cxnId="{62DEBD01-0F18-44F0-A6A8-1F8566C73D34}">
      <dgm:prSet/>
      <dgm:spPr/>
      <dgm:t>
        <a:bodyPr/>
        <a:lstStyle/>
        <a:p>
          <a:endParaRPr lang="lt-LT"/>
        </a:p>
      </dgm:t>
    </dgm:pt>
    <dgm:pt modelId="{4C77BA6C-1D7E-4954-947F-2494DDB2CE6F}" type="sibTrans" cxnId="{62DEBD01-0F18-44F0-A6A8-1F8566C73D34}">
      <dgm:prSet/>
      <dgm:spPr/>
      <dgm:t>
        <a:bodyPr/>
        <a:lstStyle/>
        <a:p>
          <a:endParaRPr lang="lt-LT"/>
        </a:p>
      </dgm:t>
    </dgm:pt>
    <dgm:pt modelId="{9D79D48D-A2E3-4CBC-9312-E496433485B6}">
      <dgm:prSet phldrT="[Tekstas]" custT="1"/>
      <dgm:spPr/>
      <dgm:t>
        <a:bodyPr/>
        <a:lstStyle/>
        <a:p>
          <a:r>
            <a:rPr lang="lt-LT" sz="1800" b="1"/>
            <a:t>18</a:t>
          </a:r>
        </a:p>
        <a:p>
          <a:r>
            <a:rPr lang="lt-LT" sz="1800"/>
            <a:t>įgyvendinta</a:t>
          </a:r>
        </a:p>
      </dgm:t>
    </dgm:pt>
    <dgm:pt modelId="{4E25879E-2222-4A2E-852D-50FBD92EF1BF}" type="parTrans" cxnId="{250CF37F-3B6B-4586-B256-64833093DB8D}">
      <dgm:prSet/>
      <dgm:spPr/>
      <dgm:t>
        <a:bodyPr/>
        <a:lstStyle/>
        <a:p>
          <a:endParaRPr lang="lt-LT"/>
        </a:p>
      </dgm:t>
    </dgm:pt>
    <dgm:pt modelId="{38B09DF8-64E7-4A9A-960D-84B457263908}" type="sibTrans" cxnId="{250CF37F-3B6B-4586-B256-64833093DB8D}">
      <dgm:prSet/>
      <dgm:spPr/>
      <dgm:t>
        <a:bodyPr/>
        <a:lstStyle/>
        <a:p>
          <a:endParaRPr lang="lt-LT"/>
        </a:p>
      </dgm:t>
    </dgm:pt>
    <dgm:pt modelId="{5A8315B0-64E9-4D60-AC0D-AD699FCE58CB}">
      <dgm:prSet phldrT="[Tekstas]" custT="1"/>
      <dgm:spPr/>
      <dgm:t>
        <a:bodyPr/>
        <a:lstStyle/>
        <a:p>
          <a:r>
            <a:rPr lang="lt-LT" sz="1800" b="1"/>
            <a:t>10</a:t>
          </a:r>
        </a:p>
        <a:p>
          <a:r>
            <a:rPr lang="lt-LT" sz="1800"/>
            <a:t>nesuėję terminai</a:t>
          </a:r>
        </a:p>
      </dgm:t>
    </dgm:pt>
    <dgm:pt modelId="{B9FFE9A7-D7F7-4AE5-BD37-46E55B4A9837}" type="parTrans" cxnId="{C77F1DC3-EDE1-4057-8CF2-C37D27D467A1}">
      <dgm:prSet/>
      <dgm:spPr/>
      <dgm:t>
        <a:bodyPr/>
        <a:lstStyle/>
        <a:p>
          <a:endParaRPr lang="lt-LT"/>
        </a:p>
      </dgm:t>
    </dgm:pt>
    <dgm:pt modelId="{115ED9AC-479C-4605-A1BE-E58868E516A0}" type="sibTrans" cxnId="{C77F1DC3-EDE1-4057-8CF2-C37D27D467A1}">
      <dgm:prSet/>
      <dgm:spPr/>
      <dgm:t>
        <a:bodyPr/>
        <a:lstStyle/>
        <a:p>
          <a:endParaRPr lang="lt-LT"/>
        </a:p>
      </dgm:t>
    </dgm:pt>
    <dgm:pt modelId="{89FC1FE9-1588-4FF4-9B6F-B0922F0A63D4}">
      <dgm:prSet phldrT="[Tekstas]" custT="1"/>
      <dgm:spPr/>
      <dgm:t>
        <a:bodyPr/>
        <a:lstStyle/>
        <a:p>
          <a:r>
            <a:rPr lang="lt-LT" sz="1800" b="1"/>
            <a:t>5</a:t>
          </a:r>
        </a:p>
        <a:p>
          <a:r>
            <a:rPr lang="lt-LT" sz="1800"/>
            <a:t>dalinai įgyvendintos</a:t>
          </a:r>
        </a:p>
      </dgm:t>
    </dgm:pt>
    <dgm:pt modelId="{AC2D60D6-31DC-4C70-88B2-C44BDF6EBD3A}" type="parTrans" cxnId="{DD20DB64-EF55-44EC-90BD-138A3B3731C2}">
      <dgm:prSet/>
      <dgm:spPr/>
      <dgm:t>
        <a:bodyPr/>
        <a:lstStyle/>
        <a:p>
          <a:endParaRPr lang="lt-LT"/>
        </a:p>
      </dgm:t>
    </dgm:pt>
    <dgm:pt modelId="{07B220DD-E862-4A9C-9AFB-3399F7864268}" type="sibTrans" cxnId="{DD20DB64-EF55-44EC-90BD-138A3B3731C2}">
      <dgm:prSet/>
      <dgm:spPr/>
      <dgm:t>
        <a:bodyPr/>
        <a:lstStyle/>
        <a:p>
          <a:endParaRPr lang="lt-LT"/>
        </a:p>
      </dgm:t>
    </dgm:pt>
    <dgm:pt modelId="{93739EA5-FE00-4F2F-9EEE-3F6067B25BF0}">
      <dgm:prSet phldrT="[Tekstas]" custT="1"/>
      <dgm:spPr/>
      <dgm:t>
        <a:bodyPr/>
        <a:lstStyle/>
        <a:p>
          <a:r>
            <a:rPr lang="lt-LT" sz="1800"/>
            <a:t>1</a:t>
          </a:r>
        </a:p>
        <a:p>
          <a:r>
            <a:rPr lang="lt-LT" sz="1800"/>
            <a:t>neįgyvendinta</a:t>
          </a:r>
        </a:p>
      </dgm:t>
    </dgm:pt>
    <dgm:pt modelId="{11005CCA-61EB-4F2F-B677-23D0F31048AB}" type="parTrans" cxnId="{D6AFF465-71CB-41C3-B20D-06C96EB8F88E}">
      <dgm:prSet/>
      <dgm:spPr/>
      <dgm:t>
        <a:bodyPr/>
        <a:lstStyle/>
        <a:p>
          <a:endParaRPr lang="lt-LT"/>
        </a:p>
      </dgm:t>
    </dgm:pt>
    <dgm:pt modelId="{298A12FB-7485-4B90-ADB6-9E85E160B2A5}" type="sibTrans" cxnId="{D6AFF465-71CB-41C3-B20D-06C96EB8F88E}">
      <dgm:prSet/>
      <dgm:spPr/>
      <dgm:t>
        <a:bodyPr/>
        <a:lstStyle/>
        <a:p>
          <a:endParaRPr lang="lt-LT"/>
        </a:p>
      </dgm:t>
    </dgm:pt>
    <dgm:pt modelId="{85836DC9-8756-4579-B309-6015E7E9C9CD}" type="pres">
      <dgm:prSet presAssocID="{CE87E5FA-760B-472C-92D2-A849D8374564}" presName="diagram" presStyleCnt="0">
        <dgm:presLayoutVars>
          <dgm:dir/>
          <dgm:resizeHandles val="exact"/>
        </dgm:presLayoutVars>
      </dgm:prSet>
      <dgm:spPr/>
      <dgm:t>
        <a:bodyPr/>
        <a:lstStyle/>
        <a:p>
          <a:endParaRPr lang="lt-LT"/>
        </a:p>
      </dgm:t>
    </dgm:pt>
    <dgm:pt modelId="{E04A8083-21A3-440F-ADA5-D4022E53DD34}" type="pres">
      <dgm:prSet presAssocID="{29CF1E35-E11E-45D8-A709-DD2F463906FB}" presName="node" presStyleLbl="node1" presStyleIdx="0" presStyleCnt="5">
        <dgm:presLayoutVars>
          <dgm:bulletEnabled val="1"/>
        </dgm:presLayoutVars>
      </dgm:prSet>
      <dgm:spPr/>
      <dgm:t>
        <a:bodyPr/>
        <a:lstStyle/>
        <a:p>
          <a:endParaRPr lang="lt-LT"/>
        </a:p>
      </dgm:t>
    </dgm:pt>
    <dgm:pt modelId="{C5F58B48-B8C8-43A6-854E-E814D2102ACF}" type="pres">
      <dgm:prSet presAssocID="{4C77BA6C-1D7E-4954-947F-2494DDB2CE6F}" presName="sibTrans" presStyleCnt="0"/>
      <dgm:spPr/>
    </dgm:pt>
    <dgm:pt modelId="{53DFC5D8-CCAD-435C-8425-443FAFE69555}" type="pres">
      <dgm:prSet presAssocID="{9D79D48D-A2E3-4CBC-9312-E496433485B6}" presName="node" presStyleLbl="node1" presStyleIdx="1" presStyleCnt="5">
        <dgm:presLayoutVars>
          <dgm:bulletEnabled val="1"/>
        </dgm:presLayoutVars>
      </dgm:prSet>
      <dgm:spPr/>
      <dgm:t>
        <a:bodyPr/>
        <a:lstStyle/>
        <a:p>
          <a:endParaRPr lang="lt-LT"/>
        </a:p>
      </dgm:t>
    </dgm:pt>
    <dgm:pt modelId="{77D7D643-8945-4917-BE98-704B5182A0BB}" type="pres">
      <dgm:prSet presAssocID="{38B09DF8-64E7-4A9A-960D-84B457263908}" presName="sibTrans" presStyleCnt="0"/>
      <dgm:spPr/>
    </dgm:pt>
    <dgm:pt modelId="{E1E70CB1-361F-448E-93C7-6C4A8501E4F0}" type="pres">
      <dgm:prSet presAssocID="{5A8315B0-64E9-4D60-AC0D-AD699FCE58CB}" presName="node" presStyleLbl="node1" presStyleIdx="2" presStyleCnt="5">
        <dgm:presLayoutVars>
          <dgm:bulletEnabled val="1"/>
        </dgm:presLayoutVars>
      </dgm:prSet>
      <dgm:spPr/>
      <dgm:t>
        <a:bodyPr/>
        <a:lstStyle/>
        <a:p>
          <a:endParaRPr lang="lt-LT"/>
        </a:p>
      </dgm:t>
    </dgm:pt>
    <dgm:pt modelId="{5D6E9EBE-C580-441D-8110-6246FD68BD08}" type="pres">
      <dgm:prSet presAssocID="{115ED9AC-479C-4605-A1BE-E58868E516A0}" presName="sibTrans" presStyleCnt="0"/>
      <dgm:spPr/>
    </dgm:pt>
    <dgm:pt modelId="{A74B7916-1BED-40AE-9C17-5DF6884CC6E7}" type="pres">
      <dgm:prSet presAssocID="{89FC1FE9-1588-4FF4-9B6F-B0922F0A63D4}" presName="node" presStyleLbl="node1" presStyleIdx="3" presStyleCnt="5" custLinFactNeighborX="2222">
        <dgm:presLayoutVars>
          <dgm:bulletEnabled val="1"/>
        </dgm:presLayoutVars>
      </dgm:prSet>
      <dgm:spPr/>
      <dgm:t>
        <a:bodyPr/>
        <a:lstStyle/>
        <a:p>
          <a:endParaRPr lang="lt-LT"/>
        </a:p>
      </dgm:t>
    </dgm:pt>
    <dgm:pt modelId="{2BDA8061-4F57-4A58-A44F-B3CB6161216B}" type="pres">
      <dgm:prSet presAssocID="{07B220DD-E862-4A9C-9AFB-3399F7864268}" presName="sibTrans" presStyleCnt="0"/>
      <dgm:spPr/>
    </dgm:pt>
    <dgm:pt modelId="{8177E32F-8184-457D-9C77-93D2C7263449}" type="pres">
      <dgm:prSet presAssocID="{93739EA5-FE00-4F2F-9EEE-3F6067B25BF0}" presName="node" presStyleLbl="node1" presStyleIdx="4" presStyleCnt="5">
        <dgm:presLayoutVars>
          <dgm:bulletEnabled val="1"/>
        </dgm:presLayoutVars>
      </dgm:prSet>
      <dgm:spPr/>
      <dgm:t>
        <a:bodyPr/>
        <a:lstStyle/>
        <a:p>
          <a:endParaRPr lang="lt-LT"/>
        </a:p>
      </dgm:t>
    </dgm:pt>
  </dgm:ptLst>
  <dgm:cxnLst>
    <dgm:cxn modelId="{FBF83340-3740-4C21-B998-B9655D7D4D20}" type="presOf" srcId="{29CF1E35-E11E-45D8-A709-DD2F463906FB}" destId="{E04A8083-21A3-440F-ADA5-D4022E53DD34}" srcOrd="0" destOrd="0" presId="urn:microsoft.com/office/officeart/2005/8/layout/default"/>
    <dgm:cxn modelId="{3520286D-F60C-4692-B896-CC5965FB623A}" type="presOf" srcId="{5A8315B0-64E9-4D60-AC0D-AD699FCE58CB}" destId="{E1E70CB1-361F-448E-93C7-6C4A8501E4F0}" srcOrd="0" destOrd="0" presId="urn:microsoft.com/office/officeart/2005/8/layout/default"/>
    <dgm:cxn modelId="{62DEBD01-0F18-44F0-A6A8-1F8566C73D34}" srcId="{CE87E5FA-760B-472C-92D2-A849D8374564}" destId="{29CF1E35-E11E-45D8-A709-DD2F463906FB}" srcOrd="0" destOrd="0" parTransId="{B50290D1-5D73-4EF4-A87D-1A916FB3A14B}" sibTransId="{4C77BA6C-1D7E-4954-947F-2494DDB2CE6F}"/>
    <dgm:cxn modelId="{1E06C4D6-F390-42BC-8F70-C39839523C38}" type="presOf" srcId="{93739EA5-FE00-4F2F-9EEE-3F6067B25BF0}" destId="{8177E32F-8184-457D-9C77-93D2C7263449}" srcOrd="0" destOrd="0" presId="urn:microsoft.com/office/officeart/2005/8/layout/default"/>
    <dgm:cxn modelId="{D6AFF465-71CB-41C3-B20D-06C96EB8F88E}" srcId="{CE87E5FA-760B-472C-92D2-A849D8374564}" destId="{93739EA5-FE00-4F2F-9EEE-3F6067B25BF0}" srcOrd="4" destOrd="0" parTransId="{11005CCA-61EB-4F2F-B677-23D0F31048AB}" sibTransId="{298A12FB-7485-4B90-ADB6-9E85E160B2A5}"/>
    <dgm:cxn modelId="{9C2A2D8F-53F1-4E1F-8F95-34FE00FE2524}" type="presOf" srcId="{CE87E5FA-760B-472C-92D2-A849D8374564}" destId="{85836DC9-8756-4579-B309-6015E7E9C9CD}" srcOrd="0" destOrd="0" presId="urn:microsoft.com/office/officeart/2005/8/layout/default"/>
    <dgm:cxn modelId="{17346A4C-986A-4E54-954D-E8F9A1C38910}" type="presOf" srcId="{89FC1FE9-1588-4FF4-9B6F-B0922F0A63D4}" destId="{A74B7916-1BED-40AE-9C17-5DF6884CC6E7}" srcOrd="0" destOrd="0" presId="urn:microsoft.com/office/officeart/2005/8/layout/default"/>
    <dgm:cxn modelId="{250CF37F-3B6B-4586-B256-64833093DB8D}" srcId="{CE87E5FA-760B-472C-92D2-A849D8374564}" destId="{9D79D48D-A2E3-4CBC-9312-E496433485B6}" srcOrd="1" destOrd="0" parTransId="{4E25879E-2222-4A2E-852D-50FBD92EF1BF}" sibTransId="{38B09DF8-64E7-4A9A-960D-84B457263908}"/>
    <dgm:cxn modelId="{C77F1DC3-EDE1-4057-8CF2-C37D27D467A1}" srcId="{CE87E5FA-760B-472C-92D2-A849D8374564}" destId="{5A8315B0-64E9-4D60-AC0D-AD699FCE58CB}" srcOrd="2" destOrd="0" parTransId="{B9FFE9A7-D7F7-4AE5-BD37-46E55B4A9837}" sibTransId="{115ED9AC-479C-4605-A1BE-E58868E516A0}"/>
    <dgm:cxn modelId="{8007A1CF-1541-47C8-8420-F808EF1567AD}" type="presOf" srcId="{9D79D48D-A2E3-4CBC-9312-E496433485B6}" destId="{53DFC5D8-CCAD-435C-8425-443FAFE69555}" srcOrd="0" destOrd="0" presId="urn:microsoft.com/office/officeart/2005/8/layout/default"/>
    <dgm:cxn modelId="{DD20DB64-EF55-44EC-90BD-138A3B3731C2}" srcId="{CE87E5FA-760B-472C-92D2-A849D8374564}" destId="{89FC1FE9-1588-4FF4-9B6F-B0922F0A63D4}" srcOrd="3" destOrd="0" parTransId="{AC2D60D6-31DC-4C70-88B2-C44BDF6EBD3A}" sibTransId="{07B220DD-E862-4A9C-9AFB-3399F7864268}"/>
    <dgm:cxn modelId="{4D7CE1D6-936A-4184-AFDF-484CA69139A7}" type="presParOf" srcId="{85836DC9-8756-4579-B309-6015E7E9C9CD}" destId="{E04A8083-21A3-440F-ADA5-D4022E53DD34}" srcOrd="0" destOrd="0" presId="urn:microsoft.com/office/officeart/2005/8/layout/default"/>
    <dgm:cxn modelId="{45B3E04F-C5FC-46D3-8F4F-772BA53FC0DE}" type="presParOf" srcId="{85836DC9-8756-4579-B309-6015E7E9C9CD}" destId="{C5F58B48-B8C8-43A6-854E-E814D2102ACF}" srcOrd="1" destOrd="0" presId="urn:microsoft.com/office/officeart/2005/8/layout/default"/>
    <dgm:cxn modelId="{051E15B4-C8F9-493E-BB85-DD7A1402F4FE}" type="presParOf" srcId="{85836DC9-8756-4579-B309-6015E7E9C9CD}" destId="{53DFC5D8-CCAD-435C-8425-443FAFE69555}" srcOrd="2" destOrd="0" presId="urn:microsoft.com/office/officeart/2005/8/layout/default"/>
    <dgm:cxn modelId="{FD4BC664-D687-4128-99F6-0E9D777C029E}" type="presParOf" srcId="{85836DC9-8756-4579-B309-6015E7E9C9CD}" destId="{77D7D643-8945-4917-BE98-704B5182A0BB}" srcOrd="3" destOrd="0" presId="urn:microsoft.com/office/officeart/2005/8/layout/default"/>
    <dgm:cxn modelId="{648AC325-EB4D-4F34-A01A-B997C31C83EA}" type="presParOf" srcId="{85836DC9-8756-4579-B309-6015E7E9C9CD}" destId="{E1E70CB1-361F-448E-93C7-6C4A8501E4F0}" srcOrd="4" destOrd="0" presId="urn:microsoft.com/office/officeart/2005/8/layout/default"/>
    <dgm:cxn modelId="{1F7E05E4-BDA4-4743-896B-264F464B50E3}" type="presParOf" srcId="{85836DC9-8756-4579-B309-6015E7E9C9CD}" destId="{5D6E9EBE-C580-441D-8110-6246FD68BD08}" srcOrd="5" destOrd="0" presId="urn:microsoft.com/office/officeart/2005/8/layout/default"/>
    <dgm:cxn modelId="{E80392AD-185B-4973-9350-B1FCDA6D834D}" type="presParOf" srcId="{85836DC9-8756-4579-B309-6015E7E9C9CD}" destId="{A74B7916-1BED-40AE-9C17-5DF6884CC6E7}" srcOrd="6" destOrd="0" presId="urn:microsoft.com/office/officeart/2005/8/layout/default"/>
    <dgm:cxn modelId="{2CD4711C-0282-4700-8536-242C4DF60C95}" type="presParOf" srcId="{85836DC9-8756-4579-B309-6015E7E9C9CD}" destId="{2BDA8061-4F57-4A58-A44F-B3CB6161216B}" srcOrd="7" destOrd="0" presId="urn:microsoft.com/office/officeart/2005/8/layout/default"/>
    <dgm:cxn modelId="{03FF168B-751D-4A9F-BF81-B07BE4B93901}" type="presParOf" srcId="{85836DC9-8756-4579-B309-6015E7E9C9CD}" destId="{8177E32F-8184-457D-9C77-93D2C7263449}" srcOrd="8" destOrd="0" presId="urn:microsoft.com/office/officeart/2005/8/layout/default"/>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8F3AD5-5DBA-4B10-A53C-11680FE1251E}">
      <dsp:nvSpPr>
        <dsp:cNvPr id="0" name=""/>
        <dsp:cNvSpPr/>
      </dsp:nvSpPr>
      <dsp:spPr>
        <a:xfrm rot="5400000">
          <a:off x="2343076" y="-47512"/>
          <a:ext cx="1449775" cy="1548717"/>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Savivaldybės 2021 m. KFAR, biudžeto lėšų ir turto naudojimo auditas. už 2021 m.  iki 2022-07-15</a:t>
          </a:r>
        </a:p>
      </dsp:txBody>
      <dsp:txXfrm rot="-5400000">
        <a:off x="2551725" y="243588"/>
        <a:ext cx="1032478" cy="966517"/>
      </dsp:txXfrm>
    </dsp:sp>
    <dsp:sp modelId="{16616EC9-B4A8-4985-8A0A-722C7E100762}">
      <dsp:nvSpPr>
        <dsp:cNvPr id="0" name=""/>
        <dsp:cNvSpPr/>
      </dsp:nvSpPr>
      <dsp:spPr>
        <a:xfrm>
          <a:off x="4005968" y="303706"/>
          <a:ext cx="999651" cy="8462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lt-LT" sz="800" kern="1200">
              <a:latin typeface="Times New Roman" panose="02020603050405020304" pitchFamily="18" charset="0"/>
              <a:cs typeface="Times New Roman" panose="02020603050405020304" pitchFamily="18" charset="0"/>
            </a:rPr>
            <a:t>Pateiktos besąlyginės nuomonės</a:t>
          </a:r>
        </a:p>
      </dsp:txBody>
      <dsp:txXfrm>
        <a:off x="4005968" y="303706"/>
        <a:ext cx="999651" cy="846279"/>
      </dsp:txXfrm>
    </dsp:sp>
    <dsp:sp modelId="{C105932A-9F43-48D3-A94D-459FE9A89D6D}">
      <dsp:nvSpPr>
        <dsp:cNvPr id="0" name=""/>
        <dsp:cNvSpPr/>
      </dsp:nvSpPr>
      <dsp:spPr>
        <a:xfrm rot="5400000">
          <a:off x="1037457" y="44385"/>
          <a:ext cx="1410466" cy="1364921"/>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600200">
            <a:lnSpc>
              <a:spcPct val="90000"/>
            </a:lnSpc>
            <a:spcBef>
              <a:spcPct val="0"/>
            </a:spcBef>
            <a:spcAft>
              <a:spcPct val="35000"/>
            </a:spcAft>
          </a:pPr>
          <a:endParaRPr lang="lt-LT" sz="3600" kern="1200"/>
        </a:p>
      </dsp:txBody>
      <dsp:txXfrm rot="-5400000">
        <a:off x="1284043" y="252895"/>
        <a:ext cx="917293" cy="947902"/>
      </dsp:txXfrm>
    </dsp:sp>
    <dsp:sp modelId="{B82F6C7E-C904-498C-ACFA-A1B8AEAEA3A9}">
      <dsp:nvSpPr>
        <dsp:cNvPr id="0" name=""/>
        <dsp:cNvSpPr/>
      </dsp:nvSpPr>
      <dsp:spPr>
        <a:xfrm rot="5400000">
          <a:off x="1706268" y="1304002"/>
          <a:ext cx="1410466" cy="1227105"/>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Išvados Savivaldybės tarybai dėl skolinimosi galimybių  </a:t>
          </a:r>
        </a:p>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 investiciniams projektams</a:t>
          </a:r>
          <a:r>
            <a:rPr lang="lt-LT" sz="800" kern="1200">
              <a:solidFill>
                <a:sysClr val="windowText" lastClr="000000"/>
              </a:solidFill>
              <a:latin typeface="Times New Roman" panose="02020603050405020304" pitchFamily="18" charset="0"/>
              <a:cs typeface="Times New Roman" panose="02020603050405020304" pitchFamily="18" charset="0"/>
            </a:rPr>
            <a:t> </a:t>
          </a:r>
        </a:p>
      </dsp:txBody>
      <dsp:txXfrm rot="-5400000">
        <a:off x="1989172" y="1432120"/>
        <a:ext cx="844657" cy="970870"/>
      </dsp:txXfrm>
    </dsp:sp>
    <dsp:sp modelId="{4E3AA679-D260-4CDF-B14F-5C4828099E0D}">
      <dsp:nvSpPr>
        <dsp:cNvPr id="0" name=""/>
        <dsp:cNvSpPr/>
      </dsp:nvSpPr>
      <dsp:spPr>
        <a:xfrm>
          <a:off x="215155" y="1520564"/>
          <a:ext cx="1523303" cy="8462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r" defTabSz="355600">
            <a:lnSpc>
              <a:spcPct val="90000"/>
            </a:lnSpc>
            <a:spcBef>
              <a:spcPct val="0"/>
            </a:spcBef>
            <a:spcAft>
              <a:spcPct val="35000"/>
            </a:spcAft>
          </a:pPr>
          <a:r>
            <a:rPr lang="lt-LT" sz="800" kern="1200">
              <a:latin typeface="Times New Roman" panose="02020603050405020304" pitchFamily="18" charset="0"/>
              <a:cs typeface="Times New Roman" panose="02020603050405020304" pitchFamily="18" charset="0"/>
            </a:rPr>
            <a:t>Teiktos išvados dėl dviejų:   </a:t>
          </a:r>
        </a:p>
        <a:p>
          <a:pPr lvl="0" algn="r" defTabSz="355600">
            <a:lnSpc>
              <a:spcPct val="90000"/>
            </a:lnSpc>
            <a:spcBef>
              <a:spcPct val="0"/>
            </a:spcBef>
            <a:spcAft>
              <a:spcPct val="35000"/>
            </a:spcAft>
          </a:pPr>
          <a:r>
            <a:rPr lang="lt-LT" sz="800" kern="1200">
              <a:latin typeface="Times New Roman" panose="02020603050405020304" pitchFamily="18" charset="0"/>
              <a:cs typeface="Times New Roman" panose="02020603050405020304" pitchFamily="18" charset="0"/>
            </a:rPr>
            <a:t> 690,0 tūkst. Eur ir 3 000,0 tūkst. Eur ilgalaikių paskolų</a:t>
          </a:r>
        </a:p>
      </dsp:txBody>
      <dsp:txXfrm>
        <a:off x="215155" y="1520564"/>
        <a:ext cx="1523303" cy="846279"/>
      </dsp:txXfrm>
    </dsp:sp>
    <dsp:sp modelId="{97C07C24-97D6-4B92-BD58-29B03E5117CB}">
      <dsp:nvSpPr>
        <dsp:cNvPr id="0" name=""/>
        <dsp:cNvSpPr/>
      </dsp:nvSpPr>
      <dsp:spPr>
        <a:xfrm rot="5400000">
          <a:off x="3066723" y="1337472"/>
          <a:ext cx="1410466" cy="1227105"/>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600200">
            <a:lnSpc>
              <a:spcPct val="90000"/>
            </a:lnSpc>
            <a:spcBef>
              <a:spcPct val="0"/>
            </a:spcBef>
            <a:spcAft>
              <a:spcPct val="35000"/>
            </a:spcAft>
          </a:pPr>
          <a:endParaRPr lang="lt-LT" sz="3600" kern="1200"/>
        </a:p>
      </dsp:txBody>
      <dsp:txXfrm rot="-5400000">
        <a:off x="3349627" y="1465590"/>
        <a:ext cx="844657" cy="970870"/>
      </dsp:txXfrm>
    </dsp:sp>
    <dsp:sp modelId="{1CC111BD-B925-4DFF-A406-26F9FC9D6671}">
      <dsp:nvSpPr>
        <dsp:cNvPr id="0" name=""/>
        <dsp:cNvSpPr/>
      </dsp:nvSpPr>
      <dsp:spPr>
        <a:xfrm rot="5400000">
          <a:off x="2362731" y="2389490"/>
          <a:ext cx="1410466" cy="1502836"/>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Audito išvada dėl infrastruktūros plėtros programos ir jos administravimo lėšų panaudojimo ataskaitos 2021 metų gruodžio 31 d.</a:t>
          </a:r>
        </a:p>
      </dsp:txBody>
      <dsp:txXfrm rot="-5400000">
        <a:off x="2567019" y="2670753"/>
        <a:ext cx="1001890" cy="940310"/>
      </dsp:txXfrm>
    </dsp:sp>
    <dsp:sp modelId="{FF746ECE-2C12-46F2-9349-6E274B7CD042}">
      <dsp:nvSpPr>
        <dsp:cNvPr id="0" name=""/>
        <dsp:cNvSpPr/>
      </dsp:nvSpPr>
      <dsp:spPr>
        <a:xfrm>
          <a:off x="3819384" y="2717768"/>
          <a:ext cx="1372818" cy="8462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7160" tIns="137160" rIns="137160" bIns="137160" numCol="1" spcCol="1270" anchor="ctr" anchorCtr="0">
          <a:noAutofit/>
        </a:bodyPr>
        <a:lstStyle/>
        <a:p>
          <a:pPr lvl="0" algn="l" defTabSz="1600200">
            <a:lnSpc>
              <a:spcPct val="90000"/>
            </a:lnSpc>
            <a:spcBef>
              <a:spcPct val="0"/>
            </a:spcBef>
            <a:spcAft>
              <a:spcPct val="35000"/>
            </a:spcAft>
          </a:pPr>
          <a:endParaRPr lang="lt-LT" sz="3600" kern="1200"/>
        </a:p>
      </dsp:txBody>
      <dsp:txXfrm>
        <a:off x="3819384" y="2717768"/>
        <a:ext cx="1372818" cy="846279"/>
      </dsp:txXfrm>
    </dsp:sp>
    <dsp:sp modelId="{08C21DB2-DA2F-4D9D-A640-A58C3AD96AD5}">
      <dsp:nvSpPr>
        <dsp:cNvPr id="0" name=""/>
        <dsp:cNvSpPr/>
      </dsp:nvSpPr>
      <dsp:spPr>
        <a:xfrm rot="5400000">
          <a:off x="1037457" y="2454950"/>
          <a:ext cx="1410466" cy="1371916"/>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Išvada dėl galimybės Savivaldybei prisiimti finansinius įsipareigojimus dėl prioritetinės savivaldybės infrastruktūros plėtros</a:t>
          </a:r>
        </a:p>
      </dsp:txBody>
      <dsp:txXfrm rot="-5400000">
        <a:off x="1282260" y="2667540"/>
        <a:ext cx="920860" cy="94673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AA9EF3-2A99-4DAA-B56E-2F9AC7743828}">
      <dsp:nvSpPr>
        <dsp:cNvPr id="0" name=""/>
        <dsp:cNvSpPr/>
      </dsp:nvSpPr>
      <dsp:spPr>
        <a:xfrm rot="5400000">
          <a:off x="-173133" y="173644"/>
          <a:ext cx="1136726" cy="79570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kern="1200">
              <a:latin typeface="Times New Roman" pitchFamily="18" charset="0"/>
              <a:cs typeface="Times New Roman" pitchFamily="18" charset="0"/>
            </a:rPr>
            <a:t>Finansinis (teisėtumo) auditas</a:t>
          </a:r>
        </a:p>
      </dsp:txBody>
      <dsp:txXfrm rot="-5400000">
        <a:off x="-2624" y="400989"/>
        <a:ext cx="795708" cy="341018"/>
      </dsp:txXfrm>
    </dsp:sp>
    <dsp:sp modelId="{83D30F12-AD97-48F6-B826-0FBDA4CEE0A2}">
      <dsp:nvSpPr>
        <dsp:cNvPr id="0" name=""/>
        <dsp:cNvSpPr/>
      </dsp:nvSpPr>
      <dsp:spPr>
        <a:xfrm rot="5400000">
          <a:off x="2959299" y="-2168329"/>
          <a:ext cx="739260" cy="5082189"/>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Plungės rajono savivaldyės 2021 metų konsoliduotųjų ataskaitų rinkinio, Savivaldybės biudžeto ir turto naudojimo vertinimas</a:t>
          </a:r>
        </a:p>
        <a:p>
          <a:pPr marL="57150" lvl="1" indent="-57150" algn="l" defTabSz="488950">
            <a:lnSpc>
              <a:spcPct val="90000"/>
            </a:lnSpc>
            <a:spcBef>
              <a:spcPct val="0"/>
            </a:spcBef>
            <a:spcAft>
              <a:spcPct val="15000"/>
            </a:spcAft>
            <a:buChar char="••"/>
          </a:pPr>
          <a:r>
            <a:rPr lang="lt-LT" sz="1100" kern="1200">
              <a:solidFill>
                <a:schemeClr val="accent1">
                  <a:lumMod val="50000"/>
                </a:schemeClr>
              </a:solidFill>
              <a:latin typeface="Times New Roman" pitchFamily="18" charset="0"/>
              <a:cs typeface="Times New Roman" pitchFamily="18" charset="0"/>
            </a:rPr>
            <a:t> </a:t>
          </a:r>
          <a:r>
            <a:rPr lang="lt-LT" sz="1100" kern="1200">
              <a:latin typeface="Times New Roman" pitchFamily="18" charset="0"/>
              <a:cs typeface="Times New Roman" pitchFamily="18" charset="0"/>
            </a:rPr>
            <a:t>Plungės rajono savivaldyės 2022 metų konsoliduotųjų ataskaitų rinkinio, Savivaldybės biudžeto ir turto naudojimo vertinimas</a:t>
          </a:r>
          <a:r>
            <a:rPr lang="lt-LT" sz="1100" kern="1200">
              <a:solidFill>
                <a:schemeClr val="accent1">
                  <a:lumMod val="50000"/>
                </a:schemeClr>
              </a:solidFill>
              <a:latin typeface="Times New Roman" pitchFamily="18" charset="0"/>
              <a:cs typeface="Times New Roman" pitchFamily="18" charset="0"/>
            </a:rPr>
            <a:t> (pradėtas)</a:t>
          </a:r>
        </a:p>
      </dsp:txBody>
      <dsp:txXfrm rot="-5400000">
        <a:off x="787835" y="39223"/>
        <a:ext cx="5046101" cy="667084"/>
      </dsp:txXfrm>
    </dsp:sp>
    <dsp:sp modelId="{1DA556A6-8179-45B0-BDFC-0D647AFB1DD0}">
      <dsp:nvSpPr>
        <dsp:cNvPr id="0" name=""/>
        <dsp:cNvSpPr/>
      </dsp:nvSpPr>
      <dsp:spPr>
        <a:xfrm rot="5400000">
          <a:off x="-173133" y="1127717"/>
          <a:ext cx="1136726" cy="79570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kern="1200">
              <a:latin typeface="Times New Roman" pitchFamily="18" charset="0"/>
              <a:cs typeface="Times New Roman" pitchFamily="18" charset="0"/>
            </a:rPr>
            <a:t>Veiklos auditas</a:t>
          </a:r>
        </a:p>
      </dsp:txBody>
      <dsp:txXfrm rot="-5400000">
        <a:off x="-2624" y="1355062"/>
        <a:ext cx="795708" cy="341018"/>
      </dsp:txXfrm>
    </dsp:sp>
    <dsp:sp modelId="{07FF1E87-D462-47F9-B03A-BE11D6D5F7BE}">
      <dsp:nvSpPr>
        <dsp:cNvPr id="0" name=""/>
        <dsp:cNvSpPr/>
      </dsp:nvSpPr>
      <dsp:spPr>
        <a:xfrm rot="5400000">
          <a:off x="2959493" y="-1209201"/>
          <a:ext cx="738872" cy="507169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 Plungės rajono savivaldybės visuomenės sveikatos biuro veikla </a:t>
          </a:r>
        </a:p>
      </dsp:txBody>
      <dsp:txXfrm rot="-5400000">
        <a:off x="793084" y="993277"/>
        <a:ext cx="5035622" cy="666734"/>
      </dsp:txXfrm>
    </dsp:sp>
    <dsp:sp modelId="{91F56082-1794-4BB5-A707-DE56E7EB83C4}">
      <dsp:nvSpPr>
        <dsp:cNvPr id="0" name=""/>
        <dsp:cNvSpPr/>
      </dsp:nvSpPr>
      <dsp:spPr>
        <a:xfrm rot="5400000">
          <a:off x="-173133" y="2364397"/>
          <a:ext cx="1136726" cy="79570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kern="1200">
              <a:latin typeface="Times New Roman" pitchFamily="18" charset="0"/>
              <a:cs typeface="Times New Roman" pitchFamily="18" charset="0"/>
            </a:rPr>
            <a:t>Išvados</a:t>
          </a:r>
        </a:p>
      </dsp:txBody>
      <dsp:txXfrm rot="-5400000">
        <a:off x="-2624" y="2591742"/>
        <a:ext cx="795708" cy="341018"/>
      </dsp:txXfrm>
    </dsp:sp>
    <dsp:sp modelId="{C2A85D03-57A3-4B19-B228-2FDBC92E258F}">
      <dsp:nvSpPr>
        <dsp:cNvPr id="0" name=""/>
        <dsp:cNvSpPr/>
      </dsp:nvSpPr>
      <dsp:spPr>
        <a:xfrm rot="5400000">
          <a:off x="2676886" y="27478"/>
          <a:ext cx="1304087" cy="507169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 </a:t>
          </a:r>
          <a:r>
            <a:rPr lang="lt-LT" sz="1000" kern="1200">
              <a:latin typeface="Times New Roman" panose="02020603050405020304" pitchFamily="18" charset="0"/>
              <a:cs typeface="Times New Roman" panose="02020603050405020304" pitchFamily="18" charset="0"/>
            </a:rPr>
            <a:t>Išvada dėl 690,0tūkst. Eur ir dėl 3 000,0 tūkst. Eur ilgalaikės paskolos ėmimo.</a:t>
          </a:r>
        </a:p>
        <a:p>
          <a:pPr marL="57150" lvl="1" indent="-57150" algn="l" defTabSz="444500">
            <a:lnSpc>
              <a:spcPct val="90000"/>
            </a:lnSpc>
            <a:spcBef>
              <a:spcPct val="0"/>
            </a:spcBef>
            <a:spcAft>
              <a:spcPct val="15000"/>
            </a:spcAft>
            <a:buChar char="••"/>
          </a:pPr>
          <a:r>
            <a:rPr lang="lt-LT" sz="1000" kern="1200">
              <a:latin typeface="Times New Roman" panose="02020603050405020304" pitchFamily="18" charset="0"/>
              <a:cs typeface="Times New Roman" panose="02020603050405020304" pitchFamily="18" charset="0"/>
            </a:rPr>
            <a:t> Išvada dėl pateikto tvirtinti 2021 metų Savivaldybės konsoliduotųjų ataskaitų rinkinio.</a:t>
          </a:r>
        </a:p>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 </a:t>
          </a:r>
          <a:r>
            <a:rPr lang="lt-LT" sz="1000" kern="1200">
              <a:latin typeface="Times New Roman" pitchFamily="18" charset="0"/>
              <a:cs typeface="Times New Roman" pitchFamily="18" charset="0"/>
            </a:rPr>
            <a:t>Išvada dėl galimybės Savivaldybei prisiimti finansinius įsipareigojimus dėl prioritetinės Savivaldybės infrastruktūros plėtros.</a:t>
          </a:r>
        </a:p>
        <a:p>
          <a:pPr marL="57150" lvl="1" indent="-57150" algn="l" defTabSz="444500">
            <a:lnSpc>
              <a:spcPct val="90000"/>
            </a:lnSpc>
            <a:spcBef>
              <a:spcPct val="0"/>
            </a:spcBef>
            <a:spcAft>
              <a:spcPct val="15000"/>
            </a:spcAft>
            <a:buChar char="••"/>
          </a:pPr>
          <a:r>
            <a:rPr lang="lt-LT" sz="1000" kern="1200">
              <a:latin typeface="Times New Roman" pitchFamily="18" charset="0"/>
              <a:cs typeface="Times New Roman" pitchFamily="18" charset="0"/>
            </a:rPr>
            <a:t> Išvada  dėl Savivaldybės infrastruktūros plėtros programos ir jos administravimo lėšų panaudojimo 2021-12-31 ataskaitos. </a:t>
          </a:r>
        </a:p>
        <a:p>
          <a:pPr marL="57150" lvl="1" indent="-57150" algn="l" defTabSz="444500">
            <a:lnSpc>
              <a:spcPct val="90000"/>
            </a:lnSpc>
            <a:spcBef>
              <a:spcPct val="0"/>
            </a:spcBef>
            <a:spcAft>
              <a:spcPct val="15000"/>
            </a:spcAft>
            <a:buChar char="••"/>
          </a:pPr>
          <a:r>
            <a:rPr lang="lt-LT" sz="1000" kern="1200">
              <a:latin typeface="Times New Roman" pitchFamily="18" charset="0"/>
              <a:cs typeface="Times New Roman" pitchFamily="18" charset="0"/>
            </a:rPr>
            <a:t> Išvada dėl VšĮ Plungės rajono savivaldybės ligoninės direktoriui A. M. neteisėtai skirta ir išmokėta 3-jų VDU dydžio išeitinė išmoka.</a:t>
          </a:r>
        </a:p>
      </dsp:txBody>
      <dsp:txXfrm rot="-5400000">
        <a:off x="793084" y="1974940"/>
        <a:ext cx="5008031" cy="11767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4A8083-21A3-440F-ADA5-D4022E53DD34}">
      <dsp:nvSpPr>
        <dsp:cNvPr id="0" name=""/>
        <dsp:cNvSpPr/>
      </dsp:nvSpPr>
      <dsp:spPr>
        <a:xfrm>
          <a:off x="0" y="335813"/>
          <a:ext cx="1714499" cy="1028700"/>
        </a:xfrm>
        <a:prstGeom prst="rect">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latin typeface="Times New Roman" panose="02020603050405020304" pitchFamily="18" charset="0"/>
              <a:cs typeface="Times New Roman" panose="02020603050405020304" pitchFamily="18" charset="0"/>
            </a:rPr>
            <a:t>34</a:t>
          </a:r>
        </a:p>
        <a:p>
          <a:pPr lvl="0" algn="ctr" defTabSz="800100">
            <a:lnSpc>
              <a:spcPct val="90000"/>
            </a:lnSpc>
            <a:spcBef>
              <a:spcPct val="0"/>
            </a:spcBef>
            <a:spcAft>
              <a:spcPct val="35000"/>
            </a:spcAft>
          </a:pPr>
          <a:r>
            <a:rPr lang="lt-LT" sz="1400" kern="1200">
              <a:latin typeface="Times New Roman" panose="02020603050405020304" pitchFamily="18" charset="0"/>
              <a:cs typeface="Times New Roman" panose="02020603050405020304" pitchFamily="18" charset="0"/>
            </a:rPr>
            <a:t>pateiktos rekomendacijos</a:t>
          </a:r>
        </a:p>
      </dsp:txBody>
      <dsp:txXfrm>
        <a:off x="0" y="335813"/>
        <a:ext cx="1714499" cy="1028700"/>
      </dsp:txXfrm>
    </dsp:sp>
    <dsp:sp modelId="{53DFC5D8-CCAD-435C-8425-443FAFE69555}">
      <dsp:nvSpPr>
        <dsp:cNvPr id="0" name=""/>
        <dsp:cNvSpPr/>
      </dsp:nvSpPr>
      <dsp:spPr>
        <a:xfrm>
          <a:off x="1885950" y="335813"/>
          <a:ext cx="1714499" cy="1028700"/>
        </a:xfrm>
        <a:prstGeom prst="rect">
          <a:avLst/>
        </a:prstGeom>
        <a:solidFill>
          <a:schemeClr val="accent5">
            <a:alpha val="90000"/>
            <a:hueOff val="0"/>
            <a:satOff val="0"/>
            <a:lumOff val="0"/>
            <a:alphaOff val="-1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18</a:t>
          </a:r>
        </a:p>
        <a:p>
          <a:pPr lvl="0" algn="ctr" defTabSz="800100">
            <a:lnSpc>
              <a:spcPct val="90000"/>
            </a:lnSpc>
            <a:spcBef>
              <a:spcPct val="0"/>
            </a:spcBef>
            <a:spcAft>
              <a:spcPct val="35000"/>
            </a:spcAft>
          </a:pPr>
          <a:r>
            <a:rPr lang="lt-LT" sz="1800" kern="1200"/>
            <a:t>įgyvendinta</a:t>
          </a:r>
        </a:p>
      </dsp:txBody>
      <dsp:txXfrm>
        <a:off x="1885950" y="335813"/>
        <a:ext cx="1714499" cy="1028700"/>
      </dsp:txXfrm>
    </dsp:sp>
    <dsp:sp modelId="{E1E70CB1-361F-448E-93C7-6C4A8501E4F0}">
      <dsp:nvSpPr>
        <dsp:cNvPr id="0" name=""/>
        <dsp:cNvSpPr/>
      </dsp:nvSpPr>
      <dsp:spPr>
        <a:xfrm>
          <a:off x="3771900" y="335813"/>
          <a:ext cx="1714499" cy="1028700"/>
        </a:xfrm>
        <a:prstGeom prst="rect">
          <a:avLst/>
        </a:prstGeom>
        <a:solidFill>
          <a:schemeClr val="accent5">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10</a:t>
          </a:r>
        </a:p>
        <a:p>
          <a:pPr lvl="0" algn="ctr" defTabSz="800100">
            <a:lnSpc>
              <a:spcPct val="90000"/>
            </a:lnSpc>
            <a:spcBef>
              <a:spcPct val="0"/>
            </a:spcBef>
            <a:spcAft>
              <a:spcPct val="35000"/>
            </a:spcAft>
          </a:pPr>
          <a:r>
            <a:rPr lang="lt-LT" sz="1800" kern="1200"/>
            <a:t>nesuėję terminai</a:t>
          </a:r>
        </a:p>
      </dsp:txBody>
      <dsp:txXfrm>
        <a:off x="3771900" y="335813"/>
        <a:ext cx="1714499" cy="1028700"/>
      </dsp:txXfrm>
    </dsp:sp>
    <dsp:sp modelId="{A74B7916-1BED-40AE-9C17-5DF6884CC6E7}">
      <dsp:nvSpPr>
        <dsp:cNvPr id="0" name=""/>
        <dsp:cNvSpPr/>
      </dsp:nvSpPr>
      <dsp:spPr>
        <a:xfrm>
          <a:off x="981071" y="1535963"/>
          <a:ext cx="1714499" cy="1028700"/>
        </a:xfrm>
        <a:prstGeom prst="rect">
          <a:avLst/>
        </a:prstGeom>
        <a:solidFill>
          <a:schemeClr val="accent5">
            <a:alpha val="90000"/>
            <a:hueOff val="0"/>
            <a:satOff val="0"/>
            <a:lumOff val="0"/>
            <a:alphaOff val="-3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5</a:t>
          </a:r>
        </a:p>
        <a:p>
          <a:pPr lvl="0" algn="ctr" defTabSz="800100">
            <a:lnSpc>
              <a:spcPct val="90000"/>
            </a:lnSpc>
            <a:spcBef>
              <a:spcPct val="0"/>
            </a:spcBef>
            <a:spcAft>
              <a:spcPct val="35000"/>
            </a:spcAft>
          </a:pPr>
          <a:r>
            <a:rPr lang="lt-LT" sz="1800" kern="1200"/>
            <a:t>dalinai įgyvendintos</a:t>
          </a:r>
        </a:p>
      </dsp:txBody>
      <dsp:txXfrm>
        <a:off x="981071" y="1535963"/>
        <a:ext cx="1714499" cy="1028700"/>
      </dsp:txXfrm>
    </dsp:sp>
    <dsp:sp modelId="{8177E32F-8184-457D-9C77-93D2C7263449}">
      <dsp:nvSpPr>
        <dsp:cNvPr id="0" name=""/>
        <dsp:cNvSpPr/>
      </dsp:nvSpPr>
      <dsp:spPr>
        <a:xfrm>
          <a:off x="2828925" y="1535963"/>
          <a:ext cx="1714499" cy="1028700"/>
        </a:xfrm>
        <a:prstGeom prst="rect">
          <a:avLst/>
        </a:prstGeom>
        <a:solidFill>
          <a:schemeClr val="accent5">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kern="1200"/>
            <a:t>1</a:t>
          </a:r>
        </a:p>
        <a:p>
          <a:pPr lvl="0" algn="ctr" defTabSz="800100">
            <a:lnSpc>
              <a:spcPct val="90000"/>
            </a:lnSpc>
            <a:spcBef>
              <a:spcPct val="0"/>
            </a:spcBef>
            <a:spcAft>
              <a:spcPct val="35000"/>
            </a:spcAft>
          </a:pPr>
          <a:r>
            <a:rPr lang="lt-LT" sz="1800" kern="1200"/>
            <a:t>neįgyvendinta</a:t>
          </a:r>
        </a:p>
      </dsp:txBody>
      <dsp:txXfrm>
        <a:off x="2828925" y="1535963"/>
        <a:ext cx="1714499" cy="1028700"/>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5C4D7-17B9-402C-93D1-05BB078D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CF7880CE</Template>
  <TotalTime>382</TotalTime>
  <Pages>8</Pages>
  <Words>9135</Words>
  <Characters>5207</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Danutė Jarašiūnienė</dc:creator>
  <cp:keywords/>
  <dc:description/>
  <cp:lastModifiedBy>Jovita Šumskienė</cp:lastModifiedBy>
  <cp:revision>43</cp:revision>
  <dcterms:created xsi:type="dcterms:W3CDTF">2023-03-15T08:09:00Z</dcterms:created>
  <dcterms:modified xsi:type="dcterms:W3CDTF">2023-03-30T12:10:00Z</dcterms:modified>
</cp:coreProperties>
</file>