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B" w:rsidRDefault="001912DF" w:rsidP="002D55B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497E65F" wp14:editId="426D97EA">
            <wp:simplePos x="0" y="0"/>
            <wp:positionH relativeFrom="column">
              <wp:posOffset>2762250</wp:posOffset>
            </wp:positionH>
            <wp:positionV relativeFrom="paragraph">
              <wp:posOffset>-294640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B6"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 xml:space="preserve"> 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B757BA" w:rsidP="00F57501">
      <w:pPr>
        <w:jc w:val="center"/>
      </w:pPr>
      <w:r>
        <w:t>2023</w:t>
      </w:r>
      <w:r w:rsidR="002F3DDC">
        <w:t xml:space="preserve"> m. </w:t>
      </w:r>
      <w:r>
        <w:t>vasario 23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9C458E">
        <w:t>43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 w:rsidRPr="00EE366C">
        <w:t>Pakeisti Viešame</w:t>
      </w:r>
      <w:r>
        <w:t xml:space="preserve">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1D5734">
        <w:t xml:space="preserve"> „Dėl </w:t>
      </w:r>
      <w:r w:rsidR="00C029F7">
        <w:t>V</w:t>
      </w:r>
      <w:r w:rsidR="00AC1FEB">
        <w:t>iešame aukcione parduodamo S</w:t>
      </w:r>
      <w:r w:rsidR="001D5734">
        <w:t>avivaldybės nekilnojamojo turto ir kitų nekilnojamųjų daiktų sąrašo patvirtinimo“</w:t>
      </w:r>
      <w:r>
        <w:t xml:space="preserve">, papildant </w:t>
      </w:r>
      <w:r w:rsidR="00183A81" w:rsidRPr="00183A81">
        <w:rPr>
          <w:rFonts w:eastAsia="Lucida Sans Unicode"/>
          <w:kern w:val="1"/>
        </w:rPr>
        <w:t>jį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AF512C">
        <w:rPr>
          <w:rFonts w:eastAsia="Lucida Sans Unicode"/>
          <w:kern w:val="1"/>
        </w:rPr>
        <w:t>sąrašas pridedamas</w:t>
      </w:r>
      <w:r w:rsidR="00183A81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1912DF">
      <w:pPr>
        <w:tabs>
          <w:tab w:val="left" w:pos="7938"/>
        </w:tabs>
      </w:pPr>
      <w:r>
        <w:t>Savivaldybės meras</w:t>
      </w:r>
      <w:r w:rsidR="001912DF">
        <w:t xml:space="preserve"> </w:t>
      </w:r>
      <w:r w:rsidR="001912DF">
        <w:tab/>
        <w:t>Audrius Klišonis</w:t>
      </w:r>
    </w:p>
    <w:p w:rsidR="00183A81" w:rsidRDefault="00183A81" w:rsidP="00183A81"/>
    <w:p w:rsidR="001F4909" w:rsidRDefault="001F4909" w:rsidP="00183A81">
      <w:bookmarkStart w:id="0" w:name="_GoBack"/>
      <w:bookmarkEnd w:id="0"/>
    </w:p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1F4909" w:rsidRDefault="001F4909" w:rsidP="00183A81"/>
    <w:p w:rsidR="001912DF" w:rsidRDefault="001912DF">
      <w:r>
        <w:br w:type="page"/>
      </w:r>
    </w:p>
    <w:p w:rsidR="008C555A" w:rsidRPr="00EE366C" w:rsidRDefault="008C555A" w:rsidP="008C555A">
      <w:pPr>
        <w:ind w:left="6237"/>
        <w:jc w:val="both"/>
      </w:pPr>
      <w:r w:rsidRPr="00EE366C">
        <w:lastRenderedPageBreak/>
        <w:t xml:space="preserve">Plungės rajono savivaldybės </w:t>
      </w:r>
    </w:p>
    <w:p w:rsidR="008C555A" w:rsidRPr="00EE366C" w:rsidRDefault="00B757BA" w:rsidP="008C555A">
      <w:pPr>
        <w:ind w:left="6237"/>
        <w:jc w:val="both"/>
      </w:pPr>
      <w:r w:rsidRPr="00EE366C">
        <w:t>tarybos 2023</w:t>
      </w:r>
      <w:r w:rsidR="008C555A" w:rsidRPr="00EE366C">
        <w:t xml:space="preserve"> m. </w:t>
      </w:r>
      <w:r w:rsidRPr="00EE366C">
        <w:t>vasario 23</w:t>
      </w:r>
      <w:r w:rsidR="008C555A" w:rsidRPr="00EE366C">
        <w:t xml:space="preserve"> d. </w:t>
      </w:r>
    </w:p>
    <w:p w:rsidR="008C555A" w:rsidRPr="00EE366C" w:rsidRDefault="008C555A" w:rsidP="008C555A">
      <w:pPr>
        <w:ind w:left="6237"/>
        <w:jc w:val="both"/>
      </w:pPr>
      <w:r w:rsidRPr="00EE366C">
        <w:t>sprendimo Nr. T1-</w:t>
      </w:r>
      <w:r w:rsidR="009C458E">
        <w:t>43</w:t>
      </w:r>
      <w:r w:rsidRPr="00EE366C">
        <w:t xml:space="preserve"> </w:t>
      </w:r>
    </w:p>
    <w:p w:rsidR="008C555A" w:rsidRDefault="008C555A" w:rsidP="008C555A">
      <w:pPr>
        <w:ind w:left="6237"/>
        <w:jc w:val="both"/>
      </w:pPr>
      <w:r w:rsidRPr="00EE366C"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0635DD" w:rsidRPr="000635DD" w:rsidTr="00B757BA">
        <w:trPr>
          <w:trHeight w:val="2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B757BA" w:rsidP="00600E3D">
            <w:r>
              <w:t>26</w:t>
            </w:r>
            <w:r w:rsidR="00204359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25C" w:rsidRPr="008A72E4" w:rsidRDefault="00B757BA" w:rsidP="00FA2133">
            <w:pPr>
              <w:jc w:val="both"/>
              <w:rPr>
                <w:color w:val="FF0000"/>
              </w:rPr>
            </w:pPr>
            <w:r w:rsidRPr="00B757BA">
              <w:rPr>
                <w:color w:val="000000" w:themeColor="text1"/>
              </w:rPr>
              <w:t>Butas</w:t>
            </w:r>
            <w:r>
              <w:rPr>
                <w:color w:val="000000" w:themeColor="text1"/>
              </w:rPr>
              <w:t>/patalpa – Butas</w:t>
            </w:r>
            <w:r w:rsidR="003E5EC6">
              <w:rPr>
                <w:color w:val="000000" w:themeColor="text1"/>
              </w:rPr>
              <w:t xml:space="preserve"> su bendro naudojimo patalpa a-1 koridorius ¼ iš 2,16 kv. m (0,54 kv. m)</w:t>
            </w:r>
            <w:r>
              <w:rPr>
                <w:color w:val="000000" w:themeColor="text1"/>
              </w:rPr>
              <w:t xml:space="preserve"> (registro Nr. 80/35703, unikalus Nr. 6895-9007-2019:0003, pastato, kuriame yra patalpa</w:t>
            </w:r>
            <w:r w:rsidR="000A52AE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pažymėjimas plane 1A2p, bendras plotas 47,33 kv. m, statybos metai 1959), </w:t>
            </w:r>
            <w:r w:rsidRPr="000A52AE">
              <w:rPr>
                <w:color w:val="000000" w:themeColor="text1"/>
              </w:rPr>
              <w:t>esant</w:t>
            </w:r>
            <w:r w:rsidR="000A52AE" w:rsidRPr="00F70767">
              <w:rPr>
                <w:color w:val="000000" w:themeColor="text1"/>
              </w:rPr>
              <w:t>i</w:t>
            </w:r>
            <w:r w:rsidR="00EE366C">
              <w:rPr>
                <w:color w:val="000000" w:themeColor="text1"/>
              </w:rPr>
              <w:t>s</w:t>
            </w:r>
            <w:r w:rsidRPr="000A52AE">
              <w:rPr>
                <w:color w:val="000000" w:themeColor="text1"/>
              </w:rPr>
              <w:t xml:space="preserve"> Liepų</w:t>
            </w:r>
            <w:r>
              <w:rPr>
                <w:color w:val="000000" w:themeColor="text1"/>
              </w:rPr>
              <w:t xml:space="preserve"> g. 24-4, Papievių k., Plungės r. sav.</w:t>
            </w:r>
            <w:r w:rsidR="00EE366C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su </w:t>
            </w:r>
            <w:r w:rsidRPr="00EE366C">
              <w:rPr>
                <w:color w:val="000000" w:themeColor="text1"/>
              </w:rPr>
              <w:t>priklausiniais</w:t>
            </w:r>
            <w:r w:rsidR="00C029F7" w:rsidRPr="00F70767">
              <w:rPr>
                <w:color w:val="000000" w:themeColor="text1"/>
              </w:rPr>
              <w:t>:</w:t>
            </w:r>
            <w:r w:rsidRPr="00EE366C">
              <w:rPr>
                <w:color w:val="000000" w:themeColor="text1"/>
              </w:rPr>
              <w:t xml:space="preserve"> pastatas </w:t>
            </w:r>
            <w:r w:rsidR="00931943" w:rsidRPr="00EE366C">
              <w:rPr>
                <w:color w:val="000000" w:themeColor="text1"/>
              </w:rPr>
              <w:t>–</w:t>
            </w:r>
            <w:r w:rsidR="003E5EC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Ūkinis (registro Nr.</w:t>
            </w:r>
            <w:r w:rsidR="003E5EC6">
              <w:rPr>
                <w:color w:val="000000" w:themeColor="text1"/>
              </w:rPr>
              <w:t xml:space="preserve"> 80/5233, unikalus Nr. </w:t>
            </w:r>
            <w:r>
              <w:rPr>
                <w:color w:val="000000" w:themeColor="text1"/>
              </w:rPr>
              <w:t xml:space="preserve">6895-9007-2024, pastato pažymėjimas plane 2I1b, statybos metai 1959, užstatytas plotas 21,00 kv. m), ir ¼ dalis kitų inžinerinių statinių – Kiemo statinių (šulinys k, lauko tualetai k1; k2) (registro Nr. 80/5233, unikalus Nr. 6895-9007-2051), </w:t>
            </w:r>
            <w:r w:rsidRPr="00EE366C">
              <w:rPr>
                <w:color w:val="000000" w:themeColor="text1"/>
              </w:rPr>
              <w:t>esan</w:t>
            </w:r>
            <w:r w:rsidR="000A52AE" w:rsidRPr="00F70767">
              <w:rPr>
                <w:color w:val="000000" w:themeColor="text1"/>
              </w:rPr>
              <w:t>čių</w:t>
            </w:r>
            <w:r w:rsidRPr="00EE366C">
              <w:rPr>
                <w:color w:val="000000" w:themeColor="text1"/>
              </w:rPr>
              <w:t xml:space="preserve"> Liepų g. 24, Papievių</w:t>
            </w:r>
            <w:r>
              <w:rPr>
                <w:color w:val="000000" w:themeColor="text1"/>
              </w:rPr>
              <w:t xml:space="preserve"> k., Plungės r. 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807" w:rsidRPr="000635DD" w:rsidRDefault="00B757BA" w:rsidP="00215A97">
            <w:pPr>
              <w:jc w:val="center"/>
            </w:pPr>
            <w:r w:rsidRPr="00B757BA">
              <w:t>2</w:t>
            </w:r>
            <w:r>
              <w:t xml:space="preserve"> </w:t>
            </w:r>
            <w:r w:rsidRPr="00B757BA">
              <w:t>052,16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B757BA" w:rsidP="00215A97">
            <w:pPr>
              <w:jc w:val="center"/>
            </w:pPr>
            <w:r w:rsidRPr="00B757BA">
              <w:t>196,74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B757BA" w:rsidP="00215A97">
            <w:pPr>
              <w:jc w:val="center"/>
            </w:pPr>
            <w:r>
              <w:t>11,60</w:t>
            </w:r>
          </w:p>
          <w:p w:rsidR="008A7807" w:rsidRPr="000635DD" w:rsidRDefault="008A7807" w:rsidP="00215A97">
            <w:pPr>
              <w:jc w:val="center"/>
            </w:pPr>
          </w:p>
          <w:p w:rsidR="000635DD" w:rsidRPr="000635DD" w:rsidRDefault="000635DD" w:rsidP="00B757BA"/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F57501" w:rsidRDefault="00F57501" w:rsidP="00183A81"/>
    <w:sectPr w:rsidR="00F57501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12DF"/>
    <w:rsid w:val="00193463"/>
    <w:rsid w:val="001A1107"/>
    <w:rsid w:val="001A6090"/>
    <w:rsid w:val="001B5B00"/>
    <w:rsid w:val="001C0FEF"/>
    <w:rsid w:val="001C1717"/>
    <w:rsid w:val="001D5734"/>
    <w:rsid w:val="001D6FA5"/>
    <w:rsid w:val="001F225E"/>
    <w:rsid w:val="001F4909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29D1"/>
    <w:rsid w:val="003B3338"/>
    <w:rsid w:val="003C4A52"/>
    <w:rsid w:val="003D3D6F"/>
    <w:rsid w:val="003E5EC6"/>
    <w:rsid w:val="003E62D1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92A30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DC1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A72E4"/>
    <w:rsid w:val="008A7807"/>
    <w:rsid w:val="008B1D1D"/>
    <w:rsid w:val="008B7B8A"/>
    <w:rsid w:val="008C3519"/>
    <w:rsid w:val="008C555A"/>
    <w:rsid w:val="008D6103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C3FB9"/>
    <w:rsid w:val="009C458E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1FEB"/>
    <w:rsid w:val="00AC2B38"/>
    <w:rsid w:val="00AC4DBF"/>
    <w:rsid w:val="00AD1259"/>
    <w:rsid w:val="00AD2AE1"/>
    <w:rsid w:val="00AF28B3"/>
    <w:rsid w:val="00AF512C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425C"/>
    <w:rsid w:val="00B571D6"/>
    <w:rsid w:val="00B57E53"/>
    <w:rsid w:val="00B757BA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29F7"/>
    <w:rsid w:val="00C03295"/>
    <w:rsid w:val="00C034FA"/>
    <w:rsid w:val="00C115F2"/>
    <w:rsid w:val="00C12C70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366C"/>
    <w:rsid w:val="00EE6A55"/>
    <w:rsid w:val="00EE6D75"/>
    <w:rsid w:val="00EF1A04"/>
    <w:rsid w:val="00EF5E92"/>
    <w:rsid w:val="00F01168"/>
    <w:rsid w:val="00F02562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BFD6F-0095-43B3-8240-923DA2793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1BBC41C</Template>
  <TotalTime>4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2022-07-04T11:30:00Z</cp:lastPrinted>
  <dcterms:created xsi:type="dcterms:W3CDTF">2023-02-06T13:48:00Z</dcterms:created>
  <dcterms:modified xsi:type="dcterms:W3CDTF">2023-02-23T13:59:00Z</dcterms:modified>
</cp:coreProperties>
</file>