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Pr="00C069E9" w:rsidRDefault="00BA611E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9FF06EA" wp14:editId="57B926B5">
            <wp:simplePos x="0" y="0"/>
            <wp:positionH relativeFrom="column">
              <wp:posOffset>2790825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069E9">
        <w:rPr>
          <w:b/>
          <w:sz w:val="28"/>
          <w:szCs w:val="28"/>
        </w:rPr>
        <w:t>PLUNGĖS RAJONO SAVIVALDYBĖS</w:t>
      </w: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TARYBA</w:t>
      </w:r>
    </w:p>
    <w:p w:rsidR="00D56554" w:rsidRPr="00C069E9" w:rsidRDefault="00D56554" w:rsidP="003541FC">
      <w:pPr>
        <w:rPr>
          <w:b/>
          <w:sz w:val="28"/>
          <w:szCs w:val="28"/>
        </w:rPr>
      </w:pPr>
    </w:p>
    <w:p w:rsidR="00D56554" w:rsidRPr="00C069E9" w:rsidRDefault="00D56554" w:rsidP="00FC2FE8">
      <w:pPr>
        <w:jc w:val="center"/>
        <w:rPr>
          <w:b/>
          <w:sz w:val="28"/>
          <w:szCs w:val="28"/>
        </w:rPr>
      </w:pPr>
      <w:r w:rsidRPr="00C069E9">
        <w:rPr>
          <w:b/>
          <w:sz w:val="28"/>
          <w:szCs w:val="28"/>
        </w:rPr>
        <w:t>SPRENDIMAS</w:t>
      </w:r>
    </w:p>
    <w:p w:rsidR="003541FC" w:rsidRPr="00C069E9" w:rsidRDefault="00D56554" w:rsidP="003541FC">
      <w:pPr>
        <w:jc w:val="center"/>
        <w:rPr>
          <w:b/>
          <w:caps/>
          <w:sz w:val="28"/>
          <w:szCs w:val="28"/>
        </w:rPr>
      </w:pPr>
      <w:r w:rsidRPr="00C069E9">
        <w:rPr>
          <w:b/>
          <w:caps/>
          <w:sz w:val="28"/>
          <w:szCs w:val="28"/>
        </w:rPr>
        <w:t xml:space="preserve">DĖL </w:t>
      </w:r>
      <w:r w:rsidR="0074495F" w:rsidRPr="00C069E9">
        <w:rPr>
          <w:b/>
          <w:caps/>
          <w:sz w:val="28"/>
          <w:szCs w:val="28"/>
        </w:rPr>
        <w:t>PLUNGĖS RAJONO SAVIVALDYBĖS</w:t>
      </w:r>
      <w:r w:rsidR="003541FC" w:rsidRPr="00C069E9">
        <w:rPr>
          <w:b/>
          <w:caps/>
          <w:sz w:val="28"/>
          <w:szCs w:val="28"/>
        </w:rPr>
        <w:t xml:space="preserve"> TARYBOS 2020</w:t>
      </w:r>
      <w:r w:rsidR="00137B83" w:rsidRPr="00C069E9">
        <w:rPr>
          <w:b/>
          <w:caps/>
          <w:sz w:val="28"/>
          <w:szCs w:val="28"/>
        </w:rPr>
        <w:t xml:space="preserve"> m. spalio 29 d. SPREn</w:t>
      </w:r>
      <w:r w:rsidR="003541FC" w:rsidRPr="00C069E9">
        <w:rPr>
          <w:b/>
          <w:caps/>
          <w:sz w:val="28"/>
          <w:szCs w:val="28"/>
        </w:rPr>
        <w:t>DIMO Nr. T1-233 ,,DĖL LAIKINO ATOKVĖPIO PASLAUGOS VAIKAMS SU NEGALIA, SUAUGUSIEMS ASMENIMS SU NEGALIA IR SENYVO AMŽIAUS ASMENIMS TEIKIMO IR ORGANIZAVIMO PLUNGĖS RAJONO SAVIVALDYBĖJE TVARKOS APRAŠO PATVIRTINIMO“ PRIPAŽINIMO NETEKUSIU GALIOS</w:t>
      </w:r>
    </w:p>
    <w:p w:rsidR="003541FC" w:rsidRDefault="003541FC" w:rsidP="0074495F">
      <w:pPr>
        <w:jc w:val="center"/>
        <w:rPr>
          <w:b/>
          <w:caps/>
        </w:rPr>
      </w:pPr>
    </w:p>
    <w:p w:rsidR="00D56554" w:rsidRDefault="00E534C8" w:rsidP="00FC2FE8">
      <w:pPr>
        <w:jc w:val="center"/>
      </w:pPr>
      <w:r>
        <w:t>20</w:t>
      </w:r>
      <w:r w:rsidR="00B023D0">
        <w:t>21 m. gruodžio</w:t>
      </w:r>
      <w:r w:rsidR="003541FC">
        <w:t xml:space="preserve"> </w:t>
      </w:r>
      <w:r w:rsidR="00B023D0">
        <w:t xml:space="preserve">27 </w:t>
      </w:r>
      <w:r>
        <w:t xml:space="preserve">d. </w:t>
      </w:r>
      <w:r w:rsidR="00D56554">
        <w:t>Nr.</w:t>
      </w:r>
      <w:r>
        <w:t xml:space="preserve"> T1-</w:t>
      </w:r>
      <w:r w:rsidR="00421264">
        <w:t>333</w:t>
      </w:r>
      <w:bookmarkStart w:id="0" w:name="_GoBack"/>
      <w:bookmarkEnd w:id="0"/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2F003F" w:rsidRDefault="002F003F" w:rsidP="00095E47">
      <w:pPr>
        <w:ind w:firstLine="720"/>
        <w:jc w:val="both"/>
      </w:pPr>
    </w:p>
    <w:p w:rsidR="00095E47" w:rsidRDefault="002F003F" w:rsidP="00095E47">
      <w:pPr>
        <w:ind w:firstLine="720"/>
        <w:jc w:val="both"/>
      </w:pPr>
      <w:r>
        <w:t>Vadovaudamasi</w:t>
      </w:r>
      <w:r w:rsidR="00465554" w:rsidRPr="00465554">
        <w:t xml:space="preserve"> Lietuvos Respublikos socialinės apsaugos ir darbo ministro 2021 m. rugpjūčio 26 d. įsakym</w:t>
      </w:r>
      <w:r>
        <w:t>u</w:t>
      </w:r>
      <w:r w:rsidR="00465554" w:rsidRPr="00465554">
        <w:t xml:space="preserve"> Nr. A1-629 „Dėl </w:t>
      </w:r>
      <w:r>
        <w:t>s</w:t>
      </w:r>
      <w:r w:rsidR="00465554" w:rsidRPr="00465554">
        <w:t xml:space="preserve">ocialinės apsaugos ir darbo ministro 2020 m. gegužės 25 d. įsakymo Nr. A1-444 „Dėl </w:t>
      </w:r>
      <w:r>
        <w:t>L</w:t>
      </w:r>
      <w:r w:rsidR="00465554" w:rsidRPr="00465554">
        <w:t>aikino atokvėpio paslaugos vaikams su negalia, suaugusiems asmenims su negalia ir senyvo amžiaus asmenims teikimo ir organizavimo tvarkos aprašo patvirtinimo“ pripažinimo netekusiu galios“</w:t>
      </w:r>
      <w:r w:rsidR="00465554">
        <w:t xml:space="preserve">, </w:t>
      </w:r>
      <w:r w:rsidR="00465554" w:rsidRPr="00465554">
        <w:t>Lietuvos Respublikos socialinės apsaugos ir darbo ministr</w:t>
      </w:r>
      <w:r w:rsidR="00465554">
        <w:t>o 2006 m. balandžio 5 d. įsakym</w:t>
      </w:r>
      <w:r>
        <w:t>u</w:t>
      </w:r>
      <w:r w:rsidR="00465554" w:rsidRPr="00465554">
        <w:t xml:space="preserve"> Nr. A1-93 „Dėl Socialinių paslaugų katalogo patvirtinimo“ </w:t>
      </w:r>
      <w:r w:rsidR="00465554" w:rsidRPr="00465554">
        <w:rPr>
          <w:bCs/>
        </w:rPr>
        <w:t>(su pakeitimais)</w:t>
      </w:r>
      <w:r w:rsidR="00465554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:rsidR="00E534C8" w:rsidRDefault="00E534C8" w:rsidP="00E534C8">
      <w:pPr>
        <w:ind w:firstLine="720"/>
        <w:jc w:val="both"/>
      </w:pPr>
      <w:r>
        <w:t xml:space="preserve">1. </w:t>
      </w:r>
      <w:r w:rsidR="00095E47" w:rsidRPr="00095E47">
        <w:t>Pripaž</w:t>
      </w:r>
      <w:r w:rsidR="00095E47">
        <w:t>inti  netekusiu galios Plungės</w:t>
      </w:r>
      <w:r w:rsidR="00095E47" w:rsidRPr="00095E47">
        <w:t xml:space="preserve"> </w:t>
      </w:r>
      <w:r w:rsidR="00095E47">
        <w:t>rajono savivaldybės tarybos 2020 m. spalio 29 d. sprendimą Nr. T</w:t>
      </w:r>
      <w:r w:rsidR="00E166CD">
        <w:t>1</w:t>
      </w:r>
      <w:r w:rsidR="00095E47">
        <w:t>-233</w:t>
      </w:r>
      <w:r w:rsidR="00095E47" w:rsidRPr="00095E47">
        <w:t xml:space="preserve"> </w:t>
      </w:r>
      <w:r w:rsidR="002F003F">
        <w:t>„</w:t>
      </w:r>
      <w:r w:rsidR="00095E47">
        <w:t>D</w:t>
      </w:r>
      <w:r w:rsidR="00095E47" w:rsidRPr="00095E47">
        <w:t xml:space="preserve">ėl </w:t>
      </w:r>
      <w:r w:rsidR="002F003F">
        <w:t>L</w:t>
      </w:r>
      <w:r w:rsidR="00095E47" w:rsidRPr="00095E47">
        <w:t>aikino atokvėpio paslaugos vaikams su negalia, suaugusiems asmenims su negalia ir senyvo amžiaus as</w:t>
      </w:r>
      <w:r w:rsidR="00095E47">
        <w:t>menims teikimo ir organizavimo P</w:t>
      </w:r>
      <w:r w:rsidR="00095E47" w:rsidRPr="00095E47">
        <w:t>lungės rajono savivaldybėje tvarkos aprašo patvirtinimo</w:t>
      </w:r>
      <w:r w:rsidR="00095E47">
        <w:t>“.</w:t>
      </w:r>
    </w:p>
    <w:p w:rsidR="00095E47" w:rsidRPr="00095E47" w:rsidRDefault="009A6388" w:rsidP="00095E47">
      <w:pPr>
        <w:ind w:firstLine="720"/>
        <w:jc w:val="both"/>
      </w:pPr>
      <w:r>
        <w:t>2.</w:t>
      </w:r>
      <w:r w:rsidR="00095E47" w:rsidRPr="00095E47">
        <w:rPr>
          <w:szCs w:val="20"/>
          <w:shd w:val="clear" w:color="auto" w:fill="FFFFFF"/>
          <w:lang w:eastAsia="en-US"/>
        </w:rPr>
        <w:t xml:space="preserve"> </w:t>
      </w:r>
      <w:r w:rsidR="00095E47" w:rsidRPr="00095E47">
        <w:t>Paskelbti šį sprendimą T</w:t>
      </w:r>
      <w:r w:rsidR="00095E47">
        <w:t>eisės aktų registre ir Plungės</w:t>
      </w:r>
      <w:r w:rsidR="00095E47" w:rsidRPr="00095E47">
        <w:t xml:space="preserve"> rajono savivaldybės i</w:t>
      </w:r>
      <w:r w:rsidR="00095E47">
        <w:t>nte</w:t>
      </w:r>
      <w:r w:rsidR="00B01DB2">
        <w:t>rneto svetainėje</w:t>
      </w:r>
      <w:r w:rsidR="00B01DB2" w:rsidRPr="00B01DB2">
        <w:t xml:space="preserve"> </w:t>
      </w:r>
      <w:hyperlink r:id="rId7" w:history="1">
        <w:r w:rsidR="00B01DB2" w:rsidRPr="00513A0F">
          <w:rPr>
            <w:rStyle w:val="Hipersaitas"/>
          </w:rPr>
          <w:t>www.plunge.lt</w:t>
        </w:r>
      </w:hyperlink>
      <w:r w:rsidR="00B01DB2">
        <w:rPr>
          <w:u w:val="single"/>
        </w:rPr>
        <w:t xml:space="preserve"> .</w:t>
      </w:r>
    </w:p>
    <w:p w:rsidR="00DE2EB2" w:rsidRDefault="00DE2EB2" w:rsidP="00E534C8">
      <w:pPr>
        <w:tabs>
          <w:tab w:val="num" w:pos="-3261"/>
        </w:tabs>
        <w:jc w:val="both"/>
      </w:pPr>
    </w:p>
    <w:p w:rsidR="00E534C8" w:rsidRDefault="00E534C8" w:rsidP="00594FDA">
      <w:pPr>
        <w:jc w:val="both"/>
      </w:pPr>
    </w:p>
    <w:p w:rsidR="00395865" w:rsidRDefault="00395865" w:rsidP="00BA611E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BA611E">
        <w:tab/>
        <w:t>Audrius Klišonis</w:t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C922B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A1BB5"/>
    <w:rsid w:val="001E7AD8"/>
    <w:rsid w:val="002467B6"/>
    <w:rsid w:val="00267763"/>
    <w:rsid w:val="002C1B60"/>
    <w:rsid w:val="002E25C0"/>
    <w:rsid w:val="002E5472"/>
    <w:rsid w:val="002F003F"/>
    <w:rsid w:val="002F3083"/>
    <w:rsid w:val="00333CB8"/>
    <w:rsid w:val="0034371F"/>
    <w:rsid w:val="00343C4B"/>
    <w:rsid w:val="003541FC"/>
    <w:rsid w:val="00365337"/>
    <w:rsid w:val="003729E8"/>
    <w:rsid w:val="0038115E"/>
    <w:rsid w:val="00395865"/>
    <w:rsid w:val="003E7C8E"/>
    <w:rsid w:val="00421264"/>
    <w:rsid w:val="00465554"/>
    <w:rsid w:val="004743F1"/>
    <w:rsid w:val="00485CB2"/>
    <w:rsid w:val="0050589B"/>
    <w:rsid w:val="005104B8"/>
    <w:rsid w:val="00571061"/>
    <w:rsid w:val="00577823"/>
    <w:rsid w:val="00587932"/>
    <w:rsid w:val="00594FDA"/>
    <w:rsid w:val="005D5D75"/>
    <w:rsid w:val="005E1008"/>
    <w:rsid w:val="005E33AE"/>
    <w:rsid w:val="005F0A7A"/>
    <w:rsid w:val="005F6F73"/>
    <w:rsid w:val="00613DE3"/>
    <w:rsid w:val="00664279"/>
    <w:rsid w:val="006A3755"/>
    <w:rsid w:val="006C04E9"/>
    <w:rsid w:val="006F5609"/>
    <w:rsid w:val="00740B8D"/>
    <w:rsid w:val="0074495F"/>
    <w:rsid w:val="00747AB4"/>
    <w:rsid w:val="007D46EC"/>
    <w:rsid w:val="007F6E84"/>
    <w:rsid w:val="008B45BA"/>
    <w:rsid w:val="009027B9"/>
    <w:rsid w:val="00903C30"/>
    <w:rsid w:val="00922B6E"/>
    <w:rsid w:val="00951E5A"/>
    <w:rsid w:val="00964408"/>
    <w:rsid w:val="009A319E"/>
    <w:rsid w:val="009A6388"/>
    <w:rsid w:val="009E0DAB"/>
    <w:rsid w:val="00A23E3A"/>
    <w:rsid w:val="00A37879"/>
    <w:rsid w:val="00A40338"/>
    <w:rsid w:val="00A4245B"/>
    <w:rsid w:val="00A571A0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545DE"/>
    <w:rsid w:val="00B7774F"/>
    <w:rsid w:val="00B8713C"/>
    <w:rsid w:val="00B91AEC"/>
    <w:rsid w:val="00B91BC4"/>
    <w:rsid w:val="00BA611E"/>
    <w:rsid w:val="00BE795E"/>
    <w:rsid w:val="00BF44BF"/>
    <w:rsid w:val="00C069E9"/>
    <w:rsid w:val="00C10BEE"/>
    <w:rsid w:val="00C55B00"/>
    <w:rsid w:val="00C6697B"/>
    <w:rsid w:val="00C922B0"/>
    <w:rsid w:val="00CB00D1"/>
    <w:rsid w:val="00D06F5E"/>
    <w:rsid w:val="00D377E2"/>
    <w:rsid w:val="00D56554"/>
    <w:rsid w:val="00DB09EC"/>
    <w:rsid w:val="00DE2EB2"/>
    <w:rsid w:val="00DE6703"/>
    <w:rsid w:val="00E11ADE"/>
    <w:rsid w:val="00E128B2"/>
    <w:rsid w:val="00E166CD"/>
    <w:rsid w:val="00E534C8"/>
    <w:rsid w:val="00E61579"/>
    <w:rsid w:val="00E6710A"/>
    <w:rsid w:val="00E725B7"/>
    <w:rsid w:val="00E935BF"/>
    <w:rsid w:val="00EB2B9B"/>
    <w:rsid w:val="00EB36AF"/>
    <w:rsid w:val="00EE3626"/>
    <w:rsid w:val="00EE6951"/>
    <w:rsid w:val="00EE7D41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4</cp:revision>
  <cp:lastPrinted>2004-11-10T12:39:00Z</cp:lastPrinted>
  <dcterms:created xsi:type="dcterms:W3CDTF">2021-12-22T09:09:00Z</dcterms:created>
  <dcterms:modified xsi:type="dcterms:W3CDTF">2021-12-27T14:06:00Z</dcterms:modified>
</cp:coreProperties>
</file>