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146" w:rsidRPr="00A63146" w:rsidRDefault="00A63146" w:rsidP="00D04F85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46216B78" wp14:editId="0B24BD6D">
            <wp:simplePos x="0" y="0"/>
            <wp:positionH relativeFrom="column">
              <wp:posOffset>2732405</wp:posOffset>
            </wp:positionH>
            <wp:positionV relativeFrom="paragraph">
              <wp:posOffset>-323215</wp:posOffset>
            </wp:positionV>
            <wp:extent cx="552450" cy="676275"/>
            <wp:effectExtent l="0" t="0" r="0" b="9525"/>
            <wp:wrapTopAndBottom/>
            <wp:docPr id="16" name="Paveikslėlis 16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3146">
        <w:rPr>
          <w:b/>
          <w:sz w:val="28"/>
          <w:szCs w:val="28"/>
        </w:rPr>
        <w:t>PLUNGĖS RAJONO SAVIVALDYBĖS</w:t>
      </w:r>
    </w:p>
    <w:p w:rsidR="00A63146" w:rsidRPr="00A63146" w:rsidRDefault="00A63146" w:rsidP="00D04F85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 w:rsidRPr="00A63146">
        <w:rPr>
          <w:b/>
          <w:sz w:val="28"/>
          <w:szCs w:val="28"/>
        </w:rPr>
        <w:t>TARYBA</w:t>
      </w:r>
    </w:p>
    <w:p w:rsidR="00A63146" w:rsidRPr="00A63146" w:rsidRDefault="00A63146" w:rsidP="00D04F85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</w:p>
    <w:p w:rsidR="00A63146" w:rsidRPr="00A63146" w:rsidRDefault="00A63146" w:rsidP="00D04F85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 w:rsidRPr="00A63146">
        <w:rPr>
          <w:b/>
          <w:sz w:val="28"/>
          <w:szCs w:val="28"/>
        </w:rPr>
        <w:t>SPRENDIMAS</w:t>
      </w:r>
    </w:p>
    <w:p w:rsidR="00A63146" w:rsidRPr="00A63146" w:rsidRDefault="00A63146" w:rsidP="00D04F85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 w:rsidRPr="00A63146">
        <w:rPr>
          <w:b/>
          <w:sz w:val="28"/>
          <w:szCs w:val="28"/>
        </w:rPr>
        <w:t>DĖL PAVEDIMO TEIKTI PLUNGĖS RAJONE KELEIVIŲ VEŽIMO VIEŠĄSIAS PASLAUGAS IR SUTARTIES SUDARYMO</w:t>
      </w:r>
    </w:p>
    <w:p w:rsidR="00A63146" w:rsidRDefault="00A63146" w:rsidP="00D04F85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both"/>
      </w:pPr>
      <w:r>
        <w:t xml:space="preserve"> </w:t>
      </w:r>
    </w:p>
    <w:p w:rsidR="00A63146" w:rsidRDefault="00A63146" w:rsidP="00D04F85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</w:pPr>
      <w:r>
        <w:t>2020 m. rugsėjo 24 d. Nr. T1-</w:t>
      </w:r>
      <w:r w:rsidR="00141C9F">
        <w:t>198</w:t>
      </w:r>
    </w:p>
    <w:p w:rsidR="00A63146" w:rsidRDefault="00A63146" w:rsidP="00D04F85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</w:pPr>
      <w:r>
        <w:t>Plungė</w:t>
      </w:r>
    </w:p>
    <w:p w:rsidR="00A63146" w:rsidRDefault="00A63146" w:rsidP="00BC1B44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ind w:firstLine="720"/>
        <w:jc w:val="both"/>
      </w:pPr>
    </w:p>
    <w:p w:rsidR="009D6DF6" w:rsidRDefault="009D6DF6" w:rsidP="00181C2E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ind w:firstLine="720"/>
        <w:jc w:val="both"/>
      </w:pPr>
      <w:r w:rsidRPr="00A971FF">
        <w:t>Vadovaudamasi Lietuvos Respublikos Vietos</w:t>
      </w:r>
      <w:r w:rsidRPr="00A971FF">
        <w:tab/>
        <w:t xml:space="preserve">savivaldos įstatymo 6 straipsnio 33 punktu, </w:t>
      </w:r>
      <w:r>
        <w:t xml:space="preserve">9 straipsnio 1 dalimi ir 2 dalies 1 punktu, </w:t>
      </w:r>
      <w:r w:rsidRPr="00A971FF">
        <w:t xml:space="preserve">16 straipsnio 2 dalies 37 punktu, </w:t>
      </w:r>
      <w:r>
        <w:t xml:space="preserve">Lietuvos Respublikos viešųjų pirkimų įstatymo 10 </w:t>
      </w:r>
      <w:r w:rsidRPr="00F96124">
        <w:t xml:space="preserve">straipsnio 1 dalimi, 2 dalies 2 punktu, </w:t>
      </w:r>
      <w:r w:rsidRPr="00A971FF">
        <w:t>Lietuvos Respublikos transporto veiklos pagrindų įstatymo 13 straipsniu, Lietuvos Respublikos transporto lengvatų įstaty</w:t>
      </w:r>
      <w:r>
        <w:t>m</w:t>
      </w:r>
      <w:r w:rsidRPr="00A971FF">
        <w:t>o 5 straipsnio 8 dalimi,</w:t>
      </w:r>
      <w:r w:rsidRPr="008C1D11">
        <w:t xml:space="preserve">  Plungės rajono savivaldybės taryba  n u s p r e n d ž i a:</w:t>
      </w:r>
    </w:p>
    <w:p w:rsidR="009D6DF6" w:rsidRPr="00F96124" w:rsidRDefault="009D6DF6" w:rsidP="00181C2E">
      <w:pPr>
        <w:pStyle w:val="Sraopastraipa"/>
        <w:numPr>
          <w:ilvl w:val="0"/>
          <w:numId w:val="7"/>
        </w:numPr>
        <w:tabs>
          <w:tab w:val="left" w:pos="851"/>
          <w:tab w:val="left" w:pos="1134"/>
        </w:tabs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lt-LT"/>
        </w:rPr>
      </w:pPr>
      <w:r w:rsidRPr="00F96124">
        <w:rPr>
          <w:rFonts w:ascii="Times New Roman" w:eastAsia="Times New Roman" w:hAnsi="Times New Roman"/>
          <w:color w:val="000000"/>
          <w:sz w:val="24"/>
          <w:szCs w:val="24"/>
        </w:rPr>
        <w:t>Pavesti savivaldybės valdomai įmonei UAB „Plungės autobusų parkas“ teikti keleivių vežimo vietinio (miesto ir priemiestinio) reguliaraus susisiekimo autobusų maršrutais Plungės rajone viešąsias paslaugas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nuo 2021 m. sausio 1 d</w:t>
      </w:r>
      <w:r w:rsidRPr="00F96124">
        <w:rPr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iki 2026 m. sausio 1 d</w:t>
      </w:r>
      <w:r w:rsidRPr="00F96124">
        <w:rPr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su galimybe pratęsti viešųjų paslaugų teikimą iki 2028 m. sausio 1 d</w:t>
      </w:r>
      <w:r w:rsidRPr="00F96124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9D6DF6" w:rsidRDefault="009D6DF6" w:rsidP="00181C2E">
      <w:pPr>
        <w:pStyle w:val="Sraopastraipa"/>
        <w:numPr>
          <w:ilvl w:val="0"/>
          <w:numId w:val="7"/>
        </w:numPr>
        <w:tabs>
          <w:tab w:val="left" w:pos="851"/>
          <w:tab w:val="left" w:pos="1134"/>
        </w:tabs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96124">
        <w:rPr>
          <w:rFonts w:ascii="Times New Roman" w:eastAsia="Times New Roman" w:hAnsi="Times New Roman"/>
          <w:color w:val="000000"/>
          <w:sz w:val="24"/>
          <w:szCs w:val="24"/>
        </w:rPr>
        <w:t>Pavesti Plungės rajono savivaldybės administracijai sudaryti vidaus sandorį su UAB „Plungės autobusų parkas“ dėl šio sprendimo 1 punkte nurodytos viešosios paslaugos teikimo.</w:t>
      </w:r>
    </w:p>
    <w:p w:rsidR="006A357B" w:rsidRPr="008C1D11" w:rsidRDefault="006A357B" w:rsidP="006A357B">
      <w:pPr>
        <w:widowControl w:val="0"/>
        <w:tabs>
          <w:tab w:val="left" w:pos="720"/>
        </w:tabs>
        <w:suppressAutoHyphens/>
      </w:pPr>
    </w:p>
    <w:p w:rsidR="000E513A" w:rsidRPr="008C1D11" w:rsidRDefault="00711D6A" w:rsidP="006A357B">
      <w:pPr>
        <w:widowControl w:val="0"/>
        <w:tabs>
          <w:tab w:val="left" w:pos="720"/>
        </w:tabs>
        <w:suppressAutoHyphens/>
      </w:pPr>
      <w:r w:rsidRPr="008C1D11">
        <w:t xml:space="preserve"> </w:t>
      </w:r>
    </w:p>
    <w:p w:rsidR="008512D7" w:rsidRPr="008C1D11" w:rsidRDefault="008512D7" w:rsidP="00B1098C">
      <w:pPr>
        <w:tabs>
          <w:tab w:val="left" w:pos="7938"/>
        </w:tabs>
      </w:pPr>
      <w:r w:rsidRPr="008C1D11">
        <w:t>Savivaldybės meras</w:t>
      </w:r>
      <w:r w:rsidR="00B1098C">
        <w:t xml:space="preserve"> </w:t>
      </w:r>
      <w:r w:rsidR="00B1098C">
        <w:tab/>
        <w:t>Audrius Klišonis</w:t>
      </w:r>
    </w:p>
    <w:p w:rsidR="008512D7" w:rsidRPr="008C1D11" w:rsidRDefault="008512D7" w:rsidP="008512D7"/>
    <w:p w:rsidR="008512D7" w:rsidRPr="008C1D11" w:rsidRDefault="008512D7" w:rsidP="008512D7"/>
    <w:p w:rsidR="008512D7" w:rsidRPr="008C1D11" w:rsidRDefault="008512D7" w:rsidP="00836553">
      <w:r w:rsidRPr="008C1D11">
        <w:t xml:space="preserve">   </w:t>
      </w:r>
    </w:p>
    <w:p w:rsidR="007F570D" w:rsidRDefault="007F570D" w:rsidP="008512D7">
      <w:pPr>
        <w:widowControl w:val="0"/>
        <w:rPr>
          <w:b/>
          <w:caps/>
          <w:lang w:eastAsia="my-MM" w:bidi="my-MM"/>
        </w:rPr>
      </w:pPr>
      <w:bookmarkStart w:id="0" w:name="_GoBack"/>
      <w:bookmarkEnd w:id="0"/>
    </w:p>
    <w:p w:rsidR="007F570D" w:rsidRPr="008C1D11" w:rsidRDefault="007F570D" w:rsidP="008512D7">
      <w:pPr>
        <w:widowControl w:val="0"/>
        <w:rPr>
          <w:b/>
          <w:caps/>
          <w:lang w:eastAsia="my-MM" w:bidi="my-MM"/>
        </w:rPr>
      </w:pPr>
    </w:p>
    <w:p w:rsidR="002D3002" w:rsidRDefault="002D3002" w:rsidP="008512D7">
      <w:pPr>
        <w:widowControl w:val="0"/>
        <w:jc w:val="center"/>
        <w:rPr>
          <w:b/>
          <w:caps/>
          <w:lang w:eastAsia="my-MM" w:bidi="my-MM"/>
        </w:rPr>
      </w:pPr>
    </w:p>
    <w:sectPr w:rsidR="002D3002" w:rsidSect="00A76965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327B23C6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A1306C5"/>
    <w:multiLevelType w:val="hybridMultilevel"/>
    <w:tmpl w:val="43EC0A2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F73141"/>
    <w:multiLevelType w:val="hybridMultilevel"/>
    <w:tmpl w:val="BD1427C6"/>
    <w:lvl w:ilvl="0" w:tplc="8AF43E4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03D04F5"/>
    <w:multiLevelType w:val="multilevel"/>
    <w:tmpl w:val="0427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5">
    <w:nsid w:val="52F702C6"/>
    <w:multiLevelType w:val="hybridMultilevel"/>
    <w:tmpl w:val="18304384"/>
    <w:lvl w:ilvl="0" w:tplc="062285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CA55030"/>
    <w:multiLevelType w:val="hybridMultilevel"/>
    <w:tmpl w:val="EE7496D6"/>
    <w:lvl w:ilvl="0" w:tplc="9582094C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AC1132D"/>
    <w:multiLevelType w:val="hybridMultilevel"/>
    <w:tmpl w:val="BD1427C6"/>
    <w:lvl w:ilvl="0" w:tplc="8AF43E4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57B"/>
    <w:rsid w:val="0000004E"/>
    <w:rsid w:val="00062BAD"/>
    <w:rsid w:val="00090267"/>
    <w:rsid w:val="000A1873"/>
    <w:rsid w:val="000B3F63"/>
    <w:rsid w:val="000D4B3C"/>
    <w:rsid w:val="000D616E"/>
    <w:rsid w:val="000E513A"/>
    <w:rsid w:val="000E5162"/>
    <w:rsid w:val="000E66AF"/>
    <w:rsid w:val="00102505"/>
    <w:rsid w:val="00141C9F"/>
    <w:rsid w:val="00181C2E"/>
    <w:rsid w:val="001A17A3"/>
    <w:rsid w:val="001F4F27"/>
    <w:rsid w:val="001F7A6C"/>
    <w:rsid w:val="00263252"/>
    <w:rsid w:val="002D3002"/>
    <w:rsid w:val="00301C3F"/>
    <w:rsid w:val="00327E44"/>
    <w:rsid w:val="00333F88"/>
    <w:rsid w:val="003505FC"/>
    <w:rsid w:val="00367493"/>
    <w:rsid w:val="003D1334"/>
    <w:rsid w:val="003F32BB"/>
    <w:rsid w:val="004068A2"/>
    <w:rsid w:val="00482EB6"/>
    <w:rsid w:val="004839A1"/>
    <w:rsid w:val="00495D11"/>
    <w:rsid w:val="004D6E60"/>
    <w:rsid w:val="00504A1C"/>
    <w:rsid w:val="00527C29"/>
    <w:rsid w:val="00542EF4"/>
    <w:rsid w:val="00565F86"/>
    <w:rsid w:val="0058664F"/>
    <w:rsid w:val="00590255"/>
    <w:rsid w:val="00590D12"/>
    <w:rsid w:val="0059247A"/>
    <w:rsid w:val="005A6778"/>
    <w:rsid w:val="005B407D"/>
    <w:rsid w:val="005C00E5"/>
    <w:rsid w:val="005D4304"/>
    <w:rsid w:val="005D4E1A"/>
    <w:rsid w:val="005E4327"/>
    <w:rsid w:val="0062242D"/>
    <w:rsid w:val="00632D46"/>
    <w:rsid w:val="00645DAC"/>
    <w:rsid w:val="006517A5"/>
    <w:rsid w:val="006A357B"/>
    <w:rsid w:val="006B1A51"/>
    <w:rsid w:val="006C5693"/>
    <w:rsid w:val="006E0F7C"/>
    <w:rsid w:val="006E7BB0"/>
    <w:rsid w:val="00711D6A"/>
    <w:rsid w:val="007141CF"/>
    <w:rsid w:val="0073171D"/>
    <w:rsid w:val="00763FA3"/>
    <w:rsid w:val="00772024"/>
    <w:rsid w:val="0078386C"/>
    <w:rsid w:val="007B1E3F"/>
    <w:rsid w:val="007B769B"/>
    <w:rsid w:val="007D12EC"/>
    <w:rsid w:val="007D36DC"/>
    <w:rsid w:val="007E09DD"/>
    <w:rsid w:val="007F570D"/>
    <w:rsid w:val="00806BFF"/>
    <w:rsid w:val="0082311F"/>
    <w:rsid w:val="00834B5E"/>
    <w:rsid w:val="00836553"/>
    <w:rsid w:val="008512D7"/>
    <w:rsid w:val="008672EE"/>
    <w:rsid w:val="008A0DBA"/>
    <w:rsid w:val="008A6D05"/>
    <w:rsid w:val="008C1D11"/>
    <w:rsid w:val="008E7D64"/>
    <w:rsid w:val="008F2610"/>
    <w:rsid w:val="00912EE3"/>
    <w:rsid w:val="0095506B"/>
    <w:rsid w:val="00981C82"/>
    <w:rsid w:val="009956A1"/>
    <w:rsid w:val="009B1583"/>
    <w:rsid w:val="009B5CE8"/>
    <w:rsid w:val="009D6DF6"/>
    <w:rsid w:val="009E0B6E"/>
    <w:rsid w:val="009E3195"/>
    <w:rsid w:val="00A35A8F"/>
    <w:rsid w:val="00A37519"/>
    <w:rsid w:val="00A56E72"/>
    <w:rsid w:val="00A57056"/>
    <w:rsid w:val="00A63146"/>
    <w:rsid w:val="00A64A28"/>
    <w:rsid w:val="00A76965"/>
    <w:rsid w:val="00A841B3"/>
    <w:rsid w:val="00A971FF"/>
    <w:rsid w:val="00AB484D"/>
    <w:rsid w:val="00AB702E"/>
    <w:rsid w:val="00AC2718"/>
    <w:rsid w:val="00B1098C"/>
    <w:rsid w:val="00B24D3F"/>
    <w:rsid w:val="00B31CA6"/>
    <w:rsid w:val="00B5208C"/>
    <w:rsid w:val="00B70AE4"/>
    <w:rsid w:val="00B73AC4"/>
    <w:rsid w:val="00BA779A"/>
    <w:rsid w:val="00BC1B44"/>
    <w:rsid w:val="00BC45D6"/>
    <w:rsid w:val="00BD116D"/>
    <w:rsid w:val="00C03390"/>
    <w:rsid w:val="00C11D9C"/>
    <w:rsid w:val="00C426DA"/>
    <w:rsid w:val="00C47EE4"/>
    <w:rsid w:val="00C60C2A"/>
    <w:rsid w:val="00C76639"/>
    <w:rsid w:val="00CC3BA9"/>
    <w:rsid w:val="00CC70AD"/>
    <w:rsid w:val="00CD5B1F"/>
    <w:rsid w:val="00CD5E18"/>
    <w:rsid w:val="00D04F85"/>
    <w:rsid w:val="00D1404D"/>
    <w:rsid w:val="00D4752D"/>
    <w:rsid w:val="00D47734"/>
    <w:rsid w:val="00D51B40"/>
    <w:rsid w:val="00D92E93"/>
    <w:rsid w:val="00D95C15"/>
    <w:rsid w:val="00DD6421"/>
    <w:rsid w:val="00E35597"/>
    <w:rsid w:val="00E4432C"/>
    <w:rsid w:val="00E702F0"/>
    <w:rsid w:val="00E835C5"/>
    <w:rsid w:val="00E97D32"/>
    <w:rsid w:val="00EA0358"/>
    <w:rsid w:val="00F1033D"/>
    <w:rsid w:val="00F35D84"/>
    <w:rsid w:val="00F3733D"/>
    <w:rsid w:val="00F44CBC"/>
    <w:rsid w:val="00F475DA"/>
    <w:rsid w:val="00F50EE7"/>
    <w:rsid w:val="00F57611"/>
    <w:rsid w:val="00FA1268"/>
    <w:rsid w:val="00FA6342"/>
    <w:rsid w:val="00FB275B"/>
    <w:rsid w:val="00FB602A"/>
    <w:rsid w:val="00FC2EEF"/>
    <w:rsid w:val="00FC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24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2242D"/>
    <w:rPr>
      <w:rFonts w:ascii="Tahoma" w:hAnsi="Tahoma" w:cs="Tahoma"/>
      <w:sz w:val="16"/>
      <w:szCs w:val="16"/>
      <w:lang w:eastAsia="en-US"/>
    </w:r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6C5693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uiPriority w:val="59"/>
    <w:rsid w:val="00565F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565F86"/>
    <w:pPr>
      <w:ind w:left="720"/>
    </w:pPr>
    <w:rPr>
      <w:rFonts w:ascii="Calibri" w:eastAsiaTheme="minorHAnsi" w:hAnsi="Calibri"/>
      <w:sz w:val="22"/>
      <w:szCs w:val="22"/>
    </w:rPr>
  </w:style>
  <w:style w:type="character" w:styleId="Hipersaitas">
    <w:name w:val="Hyperlink"/>
    <w:basedOn w:val="Numatytasispastraiposriftas"/>
    <w:uiPriority w:val="99"/>
    <w:unhideWhenUsed/>
    <w:rsid w:val="00D475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24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2242D"/>
    <w:rPr>
      <w:rFonts w:ascii="Tahoma" w:hAnsi="Tahoma" w:cs="Tahoma"/>
      <w:sz w:val="16"/>
      <w:szCs w:val="16"/>
      <w:lang w:eastAsia="en-US"/>
    </w:r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6C5693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uiPriority w:val="59"/>
    <w:rsid w:val="00565F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565F86"/>
    <w:pPr>
      <w:ind w:left="720"/>
    </w:pPr>
    <w:rPr>
      <w:rFonts w:ascii="Calibri" w:eastAsiaTheme="minorHAnsi" w:hAnsi="Calibri"/>
      <w:sz w:val="22"/>
      <w:szCs w:val="22"/>
    </w:rPr>
  </w:style>
  <w:style w:type="character" w:styleId="Hipersaitas">
    <w:name w:val="Hyperlink"/>
    <w:basedOn w:val="Numatytasispastraiposriftas"/>
    <w:uiPriority w:val="99"/>
    <w:unhideWhenUsed/>
    <w:rsid w:val="00D475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1DF68-CAC9-447B-BD8C-5895C0F9C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9DDF1A94</Template>
  <TotalTime>30</TotalTime>
  <Pages>1</Pages>
  <Words>170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Gintarė Vaišnoraitė</dc:creator>
  <cp:lastModifiedBy>Jovita Šumskienė</cp:lastModifiedBy>
  <cp:revision>11</cp:revision>
  <cp:lastPrinted>2020-02-13T14:19:00Z</cp:lastPrinted>
  <dcterms:created xsi:type="dcterms:W3CDTF">2020-09-10T13:05:00Z</dcterms:created>
  <dcterms:modified xsi:type="dcterms:W3CDTF">2020-09-25T06:29:00Z</dcterms:modified>
</cp:coreProperties>
</file>