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98A" w:rsidRDefault="00775FFA" w:rsidP="00775FFA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8"/>
          <w:szCs w:val="20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6D221A7D" wp14:editId="505F1915">
            <wp:simplePos x="0" y="0"/>
            <wp:positionH relativeFrom="column">
              <wp:posOffset>2809875</wp:posOffset>
            </wp:positionH>
            <wp:positionV relativeFrom="paragraph">
              <wp:posOffset>-310515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C15" w:rsidRPr="004167F6">
        <w:rPr>
          <w:rFonts w:ascii="Times New Roman" w:eastAsia="Times New Roman" w:hAnsi="Times New Roman"/>
          <w:b/>
          <w:noProof/>
          <w:sz w:val="28"/>
          <w:szCs w:val="20"/>
        </w:rPr>
        <w:t xml:space="preserve">PLUNGĖS RAJONO SAVIVALDYBĖS </w:t>
      </w:r>
    </w:p>
    <w:p w:rsidR="003B3CE4" w:rsidRPr="004167F6" w:rsidRDefault="00371C15" w:rsidP="00775FFA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lt-LT"/>
        </w:rPr>
      </w:pPr>
      <w:r w:rsidRPr="004167F6">
        <w:rPr>
          <w:rFonts w:ascii="Times New Roman" w:eastAsia="Times New Roman" w:hAnsi="Times New Roman"/>
          <w:b/>
          <w:noProof/>
          <w:sz w:val="28"/>
          <w:szCs w:val="20"/>
        </w:rPr>
        <w:t>TARYBA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3B3CE4" w:rsidRPr="004167F6" w:rsidTr="00C921C0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CE4" w:rsidRPr="004167F6" w:rsidRDefault="003B3CE4" w:rsidP="0077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lt-LT"/>
              </w:rPr>
            </w:pPr>
            <w:r w:rsidRPr="004167F6">
              <w:rPr>
                <w:rFonts w:ascii="Times New Roman" w:eastAsia="Times New Roman" w:hAnsi="Times New Roman"/>
                <w:b/>
                <w:sz w:val="28"/>
                <w:szCs w:val="24"/>
                <w:lang w:eastAsia="lt-LT"/>
              </w:rPr>
              <w:t>SPRENDIMAS</w:t>
            </w:r>
          </w:p>
        </w:tc>
      </w:tr>
      <w:tr w:rsidR="003B3CE4" w:rsidRPr="004167F6" w:rsidTr="00C921C0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3B3CE4" w:rsidRPr="004167F6" w:rsidRDefault="003B3CE4" w:rsidP="0077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lt-LT"/>
              </w:rPr>
            </w:pPr>
            <w:r w:rsidRPr="004167F6">
              <w:rPr>
                <w:rFonts w:ascii="Times New Roman" w:eastAsia="Times New Roman" w:hAnsi="Times New Roman"/>
                <w:b/>
                <w:sz w:val="28"/>
                <w:szCs w:val="24"/>
                <w:lang w:eastAsia="lt-LT"/>
              </w:rPr>
              <w:t xml:space="preserve">DĖL PATALPŲ IR STATINIŲ, KURIEMS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fi-FI" w:eastAsia="lt-LT"/>
              </w:rPr>
              <w:t>2022</w:t>
            </w:r>
            <w:r w:rsidRPr="004167F6">
              <w:rPr>
                <w:rFonts w:ascii="Times New Roman" w:eastAsia="Times New Roman" w:hAnsi="Times New Roman"/>
                <w:b/>
                <w:sz w:val="28"/>
                <w:szCs w:val="24"/>
                <w:lang w:val="fi-FI" w:eastAsia="lt-LT"/>
              </w:rPr>
              <w:t xml:space="preserve"> METAIS </w:t>
            </w:r>
            <w:r w:rsidRPr="004167F6">
              <w:rPr>
                <w:rFonts w:ascii="Times New Roman" w:eastAsia="Times New Roman" w:hAnsi="Times New Roman"/>
                <w:b/>
                <w:sz w:val="28"/>
                <w:szCs w:val="24"/>
                <w:lang w:eastAsia="lt-LT"/>
              </w:rPr>
              <w:t xml:space="preserve">TAIKOMAS </w:t>
            </w:r>
          </w:p>
          <w:p w:rsidR="003B3CE4" w:rsidRPr="004167F6" w:rsidRDefault="003B3CE4" w:rsidP="0077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lt-LT"/>
              </w:rPr>
            </w:pPr>
            <w:r w:rsidRPr="004167F6">
              <w:rPr>
                <w:rFonts w:ascii="Times New Roman" w:eastAsia="Times New Roman" w:hAnsi="Times New Roman"/>
                <w:b/>
                <w:sz w:val="28"/>
                <w:szCs w:val="24"/>
                <w:lang w:eastAsia="lt-LT"/>
              </w:rPr>
              <w:t>3 PROCENTŲ NEKILNOJAMOJO TURTO MOKESČIO TARIFAS, SĄRAŠO PATVIRTINIMO</w:t>
            </w:r>
          </w:p>
        </w:tc>
      </w:tr>
      <w:tr w:rsidR="003B3CE4" w:rsidRPr="004167F6" w:rsidTr="00C921C0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775FFA" w:rsidRDefault="00775FFA" w:rsidP="0077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  <w:p w:rsidR="003B3CE4" w:rsidRPr="004167F6" w:rsidRDefault="003B3CE4" w:rsidP="0077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2022</w:t>
            </w:r>
            <w:r w:rsidRPr="004167F6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m. lapkričio </w:t>
            </w:r>
            <w:r w:rsidR="00371C15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24</w:t>
            </w:r>
            <w:r w:rsidRPr="004167F6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d. Nr. T1-</w:t>
            </w:r>
            <w:r w:rsidR="00B81E20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242</w:t>
            </w:r>
            <w:bookmarkStart w:id="1" w:name="_GoBack"/>
            <w:bookmarkEnd w:id="1"/>
          </w:p>
        </w:tc>
      </w:tr>
      <w:tr w:rsidR="003B3CE4" w:rsidRPr="004167F6" w:rsidTr="00C921C0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3B3CE4" w:rsidRPr="004167F6" w:rsidRDefault="003B3CE4" w:rsidP="0077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4167F6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Plungė</w:t>
            </w:r>
          </w:p>
        </w:tc>
      </w:tr>
    </w:tbl>
    <w:p w:rsidR="00371C15" w:rsidRDefault="00371C15" w:rsidP="003B3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Pr="00527E31" w:rsidRDefault="003B3CE4" w:rsidP="003B3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/>
          <w:sz w:val="24"/>
          <w:szCs w:val="24"/>
          <w:lang w:eastAsia="lt-LT"/>
        </w:rPr>
        <w:t xml:space="preserve">Vadovaudamasi </w:t>
      </w:r>
      <w:r w:rsidR="00295037" w:rsidRPr="00D94537">
        <w:rPr>
          <w:rFonts w:ascii="Times New Roman" w:hAnsi="Times New Roman"/>
          <w:sz w:val="24"/>
          <w:szCs w:val="24"/>
        </w:rPr>
        <w:t>Lietuvos Respublikos vietos savivaldos įstatymo</w:t>
      </w:r>
      <w:r w:rsidR="00295037">
        <w:rPr>
          <w:rFonts w:ascii="Times New Roman" w:hAnsi="Times New Roman"/>
          <w:sz w:val="24"/>
          <w:szCs w:val="24"/>
        </w:rPr>
        <w:t xml:space="preserve"> </w:t>
      </w:r>
      <w:r w:rsidR="00313DF5" w:rsidRPr="00313DF5">
        <w:rPr>
          <w:rFonts w:ascii="Times New Roman" w:hAnsi="Times New Roman"/>
          <w:sz w:val="24"/>
          <w:szCs w:val="24"/>
        </w:rPr>
        <w:t>1</w:t>
      </w:r>
      <w:r w:rsidR="00295037" w:rsidRPr="00313DF5">
        <w:rPr>
          <w:rFonts w:ascii="Times New Roman" w:hAnsi="Times New Roman"/>
          <w:sz w:val="24"/>
          <w:szCs w:val="24"/>
        </w:rPr>
        <w:t xml:space="preserve">6 straipsnio </w:t>
      </w:r>
      <w:r w:rsidR="00313DF5" w:rsidRPr="00313DF5">
        <w:rPr>
          <w:rFonts w:ascii="Times New Roman" w:hAnsi="Times New Roman"/>
          <w:sz w:val="24"/>
          <w:szCs w:val="24"/>
        </w:rPr>
        <w:t>4</w:t>
      </w:r>
      <w:r w:rsidR="00295037" w:rsidRPr="00313DF5">
        <w:rPr>
          <w:rFonts w:ascii="Times New Roman" w:hAnsi="Times New Roman"/>
          <w:sz w:val="24"/>
          <w:szCs w:val="24"/>
        </w:rPr>
        <w:t xml:space="preserve"> dalimi</w:t>
      </w:r>
      <w:r w:rsidR="00295037" w:rsidRPr="00527E31">
        <w:rPr>
          <w:rFonts w:ascii="Times New Roman" w:eastAsia="Times New Roman" w:hAnsi="Times New Roman"/>
          <w:sz w:val="24"/>
          <w:szCs w:val="24"/>
          <w:lang w:eastAsia="lt-LT"/>
        </w:rPr>
        <w:t>,</w:t>
      </w:r>
      <w:r w:rsidR="00295037"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Pr="00527E31">
        <w:rPr>
          <w:rFonts w:ascii="Times New Roman" w:eastAsia="Times New Roman" w:hAnsi="Times New Roman"/>
          <w:sz w:val="24"/>
          <w:szCs w:val="24"/>
          <w:lang w:eastAsia="lt-LT"/>
        </w:rPr>
        <w:t xml:space="preserve">Nenaudojamų, naudojamų ne pagal paskirtį arba neprižiūrimų statinių ir patalpų nustatymo, jų sąrašo sudarymo ir keitimo tvarkos aprašo, patvirtinto Plungės rajono savivaldybės tarybos 2017 m. lapkričio 30 d. sprendimu Nr. T1-268, </w:t>
      </w:r>
      <w:r w:rsidR="00313DF5">
        <w:rPr>
          <w:rFonts w:ascii="Times New Roman" w:eastAsia="Times New Roman" w:hAnsi="Times New Roman"/>
          <w:sz w:val="24"/>
          <w:szCs w:val="24"/>
          <w:lang w:eastAsia="lt-LT"/>
        </w:rPr>
        <w:t>10 punktu</w:t>
      </w:r>
      <w:r w:rsidR="00295037">
        <w:rPr>
          <w:rFonts w:ascii="Times New Roman" w:eastAsia="Times New Roman" w:hAnsi="Times New Roman"/>
          <w:sz w:val="24"/>
          <w:szCs w:val="24"/>
          <w:lang w:eastAsia="lt-LT"/>
        </w:rPr>
        <w:t>,</w:t>
      </w:r>
      <w:r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Pr="00527E31">
        <w:rPr>
          <w:rFonts w:ascii="Times New Roman" w:eastAsia="Times New Roman" w:hAnsi="Times New Roman"/>
          <w:sz w:val="24"/>
          <w:szCs w:val="24"/>
          <w:lang w:eastAsia="lt-LT"/>
        </w:rPr>
        <w:t xml:space="preserve">Plungės rajono savivaldybės taryba </w:t>
      </w:r>
      <w:r w:rsidRPr="00527E31">
        <w:rPr>
          <w:rFonts w:ascii="Times New Roman" w:eastAsia="Times New Roman" w:hAnsi="Times New Roman"/>
          <w:spacing w:val="40"/>
          <w:sz w:val="24"/>
          <w:szCs w:val="24"/>
          <w:lang w:eastAsia="lt-LT"/>
        </w:rPr>
        <w:t>nusprendžia</w:t>
      </w:r>
      <w:r w:rsidRPr="00527E31">
        <w:rPr>
          <w:rFonts w:ascii="Times New Roman" w:eastAsia="Times New Roman" w:hAnsi="Times New Roman"/>
          <w:sz w:val="24"/>
          <w:szCs w:val="24"/>
          <w:lang w:eastAsia="lt-LT"/>
        </w:rPr>
        <w:t>:</w:t>
      </w:r>
    </w:p>
    <w:p w:rsidR="003B3CE4" w:rsidRPr="00527E31" w:rsidRDefault="00170E70" w:rsidP="003B3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/>
          <w:sz w:val="24"/>
          <w:szCs w:val="24"/>
          <w:lang w:eastAsia="lt-LT"/>
        </w:rPr>
        <w:t>Patvirtinti P</w:t>
      </w:r>
      <w:r w:rsidR="003B3CE4">
        <w:rPr>
          <w:rFonts w:ascii="Times New Roman" w:eastAsia="Times New Roman" w:hAnsi="Times New Roman"/>
          <w:sz w:val="24"/>
          <w:szCs w:val="24"/>
          <w:lang w:eastAsia="lt-LT"/>
        </w:rPr>
        <w:t>atalpų ir statinių, kuriems 202</w:t>
      </w:r>
      <w:r w:rsidR="00F73393">
        <w:rPr>
          <w:rFonts w:ascii="Times New Roman" w:eastAsia="Times New Roman" w:hAnsi="Times New Roman"/>
          <w:sz w:val="24"/>
          <w:szCs w:val="24"/>
          <w:lang w:eastAsia="lt-LT"/>
        </w:rPr>
        <w:t>2</w:t>
      </w:r>
      <w:r w:rsidR="003B3CE4" w:rsidRPr="00527E31">
        <w:rPr>
          <w:rFonts w:ascii="Times New Roman" w:eastAsia="Times New Roman" w:hAnsi="Times New Roman"/>
          <w:sz w:val="24"/>
          <w:szCs w:val="24"/>
          <w:lang w:eastAsia="lt-LT"/>
        </w:rPr>
        <w:t xml:space="preserve"> metais taikomas 3 procentų nekilnojamojo turto mokesčio tarifas, sąrašą (pridedama).</w:t>
      </w:r>
    </w:p>
    <w:p w:rsidR="003B3CE4" w:rsidRPr="00527E31" w:rsidRDefault="003B3CE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Pr="00527E31" w:rsidRDefault="003B3CE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Pr="00527E31" w:rsidRDefault="003B3CE4" w:rsidP="0002516E">
      <w:pPr>
        <w:tabs>
          <w:tab w:val="left" w:pos="793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  <w:r w:rsidRPr="00527E31">
        <w:rPr>
          <w:rFonts w:ascii="Times New Roman" w:eastAsia="Times New Roman" w:hAnsi="Times New Roman"/>
          <w:sz w:val="24"/>
          <w:szCs w:val="24"/>
          <w:lang w:eastAsia="lt-LT"/>
        </w:rPr>
        <w:t>Savivaldybės meras</w:t>
      </w:r>
      <w:r w:rsidR="0002516E"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="0002516E">
        <w:rPr>
          <w:rFonts w:ascii="Times New Roman" w:eastAsia="Times New Roman" w:hAnsi="Times New Roman"/>
          <w:sz w:val="24"/>
          <w:szCs w:val="24"/>
          <w:lang w:eastAsia="lt-LT"/>
        </w:rPr>
        <w:tab/>
        <w:t>Audrius Klišonis</w:t>
      </w:r>
    </w:p>
    <w:p w:rsidR="003B3CE4" w:rsidRPr="00527E31" w:rsidRDefault="003B3CE4" w:rsidP="003B3CE4">
      <w:pPr>
        <w:spacing w:after="0" w:line="240" w:lineRule="auto"/>
        <w:ind w:firstLine="737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Pr="00527E31" w:rsidRDefault="003B3CE4" w:rsidP="003B3CE4">
      <w:pPr>
        <w:spacing w:after="0" w:line="240" w:lineRule="auto"/>
        <w:ind w:firstLine="737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Pr="00527E31" w:rsidRDefault="003B3CE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Pr="00527E31" w:rsidRDefault="003B3CE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Default="003B3CE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5127C4" w:rsidRDefault="005127C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5127C4" w:rsidRPr="00527E31" w:rsidRDefault="005127C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Default="003B3CE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71C15" w:rsidRDefault="00371C15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71C15" w:rsidRDefault="00371C15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71C15" w:rsidRDefault="00371C15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71C15" w:rsidRDefault="00371C15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71C15" w:rsidRDefault="00371C15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71C15" w:rsidRDefault="00371C15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71C15" w:rsidRDefault="00371C15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71C15" w:rsidRDefault="00371C15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170E70" w:rsidRDefault="00170E70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170E70" w:rsidRDefault="00170E70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7A5193" w:rsidRPr="00527E31" w:rsidRDefault="007A5193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sectPr w:rsidR="007A5193" w:rsidRPr="00527E31" w:rsidSect="0002516E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6F8"/>
    <w:rsid w:val="0002516E"/>
    <w:rsid w:val="0013220F"/>
    <w:rsid w:val="00170E70"/>
    <w:rsid w:val="002162E4"/>
    <w:rsid w:val="0023398A"/>
    <w:rsid w:val="00295037"/>
    <w:rsid w:val="002C53A8"/>
    <w:rsid w:val="00313DF5"/>
    <w:rsid w:val="00371C15"/>
    <w:rsid w:val="003B3CE4"/>
    <w:rsid w:val="003F7962"/>
    <w:rsid w:val="00452C6F"/>
    <w:rsid w:val="004C37E1"/>
    <w:rsid w:val="005127C4"/>
    <w:rsid w:val="00547A35"/>
    <w:rsid w:val="006312C4"/>
    <w:rsid w:val="006D4C2C"/>
    <w:rsid w:val="00721F41"/>
    <w:rsid w:val="00724656"/>
    <w:rsid w:val="00746C18"/>
    <w:rsid w:val="00750004"/>
    <w:rsid w:val="00775FFA"/>
    <w:rsid w:val="007901E0"/>
    <w:rsid w:val="007A5193"/>
    <w:rsid w:val="007B1AD1"/>
    <w:rsid w:val="007C4C59"/>
    <w:rsid w:val="007E05AD"/>
    <w:rsid w:val="00924647"/>
    <w:rsid w:val="00A56758"/>
    <w:rsid w:val="00A84870"/>
    <w:rsid w:val="00AA31F0"/>
    <w:rsid w:val="00AD6767"/>
    <w:rsid w:val="00AE26F8"/>
    <w:rsid w:val="00B67E08"/>
    <w:rsid w:val="00B81E20"/>
    <w:rsid w:val="00C77D3D"/>
    <w:rsid w:val="00D45093"/>
    <w:rsid w:val="00DC4DBD"/>
    <w:rsid w:val="00E72781"/>
    <w:rsid w:val="00E72C1C"/>
    <w:rsid w:val="00E8406F"/>
    <w:rsid w:val="00F1410A"/>
    <w:rsid w:val="00F33447"/>
    <w:rsid w:val="00F73393"/>
    <w:rsid w:val="00FA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B3CE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71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71C15"/>
    <w:rPr>
      <w:rFonts w:ascii="Segoe UI" w:eastAsia="Calibr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B3CE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71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71C15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1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85638F15</Template>
  <TotalTime>60</TotalTime>
  <Pages>1</Pages>
  <Words>499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Paulius Miknys</dc:creator>
  <cp:lastModifiedBy>Jovita Šumskienė</cp:lastModifiedBy>
  <cp:revision>15</cp:revision>
  <dcterms:created xsi:type="dcterms:W3CDTF">2022-11-07T13:51:00Z</dcterms:created>
  <dcterms:modified xsi:type="dcterms:W3CDTF">2022-11-24T13:02:00Z</dcterms:modified>
</cp:coreProperties>
</file>