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8C4" w:rsidRDefault="000838C4" w:rsidP="005F057C">
      <w:pPr>
        <w:tabs>
          <w:tab w:val="num" w:pos="-3261"/>
        </w:tabs>
        <w:ind w:firstLine="0"/>
      </w:pPr>
      <w:bookmarkStart w:id="0" w:name="_GoBack"/>
      <w:bookmarkEnd w:id="0"/>
    </w:p>
    <w:p w:rsidR="00DE040B" w:rsidRDefault="000838C4" w:rsidP="00DE040B">
      <w:pPr>
        <w:tabs>
          <w:tab w:val="num" w:pos="-3261"/>
        </w:tabs>
        <w:ind w:firstLine="5670"/>
        <w:jc w:val="left"/>
        <w:rPr>
          <w:b/>
        </w:rPr>
      </w:pPr>
      <w:r>
        <w:rPr>
          <w:b/>
        </w:rPr>
        <w:t>Lyginamasis variantas</w:t>
      </w:r>
    </w:p>
    <w:p w:rsidR="00DB6F13" w:rsidRPr="00DE040B" w:rsidRDefault="00564A0C" w:rsidP="00DE040B">
      <w:pPr>
        <w:tabs>
          <w:tab w:val="num" w:pos="-3261"/>
        </w:tabs>
        <w:ind w:firstLine="5670"/>
        <w:jc w:val="left"/>
        <w:rPr>
          <w:b/>
        </w:rPr>
      </w:pPr>
      <w:r>
        <w:t>PATVIRTINTA</w:t>
      </w:r>
    </w:p>
    <w:p w:rsidR="00564A0C" w:rsidRDefault="00564A0C" w:rsidP="00DE040B">
      <w:pPr>
        <w:tabs>
          <w:tab w:val="num" w:pos="-3261"/>
        </w:tabs>
        <w:ind w:firstLine="5670"/>
        <w:jc w:val="left"/>
      </w:pPr>
      <w:r>
        <w:t xml:space="preserve">Plungės rajono savivaldybės </w:t>
      </w:r>
    </w:p>
    <w:p w:rsidR="00DB6F13" w:rsidRDefault="000936B6" w:rsidP="00DE040B">
      <w:pPr>
        <w:tabs>
          <w:tab w:val="num" w:pos="-3261"/>
        </w:tabs>
        <w:ind w:firstLine="5670"/>
        <w:jc w:val="left"/>
      </w:pPr>
      <w:r>
        <w:t>t</w:t>
      </w:r>
      <w:r w:rsidR="00564A0C">
        <w:t xml:space="preserve">arybos 2020 </w:t>
      </w:r>
      <w:proofErr w:type="spellStart"/>
      <w:r w:rsidR="00564A0C">
        <w:t>m</w:t>
      </w:r>
      <w:proofErr w:type="spellEnd"/>
      <w:r w:rsidR="00564A0C">
        <w:t xml:space="preserve">. </w:t>
      </w:r>
      <w:r w:rsidR="009613AA">
        <w:t>rugsėjo 24</w:t>
      </w:r>
      <w:r w:rsidR="00564A0C">
        <w:t xml:space="preserve"> d.</w:t>
      </w:r>
    </w:p>
    <w:p w:rsidR="00564A0C" w:rsidRDefault="000936B6" w:rsidP="00DE040B">
      <w:pPr>
        <w:tabs>
          <w:tab w:val="num" w:pos="-3261"/>
        </w:tabs>
        <w:ind w:firstLine="5670"/>
        <w:jc w:val="left"/>
      </w:pPr>
      <w:r>
        <w:t>s</w:t>
      </w:r>
      <w:r w:rsidR="00564A0C">
        <w:t>prendimu Nr. T1-</w:t>
      </w:r>
      <w:r w:rsidR="00AD4F6D">
        <w:t>190</w:t>
      </w:r>
    </w:p>
    <w:p w:rsidR="00564A0C" w:rsidRDefault="00564A0C" w:rsidP="00DB6F13">
      <w:pPr>
        <w:tabs>
          <w:tab w:val="num" w:pos="-3261"/>
        </w:tabs>
        <w:ind w:firstLine="540"/>
      </w:pPr>
    </w:p>
    <w:p w:rsidR="00DB6F13" w:rsidRPr="00DC37C1" w:rsidRDefault="003875D2" w:rsidP="003875D2">
      <w:pPr>
        <w:tabs>
          <w:tab w:val="num" w:pos="-3261"/>
        </w:tabs>
        <w:ind w:firstLine="0"/>
        <w:jc w:val="center"/>
        <w:rPr>
          <w:b/>
        </w:rPr>
      </w:pPr>
      <w:r w:rsidRPr="00DC37C1">
        <w:rPr>
          <w:b/>
        </w:rPr>
        <w:t xml:space="preserve">PLUNGĖS RAJONO </w:t>
      </w:r>
      <w:r w:rsidR="00796B5F" w:rsidRPr="00DC37C1">
        <w:rPr>
          <w:b/>
        </w:rPr>
        <w:t>SAVIVALDYBĖS ĮMONĖS ,,PLUNGĖS BŪSTAS“ SURENKAMŲ PAJA</w:t>
      </w:r>
      <w:r w:rsidR="005B2A47" w:rsidRPr="00DC37C1">
        <w:rPr>
          <w:b/>
        </w:rPr>
        <w:t xml:space="preserve">MŲ UŽ GYVENAMŲJŲ PATALPŲ NUOMĄ </w:t>
      </w:r>
      <w:r w:rsidR="00796B5F" w:rsidRPr="00DC37C1">
        <w:rPr>
          <w:b/>
        </w:rPr>
        <w:t xml:space="preserve">PLANAVIMO, NAUDOJIMO, APSKAITOS IR </w:t>
      </w:r>
      <w:r w:rsidR="005B2A47" w:rsidRPr="00DC37C1">
        <w:rPr>
          <w:b/>
        </w:rPr>
        <w:t>ATSKAITOMYBĖS TVARKOS APRAŠAS</w:t>
      </w:r>
    </w:p>
    <w:p w:rsidR="00796B5F" w:rsidRPr="00DC37C1" w:rsidRDefault="00796B5F" w:rsidP="003875D2">
      <w:pPr>
        <w:tabs>
          <w:tab w:val="num" w:pos="-3261"/>
        </w:tabs>
        <w:ind w:firstLine="0"/>
        <w:jc w:val="center"/>
        <w:rPr>
          <w:b/>
        </w:rPr>
      </w:pPr>
    </w:p>
    <w:p w:rsidR="00796B5F" w:rsidRPr="00DC37C1" w:rsidRDefault="005B2A47" w:rsidP="003875D2">
      <w:pPr>
        <w:ind w:firstLine="0"/>
        <w:jc w:val="center"/>
        <w:rPr>
          <w:b/>
        </w:rPr>
      </w:pPr>
      <w:r w:rsidRPr="00DC37C1">
        <w:rPr>
          <w:b/>
        </w:rPr>
        <w:t>I</w:t>
      </w:r>
      <w:r w:rsidR="00796B5F" w:rsidRPr="00DC37C1">
        <w:rPr>
          <w:b/>
        </w:rPr>
        <w:t xml:space="preserve"> SKYRIUS</w:t>
      </w:r>
    </w:p>
    <w:p w:rsidR="00F053EC" w:rsidRPr="00DC37C1" w:rsidRDefault="00F053EC" w:rsidP="003875D2">
      <w:pPr>
        <w:tabs>
          <w:tab w:val="num" w:pos="-3261"/>
        </w:tabs>
        <w:ind w:firstLine="0"/>
        <w:jc w:val="center"/>
        <w:rPr>
          <w:b/>
        </w:rPr>
      </w:pPr>
      <w:r w:rsidRPr="00DC37C1">
        <w:rPr>
          <w:b/>
        </w:rPr>
        <w:t>BENDROSIOS NUOSTATOS</w:t>
      </w:r>
    </w:p>
    <w:p w:rsidR="003875D2" w:rsidRPr="00DC37C1" w:rsidRDefault="003875D2" w:rsidP="00F053EC">
      <w:pPr>
        <w:tabs>
          <w:tab w:val="num" w:pos="-3261"/>
        </w:tabs>
        <w:ind w:firstLine="540"/>
        <w:rPr>
          <w:b/>
        </w:rPr>
      </w:pPr>
    </w:p>
    <w:p w:rsidR="00F053EC" w:rsidRPr="00DC37C1" w:rsidRDefault="00F053EC" w:rsidP="00F053EC">
      <w:pPr>
        <w:tabs>
          <w:tab w:val="num" w:pos="-3261"/>
        </w:tabs>
        <w:ind w:firstLine="540"/>
      </w:pPr>
      <w:r w:rsidRPr="00DC37C1">
        <w:t>1. Ši</w:t>
      </w:r>
      <w:r w:rsidR="005B2A47" w:rsidRPr="00DC37C1">
        <w:t>s</w:t>
      </w:r>
      <w:r w:rsidRPr="00DC37C1">
        <w:t xml:space="preserve"> </w:t>
      </w:r>
      <w:r w:rsidR="005B2A47" w:rsidRPr="00DC37C1">
        <w:t>tvarkos aprašas</w:t>
      </w:r>
      <w:r w:rsidRPr="00DC37C1">
        <w:t xml:space="preserve"> reglamentuoja Plungės rajono saviva</w:t>
      </w:r>
      <w:r w:rsidR="005B2A47" w:rsidRPr="00DC37C1">
        <w:t>ldybės įmonės ,,Plungės būstas“</w:t>
      </w:r>
      <w:r w:rsidRPr="00DC37C1">
        <w:t xml:space="preserve"> pajamų, surenkamų už Plungės rajono savivaldybės gyvenamųjų patalpų nuomą (toliau –</w:t>
      </w:r>
      <w:r w:rsidR="00A96FA7">
        <w:t xml:space="preserve"> </w:t>
      </w:r>
      <w:r w:rsidRPr="00DC37C1">
        <w:t>nuomos lėšos), planavimą, naudojimą, apskaitą ir atskaitomybę.</w:t>
      </w:r>
    </w:p>
    <w:p w:rsidR="00F053EC" w:rsidRPr="00DC37C1" w:rsidRDefault="00F053EC" w:rsidP="00F053EC">
      <w:pPr>
        <w:tabs>
          <w:tab w:val="num" w:pos="-3261"/>
        </w:tabs>
        <w:ind w:firstLine="540"/>
      </w:pPr>
    </w:p>
    <w:p w:rsidR="00796B5F" w:rsidRPr="00DC37C1" w:rsidRDefault="00796B5F" w:rsidP="003875D2">
      <w:pPr>
        <w:tabs>
          <w:tab w:val="num" w:pos="-3261"/>
        </w:tabs>
        <w:ind w:firstLine="0"/>
        <w:jc w:val="center"/>
        <w:rPr>
          <w:b/>
        </w:rPr>
      </w:pPr>
      <w:r w:rsidRPr="00DC37C1">
        <w:rPr>
          <w:b/>
        </w:rPr>
        <w:t>II SKYRIUS</w:t>
      </w:r>
    </w:p>
    <w:p w:rsidR="00F053EC" w:rsidRPr="00DC37C1" w:rsidRDefault="00F053EC" w:rsidP="003875D2">
      <w:pPr>
        <w:tabs>
          <w:tab w:val="num" w:pos="-3261"/>
        </w:tabs>
        <w:ind w:firstLine="0"/>
        <w:jc w:val="center"/>
        <w:rPr>
          <w:b/>
        </w:rPr>
      </w:pPr>
      <w:r w:rsidRPr="00DC37C1">
        <w:rPr>
          <w:b/>
        </w:rPr>
        <w:t>LĖŠŲ PLANAVIMAS</w:t>
      </w:r>
    </w:p>
    <w:p w:rsidR="003875D2" w:rsidRPr="00DC37C1" w:rsidRDefault="003875D2" w:rsidP="00F053EC">
      <w:pPr>
        <w:tabs>
          <w:tab w:val="num" w:pos="-3261"/>
        </w:tabs>
        <w:ind w:firstLine="540"/>
        <w:rPr>
          <w:b/>
        </w:rPr>
      </w:pPr>
    </w:p>
    <w:p w:rsidR="00F053EC" w:rsidRPr="00DC37C1" w:rsidRDefault="00F053EC" w:rsidP="00F053EC">
      <w:pPr>
        <w:tabs>
          <w:tab w:val="num" w:pos="-3261"/>
        </w:tabs>
        <w:ind w:firstLine="540"/>
      </w:pPr>
      <w:r w:rsidRPr="00DC37C1">
        <w:t xml:space="preserve">2. Nuomos lėšas sudaro pajamos, gautos už Plungės rajono savivaldybei priklausančių </w:t>
      </w:r>
      <w:r w:rsidR="00FB2F50" w:rsidRPr="00DC37C1">
        <w:t xml:space="preserve">gyvenamųjų patalpų nuomą pagal </w:t>
      </w:r>
      <w:r w:rsidRPr="00DC37C1">
        <w:t>Gyvenamųjų patalpų nuomos mokesčio apskaičiavimo tvarką,  patvirtintą Plun</w:t>
      </w:r>
      <w:r w:rsidR="00FB2F50" w:rsidRPr="00DC37C1">
        <w:t>gės rajono savivaldybės tarybos</w:t>
      </w:r>
      <w:r w:rsidRPr="00DC37C1">
        <w:t xml:space="preserve"> sprendimu.</w:t>
      </w:r>
    </w:p>
    <w:p w:rsidR="00F053EC" w:rsidRPr="00DC37C1" w:rsidRDefault="00F053EC" w:rsidP="00F053EC">
      <w:pPr>
        <w:tabs>
          <w:tab w:val="num" w:pos="-3261"/>
        </w:tabs>
        <w:ind w:firstLine="540"/>
      </w:pPr>
      <w:r w:rsidRPr="00DC37C1">
        <w:t>3. Kiekvienais metais iki spalio 1 d. Savivaldybės įmonė „Plungės būstas“ apskaičiuoja ir pateikia Savivaldybės administracijai  ateinančiais metais planuojamų surinkti lėšų už gyvenamųjų patalpų nuomos dydį.</w:t>
      </w:r>
    </w:p>
    <w:p w:rsidR="00F053EC" w:rsidRPr="00DC37C1" w:rsidRDefault="00F053EC" w:rsidP="00F053EC">
      <w:pPr>
        <w:tabs>
          <w:tab w:val="num" w:pos="-3261"/>
        </w:tabs>
        <w:ind w:firstLine="540"/>
      </w:pPr>
    </w:p>
    <w:p w:rsidR="00796B5F" w:rsidRPr="00DC37C1" w:rsidRDefault="00796B5F" w:rsidP="003875D2">
      <w:pPr>
        <w:tabs>
          <w:tab w:val="num" w:pos="-3261"/>
        </w:tabs>
        <w:ind w:firstLine="540"/>
        <w:jc w:val="center"/>
        <w:rPr>
          <w:b/>
        </w:rPr>
      </w:pPr>
      <w:r w:rsidRPr="00DC37C1">
        <w:rPr>
          <w:b/>
        </w:rPr>
        <w:t>III SKYRIUS</w:t>
      </w:r>
    </w:p>
    <w:p w:rsidR="00F053EC" w:rsidRPr="00DC37C1" w:rsidRDefault="00F053EC" w:rsidP="003875D2">
      <w:pPr>
        <w:tabs>
          <w:tab w:val="num" w:pos="-3261"/>
        </w:tabs>
        <w:ind w:firstLine="540"/>
        <w:jc w:val="center"/>
        <w:rPr>
          <w:b/>
        </w:rPr>
      </w:pPr>
      <w:r w:rsidRPr="00DC37C1">
        <w:rPr>
          <w:b/>
        </w:rPr>
        <w:t>LĖŠŲ NAUDOJIMAS, APSKAITA IR ATSKAITOMYBĖ</w:t>
      </w:r>
    </w:p>
    <w:p w:rsidR="003875D2" w:rsidRPr="00DC37C1" w:rsidRDefault="003875D2" w:rsidP="00F053EC">
      <w:pPr>
        <w:tabs>
          <w:tab w:val="num" w:pos="-3261"/>
        </w:tabs>
        <w:ind w:firstLine="540"/>
        <w:rPr>
          <w:b/>
        </w:rPr>
      </w:pPr>
    </w:p>
    <w:p w:rsidR="00F053EC" w:rsidRPr="00DC37C1" w:rsidRDefault="00F053EC" w:rsidP="00F053EC">
      <w:pPr>
        <w:tabs>
          <w:tab w:val="num" w:pos="-3261"/>
        </w:tabs>
        <w:ind w:firstLine="540"/>
      </w:pPr>
      <w:r w:rsidRPr="00DC37C1">
        <w:t>4. Nuomos lėšos naudojamos:</w:t>
      </w:r>
    </w:p>
    <w:p w:rsidR="00F053EC" w:rsidRPr="00DC37C1" w:rsidRDefault="005B2A47" w:rsidP="00F053EC">
      <w:pPr>
        <w:tabs>
          <w:tab w:val="num" w:pos="-3261"/>
        </w:tabs>
        <w:ind w:firstLine="540"/>
      </w:pPr>
      <w:r w:rsidRPr="00DC37C1">
        <w:t>4.</w:t>
      </w:r>
      <w:r w:rsidR="00F053EC" w:rsidRPr="00DC37C1">
        <w:t>1. Savivaldybei priklausančių butų (proporcingai jų plotui – ir bendrojo naudojimo patalpų) pagrindinių konstrukcijų, mechaninės, elektros, sanitarinės – techninės ir kitokios įrangos avarinių situacijų likvidavimo išlaidoms apmokėti;</w:t>
      </w:r>
    </w:p>
    <w:p w:rsidR="00F053EC" w:rsidRPr="00DC37C1" w:rsidRDefault="005B2A47" w:rsidP="00F053EC">
      <w:pPr>
        <w:tabs>
          <w:tab w:val="num" w:pos="-3261"/>
        </w:tabs>
        <w:ind w:firstLine="540"/>
      </w:pPr>
      <w:r w:rsidRPr="00DC37C1">
        <w:t>4.</w:t>
      </w:r>
      <w:r w:rsidR="00F053EC" w:rsidRPr="00DC37C1">
        <w:t>2. ekspertų paslaugoms apmokėti;</w:t>
      </w:r>
    </w:p>
    <w:p w:rsidR="00F053EC" w:rsidRPr="00DC37C1" w:rsidRDefault="005B2A47" w:rsidP="00F053EC">
      <w:pPr>
        <w:tabs>
          <w:tab w:val="num" w:pos="-3261"/>
        </w:tabs>
        <w:ind w:firstLine="540"/>
      </w:pPr>
      <w:r w:rsidRPr="00DC37C1">
        <w:t>4.</w:t>
      </w:r>
      <w:r w:rsidR="00F053EC" w:rsidRPr="00DC37C1">
        <w:t>3. atlaisvintų gyvenamųjų patalpų remonto darbų išlaidoms apmokėti;</w:t>
      </w:r>
    </w:p>
    <w:p w:rsidR="00F053EC" w:rsidRPr="00DC37C1" w:rsidRDefault="005B2A47" w:rsidP="00F053EC">
      <w:pPr>
        <w:tabs>
          <w:tab w:val="num" w:pos="-3261"/>
        </w:tabs>
        <w:ind w:firstLine="540"/>
      </w:pPr>
      <w:r w:rsidRPr="00DC37C1">
        <w:t>4.</w:t>
      </w:r>
      <w:r w:rsidR="00F053EC" w:rsidRPr="00DC37C1">
        <w:t>4. namo kapitalinio remonto ir nuomojamų patalpų remonto išlaidoms apmokėti;</w:t>
      </w:r>
    </w:p>
    <w:p w:rsidR="00F053EC" w:rsidRPr="00DC37C1" w:rsidRDefault="005B2A47" w:rsidP="00F053EC">
      <w:pPr>
        <w:tabs>
          <w:tab w:val="num" w:pos="-3261"/>
        </w:tabs>
        <w:ind w:firstLine="540"/>
      </w:pPr>
      <w:r w:rsidRPr="00DC37C1">
        <w:t xml:space="preserve"> 4.</w:t>
      </w:r>
      <w:r w:rsidR="00F053EC" w:rsidRPr="00DC37C1">
        <w:t>5. išlaidoms, susijusioms su žemės sklypo, esančio prie Savivaldybei nuosavybės teise priklausančio gyvenamojo namo, detaliojo plano rengimu, žemės sklypo ribų pažymėjimu  vietovėje ir sklypo registravimu Nekilnojamojo turto registre, apmokėti;</w:t>
      </w:r>
    </w:p>
    <w:p w:rsidR="00F053EC" w:rsidRPr="00DC37C1" w:rsidRDefault="005B2A47" w:rsidP="00F053EC">
      <w:pPr>
        <w:tabs>
          <w:tab w:val="num" w:pos="-3261"/>
        </w:tabs>
        <w:ind w:firstLine="540"/>
      </w:pPr>
      <w:r w:rsidRPr="00DC37C1">
        <w:t>4.</w:t>
      </w:r>
      <w:r w:rsidR="00F053EC" w:rsidRPr="00DC37C1">
        <w:t>6 kadastro ir registro paslaugoms apmokėti;</w:t>
      </w:r>
    </w:p>
    <w:p w:rsidR="00F053EC" w:rsidRPr="00DC37C1" w:rsidRDefault="005B2A47" w:rsidP="00F053EC">
      <w:pPr>
        <w:tabs>
          <w:tab w:val="num" w:pos="-3261"/>
        </w:tabs>
        <w:ind w:firstLine="540"/>
      </w:pPr>
      <w:r w:rsidRPr="00DC37C1">
        <w:t>4.</w:t>
      </w:r>
      <w:r w:rsidR="00F053EC" w:rsidRPr="00DC37C1">
        <w:t xml:space="preserve">7 išlaidoms už </w:t>
      </w:r>
      <w:r w:rsidR="00317737" w:rsidRPr="00DC37C1">
        <w:t>g</w:t>
      </w:r>
      <w:r w:rsidR="00F053EC" w:rsidRPr="00DC37C1">
        <w:t>yventojų registro tarnybos prie Lietuvos Respublikos vidaus reikalų ministerijos išduodamas pažymas apmokėti;</w:t>
      </w:r>
    </w:p>
    <w:p w:rsidR="00F053EC" w:rsidRPr="00DC37C1" w:rsidRDefault="005B2A47" w:rsidP="00F053EC">
      <w:pPr>
        <w:tabs>
          <w:tab w:val="num" w:pos="-3261"/>
        </w:tabs>
        <w:ind w:firstLine="540"/>
      </w:pPr>
      <w:r w:rsidRPr="00DC37C1">
        <w:t>4.</w:t>
      </w:r>
      <w:r w:rsidR="00F053EC" w:rsidRPr="00DC37C1">
        <w:t>8. antstolių paslaugoms apmokėti;</w:t>
      </w:r>
    </w:p>
    <w:p w:rsidR="00F053EC" w:rsidRPr="00DC37C1" w:rsidRDefault="005B2A47" w:rsidP="00F053EC">
      <w:pPr>
        <w:tabs>
          <w:tab w:val="num" w:pos="-3261"/>
        </w:tabs>
        <w:ind w:firstLine="540"/>
      </w:pPr>
      <w:r w:rsidRPr="00DC37C1">
        <w:t>4.</w:t>
      </w:r>
      <w:r w:rsidR="00F053EC" w:rsidRPr="00DC37C1">
        <w:t>9. laikinai neapgyvendintų gyvenamųjų patalpų administravimo ir eksploatavimo išlaidoms  apmokėti;</w:t>
      </w:r>
    </w:p>
    <w:p w:rsidR="00F053EC" w:rsidRPr="00DC37C1" w:rsidRDefault="005B2A47" w:rsidP="00F053EC">
      <w:pPr>
        <w:tabs>
          <w:tab w:val="num" w:pos="-3261"/>
        </w:tabs>
        <w:ind w:firstLine="540"/>
      </w:pPr>
      <w:r w:rsidRPr="00DC37C1">
        <w:t>4.</w:t>
      </w:r>
      <w:r w:rsidR="00F053EC" w:rsidRPr="00DC37C1">
        <w:t>10. likviduoti avarinėms situacijoms</w:t>
      </w:r>
      <w:r w:rsidR="000E31BF" w:rsidRPr="00DC37C1">
        <w:t>, einamajam remontui vykdyti bei daugiabučių namų infrastruktūrai gerinti:</w:t>
      </w:r>
    </w:p>
    <w:p w:rsidR="00796B5F" w:rsidRPr="003D2ED1" w:rsidRDefault="00F053EC" w:rsidP="00F053EC">
      <w:pPr>
        <w:tabs>
          <w:tab w:val="num" w:pos="-3261"/>
        </w:tabs>
        <w:ind w:firstLine="540"/>
        <w:rPr>
          <w:strike/>
        </w:rPr>
      </w:pPr>
      <w:r w:rsidRPr="003D2ED1">
        <w:rPr>
          <w:strike/>
        </w:rPr>
        <w:t xml:space="preserve">4.10.1 </w:t>
      </w:r>
      <w:r w:rsidR="00796B5F" w:rsidRPr="003D2ED1">
        <w:rPr>
          <w:strike/>
        </w:rPr>
        <w:t xml:space="preserve">. iki 100 </w:t>
      </w:r>
      <w:proofErr w:type="spellStart"/>
      <w:r w:rsidR="00796B5F" w:rsidRPr="003D2ED1">
        <w:rPr>
          <w:strike/>
        </w:rPr>
        <w:t>Eur</w:t>
      </w:r>
      <w:proofErr w:type="spellEnd"/>
      <w:r w:rsidR="00796B5F" w:rsidRPr="003D2ED1">
        <w:rPr>
          <w:strike/>
        </w:rPr>
        <w:t>/m² (be PVM) remontuojamų patalpų ar infrastruktūros gerinimui – pagal remontui reikalingų lėšų sąmatą  leidžiamos naudoti direktoriaus įsakymu;</w:t>
      </w:r>
    </w:p>
    <w:p w:rsidR="00796B5F" w:rsidRDefault="00F05EB4" w:rsidP="00F053EC">
      <w:pPr>
        <w:tabs>
          <w:tab w:val="num" w:pos="-3261"/>
        </w:tabs>
        <w:ind w:firstLine="540"/>
        <w:rPr>
          <w:strike/>
        </w:rPr>
      </w:pPr>
      <w:r w:rsidRPr="003D2ED1">
        <w:rPr>
          <w:strike/>
        </w:rPr>
        <w:lastRenderedPageBreak/>
        <w:t xml:space="preserve">4.10.2. </w:t>
      </w:r>
      <w:r w:rsidR="00796B5F" w:rsidRPr="003D2ED1">
        <w:rPr>
          <w:strike/>
        </w:rPr>
        <w:t xml:space="preserve">virš 100 </w:t>
      </w:r>
      <w:proofErr w:type="spellStart"/>
      <w:r w:rsidR="00796B5F" w:rsidRPr="003D2ED1">
        <w:rPr>
          <w:strike/>
        </w:rPr>
        <w:t>Eur</w:t>
      </w:r>
      <w:proofErr w:type="spellEnd"/>
      <w:r w:rsidR="00796B5F" w:rsidRPr="003D2ED1">
        <w:rPr>
          <w:strike/>
        </w:rPr>
        <w:t>/m² (be PVM) remontuojamų patalpų ar infrastruktūros gerinimui  – lėšos naudojamos Vietos ūkio ir ekologijos komitetui išnagrinėjus pritarus įmonės pateiktoms sąmatoms</w:t>
      </w:r>
      <w:r w:rsidR="000838C4" w:rsidRPr="003D2ED1">
        <w:rPr>
          <w:strike/>
        </w:rPr>
        <w:t>;</w:t>
      </w:r>
    </w:p>
    <w:p w:rsidR="003D2ED1" w:rsidRPr="003D2ED1" w:rsidRDefault="003D2ED1" w:rsidP="003D2ED1">
      <w:pPr>
        <w:ind w:firstLine="0"/>
        <w:rPr>
          <w:color w:val="00B050"/>
        </w:rPr>
      </w:pPr>
      <w:r>
        <w:rPr>
          <w:color w:val="000000"/>
        </w:rPr>
        <w:t xml:space="preserve">          </w:t>
      </w:r>
      <w:r w:rsidRPr="003D2ED1">
        <w:rPr>
          <w:color w:val="00B050"/>
        </w:rPr>
        <w:t xml:space="preserve">4.10.1. iki 200 </w:t>
      </w:r>
      <w:proofErr w:type="spellStart"/>
      <w:r w:rsidRPr="003D2ED1">
        <w:rPr>
          <w:color w:val="00B050"/>
        </w:rPr>
        <w:t>Eur</w:t>
      </w:r>
      <w:proofErr w:type="spellEnd"/>
      <w:r w:rsidRPr="003D2ED1">
        <w:rPr>
          <w:color w:val="00B050"/>
        </w:rPr>
        <w:t>/m² (be PVM) remontuojamų patalpų ar infrastruktūros gerinimui – pagal remontui reikalingų lėšų sąmatą leidžiamos naudoti direktoriaus įsakymu;</w:t>
      </w:r>
    </w:p>
    <w:p w:rsidR="003D2ED1" w:rsidRPr="003D2ED1" w:rsidRDefault="003D2ED1" w:rsidP="003D2ED1">
      <w:pPr>
        <w:ind w:firstLine="0"/>
        <w:rPr>
          <w:color w:val="00B050"/>
        </w:rPr>
      </w:pPr>
      <w:r w:rsidRPr="003D2ED1">
        <w:rPr>
          <w:color w:val="00B050"/>
        </w:rPr>
        <w:t xml:space="preserve">          4.10.2. virš 200 </w:t>
      </w:r>
      <w:proofErr w:type="spellStart"/>
      <w:r w:rsidRPr="003D2ED1">
        <w:rPr>
          <w:color w:val="00B050"/>
        </w:rPr>
        <w:t>Eur</w:t>
      </w:r>
      <w:proofErr w:type="spellEnd"/>
      <w:r w:rsidRPr="003D2ED1">
        <w:rPr>
          <w:color w:val="00B050"/>
        </w:rPr>
        <w:t>/m² (be PVM) remontuojamų patalpų ar infrastruktūros gerinimui – lėšos naudojamos Ūkio, ekologijos ir kaimo reikalų komitetui išnagrinėjus pritarus įmonės pateiktoms sąmatoms“.</w:t>
      </w:r>
    </w:p>
    <w:p w:rsidR="00221E07" w:rsidRPr="00DC37C1" w:rsidRDefault="003D2ED1" w:rsidP="003D2ED1">
      <w:pPr>
        <w:tabs>
          <w:tab w:val="num" w:pos="-3261"/>
        </w:tabs>
        <w:ind w:firstLine="0"/>
      </w:pPr>
      <w:r>
        <w:t xml:space="preserve">          </w:t>
      </w:r>
      <w:r w:rsidR="005E5FB1" w:rsidRPr="00DC37C1">
        <w:t xml:space="preserve">4.11. </w:t>
      </w:r>
      <w:r w:rsidR="00980532" w:rsidRPr="00DC37C1">
        <w:t>gyvenamųjų patalpų (</w:t>
      </w:r>
      <w:r w:rsidR="00221E07" w:rsidRPr="00DC37C1">
        <w:t xml:space="preserve">nuomojamų </w:t>
      </w:r>
      <w:r w:rsidR="00563300" w:rsidRPr="00DC37C1">
        <w:t>i</w:t>
      </w:r>
      <w:r w:rsidR="00980532" w:rsidRPr="00DC37C1">
        <w:t>r</w:t>
      </w:r>
      <w:r w:rsidR="00563300" w:rsidRPr="00DC37C1">
        <w:t xml:space="preserve"> socialinių </w:t>
      </w:r>
      <w:r w:rsidR="00221E07" w:rsidRPr="00DC37C1">
        <w:t>būstų</w:t>
      </w:r>
      <w:r w:rsidR="00980532" w:rsidRPr="00DC37C1">
        <w:t>)</w:t>
      </w:r>
      <w:r w:rsidR="00221E07" w:rsidRPr="00DC37C1">
        <w:t xml:space="preserve"> administravimo, namo technin</w:t>
      </w:r>
      <w:r w:rsidR="00563300" w:rsidRPr="00DC37C1">
        <w:t>ės</w:t>
      </w:r>
      <w:r w:rsidR="00221E07" w:rsidRPr="00DC37C1">
        <w:t xml:space="preserve"> priežiūr</w:t>
      </w:r>
      <w:r w:rsidR="00563300" w:rsidRPr="00DC37C1">
        <w:t>os</w:t>
      </w:r>
      <w:r w:rsidR="00221E07" w:rsidRPr="00DC37C1">
        <w:t xml:space="preserve"> ir namo bendrojo naudojimo objektų eksploatavim</w:t>
      </w:r>
      <w:r w:rsidR="00563300" w:rsidRPr="00DC37C1">
        <w:t>o išlaidoms padengti</w:t>
      </w:r>
      <w:r w:rsidR="00221E07" w:rsidRPr="00DC37C1">
        <w:t xml:space="preserve"> – pagal patvirtintus Plungės rajono savivaldybės tarybos sprendimus</w:t>
      </w:r>
      <w:r w:rsidR="000838C4">
        <w:t>;</w:t>
      </w:r>
    </w:p>
    <w:p w:rsidR="005E5FB1" w:rsidRDefault="00563300" w:rsidP="000E0179">
      <w:pPr>
        <w:tabs>
          <w:tab w:val="num" w:pos="-3261"/>
        </w:tabs>
      </w:pPr>
      <w:r w:rsidRPr="00DC37C1">
        <w:t xml:space="preserve">4.12. </w:t>
      </w:r>
      <w:r w:rsidR="00980532" w:rsidRPr="00DC37C1">
        <w:t>gyvenamųjų patalpų (</w:t>
      </w:r>
      <w:r w:rsidR="00914FD6" w:rsidRPr="00DC37C1">
        <w:t>nuomojamų i</w:t>
      </w:r>
      <w:r w:rsidR="00980532" w:rsidRPr="00DC37C1">
        <w:t>r</w:t>
      </w:r>
      <w:r w:rsidR="00914FD6" w:rsidRPr="00DC37C1">
        <w:t xml:space="preserve"> socialinių būstų</w:t>
      </w:r>
      <w:r w:rsidR="00980532" w:rsidRPr="00DC37C1">
        <w:t>)</w:t>
      </w:r>
      <w:r w:rsidRPr="00DC37C1">
        <w:t xml:space="preserve"> nuomos išlaidų administravimui (apskaitai ir tvarkymui) 0,30 E/m² (be PVM)</w:t>
      </w:r>
      <w:r w:rsidR="000838C4">
        <w:t>;</w:t>
      </w:r>
    </w:p>
    <w:p w:rsidR="00C20F0C" w:rsidRPr="003D2ED1" w:rsidRDefault="00C20F0C" w:rsidP="00C20F0C">
      <w:pPr>
        <w:tabs>
          <w:tab w:val="num" w:pos="-3261"/>
        </w:tabs>
      </w:pPr>
      <w:r w:rsidRPr="003D2ED1">
        <w:t>4.13. būsto fondo plėtrai, statant naujus ar rekonstruojant, atnaujinant (modernizuojant) ir pritaikant būsto paskirčiai esamus pastatus, perkant ar kitokiu būdu įsigyjant gyvenamuosius namus, jų dalis, butus;</w:t>
      </w:r>
    </w:p>
    <w:p w:rsidR="00C20F0C" w:rsidRDefault="00C20F0C" w:rsidP="00C20F0C">
      <w:pPr>
        <w:tabs>
          <w:tab w:val="num" w:pos="-3261"/>
        </w:tabs>
        <w:ind w:firstLine="0"/>
      </w:pPr>
      <w:r w:rsidRPr="003D2ED1">
        <w:t xml:space="preserve">           4.14. Savivaldybės administracijos išlaidoms, gavus informaciją iš SĮ „Plungės būstas“ apie nepanaudotas nuomos lėšas.</w:t>
      </w:r>
    </w:p>
    <w:p w:rsidR="003D2ED1" w:rsidRPr="00767BEF" w:rsidRDefault="003D2ED1" w:rsidP="00C20F0C">
      <w:pPr>
        <w:tabs>
          <w:tab w:val="num" w:pos="-3261"/>
        </w:tabs>
        <w:ind w:firstLine="0"/>
        <w:rPr>
          <w:color w:val="00B050"/>
        </w:rPr>
      </w:pPr>
      <w:r>
        <w:t xml:space="preserve">   </w:t>
      </w:r>
      <w:r w:rsidR="00767BEF">
        <w:t xml:space="preserve">        </w:t>
      </w:r>
      <w:r w:rsidR="00767BEF" w:rsidRPr="00767BEF">
        <w:rPr>
          <w:color w:val="00B050"/>
        </w:rPr>
        <w:t xml:space="preserve">4.15. </w:t>
      </w:r>
      <w:r w:rsidR="006B2DF8" w:rsidRPr="006B2DF8">
        <w:rPr>
          <w:color w:val="00B050"/>
        </w:rPr>
        <w:t>Savivaldybei nuosavybės teise priklausančių nuomojamų ir atlaisvintų gyvenamųjų patalpų administravimo, namo techninės priežiūros, kaupimo lėšoms namo atnaujinimui ir namo bendrojo naudojimo objektų eksploatavimo išlaidoms padengti – pagal daugiabučių namų savininkų bendrijų ar daugiabučių namų, veikiančių pagal jungtinės veiklos sutartis susirinkimuose priimtus protokolinius sprendimus</w:t>
      </w:r>
      <w:r w:rsidR="00767BEF">
        <w:rPr>
          <w:color w:val="00B050"/>
        </w:rPr>
        <w:t>.</w:t>
      </w:r>
    </w:p>
    <w:p w:rsidR="00F053EC" w:rsidRPr="00DC37C1" w:rsidRDefault="00F053EC" w:rsidP="000E0179">
      <w:r w:rsidRPr="00DC37C1">
        <w:t>5. Nuomos lėšas renka ir  kaupia  Saviv</w:t>
      </w:r>
      <w:r w:rsidR="00F54380" w:rsidRPr="00DC37C1">
        <w:t>aldybės įmonė ,,Plungės būstas“:</w:t>
      </w:r>
    </w:p>
    <w:p w:rsidR="00F54380" w:rsidRPr="00DC37C1" w:rsidRDefault="00F54380" w:rsidP="000E0179">
      <w:r w:rsidRPr="00DC37C1">
        <w:t>5.1. Mėnesiui pasibaigus, iki sekančio mėnesio 5 dienos (metų pabaigoje - iki einamųjų metų gruodžio 30 d.) surinktas lėšas  už gyvenamųjų patalpų nuomą perveda į Plungės rajono savivaldybės administracijos sąskaitą;</w:t>
      </w:r>
    </w:p>
    <w:p w:rsidR="00A96FA7" w:rsidRPr="009D252A" w:rsidRDefault="00A96FA7" w:rsidP="00A96FA7">
      <w:pPr>
        <w:rPr>
          <w:strike/>
        </w:rPr>
      </w:pPr>
      <w:r>
        <w:t xml:space="preserve">5.2. </w:t>
      </w:r>
      <w:r w:rsidRPr="00F54380">
        <w:t xml:space="preserve">Iki einamojo mėnesio 20 dienos pateikia paraišką apmokėti </w:t>
      </w:r>
      <w:r w:rsidR="00C66545">
        <w:t>už patiriamas</w:t>
      </w:r>
      <w:r w:rsidRPr="009D252A">
        <w:t xml:space="preserve"> išlaidas pagal šios tvarkos aprašo 4 punktą;</w:t>
      </w:r>
    </w:p>
    <w:p w:rsidR="00F54380" w:rsidRPr="00DC37C1" w:rsidRDefault="00F54380" w:rsidP="000E0179">
      <w:r w:rsidRPr="00DC37C1">
        <w:t>5.3. Ketvirčiui pasibaigus, iki sekančio mėnesio 5 dienos pateikia formą Nr.2 „Biudžeto sąmatos įvykdymo ataskaita;</w:t>
      </w:r>
    </w:p>
    <w:p w:rsidR="00F54380" w:rsidRPr="00DC37C1" w:rsidRDefault="00F54380" w:rsidP="000E0179">
      <w:r w:rsidRPr="00DC37C1">
        <w:t>5.4. Plungės rajono savivaldybės tarybai patvirtinus biudžetą, per 4 darbo dienas pateikti formą BFP-1 „Programos sąmata“.</w:t>
      </w:r>
    </w:p>
    <w:p w:rsidR="00F053EC" w:rsidRPr="00DC37C1" w:rsidRDefault="00F053EC" w:rsidP="000E0179">
      <w:pPr>
        <w:tabs>
          <w:tab w:val="num" w:pos="-3261"/>
        </w:tabs>
      </w:pPr>
      <w:r w:rsidRPr="00DC37C1">
        <w:t>6. Nuomos lėšų apskaitą tvarko ir administruoja Savivaldybės įmonė ,,Plungės būstas“  pagal patvirtintą buhalterinės apskaitos politiką, sąskaitų planą.</w:t>
      </w:r>
    </w:p>
    <w:p w:rsidR="00F053EC" w:rsidRPr="00DC37C1" w:rsidRDefault="00F053EC" w:rsidP="000E0179">
      <w:pPr>
        <w:tabs>
          <w:tab w:val="num" w:pos="-3261"/>
        </w:tabs>
      </w:pPr>
      <w:r w:rsidRPr="00DC37C1">
        <w:t>7. Nuomos lėšų panaudojimo metinę ataskaitą parengia Savivaldybės įmonės ,,Plungės būstas“ buhalterija ir pateikia metinėje įmonės veiklos ataskaitoje.</w:t>
      </w:r>
    </w:p>
    <w:p w:rsidR="00F053EC" w:rsidRPr="00DC37C1" w:rsidRDefault="00F053EC" w:rsidP="00F053EC">
      <w:pPr>
        <w:tabs>
          <w:tab w:val="num" w:pos="-3261"/>
        </w:tabs>
        <w:ind w:firstLine="540"/>
      </w:pPr>
    </w:p>
    <w:p w:rsidR="003875D2" w:rsidRPr="00DC37C1" w:rsidRDefault="003875D2" w:rsidP="003875D2">
      <w:pPr>
        <w:tabs>
          <w:tab w:val="num" w:pos="-3261"/>
        </w:tabs>
        <w:ind w:firstLine="0"/>
        <w:jc w:val="center"/>
        <w:rPr>
          <w:b/>
        </w:rPr>
      </w:pPr>
      <w:r w:rsidRPr="00DC37C1">
        <w:rPr>
          <w:b/>
        </w:rPr>
        <w:t>IV SKYRIUS</w:t>
      </w:r>
    </w:p>
    <w:p w:rsidR="00F053EC" w:rsidRPr="00DC37C1" w:rsidRDefault="00F053EC" w:rsidP="003875D2">
      <w:pPr>
        <w:tabs>
          <w:tab w:val="num" w:pos="-3261"/>
        </w:tabs>
        <w:ind w:firstLine="0"/>
        <w:jc w:val="center"/>
        <w:rPr>
          <w:b/>
        </w:rPr>
      </w:pPr>
      <w:r w:rsidRPr="00DC37C1">
        <w:rPr>
          <w:b/>
        </w:rPr>
        <w:t>ATSAKOMYBĖ</w:t>
      </w:r>
    </w:p>
    <w:p w:rsidR="003875D2" w:rsidRPr="00DC37C1" w:rsidRDefault="003875D2" w:rsidP="00F053EC">
      <w:pPr>
        <w:tabs>
          <w:tab w:val="num" w:pos="-3261"/>
        </w:tabs>
        <w:ind w:firstLine="540"/>
        <w:rPr>
          <w:b/>
        </w:rPr>
      </w:pPr>
    </w:p>
    <w:p w:rsidR="00F053EC" w:rsidRPr="00DC37C1" w:rsidRDefault="00F053EC" w:rsidP="000E0179">
      <w:pPr>
        <w:tabs>
          <w:tab w:val="num" w:pos="-3261"/>
        </w:tabs>
      </w:pPr>
      <w:r w:rsidRPr="00DC37C1">
        <w:t xml:space="preserve">8. SĮ ,,Plungės būstas“ direktorius atsako už tikslinį nuomos lėšų panaudojimą ir nuomos lėšų apskaitos organizavimą. </w:t>
      </w:r>
    </w:p>
    <w:p w:rsidR="00DB6F13" w:rsidRPr="00DC37C1" w:rsidRDefault="00F053EC" w:rsidP="00F053EC">
      <w:pPr>
        <w:tabs>
          <w:tab w:val="num" w:pos="-3261"/>
        </w:tabs>
        <w:ind w:firstLine="540"/>
      </w:pPr>
      <w:r w:rsidRPr="00DC37C1">
        <w:tab/>
      </w:r>
      <w:r w:rsidRPr="00DC37C1">
        <w:tab/>
      </w:r>
      <w:r w:rsidR="000E0179">
        <w:t>______________________________________</w:t>
      </w:r>
    </w:p>
    <w:p w:rsidR="00DB6F13" w:rsidRPr="00DC37C1" w:rsidRDefault="00DB6F13" w:rsidP="00DB6F13">
      <w:pPr>
        <w:tabs>
          <w:tab w:val="num" w:pos="-3261"/>
        </w:tabs>
        <w:ind w:firstLine="540"/>
      </w:pPr>
    </w:p>
    <w:p w:rsidR="00DB6F13" w:rsidRPr="00DC37C1" w:rsidRDefault="00DB6F13" w:rsidP="00DB6F13">
      <w:pPr>
        <w:tabs>
          <w:tab w:val="num" w:pos="-3261"/>
        </w:tabs>
        <w:ind w:firstLine="540"/>
      </w:pPr>
    </w:p>
    <w:p w:rsidR="00DB6F13" w:rsidRPr="00DC37C1" w:rsidRDefault="00DB6F13" w:rsidP="00DB6F13">
      <w:pPr>
        <w:tabs>
          <w:tab w:val="num" w:pos="-3261"/>
        </w:tabs>
        <w:ind w:firstLine="540"/>
      </w:pPr>
    </w:p>
    <w:p w:rsidR="00DB6F13" w:rsidRPr="00DC37C1" w:rsidRDefault="00DB6F13" w:rsidP="00DB6F13">
      <w:pPr>
        <w:tabs>
          <w:tab w:val="num" w:pos="-3261"/>
        </w:tabs>
        <w:ind w:firstLine="540"/>
      </w:pPr>
    </w:p>
    <w:p w:rsidR="00684136" w:rsidRPr="00DC37C1" w:rsidRDefault="00684136" w:rsidP="00684136">
      <w:pPr>
        <w:tabs>
          <w:tab w:val="num" w:pos="-3261"/>
        </w:tabs>
        <w:ind w:left="-851" w:firstLine="0"/>
      </w:pPr>
    </w:p>
    <w:p w:rsidR="00A603CD" w:rsidRPr="00DC37C1" w:rsidRDefault="00A603CD" w:rsidP="00DB6F13">
      <w:pPr>
        <w:tabs>
          <w:tab w:val="num" w:pos="-3261"/>
        </w:tabs>
        <w:ind w:firstLine="540"/>
      </w:pPr>
    </w:p>
    <w:p w:rsidR="00A603CD" w:rsidRPr="00DC37C1" w:rsidRDefault="00A603CD" w:rsidP="00DB6F13">
      <w:pPr>
        <w:tabs>
          <w:tab w:val="num" w:pos="-3261"/>
        </w:tabs>
        <w:ind w:firstLine="540"/>
      </w:pPr>
    </w:p>
    <w:p w:rsidR="00A603CD" w:rsidRPr="00DC37C1" w:rsidRDefault="00A603CD" w:rsidP="00DB6F13">
      <w:pPr>
        <w:tabs>
          <w:tab w:val="num" w:pos="-3261"/>
        </w:tabs>
        <w:ind w:firstLine="540"/>
      </w:pPr>
    </w:p>
    <w:p w:rsidR="0083760F" w:rsidRPr="00DC37C1" w:rsidRDefault="0083760F" w:rsidP="004A7370">
      <w:pPr>
        <w:tabs>
          <w:tab w:val="num" w:pos="-3261"/>
        </w:tabs>
        <w:ind w:firstLine="0"/>
      </w:pPr>
    </w:p>
    <w:sectPr w:rsidR="0083760F" w:rsidRPr="00DC37C1" w:rsidSect="00A257C1">
      <w:footerReference w:type="default" r:id="rId9"/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117" w:rsidRDefault="00D16117">
      <w:r>
        <w:separator/>
      </w:r>
    </w:p>
  </w:endnote>
  <w:endnote w:type="continuationSeparator" w:id="0">
    <w:p w:rsidR="00D16117" w:rsidRDefault="00D1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6B6" w:rsidRDefault="000936B6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117" w:rsidRDefault="00D16117">
      <w:r>
        <w:separator/>
      </w:r>
    </w:p>
  </w:footnote>
  <w:footnote w:type="continuationSeparator" w:id="0">
    <w:p w:rsidR="00D16117" w:rsidRDefault="00D16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ADB"/>
    <w:multiLevelType w:val="hybridMultilevel"/>
    <w:tmpl w:val="B5842B9A"/>
    <w:lvl w:ilvl="0" w:tplc="E09E92C2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4200" w:hanging="360"/>
      </w:pPr>
    </w:lvl>
    <w:lvl w:ilvl="2" w:tplc="0427001B" w:tentative="1">
      <w:start w:val="1"/>
      <w:numFmt w:val="lowerRoman"/>
      <w:lvlText w:val="%3."/>
      <w:lvlJc w:val="right"/>
      <w:pPr>
        <w:ind w:left="4920" w:hanging="180"/>
      </w:pPr>
    </w:lvl>
    <w:lvl w:ilvl="3" w:tplc="0427000F" w:tentative="1">
      <w:start w:val="1"/>
      <w:numFmt w:val="decimal"/>
      <w:lvlText w:val="%4."/>
      <w:lvlJc w:val="left"/>
      <w:pPr>
        <w:ind w:left="5640" w:hanging="360"/>
      </w:pPr>
    </w:lvl>
    <w:lvl w:ilvl="4" w:tplc="04270019" w:tentative="1">
      <w:start w:val="1"/>
      <w:numFmt w:val="lowerLetter"/>
      <w:lvlText w:val="%5."/>
      <w:lvlJc w:val="left"/>
      <w:pPr>
        <w:ind w:left="6360" w:hanging="360"/>
      </w:pPr>
    </w:lvl>
    <w:lvl w:ilvl="5" w:tplc="0427001B" w:tentative="1">
      <w:start w:val="1"/>
      <w:numFmt w:val="lowerRoman"/>
      <w:lvlText w:val="%6."/>
      <w:lvlJc w:val="right"/>
      <w:pPr>
        <w:ind w:left="7080" w:hanging="180"/>
      </w:pPr>
    </w:lvl>
    <w:lvl w:ilvl="6" w:tplc="0427000F" w:tentative="1">
      <w:start w:val="1"/>
      <w:numFmt w:val="decimal"/>
      <w:lvlText w:val="%7."/>
      <w:lvlJc w:val="left"/>
      <w:pPr>
        <w:ind w:left="7800" w:hanging="360"/>
      </w:pPr>
    </w:lvl>
    <w:lvl w:ilvl="7" w:tplc="04270019" w:tentative="1">
      <w:start w:val="1"/>
      <w:numFmt w:val="lowerLetter"/>
      <w:lvlText w:val="%8."/>
      <w:lvlJc w:val="left"/>
      <w:pPr>
        <w:ind w:left="8520" w:hanging="360"/>
      </w:pPr>
    </w:lvl>
    <w:lvl w:ilvl="8" w:tplc="0427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1">
    <w:nsid w:val="519226FC"/>
    <w:multiLevelType w:val="hybridMultilevel"/>
    <w:tmpl w:val="65D86B82"/>
    <w:lvl w:ilvl="0" w:tplc="8BF83338">
      <w:start w:val="1"/>
      <w:numFmt w:val="upperRoman"/>
      <w:lvlText w:val="%1."/>
      <w:lvlJc w:val="left"/>
      <w:pPr>
        <w:ind w:left="456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4920" w:hanging="360"/>
      </w:pPr>
    </w:lvl>
    <w:lvl w:ilvl="2" w:tplc="0427001B" w:tentative="1">
      <w:start w:val="1"/>
      <w:numFmt w:val="lowerRoman"/>
      <w:lvlText w:val="%3."/>
      <w:lvlJc w:val="right"/>
      <w:pPr>
        <w:ind w:left="5640" w:hanging="180"/>
      </w:pPr>
    </w:lvl>
    <w:lvl w:ilvl="3" w:tplc="0427000F" w:tentative="1">
      <w:start w:val="1"/>
      <w:numFmt w:val="decimal"/>
      <w:lvlText w:val="%4."/>
      <w:lvlJc w:val="left"/>
      <w:pPr>
        <w:ind w:left="6360" w:hanging="360"/>
      </w:pPr>
    </w:lvl>
    <w:lvl w:ilvl="4" w:tplc="04270019" w:tentative="1">
      <w:start w:val="1"/>
      <w:numFmt w:val="lowerLetter"/>
      <w:lvlText w:val="%5."/>
      <w:lvlJc w:val="left"/>
      <w:pPr>
        <w:ind w:left="7080" w:hanging="360"/>
      </w:pPr>
    </w:lvl>
    <w:lvl w:ilvl="5" w:tplc="0427001B" w:tentative="1">
      <w:start w:val="1"/>
      <w:numFmt w:val="lowerRoman"/>
      <w:lvlText w:val="%6."/>
      <w:lvlJc w:val="right"/>
      <w:pPr>
        <w:ind w:left="7800" w:hanging="180"/>
      </w:pPr>
    </w:lvl>
    <w:lvl w:ilvl="6" w:tplc="0427000F" w:tentative="1">
      <w:start w:val="1"/>
      <w:numFmt w:val="decimal"/>
      <w:lvlText w:val="%7."/>
      <w:lvlJc w:val="left"/>
      <w:pPr>
        <w:ind w:left="8520" w:hanging="360"/>
      </w:pPr>
    </w:lvl>
    <w:lvl w:ilvl="7" w:tplc="04270019" w:tentative="1">
      <w:start w:val="1"/>
      <w:numFmt w:val="lowerLetter"/>
      <w:lvlText w:val="%8."/>
      <w:lvlJc w:val="left"/>
      <w:pPr>
        <w:ind w:left="9240" w:hanging="360"/>
      </w:pPr>
    </w:lvl>
    <w:lvl w:ilvl="8" w:tplc="0427001B" w:tentative="1">
      <w:start w:val="1"/>
      <w:numFmt w:val="lowerRoman"/>
      <w:lvlText w:val="%9."/>
      <w:lvlJc w:val="right"/>
      <w:pPr>
        <w:ind w:left="9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AC2"/>
    <w:rsid w:val="00017169"/>
    <w:rsid w:val="00017554"/>
    <w:rsid w:val="000344E3"/>
    <w:rsid w:val="0004292D"/>
    <w:rsid w:val="00051806"/>
    <w:rsid w:val="00057208"/>
    <w:rsid w:val="00064EDE"/>
    <w:rsid w:val="000838C4"/>
    <w:rsid w:val="0008500E"/>
    <w:rsid w:val="0008775F"/>
    <w:rsid w:val="000936B6"/>
    <w:rsid w:val="000965EE"/>
    <w:rsid w:val="000A08DE"/>
    <w:rsid w:val="000A21C0"/>
    <w:rsid w:val="000D307D"/>
    <w:rsid w:val="000E0179"/>
    <w:rsid w:val="000E2DEA"/>
    <w:rsid w:val="000E31BF"/>
    <w:rsid w:val="00117EDC"/>
    <w:rsid w:val="00123DEC"/>
    <w:rsid w:val="0014759F"/>
    <w:rsid w:val="0016404B"/>
    <w:rsid w:val="0016744C"/>
    <w:rsid w:val="001A111F"/>
    <w:rsid w:val="001B6874"/>
    <w:rsid w:val="001D3B51"/>
    <w:rsid w:val="001E3CC8"/>
    <w:rsid w:val="001F76B7"/>
    <w:rsid w:val="00201EB3"/>
    <w:rsid w:val="00207847"/>
    <w:rsid w:val="00211B3D"/>
    <w:rsid w:val="00221E07"/>
    <w:rsid w:val="002224E8"/>
    <w:rsid w:val="0023536A"/>
    <w:rsid w:val="00251B84"/>
    <w:rsid w:val="00254EAA"/>
    <w:rsid w:val="00281AC2"/>
    <w:rsid w:val="0028214F"/>
    <w:rsid w:val="002912BF"/>
    <w:rsid w:val="002950DD"/>
    <w:rsid w:val="00297014"/>
    <w:rsid w:val="002C494C"/>
    <w:rsid w:val="002E45ED"/>
    <w:rsid w:val="00301DB1"/>
    <w:rsid w:val="00305846"/>
    <w:rsid w:val="00317737"/>
    <w:rsid w:val="0033456E"/>
    <w:rsid w:val="00340E63"/>
    <w:rsid w:val="00347D7A"/>
    <w:rsid w:val="003572CE"/>
    <w:rsid w:val="00364B03"/>
    <w:rsid w:val="003875D2"/>
    <w:rsid w:val="003C7259"/>
    <w:rsid w:val="003D2ED1"/>
    <w:rsid w:val="003E1E47"/>
    <w:rsid w:val="00416342"/>
    <w:rsid w:val="00431278"/>
    <w:rsid w:val="0048194E"/>
    <w:rsid w:val="00495FC1"/>
    <w:rsid w:val="004A0966"/>
    <w:rsid w:val="004A7370"/>
    <w:rsid w:val="004A7BF2"/>
    <w:rsid w:val="004B28E1"/>
    <w:rsid w:val="005053E7"/>
    <w:rsid w:val="0051059F"/>
    <w:rsid w:val="005255D2"/>
    <w:rsid w:val="005314F4"/>
    <w:rsid w:val="005340D4"/>
    <w:rsid w:val="00541D25"/>
    <w:rsid w:val="00544437"/>
    <w:rsid w:val="00563300"/>
    <w:rsid w:val="00564784"/>
    <w:rsid w:val="00564A0C"/>
    <w:rsid w:val="00585316"/>
    <w:rsid w:val="005B2A47"/>
    <w:rsid w:val="005C597D"/>
    <w:rsid w:val="005D1AA7"/>
    <w:rsid w:val="005E5FB1"/>
    <w:rsid w:val="005E72C5"/>
    <w:rsid w:val="005F057C"/>
    <w:rsid w:val="00657D7E"/>
    <w:rsid w:val="00666546"/>
    <w:rsid w:val="00684136"/>
    <w:rsid w:val="00686A6C"/>
    <w:rsid w:val="0069682F"/>
    <w:rsid w:val="00696912"/>
    <w:rsid w:val="006A2B3B"/>
    <w:rsid w:val="006B2DF8"/>
    <w:rsid w:val="006B765C"/>
    <w:rsid w:val="006D28BB"/>
    <w:rsid w:val="006D5FBB"/>
    <w:rsid w:val="006F0848"/>
    <w:rsid w:val="00704AD6"/>
    <w:rsid w:val="00736AA7"/>
    <w:rsid w:val="00761E8C"/>
    <w:rsid w:val="00767BEF"/>
    <w:rsid w:val="007773E0"/>
    <w:rsid w:val="00785F4D"/>
    <w:rsid w:val="00796B5F"/>
    <w:rsid w:val="007A3EE6"/>
    <w:rsid w:val="007A6DFF"/>
    <w:rsid w:val="007B2589"/>
    <w:rsid w:val="007B47E1"/>
    <w:rsid w:val="007B6FEC"/>
    <w:rsid w:val="007F1743"/>
    <w:rsid w:val="007F359A"/>
    <w:rsid w:val="007F77B9"/>
    <w:rsid w:val="0083760F"/>
    <w:rsid w:val="00842E28"/>
    <w:rsid w:val="008461D7"/>
    <w:rsid w:val="00875651"/>
    <w:rsid w:val="008A5F74"/>
    <w:rsid w:val="008B02BA"/>
    <w:rsid w:val="008C494D"/>
    <w:rsid w:val="008C5BCC"/>
    <w:rsid w:val="008E0734"/>
    <w:rsid w:val="008E3462"/>
    <w:rsid w:val="008F2636"/>
    <w:rsid w:val="008F3B43"/>
    <w:rsid w:val="008F3E7F"/>
    <w:rsid w:val="009003E6"/>
    <w:rsid w:val="00914FD6"/>
    <w:rsid w:val="00943CE1"/>
    <w:rsid w:val="009613AA"/>
    <w:rsid w:val="00971E96"/>
    <w:rsid w:val="00975488"/>
    <w:rsid w:val="009776D1"/>
    <w:rsid w:val="00980532"/>
    <w:rsid w:val="00980900"/>
    <w:rsid w:val="00983CE4"/>
    <w:rsid w:val="0098703A"/>
    <w:rsid w:val="009B6F56"/>
    <w:rsid w:val="009C58E8"/>
    <w:rsid w:val="009D252A"/>
    <w:rsid w:val="009D68FB"/>
    <w:rsid w:val="009F2AF8"/>
    <w:rsid w:val="00A02E02"/>
    <w:rsid w:val="00A03A10"/>
    <w:rsid w:val="00A10F50"/>
    <w:rsid w:val="00A257C1"/>
    <w:rsid w:val="00A27442"/>
    <w:rsid w:val="00A447BE"/>
    <w:rsid w:val="00A535C4"/>
    <w:rsid w:val="00A603CD"/>
    <w:rsid w:val="00A9560F"/>
    <w:rsid w:val="00A96FA7"/>
    <w:rsid w:val="00AB28D9"/>
    <w:rsid w:val="00AD3751"/>
    <w:rsid w:val="00AD4F6D"/>
    <w:rsid w:val="00AE0333"/>
    <w:rsid w:val="00B079EA"/>
    <w:rsid w:val="00B450BD"/>
    <w:rsid w:val="00B524F2"/>
    <w:rsid w:val="00B604B2"/>
    <w:rsid w:val="00B87E5D"/>
    <w:rsid w:val="00BC4B4B"/>
    <w:rsid w:val="00BD6CFE"/>
    <w:rsid w:val="00C1201A"/>
    <w:rsid w:val="00C20F0C"/>
    <w:rsid w:val="00C30A0C"/>
    <w:rsid w:val="00C374BD"/>
    <w:rsid w:val="00C46FAB"/>
    <w:rsid w:val="00C66545"/>
    <w:rsid w:val="00CB0814"/>
    <w:rsid w:val="00CC487F"/>
    <w:rsid w:val="00CE652D"/>
    <w:rsid w:val="00CE66BC"/>
    <w:rsid w:val="00CF1163"/>
    <w:rsid w:val="00D16117"/>
    <w:rsid w:val="00D17751"/>
    <w:rsid w:val="00D21CDF"/>
    <w:rsid w:val="00D605A9"/>
    <w:rsid w:val="00D80600"/>
    <w:rsid w:val="00DA2FCB"/>
    <w:rsid w:val="00DB091C"/>
    <w:rsid w:val="00DB6F13"/>
    <w:rsid w:val="00DB7C39"/>
    <w:rsid w:val="00DC307A"/>
    <w:rsid w:val="00DC37C1"/>
    <w:rsid w:val="00DD7BBF"/>
    <w:rsid w:val="00DE040B"/>
    <w:rsid w:val="00DE1A51"/>
    <w:rsid w:val="00DE7499"/>
    <w:rsid w:val="00DF39A6"/>
    <w:rsid w:val="00DF536F"/>
    <w:rsid w:val="00E069E6"/>
    <w:rsid w:val="00E239BA"/>
    <w:rsid w:val="00E5375D"/>
    <w:rsid w:val="00E53B8A"/>
    <w:rsid w:val="00E56C9D"/>
    <w:rsid w:val="00E62769"/>
    <w:rsid w:val="00E85E57"/>
    <w:rsid w:val="00E879E2"/>
    <w:rsid w:val="00EA1C5E"/>
    <w:rsid w:val="00EA7DEB"/>
    <w:rsid w:val="00EB031E"/>
    <w:rsid w:val="00EB6AF1"/>
    <w:rsid w:val="00EC5E50"/>
    <w:rsid w:val="00EF241E"/>
    <w:rsid w:val="00EF3A80"/>
    <w:rsid w:val="00EF3F67"/>
    <w:rsid w:val="00EF6C3D"/>
    <w:rsid w:val="00F02182"/>
    <w:rsid w:val="00F053EC"/>
    <w:rsid w:val="00F05EB4"/>
    <w:rsid w:val="00F21CC3"/>
    <w:rsid w:val="00F26DC9"/>
    <w:rsid w:val="00F54380"/>
    <w:rsid w:val="00F565D6"/>
    <w:rsid w:val="00F64538"/>
    <w:rsid w:val="00F709CF"/>
    <w:rsid w:val="00F978C3"/>
    <w:rsid w:val="00F97D57"/>
    <w:rsid w:val="00FA408C"/>
    <w:rsid w:val="00FB2F50"/>
    <w:rsid w:val="00FB3D00"/>
    <w:rsid w:val="00FD2F74"/>
    <w:rsid w:val="00FD4F79"/>
    <w:rsid w:val="00FE08F4"/>
    <w:rsid w:val="00FE3066"/>
    <w:rsid w:val="00FE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357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81A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357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81A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5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EEC7F-9AF7-440E-83D3-7C7015461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1</TotalTime>
  <Pages>2</Pages>
  <Words>3315</Words>
  <Characters>1890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2</cp:revision>
  <cp:lastPrinted>2020-09-09T07:09:00Z</cp:lastPrinted>
  <dcterms:created xsi:type="dcterms:W3CDTF">2022-11-18T07:13:00Z</dcterms:created>
  <dcterms:modified xsi:type="dcterms:W3CDTF">2022-11-18T07:13:00Z</dcterms:modified>
</cp:coreProperties>
</file>