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1E0" w:firstRow="1" w:lastRow="1" w:firstColumn="1" w:lastColumn="1" w:noHBand="0" w:noVBand="0"/>
      </w:tblPr>
      <w:tblGrid>
        <w:gridCol w:w="9781"/>
        <w:gridCol w:w="73"/>
      </w:tblGrid>
      <w:tr w:rsidR="009926F1" w:rsidTr="00C9522F">
        <w:trPr>
          <w:trHeight w:val="729"/>
        </w:trPr>
        <w:tc>
          <w:tcPr>
            <w:tcW w:w="9854" w:type="dxa"/>
            <w:gridSpan w:val="2"/>
            <w:hideMark/>
          </w:tcPr>
          <w:p w:rsidR="00C9522F" w:rsidRDefault="00473D43" w:rsidP="00C9522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</w:rPr>
              <w:drawing>
                <wp:anchor distT="0" distB="180340" distL="114300" distR="114300" simplePos="0" relativeHeight="251659264" behindDoc="1" locked="0" layoutInCell="0" allowOverlap="1" wp14:anchorId="575F6C36" wp14:editId="02C7419E">
                  <wp:simplePos x="0" y="0"/>
                  <wp:positionH relativeFrom="column">
                    <wp:posOffset>2762250</wp:posOffset>
                  </wp:positionH>
                  <wp:positionV relativeFrom="paragraph">
                    <wp:posOffset>-329565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926F1">
              <w:rPr>
                <w:b/>
                <w:sz w:val="28"/>
                <w:szCs w:val="28"/>
              </w:rPr>
              <w:t>PLUNGĖS RAJONO SAVIVALDYBĖS</w:t>
            </w:r>
          </w:p>
          <w:p w:rsidR="009926F1" w:rsidRDefault="009926F1" w:rsidP="00C9522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TARYBA</w:t>
            </w:r>
          </w:p>
          <w:p w:rsidR="00473D43" w:rsidRDefault="00473D43" w:rsidP="00C9522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926F1" w:rsidTr="00C9522F">
        <w:tc>
          <w:tcPr>
            <w:tcW w:w="9854" w:type="dxa"/>
            <w:gridSpan w:val="2"/>
            <w:hideMark/>
          </w:tcPr>
          <w:p w:rsidR="009926F1" w:rsidRDefault="009926F1" w:rsidP="00C9522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SPRENDIMAS</w:t>
            </w:r>
          </w:p>
        </w:tc>
      </w:tr>
      <w:tr w:rsidR="009926F1" w:rsidRPr="00953F40" w:rsidTr="00C9522F">
        <w:tblPrEx>
          <w:tblLook w:val="0000" w:firstRow="0" w:lastRow="0" w:firstColumn="0" w:lastColumn="0" w:noHBand="0" w:noVBand="0"/>
        </w:tblPrEx>
        <w:trPr>
          <w:gridAfter w:val="1"/>
          <w:wAfter w:w="73" w:type="dxa"/>
          <w:cantSplit/>
          <w:trHeight w:val="363"/>
        </w:trPr>
        <w:tc>
          <w:tcPr>
            <w:tcW w:w="9781" w:type="dxa"/>
            <w:vAlign w:val="center"/>
          </w:tcPr>
          <w:p w:rsidR="009926F1" w:rsidRPr="008C3D09" w:rsidRDefault="009926F1" w:rsidP="00C9522F">
            <w:pPr>
              <w:jc w:val="center"/>
              <w:rPr>
                <w:b/>
                <w:sz w:val="28"/>
                <w:szCs w:val="28"/>
              </w:rPr>
            </w:pPr>
            <w:bookmarkStart w:id="0" w:name="_Hlk111097939"/>
            <w:r w:rsidRPr="008C3D09">
              <w:rPr>
                <w:b/>
                <w:caps/>
                <w:sz w:val="28"/>
                <w:szCs w:val="28"/>
              </w:rPr>
              <w:t xml:space="preserve">DĖL PLUNGĖS RAJONO SAVIVALDYBĖS – VIEŠOSIOS ĮSTAIGOS PLUNGĖS RAJONO GREITOSIOS MEDICINOS PAGALBOS DALININKĖS– TURTINIŲ IR NETURTINIŲ TEISIŲ </w:t>
            </w:r>
            <w:r w:rsidR="00602688" w:rsidRPr="008C3D09">
              <w:rPr>
                <w:b/>
                <w:caps/>
                <w:sz w:val="28"/>
                <w:szCs w:val="28"/>
              </w:rPr>
              <w:t xml:space="preserve">IR pareigų </w:t>
            </w:r>
            <w:r w:rsidR="00125C5C">
              <w:rPr>
                <w:b/>
                <w:caps/>
                <w:sz w:val="28"/>
                <w:szCs w:val="28"/>
              </w:rPr>
              <w:t xml:space="preserve">SUTIKIMO </w:t>
            </w:r>
            <w:r w:rsidRPr="008C3D09">
              <w:rPr>
                <w:b/>
                <w:caps/>
                <w:sz w:val="28"/>
                <w:szCs w:val="28"/>
              </w:rPr>
              <w:t>PERD</w:t>
            </w:r>
            <w:r w:rsidR="00125C5C">
              <w:rPr>
                <w:b/>
                <w:caps/>
                <w:sz w:val="28"/>
                <w:szCs w:val="28"/>
              </w:rPr>
              <w:t>UOTI</w:t>
            </w:r>
            <w:r w:rsidRPr="008C3D09">
              <w:rPr>
                <w:b/>
                <w:caps/>
                <w:sz w:val="28"/>
                <w:szCs w:val="28"/>
              </w:rPr>
              <w:t xml:space="preserve"> VALSTYBĖS NUOSAVYBĖN</w:t>
            </w:r>
            <w:bookmarkEnd w:id="0"/>
          </w:p>
        </w:tc>
      </w:tr>
      <w:tr w:rsidR="009926F1" w:rsidTr="00C9522F">
        <w:tblPrEx>
          <w:tblLook w:val="0000" w:firstRow="0" w:lastRow="0" w:firstColumn="0" w:lastColumn="0" w:noHBand="0" w:noVBand="0"/>
        </w:tblPrEx>
        <w:trPr>
          <w:gridAfter w:val="1"/>
          <w:wAfter w:w="73" w:type="dxa"/>
          <w:cantSplit/>
          <w:trHeight w:val="363"/>
        </w:trPr>
        <w:tc>
          <w:tcPr>
            <w:tcW w:w="9781" w:type="dxa"/>
            <w:vAlign w:val="center"/>
          </w:tcPr>
          <w:p w:rsidR="00602688" w:rsidRDefault="00602688" w:rsidP="008148CB">
            <w:pPr>
              <w:jc w:val="center"/>
            </w:pPr>
          </w:p>
          <w:p w:rsidR="009926F1" w:rsidRPr="008C3D09" w:rsidRDefault="009926F1" w:rsidP="00C9522F">
            <w:pPr>
              <w:jc w:val="center"/>
            </w:pPr>
            <w:r w:rsidRPr="008C3D09">
              <w:t xml:space="preserve">2022 m. </w:t>
            </w:r>
            <w:r w:rsidR="00847712" w:rsidRPr="008C3D09">
              <w:t>spalio</w:t>
            </w:r>
            <w:r w:rsidR="00C9522F">
              <w:t xml:space="preserve"> 27 d. </w:t>
            </w:r>
            <w:r w:rsidRPr="008C3D09">
              <w:t>Nr. T1-</w:t>
            </w:r>
            <w:r w:rsidR="003C1D0B">
              <w:t>216</w:t>
            </w:r>
          </w:p>
        </w:tc>
      </w:tr>
      <w:tr w:rsidR="009926F1" w:rsidRPr="001650DF" w:rsidTr="00C9522F">
        <w:tblPrEx>
          <w:tblLook w:val="0000" w:firstRow="0" w:lastRow="0" w:firstColumn="0" w:lastColumn="0" w:noHBand="0" w:noVBand="0"/>
        </w:tblPrEx>
        <w:trPr>
          <w:gridAfter w:val="1"/>
          <w:wAfter w:w="73" w:type="dxa"/>
          <w:cantSplit/>
          <w:trHeight w:val="169"/>
        </w:trPr>
        <w:tc>
          <w:tcPr>
            <w:tcW w:w="9781" w:type="dxa"/>
            <w:vAlign w:val="center"/>
          </w:tcPr>
          <w:p w:rsidR="009926F1" w:rsidRDefault="009926F1" w:rsidP="008C3D09">
            <w:pPr>
              <w:jc w:val="center"/>
            </w:pPr>
            <w:r w:rsidRPr="008C3D09">
              <w:t>Plungė</w:t>
            </w:r>
          </w:p>
          <w:p w:rsidR="00473D43" w:rsidRPr="008C3D09" w:rsidRDefault="00473D43" w:rsidP="008C3D09">
            <w:pPr>
              <w:jc w:val="center"/>
            </w:pPr>
          </w:p>
        </w:tc>
      </w:tr>
    </w:tbl>
    <w:p w:rsidR="009926F1" w:rsidRDefault="009926F1" w:rsidP="008C3D09">
      <w:pPr>
        <w:ind w:firstLine="720"/>
        <w:jc w:val="both"/>
        <w:rPr>
          <w:bCs/>
        </w:rPr>
      </w:pPr>
      <w:r w:rsidRPr="005F373C">
        <w:t>Vadovaudamasi Lietuvos Respublikos vietos savivaldos įstatymo 16</w:t>
      </w:r>
      <w:r w:rsidR="00814EA4" w:rsidRPr="005F373C">
        <w:t xml:space="preserve"> straipsnio 2 dalies 26 punktu</w:t>
      </w:r>
      <w:r w:rsidRPr="005F373C">
        <w:t xml:space="preserve">, Lietuvos Respublikos viešųjų įstaigų įstatymo 7 straipsnio 6 dalimi, Lietuvos Respublikos valstybės ir savivaldybių turto valdymo, naudojimo ir disponavimo juo įstatymo </w:t>
      </w:r>
      <w:r w:rsidR="00814EA4" w:rsidRPr="005F373C">
        <w:t>2</w:t>
      </w:r>
      <w:r w:rsidR="00302F8E">
        <w:t>0</w:t>
      </w:r>
      <w:r w:rsidRPr="005F373C">
        <w:t xml:space="preserve"> straipsnio </w:t>
      </w:r>
      <w:r w:rsidR="00302F8E">
        <w:t>2</w:t>
      </w:r>
      <w:r w:rsidRPr="005F373C">
        <w:t xml:space="preserve"> dali</w:t>
      </w:r>
      <w:r w:rsidR="00302F8E">
        <w:t>es 3 punktu</w:t>
      </w:r>
      <w:r w:rsidR="00814EA4" w:rsidRPr="005F373C">
        <w:t>,</w:t>
      </w:r>
      <w:r w:rsidRPr="005F373C">
        <w:t xml:space="preserve"> </w:t>
      </w:r>
      <w:r w:rsidR="00A35245" w:rsidRPr="005F373C">
        <w:rPr>
          <w:bCs/>
        </w:rPr>
        <w:t xml:space="preserve">Lietuvos Respublikos sveikatos priežiūros įstaigų įstatymo Nr. I-1367 39 straipsnio pakeitimo įstatymo 2 straipsnio 2 dalimi, </w:t>
      </w:r>
      <w:r w:rsidR="00E0660A" w:rsidRPr="005F373C">
        <w:rPr>
          <w:bCs/>
        </w:rPr>
        <w:t>Lietuvos Respublikos sveikatos sistemos įstatymo Nr. I-552 2 straipsnio pakeitimo ir įstatymo papildymo 19</w:t>
      </w:r>
      <w:r w:rsidR="00E0660A" w:rsidRPr="00A35245">
        <w:rPr>
          <w:b/>
          <w:bCs/>
          <w:color w:val="000000"/>
          <w:sz w:val="27"/>
          <w:szCs w:val="27"/>
          <w:vertAlign w:val="superscript"/>
        </w:rPr>
        <w:t>1</w:t>
      </w:r>
      <w:r w:rsidR="00E0660A" w:rsidRPr="005F373C">
        <w:rPr>
          <w:bCs/>
        </w:rPr>
        <w:t xml:space="preserve"> straipsniu įstatymo 3 straipsnio 2 dalimi </w:t>
      </w:r>
      <w:r w:rsidRPr="005F373C">
        <w:rPr>
          <w:color w:val="000000" w:themeColor="text1"/>
        </w:rPr>
        <w:t>ir atsižvelgdama į Lietuvos Respublikos sveikatos apsaugos ministerijos 2022 m. rugsėjo</w:t>
      </w:r>
      <w:r w:rsidR="00847712" w:rsidRPr="005F373C">
        <w:rPr>
          <w:color w:val="000000" w:themeColor="text1"/>
        </w:rPr>
        <w:t xml:space="preserve"> 21</w:t>
      </w:r>
      <w:r w:rsidRPr="005F373C">
        <w:rPr>
          <w:color w:val="000000" w:themeColor="text1"/>
        </w:rPr>
        <w:t xml:space="preserve"> d. raštą Nr. (10.1.1.2E-421)10-2921</w:t>
      </w:r>
      <w:r w:rsidR="00E0660A" w:rsidRPr="005F373C">
        <w:rPr>
          <w:color w:val="000000" w:themeColor="text1"/>
        </w:rPr>
        <w:t xml:space="preserve"> </w:t>
      </w:r>
      <w:r w:rsidRPr="005F373C">
        <w:rPr>
          <w:color w:val="000000" w:themeColor="text1"/>
        </w:rPr>
        <w:t>„Dėl kuo skubesnio viešųjų greitosios medicinos pagalbos įstaigų</w:t>
      </w:r>
      <w:r w:rsidRPr="00267027">
        <w:rPr>
          <w:color w:val="000000" w:themeColor="text1"/>
        </w:rPr>
        <w:t xml:space="preserve"> savininko teisių ir pareigų perdavimo</w:t>
      </w:r>
      <w:r w:rsidR="00E0660A">
        <w:rPr>
          <w:color w:val="000000" w:themeColor="text1"/>
        </w:rPr>
        <w:t>“</w:t>
      </w:r>
      <w:r w:rsidRPr="00267027">
        <w:rPr>
          <w:color w:val="000000" w:themeColor="text1"/>
        </w:rPr>
        <w:t xml:space="preserve">, Plungės rajono savivaldybės taryba </w:t>
      </w:r>
      <w:r w:rsidRPr="00267027">
        <w:rPr>
          <w:color w:val="000000" w:themeColor="text1"/>
          <w:spacing w:val="60"/>
        </w:rPr>
        <w:t>nusprendži</w:t>
      </w:r>
      <w:r w:rsidRPr="00267027">
        <w:rPr>
          <w:color w:val="000000" w:themeColor="text1"/>
        </w:rPr>
        <w:t>a:</w:t>
      </w:r>
      <w:r w:rsidRPr="00267027">
        <w:rPr>
          <w:bCs/>
        </w:rPr>
        <w:t xml:space="preserve"> </w:t>
      </w:r>
    </w:p>
    <w:p w:rsidR="009926F1" w:rsidRPr="00E0660A" w:rsidRDefault="006740EE" w:rsidP="008C3D09">
      <w:pPr>
        <w:tabs>
          <w:tab w:val="left" w:pos="993"/>
        </w:tabs>
        <w:ind w:firstLine="720"/>
        <w:jc w:val="both"/>
      </w:pPr>
      <w:r>
        <w:t>Sutikti p</w:t>
      </w:r>
      <w:r w:rsidR="00E0660A" w:rsidRPr="00847712">
        <w:t>erduoti</w:t>
      </w:r>
      <w:r w:rsidR="008148CB">
        <w:t xml:space="preserve"> </w:t>
      </w:r>
      <w:r w:rsidR="009926F1" w:rsidRPr="00847712">
        <w:t>Plungės rajono savivaldybės – viešosios įstaigos</w:t>
      </w:r>
      <w:bookmarkStart w:id="1" w:name="_Hlk111039325"/>
      <w:r w:rsidR="008148CB">
        <w:t xml:space="preserve"> Plungės</w:t>
      </w:r>
      <w:r w:rsidR="009926F1" w:rsidRPr="00E0660A">
        <w:rPr>
          <w:bCs/>
        </w:rPr>
        <w:t xml:space="preserve"> rajono greitosios medicinos pagalbos dalininkės</w:t>
      </w:r>
      <w:bookmarkEnd w:id="1"/>
      <w:r w:rsidR="005E0A10">
        <w:rPr>
          <w:bCs/>
        </w:rPr>
        <w:t xml:space="preserve"> </w:t>
      </w:r>
      <w:r w:rsidR="009926F1" w:rsidRPr="00E0660A">
        <w:t>– turtines ir neturtines teises ir pareigas</w:t>
      </w:r>
      <w:r w:rsidR="008148CB" w:rsidRPr="008148CB">
        <w:t xml:space="preserve"> </w:t>
      </w:r>
      <w:r w:rsidR="008148CB" w:rsidRPr="00847712">
        <w:t>valstybės nuosavybėn</w:t>
      </w:r>
      <w:r w:rsidR="00847712">
        <w:t>.</w:t>
      </w:r>
      <w:r w:rsidR="009926F1" w:rsidRPr="00E0660A">
        <w:t xml:space="preserve"> </w:t>
      </w:r>
    </w:p>
    <w:p w:rsidR="009926F1" w:rsidRDefault="009926F1" w:rsidP="009926F1">
      <w:pPr>
        <w:jc w:val="both"/>
      </w:pPr>
    </w:p>
    <w:p w:rsidR="00602688" w:rsidRPr="00267027" w:rsidRDefault="00602688" w:rsidP="009926F1">
      <w:pPr>
        <w:jc w:val="both"/>
      </w:pPr>
    </w:p>
    <w:p w:rsidR="009926F1" w:rsidRPr="00267027" w:rsidRDefault="009926F1" w:rsidP="00473D43">
      <w:pPr>
        <w:tabs>
          <w:tab w:val="left" w:pos="7938"/>
        </w:tabs>
        <w:jc w:val="both"/>
      </w:pPr>
      <w:r w:rsidRPr="00267027">
        <w:t>Savivaldybės meras</w:t>
      </w:r>
      <w:r w:rsidR="00473D43">
        <w:t xml:space="preserve"> </w:t>
      </w:r>
      <w:r w:rsidR="00473D43">
        <w:tab/>
        <w:t>Audrius Klišonis</w:t>
      </w:r>
    </w:p>
    <w:p w:rsidR="00814EA4" w:rsidRDefault="00814EA4" w:rsidP="009926F1">
      <w:bookmarkStart w:id="2" w:name="_GoBack"/>
      <w:bookmarkEnd w:id="2"/>
    </w:p>
    <w:sectPr w:rsidR="00814EA4" w:rsidSect="008C3D09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A4A2E"/>
    <w:multiLevelType w:val="hybridMultilevel"/>
    <w:tmpl w:val="1E260A2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A365A"/>
    <w:multiLevelType w:val="multilevel"/>
    <w:tmpl w:val="BBE265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D5A36E3"/>
    <w:multiLevelType w:val="hybridMultilevel"/>
    <w:tmpl w:val="BEECF4CC"/>
    <w:lvl w:ilvl="0" w:tplc="260E57A4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D3666D"/>
    <w:multiLevelType w:val="multilevel"/>
    <w:tmpl w:val="239EDA3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3" w:hanging="444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35AD59A7"/>
    <w:multiLevelType w:val="multilevel"/>
    <w:tmpl w:val="6FC42C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5">
    <w:nsid w:val="4BA95714"/>
    <w:multiLevelType w:val="hybridMultilevel"/>
    <w:tmpl w:val="2272C648"/>
    <w:lvl w:ilvl="0" w:tplc="5C50CB4E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B12F4F"/>
    <w:multiLevelType w:val="hybridMultilevel"/>
    <w:tmpl w:val="04B879A2"/>
    <w:lvl w:ilvl="0" w:tplc="94F87B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6F1"/>
    <w:rsid w:val="00077CAB"/>
    <w:rsid w:val="00125C5C"/>
    <w:rsid w:val="001313F6"/>
    <w:rsid w:val="00173687"/>
    <w:rsid w:val="0018272F"/>
    <w:rsid w:val="00192A6D"/>
    <w:rsid w:val="00194B60"/>
    <w:rsid w:val="001A1296"/>
    <w:rsid w:val="001A45A0"/>
    <w:rsid w:val="002034F3"/>
    <w:rsid w:val="002244E1"/>
    <w:rsid w:val="00267027"/>
    <w:rsid w:val="0028372D"/>
    <w:rsid w:val="002D357F"/>
    <w:rsid w:val="00302F8E"/>
    <w:rsid w:val="003C07C1"/>
    <w:rsid w:val="003C1D0B"/>
    <w:rsid w:val="00407840"/>
    <w:rsid w:val="00467972"/>
    <w:rsid w:val="00471B2D"/>
    <w:rsid w:val="00473D43"/>
    <w:rsid w:val="00503FD7"/>
    <w:rsid w:val="00504B11"/>
    <w:rsid w:val="00532624"/>
    <w:rsid w:val="005E0A10"/>
    <w:rsid w:val="005F0632"/>
    <w:rsid w:val="005F373C"/>
    <w:rsid w:val="00602688"/>
    <w:rsid w:val="00614091"/>
    <w:rsid w:val="006740EE"/>
    <w:rsid w:val="00714768"/>
    <w:rsid w:val="00763C35"/>
    <w:rsid w:val="00791E83"/>
    <w:rsid w:val="007A153C"/>
    <w:rsid w:val="008148CB"/>
    <w:rsid w:val="00814EA4"/>
    <w:rsid w:val="00847712"/>
    <w:rsid w:val="00864D33"/>
    <w:rsid w:val="00890178"/>
    <w:rsid w:val="008C3D09"/>
    <w:rsid w:val="008D6B7B"/>
    <w:rsid w:val="008D7AAF"/>
    <w:rsid w:val="008F03F4"/>
    <w:rsid w:val="008F3BDA"/>
    <w:rsid w:val="009926F1"/>
    <w:rsid w:val="00A35245"/>
    <w:rsid w:val="00A4713A"/>
    <w:rsid w:val="00A50A5D"/>
    <w:rsid w:val="00AB2C83"/>
    <w:rsid w:val="00B716D5"/>
    <w:rsid w:val="00B95B35"/>
    <w:rsid w:val="00BF1FAB"/>
    <w:rsid w:val="00C87AE3"/>
    <w:rsid w:val="00C9522F"/>
    <w:rsid w:val="00DF2F86"/>
    <w:rsid w:val="00DF323E"/>
    <w:rsid w:val="00E0660A"/>
    <w:rsid w:val="00E25631"/>
    <w:rsid w:val="00E5605D"/>
    <w:rsid w:val="00F273D1"/>
    <w:rsid w:val="00F900A3"/>
    <w:rsid w:val="00FE6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9926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stinklapis">
    <w:name w:val="Normal (Web)"/>
    <w:basedOn w:val="prastasis"/>
    <w:uiPriority w:val="99"/>
    <w:unhideWhenUsed/>
    <w:rsid w:val="009926F1"/>
    <w:pPr>
      <w:spacing w:before="100" w:beforeAutospacing="1" w:after="100" w:afterAutospacing="1"/>
    </w:pPr>
  </w:style>
  <w:style w:type="character" w:styleId="Komentaronuoroda">
    <w:name w:val="annotation reference"/>
    <w:semiHidden/>
    <w:unhideWhenUsed/>
    <w:rsid w:val="009926F1"/>
    <w:rPr>
      <w:sz w:val="16"/>
    </w:rPr>
  </w:style>
  <w:style w:type="paragraph" w:styleId="Antrats">
    <w:name w:val="header"/>
    <w:basedOn w:val="prastasis"/>
    <w:link w:val="AntratsDiagrama"/>
    <w:uiPriority w:val="99"/>
    <w:rsid w:val="009926F1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9926F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ipersaitas">
    <w:name w:val="Hyperlink"/>
    <w:basedOn w:val="Numatytasispastraiposriftas"/>
    <w:uiPriority w:val="99"/>
    <w:unhideWhenUsed/>
    <w:rsid w:val="009926F1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34"/>
    <w:qFormat/>
    <w:rsid w:val="009926F1"/>
    <w:pPr>
      <w:ind w:left="720"/>
      <w:contextualSpacing/>
    </w:pPr>
    <w:rPr>
      <w:rFonts w:eastAsia="Batang"/>
      <w:color w:val="000000"/>
      <w:szCs w:val="20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148CB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148CB"/>
    <w:rPr>
      <w:rFonts w:ascii="Segoe UI" w:eastAsia="Times New Roman" w:hAnsi="Segoe UI" w:cs="Segoe UI"/>
      <w:sz w:val="18"/>
      <w:szCs w:val="18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9926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stinklapis">
    <w:name w:val="Normal (Web)"/>
    <w:basedOn w:val="prastasis"/>
    <w:uiPriority w:val="99"/>
    <w:unhideWhenUsed/>
    <w:rsid w:val="009926F1"/>
    <w:pPr>
      <w:spacing w:before="100" w:beforeAutospacing="1" w:after="100" w:afterAutospacing="1"/>
    </w:pPr>
  </w:style>
  <w:style w:type="character" w:styleId="Komentaronuoroda">
    <w:name w:val="annotation reference"/>
    <w:semiHidden/>
    <w:unhideWhenUsed/>
    <w:rsid w:val="009926F1"/>
    <w:rPr>
      <w:sz w:val="16"/>
    </w:rPr>
  </w:style>
  <w:style w:type="paragraph" w:styleId="Antrats">
    <w:name w:val="header"/>
    <w:basedOn w:val="prastasis"/>
    <w:link w:val="AntratsDiagrama"/>
    <w:uiPriority w:val="99"/>
    <w:rsid w:val="009926F1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9926F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ipersaitas">
    <w:name w:val="Hyperlink"/>
    <w:basedOn w:val="Numatytasispastraiposriftas"/>
    <w:uiPriority w:val="99"/>
    <w:unhideWhenUsed/>
    <w:rsid w:val="009926F1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34"/>
    <w:qFormat/>
    <w:rsid w:val="009926F1"/>
    <w:pPr>
      <w:ind w:left="720"/>
      <w:contextualSpacing/>
    </w:pPr>
    <w:rPr>
      <w:rFonts w:eastAsia="Batang"/>
      <w:color w:val="000000"/>
      <w:szCs w:val="20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148CB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148CB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0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70B6B-7197-4D40-8BEE-364F93DDA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22D0F490</Template>
  <TotalTime>30</TotalTime>
  <Pages>1</Pages>
  <Words>871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8</cp:revision>
  <dcterms:created xsi:type="dcterms:W3CDTF">2022-10-06T05:17:00Z</dcterms:created>
  <dcterms:modified xsi:type="dcterms:W3CDTF">2022-10-27T13:24:00Z</dcterms:modified>
</cp:coreProperties>
</file>