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31161E" w:rsidTr="0031161E">
        <w:tc>
          <w:tcPr>
            <w:tcW w:w="9854" w:type="dxa"/>
            <w:hideMark/>
          </w:tcPr>
          <w:p w:rsidR="0031161E" w:rsidRDefault="0031161E" w:rsidP="009C6B85">
            <w:pPr>
              <w:jc w:val="right"/>
              <w:rPr>
                <w:b/>
              </w:rPr>
            </w:pPr>
          </w:p>
        </w:tc>
      </w:tr>
      <w:tr w:rsidR="0031161E" w:rsidTr="0031161E">
        <w:tc>
          <w:tcPr>
            <w:tcW w:w="9854" w:type="dxa"/>
            <w:hideMark/>
          </w:tcPr>
          <w:p w:rsidR="00021032" w:rsidRDefault="00C324B2" w:rsidP="009C6B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2102F502" wp14:editId="097E04CD">
                  <wp:simplePos x="0" y="0"/>
                  <wp:positionH relativeFrom="column">
                    <wp:posOffset>2638425</wp:posOffset>
                  </wp:positionH>
                  <wp:positionV relativeFrom="paragraph">
                    <wp:posOffset>-205740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161E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31161E" w:rsidRDefault="0031161E" w:rsidP="009C6B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</w:tc>
      </w:tr>
      <w:tr w:rsidR="0031161E" w:rsidTr="0031161E">
        <w:tc>
          <w:tcPr>
            <w:tcW w:w="9854" w:type="dxa"/>
            <w:hideMark/>
          </w:tcPr>
          <w:p w:rsidR="009C6B85" w:rsidRDefault="009C6B85" w:rsidP="00021032">
            <w:pPr>
              <w:jc w:val="center"/>
              <w:rPr>
                <w:b/>
                <w:sz w:val="28"/>
                <w:szCs w:val="28"/>
              </w:rPr>
            </w:pPr>
          </w:p>
          <w:p w:rsidR="0031161E" w:rsidRDefault="0031161E" w:rsidP="00021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31161E" w:rsidTr="0031161E">
        <w:tc>
          <w:tcPr>
            <w:tcW w:w="9854" w:type="dxa"/>
          </w:tcPr>
          <w:p w:rsidR="00D94BD0" w:rsidRPr="006A6656" w:rsidRDefault="00D94BD0" w:rsidP="00021032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6A6656">
              <w:rPr>
                <w:b/>
                <w:bCs/>
                <w:caps/>
                <w:sz w:val="28"/>
                <w:szCs w:val="28"/>
              </w:rPr>
              <w:t>DĖL ATSTOVO Į ŠIAULIŲ TERITORINĖS ligoniŲ KASOS</w:t>
            </w:r>
            <w:r w:rsidR="003F6A01">
              <w:rPr>
                <w:b/>
                <w:bCs/>
                <w:caps/>
                <w:sz w:val="28"/>
                <w:szCs w:val="28"/>
              </w:rPr>
              <w:t xml:space="preserve"> TAIKINIMO</w:t>
            </w:r>
            <w:r w:rsidRPr="006A6656">
              <w:rPr>
                <w:b/>
                <w:bCs/>
                <w:caps/>
                <w:sz w:val="28"/>
                <w:szCs w:val="28"/>
              </w:rPr>
              <w:t xml:space="preserve"> </w:t>
            </w:r>
            <w:r w:rsidR="003F6A01">
              <w:rPr>
                <w:b/>
                <w:bCs/>
                <w:caps/>
                <w:sz w:val="28"/>
                <w:szCs w:val="28"/>
              </w:rPr>
              <w:t>KOMISIJ</w:t>
            </w:r>
            <w:r w:rsidR="00006812">
              <w:rPr>
                <w:b/>
                <w:bCs/>
                <w:caps/>
                <w:sz w:val="28"/>
                <w:szCs w:val="28"/>
              </w:rPr>
              <w:t>OS RINKIMUS</w:t>
            </w:r>
            <w:r w:rsidR="003F6A01">
              <w:rPr>
                <w:b/>
                <w:bCs/>
                <w:caps/>
                <w:sz w:val="28"/>
                <w:szCs w:val="28"/>
              </w:rPr>
              <w:t xml:space="preserve"> </w:t>
            </w:r>
            <w:r w:rsidRPr="006A6656">
              <w:rPr>
                <w:b/>
                <w:bCs/>
                <w:caps/>
                <w:sz w:val="28"/>
                <w:szCs w:val="28"/>
              </w:rPr>
              <w:t xml:space="preserve">DELEGAVIMO  </w:t>
            </w:r>
          </w:p>
          <w:p w:rsidR="0031161E" w:rsidRDefault="0031161E" w:rsidP="00021032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31161E" w:rsidTr="0031161E">
        <w:tc>
          <w:tcPr>
            <w:tcW w:w="9854" w:type="dxa"/>
            <w:hideMark/>
          </w:tcPr>
          <w:p w:rsidR="0031161E" w:rsidRDefault="0031161E">
            <w:pPr>
              <w:jc w:val="center"/>
            </w:pPr>
            <w:r>
              <w:t>20</w:t>
            </w:r>
            <w:r w:rsidR="00FE7378">
              <w:t>22</w:t>
            </w:r>
            <w:r w:rsidR="00346130">
              <w:t xml:space="preserve"> m. </w:t>
            </w:r>
            <w:r w:rsidR="00FE7378">
              <w:t>liepos</w:t>
            </w:r>
            <w:r w:rsidR="00D177CD">
              <w:t xml:space="preserve"> 28</w:t>
            </w:r>
            <w:r w:rsidR="009867D5">
              <w:t xml:space="preserve"> </w:t>
            </w:r>
            <w:r>
              <w:t>d. Nr. T1-</w:t>
            </w:r>
            <w:r w:rsidR="00C324B2">
              <w:t>174</w:t>
            </w:r>
            <w:bookmarkStart w:id="0" w:name="_GoBack"/>
            <w:bookmarkEnd w:id="0"/>
          </w:p>
          <w:p w:rsidR="0031161E" w:rsidRDefault="0031161E">
            <w:pPr>
              <w:jc w:val="center"/>
            </w:pPr>
            <w:r>
              <w:t>Plungė</w:t>
            </w:r>
          </w:p>
        </w:tc>
      </w:tr>
    </w:tbl>
    <w:p w:rsidR="0031161E" w:rsidRDefault="0031161E" w:rsidP="0031161E">
      <w:pPr>
        <w:ind w:firstLine="737"/>
      </w:pPr>
    </w:p>
    <w:p w:rsidR="00330A17" w:rsidRPr="00EE740E" w:rsidRDefault="00330A17" w:rsidP="009C6B85">
      <w:pPr>
        <w:ind w:firstLine="720"/>
        <w:jc w:val="both"/>
      </w:pPr>
      <w:r>
        <w:t>Vadovaudamasi Lietuvos Respublikos vietos savivaldos įstatymo 16</w:t>
      </w:r>
      <w:r w:rsidR="00434CB9">
        <w:t xml:space="preserve"> straipsnio 2 dalies 43 punktu </w:t>
      </w:r>
      <w:r>
        <w:t xml:space="preserve">bei atsižvelgdama į Šiaulių teritorinės ligonių kasos </w:t>
      </w:r>
      <w:r>
        <w:rPr>
          <w:color w:val="000000"/>
        </w:rPr>
        <w:t>2022 m. liepos 8 d. raštą Nr.</w:t>
      </w:r>
      <w:r w:rsidR="00D177CD">
        <w:rPr>
          <w:color w:val="000000"/>
        </w:rPr>
        <w:t xml:space="preserve"> </w:t>
      </w:r>
      <w:r>
        <w:rPr>
          <w:color w:val="000000"/>
        </w:rPr>
        <w:t>ST-3</w:t>
      </w:r>
      <w:r w:rsidR="00434CB9">
        <w:rPr>
          <w:color w:val="000000"/>
        </w:rPr>
        <w:t>6</w:t>
      </w:r>
      <w:r>
        <w:rPr>
          <w:color w:val="000000"/>
        </w:rPr>
        <w:t xml:space="preserve"> ,,Dėl</w:t>
      </w:r>
      <w:r w:rsidRPr="000A7808">
        <w:rPr>
          <w:color w:val="000000"/>
        </w:rPr>
        <w:t xml:space="preserve"> </w:t>
      </w:r>
      <w:r w:rsidRPr="009E66D4">
        <w:t xml:space="preserve">atstovų delegavimo į </w:t>
      </w:r>
      <w:r>
        <w:t>Š</w:t>
      </w:r>
      <w:r w:rsidRPr="009E66D4">
        <w:t>ia</w:t>
      </w:r>
      <w:r w:rsidR="00D177CD">
        <w:t>ulių teritorinės ligonių kasos</w:t>
      </w:r>
      <w:r w:rsidR="00D177CD" w:rsidRPr="00021032">
        <w:t xml:space="preserve"> T</w:t>
      </w:r>
      <w:r w:rsidRPr="00021032">
        <w:t xml:space="preserve">aikinimo </w:t>
      </w:r>
      <w:r w:rsidRPr="009E66D4">
        <w:t>komisijos rinkimus</w:t>
      </w:r>
      <w:r>
        <w:t>“</w:t>
      </w:r>
      <w:r w:rsidRPr="00EE740E">
        <w:t xml:space="preserve">, Plungės rajono savivaldybės taryba </w:t>
      </w:r>
      <w:r w:rsidRPr="00EE740E">
        <w:rPr>
          <w:spacing w:val="40"/>
        </w:rPr>
        <w:t>nusprendžia</w:t>
      </w:r>
      <w:r w:rsidRPr="00EE740E">
        <w:t>:</w:t>
      </w:r>
    </w:p>
    <w:p w:rsidR="00330A17" w:rsidRPr="00021032" w:rsidRDefault="00330A17" w:rsidP="009C6B85">
      <w:pPr>
        <w:tabs>
          <w:tab w:val="num" w:pos="-3261"/>
        </w:tabs>
        <w:ind w:firstLine="720"/>
        <w:jc w:val="both"/>
      </w:pPr>
      <w:r w:rsidRPr="00EE740E">
        <w:t>1. Deleguoti</w:t>
      </w:r>
      <w:r w:rsidR="00D177CD">
        <w:t xml:space="preserve"> </w:t>
      </w:r>
      <w:r w:rsidR="00546C6B" w:rsidRPr="007E3D85">
        <w:t xml:space="preserve">Plungės rajono savivaldybės </w:t>
      </w:r>
      <w:r w:rsidR="00546C6B">
        <w:t xml:space="preserve">tarybos narį </w:t>
      </w:r>
      <w:r w:rsidR="00546C6B">
        <w:rPr>
          <w:lang w:eastAsia="en-US"/>
        </w:rPr>
        <w:t>Vaidotą Skierų</w:t>
      </w:r>
      <w:r w:rsidR="00D177CD">
        <w:t xml:space="preserve"> </w:t>
      </w:r>
      <w:r w:rsidRPr="00EE740E">
        <w:t>kandidatu į Ši</w:t>
      </w:r>
      <w:r w:rsidR="00DF37F3">
        <w:t>aulių teritorinės ligonių kasos</w:t>
      </w:r>
      <w:r>
        <w:t xml:space="preserve"> </w:t>
      </w:r>
      <w:r w:rsidR="00D177CD" w:rsidRPr="00021032">
        <w:rPr>
          <w:lang w:eastAsia="en-US"/>
        </w:rPr>
        <w:t>Taikinimo komisijos rinkimus</w:t>
      </w:r>
      <w:r w:rsidRPr="00021032">
        <w:t>.</w:t>
      </w:r>
    </w:p>
    <w:p w:rsidR="00581648" w:rsidRPr="00021032" w:rsidRDefault="00330A17" w:rsidP="00581648">
      <w:pPr>
        <w:widowControl w:val="0"/>
        <w:ind w:firstLine="720"/>
        <w:jc w:val="both"/>
      </w:pPr>
      <w:r w:rsidRPr="00021032">
        <w:t xml:space="preserve">2. </w:t>
      </w:r>
      <w:r w:rsidR="00434CB9" w:rsidRPr="00021032">
        <w:t>Pripažinti netekusi</w:t>
      </w:r>
      <w:r w:rsidR="00D516BB" w:rsidRPr="00021032">
        <w:t>u</w:t>
      </w:r>
      <w:r w:rsidR="00434CB9" w:rsidRPr="00021032">
        <w:t xml:space="preserve"> galios Plungės rajono savivaldybės tarybos </w:t>
      </w:r>
      <w:r w:rsidR="00434CB9" w:rsidRPr="00021032">
        <w:rPr>
          <w:rStyle w:val="Komentaronuoroda"/>
          <w:sz w:val="24"/>
        </w:rPr>
        <w:t>201</w:t>
      </w:r>
      <w:r w:rsidR="00B32BBA" w:rsidRPr="00021032">
        <w:rPr>
          <w:rStyle w:val="Komentaronuoroda"/>
          <w:sz w:val="24"/>
        </w:rPr>
        <w:t>9 m. birželio 27 d. sprendimą Nr. T1-147</w:t>
      </w:r>
      <w:r w:rsidR="00434CB9" w:rsidRPr="00021032">
        <w:rPr>
          <w:rStyle w:val="Komentaronuoroda"/>
          <w:sz w:val="24"/>
        </w:rPr>
        <w:t xml:space="preserve"> </w:t>
      </w:r>
      <w:r w:rsidR="00434CB9" w:rsidRPr="00021032">
        <w:t>„Dėl kandidato delegavimo į Šiaulių teritorinės ligonių kasos Taikinimo komisijos rinkimus“</w:t>
      </w:r>
      <w:r w:rsidR="00B32BBA" w:rsidRPr="00021032">
        <w:t>.</w:t>
      </w:r>
    </w:p>
    <w:p w:rsidR="0031161E" w:rsidRDefault="0031161E" w:rsidP="00581648">
      <w:pPr>
        <w:ind w:firstLine="720"/>
        <w:jc w:val="both"/>
      </w:pPr>
    </w:p>
    <w:p w:rsidR="009C6B85" w:rsidRPr="00330A17" w:rsidRDefault="009C6B85" w:rsidP="00330A17">
      <w:pPr>
        <w:tabs>
          <w:tab w:val="num" w:pos="-3261"/>
        </w:tabs>
        <w:jc w:val="both"/>
      </w:pPr>
    </w:p>
    <w:p w:rsidR="0031161E" w:rsidRDefault="0020468E" w:rsidP="0020468E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:rsidR="0031161E" w:rsidRDefault="0031161E" w:rsidP="0031161E"/>
    <w:p w:rsidR="0031161E" w:rsidRDefault="0031161E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p w:rsidR="00021032" w:rsidRDefault="00021032" w:rsidP="0031161E"/>
    <w:sectPr w:rsidR="00021032" w:rsidSect="009C6B8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15E51"/>
    <w:multiLevelType w:val="hybridMultilevel"/>
    <w:tmpl w:val="E340BD74"/>
    <w:lvl w:ilvl="0" w:tplc="31EECCD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1E"/>
    <w:rsid w:val="00006812"/>
    <w:rsid w:val="000128EE"/>
    <w:rsid w:val="00021032"/>
    <w:rsid w:val="00023FDF"/>
    <w:rsid w:val="000E409D"/>
    <w:rsid w:val="00112A8D"/>
    <w:rsid w:val="00173687"/>
    <w:rsid w:val="001C4C4A"/>
    <w:rsid w:val="001F2582"/>
    <w:rsid w:val="0020468E"/>
    <w:rsid w:val="002246D8"/>
    <w:rsid w:val="002C16F4"/>
    <w:rsid w:val="0031161E"/>
    <w:rsid w:val="00314677"/>
    <w:rsid w:val="00327C32"/>
    <w:rsid w:val="00330A17"/>
    <w:rsid w:val="00346130"/>
    <w:rsid w:val="00366713"/>
    <w:rsid w:val="003918F7"/>
    <w:rsid w:val="003F6A01"/>
    <w:rsid w:val="00434CB9"/>
    <w:rsid w:val="004F70FC"/>
    <w:rsid w:val="00503892"/>
    <w:rsid w:val="00504B11"/>
    <w:rsid w:val="00546C6B"/>
    <w:rsid w:val="00581648"/>
    <w:rsid w:val="005A75AD"/>
    <w:rsid w:val="005B4770"/>
    <w:rsid w:val="005F1E04"/>
    <w:rsid w:val="006B4AC5"/>
    <w:rsid w:val="006F1CA3"/>
    <w:rsid w:val="007A09DA"/>
    <w:rsid w:val="00820762"/>
    <w:rsid w:val="00834C16"/>
    <w:rsid w:val="00863F4C"/>
    <w:rsid w:val="00865A9A"/>
    <w:rsid w:val="00866A09"/>
    <w:rsid w:val="008E5C00"/>
    <w:rsid w:val="00974353"/>
    <w:rsid w:val="009867D5"/>
    <w:rsid w:val="009B4222"/>
    <w:rsid w:val="009C6B85"/>
    <w:rsid w:val="009E66D4"/>
    <w:rsid w:val="00A3319D"/>
    <w:rsid w:val="00B32BBA"/>
    <w:rsid w:val="00B61D75"/>
    <w:rsid w:val="00BB63BC"/>
    <w:rsid w:val="00C25244"/>
    <w:rsid w:val="00C324B2"/>
    <w:rsid w:val="00D177CD"/>
    <w:rsid w:val="00D516BB"/>
    <w:rsid w:val="00D94BD0"/>
    <w:rsid w:val="00DD16D1"/>
    <w:rsid w:val="00DE14AA"/>
    <w:rsid w:val="00DF37F3"/>
    <w:rsid w:val="00E42EE0"/>
    <w:rsid w:val="00EA4DA0"/>
    <w:rsid w:val="00EA6593"/>
    <w:rsid w:val="00ED14B4"/>
    <w:rsid w:val="00EE740E"/>
    <w:rsid w:val="00FA0C30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11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unhideWhenUsed/>
    <w:rsid w:val="0031161E"/>
    <w:pPr>
      <w:spacing w:before="100" w:beforeAutospacing="1" w:after="100" w:afterAutospacing="1"/>
    </w:pPr>
  </w:style>
  <w:style w:type="paragraph" w:customStyle="1" w:styleId="tajtip">
    <w:name w:val="tajtip"/>
    <w:basedOn w:val="prastasis"/>
    <w:rsid w:val="0031161E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31161E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F25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F2582"/>
    <w:rPr>
      <w:rFonts w:ascii="Tahoma" w:eastAsia="Times New Roman" w:hAnsi="Tahoma" w:cs="Tahoma"/>
      <w:sz w:val="16"/>
      <w:szCs w:val="16"/>
      <w:lang w:eastAsia="lt-LT"/>
    </w:rPr>
  </w:style>
  <w:style w:type="paragraph" w:styleId="Antrats">
    <w:name w:val="header"/>
    <w:basedOn w:val="prastasis"/>
    <w:link w:val="AntratsDiagrama"/>
    <w:uiPriority w:val="99"/>
    <w:rsid w:val="00C25244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52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saitas">
    <w:name w:val="Hyperlink"/>
    <w:basedOn w:val="Numatytasispastraiposriftas"/>
    <w:uiPriority w:val="99"/>
    <w:unhideWhenUsed/>
    <w:rsid w:val="008E5C00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9E6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11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unhideWhenUsed/>
    <w:rsid w:val="0031161E"/>
    <w:pPr>
      <w:spacing w:before="100" w:beforeAutospacing="1" w:after="100" w:afterAutospacing="1"/>
    </w:pPr>
  </w:style>
  <w:style w:type="paragraph" w:customStyle="1" w:styleId="tajtip">
    <w:name w:val="tajtip"/>
    <w:basedOn w:val="prastasis"/>
    <w:rsid w:val="0031161E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31161E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F25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F2582"/>
    <w:rPr>
      <w:rFonts w:ascii="Tahoma" w:eastAsia="Times New Roman" w:hAnsi="Tahoma" w:cs="Tahoma"/>
      <w:sz w:val="16"/>
      <w:szCs w:val="16"/>
      <w:lang w:eastAsia="lt-LT"/>
    </w:rPr>
  </w:style>
  <w:style w:type="paragraph" w:styleId="Antrats">
    <w:name w:val="header"/>
    <w:basedOn w:val="prastasis"/>
    <w:link w:val="AntratsDiagrama"/>
    <w:uiPriority w:val="99"/>
    <w:rsid w:val="00C25244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252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saitas">
    <w:name w:val="Hyperlink"/>
    <w:basedOn w:val="Numatytasispastraiposriftas"/>
    <w:uiPriority w:val="99"/>
    <w:unhideWhenUsed/>
    <w:rsid w:val="008E5C00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9E6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C9E5609F</Template>
  <TotalTime>15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cp:lastPrinted>2022-07-11T07:35:00Z</cp:lastPrinted>
  <dcterms:created xsi:type="dcterms:W3CDTF">2022-07-11T09:20:00Z</dcterms:created>
  <dcterms:modified xsi:type="dcterms:W3CDTF">2022-07-28T13:58:00Z</dcterms:modified>
</cp:coreProperties>
</file>