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4C" w:rsidRDefault="000E01DE" w:rsidP="003D03E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8E91841" wp14:editId="515473F1">
            <wp:simplePos x="0" y="0"/>
            <wp:positionH relativeFrom="column">
              <wp:posOffset>2819400</wp:posOffset>
            </wp:positionH>
            <wp:positionV relativeFrom="paragraph">
              <wp:posOffset>-381635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FA4"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NEGYVENAMŲJŲ PATALPŲ </w:t>
      </w:r>
      <w:r w:rsidR="008A06A7">
        <w:rPr>
          <w:b/>
          <w:sz w:val="28"/>
          <w:szCs w:val="28"/>
        </w:rPr>
        <w:t>PANAUDOS SUTARTIES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3D03E4"/>
    <w:p w:rsidR="00A34FA4" w:rsidRDefault="00276160" w:rsidP="003D03E4">
      <w:pPr>
        <w:jc w:val="center"/>
      </w:pPr>
      <w:r>
        <w:t>2022</w:t>
      </w:r>
      <w:r w:rsidR="00A34FA4">
        <w:t xml:space="preserve"> m. </w:t>
      </w:r>
      <w:r w:rsidR="00BF2E1D">
        <w:t>birželio 23</w:t>
      </w:r>
      <w:r w:rsidR="0086222E">
        <w:t xml:space="preserve"> </w:t>
      </w:r>
      <w:r w:rsidR="00A34FA4">
        <w:t>d. Nr. T1-</w:t>
      </w:r>
      <w:r w:rsidR="00762D5B">
        <w:t>154</w:t>
      </w:r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A12BBE">
      <w:pPr>
        <w:ind w:firstLine="720"/>
        <w:jc w:val="both"/>
      </w:pPr>
      <w:r w:rsidRPr="00CA233E">
        <w:t>Vadovaudamasi Lietuvos Respublikos vietos savivaldos įstatymo 16 straipsnio 2 dalies 26 punktu, Lietuvos Respublikos valstybės ir savivaldybių turto valdymo, naudojimo ir disponavimo juo įstatymo 14 straipsni</w:t>
      </w:r>
      <w:r w:rsidR="00427C83">
        <w:t xml:space="preserve">o 1 dalies </w:t>
      </w:r>
      <w:r w:rsidR="00427C83" w:rsidRPr="004E5740">
        <w:t>3</w:t>
      </w:r>
      <w:r>
        <w:t xml:space="preserve"> punktu</w:t>
      </w:r>
      <w:r w:rsidR="0042784F">
        <w:t xml:space="preserve">, </w:t>
      </w:r>
      <w:r w:rsidR="0086222E" w:rsidRPr="004A6216">
        <w:t>Savivaldybės mater</w:t>
      </w:r>
      <w:bookmarkStart w:id="0" w:name="_GoBack"/>
      <w:bookmarkEnd w:id="0"/>
      <w:r w:rsidR="0086222E" w:rsidRPr="004A6216">
        <w:t>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m.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d. sprendimu Nr. T1-</w:t>
      </w:r>
      <w:r w:rsidR="0086222E">
        <w:t>14</w:t>
      </w:r>
      <w:r w:rsidR="009235A3">
        <w:t xml:space="preserve"> „Dėl S</w:t>
      </w:r>
      <w:r w:rsidR="00A12BBE">
        <w:t>avivaldybės materialiojo ir nematerialiojo turto valdymo, naudojimo ir disponavimo juo tvarkos aprašo patvirtinimo“</w:t>
      </w:r>
      <w:r w:rsidR="00BF2E1D">
        <w:t xml:space="preserve"> 28.1 papunkčiu,</w:t>
      </w:r>
      <w:r w:rsidR="0086222E">
        <w:t xml:space="preserve"> </w:t>
      </w:r>
      <w:r w:rsidR="00E7210D">
        <w:t>36</w:t>
      </w:r>
      <w:r w:rsidR="0086222E">
        <w:t xml:space="preserve"> ir </w:t>
      </w:r>
      <w:r w:rsidR="00141EBF">
        <w:t>41</w:t>
      </w:r>
      <w:r w:rsidR="0086222E">
        <w:t xml:space="preserve"> punktais </w:t>
      </w:r>
      <w:r w:rsidR="0042784F">
        <w:t xml:space="preserve">bei atsižvelgdama į </w:t>
      </w:r>
      <w:r w:rsidR="00276160">
        <w:t>Plungės</w:t>
      </w:r>
      <w:r w:rsidR="00007D43">
        <w:t xml:space="preserve"> </w:t>
      </w:r>
      <w:r w:rsidR="00BF2E1D">
        <w:t>rajono savivaldybės Žlibinų kultūros centro</w:t>
      </w:r>
      <w:r w:rsidR="00007D43">
        <w:t xml:space="preserve"> </w:t>
      </w:r>
      <w:r w:rsidR="00BF2E1D">
        <w:t>2022 m. gegužės 19</w:t>
      </w:r>
      <w:r w:rsidR="00397D36">
        <w:t xml:space="preserve"> </w:t>
      </w:r>
      <w:r w:rsidR="00276160">
        <w:t xml:space="preserve">d. </w:t>
      </w:r>
      <w:r w:rsidR="00397D36">
        <w:t>raštą</w:t>
      </w:r>
      <w:r w:rsidR="00611350">
        <w:t xml:space="preserve"> Nr. </w:t>
      </w:r>
      <w:r w:rsidR="00BF2E1D">
        <w:t>S-34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EE0854" w:rsidRDefault="00141EBF" w:rsidP="00A12BBE">
      <w:pPr>
        <w:numPr>
          <w:ilvl w:val="0"/>
          <w:numId w:val="2"/>
        </w:numPr>
        <w:tabs>
          <w:tab w:val="left" w:pos="993"/>
          <w:tab w:val="left" w:pos="1418"/>
        </w:tabs>
        <w:ind w:left="0" w:firstLine="720"/>
        <w:jc w:val="both"/>
      </w:pPr>
      <w:r>
        <w:t>Pratęsti</w:t>
      </w:r>
      <w:r w:rsidRPr="00C80E3A">
        <w:t xml:space="preserve"> </w:t>
      </w:r>
      <w:r w:rsidR="00BF2E1D">
        <w:t>iki 2032</w:t>
      </w:r>
      <w:r w:rsidR="00B81560">
        <w:t xml:space="preserve"> m. </w:t>
      </w:r>
      <w:r w:rsidR="00BF2E1D">
        <w:t>liepos 27</w:t>
      </w:r>
      <w:r w:rsidR="00B81560">
        <w:t xml:space="preserve"> d., </w:t>
      </w:r>
      <w:r w:rsidR="00BF2E1D">
        <w:t>2012</w:t>
      </w:r>
      <w:r w:rsidR="000434CF">
        <w:t xml:space="preserve"> m. </w:t>
      </w:r>
      <w:r w:rsidR="00BF2E1D">
        <w:t>liepos 27</w:t>
      </w:r>
      <w:r w:rsidR="000434CF">
        <w:t xml:space="preserve"> d. </w:t>
      </w:r>
      <w:r w:rsidR="00BF2E1D">
        <w:t>Plungės rajono savivaldybės negyvenamųjų patalpų</w:t>
      </w:r>
      <w:r w:rsidR="00B81560">
        <w:t xml:space="preserve"> panaudos sutartį </w:t>
      </w:r>
      <w:r w:rsidR="009235A3">
        <w:t xml:space="preserve">Nr. BT6-02-11, </w:t>
      </w:r>
      <w:r w:rsidR="009235A3" w:rsidRPr="00DC0424">
        <w:t>sudarytą</w:t>
      </w:r>
      <w:r w:rsidR="009235A3">
        <w:t xml:space="preserve"> </w:t>
      </w:r>
      <w:r w:rsidR="00B81560">
        <w:t xml:space="preserve">su </w:t>
      </w:r>
      <w:r w:rsidR="00BF2E1D" w:rsidRPr="00BF2E1D">
        <w:t>Plungės rajono savi</w:t>
      </w:r>
      <w:r w:rsidR="00BF2E1D">
        <w:t>valdybės Žlibinų kultūros centru</w:t>
      </w:r>
      <w:r w:rsidR="00BF2E1D" w:rsidRPr="00BF2E1D">
        <w:t xml:space="preserve"> </w:t>
      </w:r>
      <w:r w:rsidR="00B81560">
        <w:t xml:space="preserve">dėl Savivaldybei </w:t>
      </w:r>
      <w:r w:rsidR="000434CF">
        <w:t xml:space="preserve">nuosavybės teise </w:t>
      </w:r>
      <w:r w:rsidR="00B81560">
        <w:t xml:space="preserve">priklausančių </w:t>
      </w:r>
      <w:r w:rsidR="00D520B4">
        <w:t>negyvenamųjų patalpų, esančių</w:t>
      </w:r>
      <w:r w:rsidR="00D520B4" w:rsidRPr="00D520B4">
        <w:t xml:space="preserve"> Mokyklos g. 3A, Stanelių k., Plungės r. (registro Nr. 44/1339628, unikalus Nr. 6898-0009-0012, </w:t>
      </w:r>
      <w:r w:rsidR="009235A3">
        <w:t>pastatas pažymėtas plane 1B1b) ir pažymėtų</w:t>
      </w:r>
      <w:r w:rsidR="00D520B4" w:rsidRPr="00D520B4">
        <w:t xml:space="preserve"> indeksais: 1-16 (10,81 kv. m), 1-17 (17,10 kv. m), 1-18 (5,44 kv. m), 1-19 (11,41 kv. m), 1-20 (94,53 kv. m), 1-21 (10,23 kv. m), 1-22 (11,94 kv. m), 1-23 (3,55 kv. m), 1-24 (3,26 kv.</w:t>
      </w:r>
      <w:r w:rsidR="00D520B4">
        <w:t xml:space="preserve"> m), 1-25 (3,18 kv. m), bei dalies</w:t>
      </w:r>
      <w:r w:rsidR="00D520B4" w:rsidRPr="00D520B4">
        <w:t xml:space="preserve"> bendrojo naudojimo patalpų, pažymėtų indeksais: 1-9 (3,34 kv. m), 1-10 (6,12 kv. m), 1-11 (1,08 kv. m), 1-14 (6,55 kv. m), 1-15 (3,44 kv. m), iš viso bendras plotas – 191,98 kv. m</w:t>
      </w:r>
      <w:r w:rsidR="00D520B4">
        <w:t>.</w:t>
      </w:r>
    </w:p>
    <w:p w:rsidR="00B56D75" w:rsidRPr="00A12BBE" w:rsidRDefault="00D520B4" w:rsidP="00E85C90">
      <w:pPr>
        <w:pStyle w:val="Sraopastraipa"/>
        <w:numPr>
          <w:ilvl w:val="0"/>
          <w:numId w:val="2"/>
        </w:numPr>
        <w:tabs>
          <w:tab w:val="left" w:pos="284"/>
          <w:tab w:val="left" w:pos="993"/>
        </w:tabs>
        <w:ind w:left="0" w:firstLine="720"/>
        <w:jc w:val="both"/>
        <w:rPr>
          <w:color w:val="FF0000"/>
        </w:rPr>
      </w:pPr>
      <w:r w:rsidRPr="00D520B4">
        <w:t>Įgalioti Plungės rajono savivaldybės administracijos direktorių, o jo nesant – Administracijos direktoriaus pavaduotoją</w:t>
      </w:r>
      <w:r w:rsidR="00A12BBE">
        <w:t>,</w:t>
      </w:r>
      <w:r w:rsidRPr="00D520B4">
        <w:t xml:space="preserve"> pasirašyti </w:t>
      </w:r>
      <w:r w:rsidR="00B81560">
        <w:t xml:space="preserve">papildomą susitarimą su </w:t>
      </w:r>
      <w:r w:rsidRPr="00D520B4">
        <w:t>Plungės rajono savivaldybės Žlibinų kultūros centro</w:t>
      </w:r>
      <w:r w:rsidR="009235A3">
        <w:t xml:space="preserve"> direktoriumi</w:t>
      </w:r>
      <w:r>
        <w:t xml:space="preserve"> </w:t>
      </w:r>
      <w:r w:rsidR="00B81560">
        <w:t>prie sprendimo 1 punkte nurodytos turto panaudos sutarties</w:t>
      </w:r>
      <w:r w:rsidR="00611350">
        <w:t>.</w:t>
      </w:r>
    </w:p>
    <w:p w:rsidR="0089024C" w:rsidRDefault="0089024C" w:rsidP="00E85C90">
      <w:pPr>
        <w:ind w:firstLine="720"/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0E01DE">
      <w:pPr>
        <w:tabs>
          <w:tab w:val="left" w:pos="7938"/>
        </w:tabs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0E01DE">
        <w:rPr>
          <w:lang w:eastAsia="en-US"/>
        </w:rPr>
        <w:t xml:space="preserve"> </w:t>
      </w:r>
      <w:r w:rsidR="000E01DE">
        <w:rPr>
          <w:lang w:eastAsia="en-US"/>
        </w:rPr>
        <w:tab/>
        <w:t>Audrius Klišonis</w:t>
      </w:r>
    </w:p>
    <w:sectPr w:rsidR="00EE1BF8" w:rsidRPr="00EE1BF8" w:rsidSect="007D2FA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27F3B25"/>
    <w:multiLevelType w:val="hybridMultilevel"/>
    <w:tmpl w:val="F006D1A8"/>
    <w:lvl w:ilvl="0" w:tplc="960CC868">
      <w:start w:val="1"/>
      <w:numFmt w:val="decimal"/>
      <w:lvlText w:val="%1."/>
      <w:lvlJc w:val="left"/>
      <w:pPr>
        <w:ind w:left="1685" w:hanging="975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59FA"/>
    <w:rsid w:val="00054D5A"/>
    <w:rsid w:val="00072080"/>
    <w:rsid w:val="0008106E"/>
    <w:rsid w:val="00082EE0"/>
    <w:rsid w:val="000A04A7"/>
    <w:rsid w:val="000C7049"/>
    <w:rsid w:val="000D0B1B"/>
    <w:rsid w:val="000E01DE"/>
    <w:rsid w:val="001049E1"/>
    <w:rsid w:val="0013243F"/>
    <w:rsid w:val="00141EBF"/>
    <w:rsid w:val="001767B0"/>
    <w:rsid w:val="001812FB"/>
    <w:rsid w:val="001A42E8"/>
    <w:rsid w:val="001E6C0F"/>
    <w:rsid w:val="00205BFD"/>
    <w:rsid w:val="002323F4"/>
    <w:rsid w:val="0025370C"/>
    <w:rsid w:val="002662FD"/>
    <w:rsid w:val="00267763"/>
    <w:rsid w:val="002710C9"/>
    <w:rsid w:val="00276160"/>
    <w:rsid w:val="002C0DC3"/>
    <w:rsid w:val="002C7DEB"/>
    <w:rsid w:val="002D028F"/>
    <w:rsid w:val="002E25C0"/>
    <w:rsid w:val="002E5472"/>
    <w:rsid w:val="002F086E"/>
    <w:rsid w:val="00300C5A"/>
    <w:rsid w:val="0030142A"/>
    <w:rsid w:val="00352E3B"/>
    <w:rsid w:val="00353310"/>
    <w:rsid w:val="00360C78"/>
    <w:rsid w:val="00395865"/>
    <w:rsid w:val="00397D36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E5740"/>
    <w:rsid w:val="00523F59"/>
    <w:rsid w:val="00526402"/>
    <w:rsid w:val="00574979"/>
    <w:rsid w:val="00576F75"/>
    <w:rsid w:val="00577823"/>
    <w:rsid w:val="00587F67"/>
    <w:rsid w:val="0059468E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F5609"/>
    <w:rsid w:val="007203BE"/>
    <w:rsid w:val="00762D5B"/>
    <w:rsid w:val="007B3B02"/>
    <w:rsid w:val="007D2FA5"/>
    <w:rsid w:val="007D381A"/>
    <w:rsid w:val="007D46EC"/>
    <w:rsid w:val="007F11AF"/>
    <w:rsid w:val="007F37B2"/>
    <w:rsid w:val="00802681"/>
    <w:rsid w:val="00811305"/>
    <w:rsid w:val="008418DD"/>
    <w:rsid w:val="0086222E"/>
    <w:rsid w:val="0089024C"/>
    <w:rsid w:val="008A06A7"/>
    <w:rsid w:val="008F5ACA"/>
    <w:rsid w:val="009027B9"/>
    <w:rsid w:val="00915E07"/>
    <w:rsid w:val="009235A3"/>
    <w:rsid w:val="00970EA9"/>
    <w:rsid w:val="00977C1A"/>
    <w:rsid w:val="009828FE"/>
    <w:rsid w:val="00984176"/>
    <w:rsid w:val="009859FF"/>
    <w:rsid w:val="009A433B"/>
    <w:rsid w:val="009B344B"/>
    <w:rsid w:val="009B7A4D"/>
    <w:rsid w:val="009D2E81"/>
    <w:rsid w:val="00A0606B"/>
    <w:rsid w:val="00A12BBE"/>
    <w:rsid w:val="00A34FA4"/>
    <w:rsid w:val="00A457EC"/>
    <w:rsid w:val="00A46169"/>
    <w:rsid w:val="00A51F8C"/>
    <w:rsid w:val="00A53727"/>
    <w:rsid w:val="00A5746C"/>
    <w:rsid w:val="00A66ABC"/>
    <w:rsid w:val="00A70DC2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BF2E1D"/>
    <w:rsid w:val="00C46622"/>
    <w:rsid w:val="00C6750D"/>
    <w:rsid w:val="00C9183F"/>
    <w:rsid w:val="00CA01FD"/>
    <w:rsid w:val="00CB00D1"/>
    <w:rsid w:val="00CB0EC9"/>
    <w:rsid w:val="00CC5610"/>
    <w:rsid w:val="00CE54F5"/>
    <w:rsid w:val="00D20630"/>
    <w:rsid w:val="00D27EC0"/>
    <w:rsid w:val="00D520B4"/>
    <w:rsid w:val="00D71956"/>
    <w:rsid w:val="00DA035A"/>
    <w:rsid w:val="00DC0424"/>
    <w:rsid w:val="00DC3179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5C90"/>
    <w:rsid w:val="00E93FED"/>
    <w:rsid w:val="00EB478E"/>
    <w:rsid w:val="00EE0854"/>
    <w:rsid w:val="00EE1BF8"/>
    <w:rsid w:val="00EE3A9B"/>
    <w:rsid w:val="00F01168"/>
    <w:rsid w:val="00F27650"/>
    <w:rsid w:val="00F479A4"/>
    <w:rsid w:val="00F61AF4"/>
    <w:rsid w:val="00F848B1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F9734-EBD0-4BDF-BECF-4442E9150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824C84E1</Template>
  <TotalTime>12</TotalTime>
  <Pages>1</Pages>
  <Words>1285</Words>
  <Characters>733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9</cp:revision>
  <cp:lastPrinted>2004-11-10T13:39:00Z</cp:lastPrinted>
  <dcterms:created xsi:type="dcterms:W3CDTF">2022-06-02T06:22:00Z</dcterms:created>
  <dcterms:modified xsi:type="dcterms:W3CDTF">2022-06-23T13:01:00Z</dcterms:modified>
</cp:coreProperties>
</file>