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32A53FCF" w:rsidR="007306E5" w:rsidRDefault="0011578F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E8928B3" wp14:editId="3D072B6B">
            <wp:simplePos x="0" y="0"/>
            <wp:positionH relativeFrom="column">
              <wp:posOffset>2714625</wp:posOffset>
            </wp:positionH>
            <wp:positionV relativeFrom="paragraph">
              <wp:posOffset>-299720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68E65643" w14:textId="4ECBCD29" w:rsidR="0083370B" w:rsidRPr="00B3568A" w:rsidRDefault="0083370B" w:rsidP="004677AF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8"/>
      </w:tblGrid>
      <w:tr w:rsidR="004677AF" w14:paraId="66EFBB2F" w14:textId="77777777" w:rsidTr="00733A4C">
        <w:trPr>
          <w:trHeight w:val="572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C2763" w14:textId="77777777" w:rsidR="004677AF" w:rsidRDefault="004677AF" w:rsidP="00733A4C">
            <w:pPr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 xml:space="preserve">SPRENDIMAS </w:t>
            </w:r>
          </w:p>
        </w:tc>
      </w:tr>
      <w:tr w:rsidR="004677AF" w14:paraId="3A50E0C2" w14:textId="77777777" w:rsidTr="00733A4C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15ECD916" w14:textId="402FA3DD" w:rsidR="004677AF" w:rsidRDefault="004677AF" w:rsidP="00733A4C">
            <w:pPr>
              <w:jc w:val="center"/>
              <w:rPr>
                <w:rStyle w:val="Komentaronuoroda"/>
                <w:b/>
                <w:sz w:val="28"/>
              </w:rPr>
            </w:pPr>
            <w:r w:rsidRPr="00B36B1F">
              <w:rPr>
                <w:b/>
                <w:caps/>
                <w:sz w:val="28"/>
                <w:szCs w:val="28"/>
              </w:rPr>
              <w:t xml:space="preserve">DĖL </w:t>
            </w:r>
            <w:r w:rsidR="00E47383" w:rsidRPr="00906C4F">
              <w:rPr>
                <w:b/>
                <w:bCs/>
                <w:sz w:val="28"/>
                <w:szCs w:val="28"/>
                <w:lang w:eastAsia="lt-LT"/>
              </w:rPr>
              <w:t>VIETINĖS RINKLIAVOS UŽ KOMUNALINIŲ ATLIEKŲ SURINKIMĄ IR TVARKYMĄ PRISKAIČIUOTO MOKESČIO KOMPENSAVIMO</w:t>
            </w:r>
            <w:r w:rsidR="00E47383">
              <w:rPr>
                <w:lang w:eastAsia="lt-LT"/>
              </w:rPr>
              <w:t xml:space="preserve">       </w:t>
            </w:r>
          </w:p>
        </w:tc>
      </w:tr>
    </w:tbl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26A267DE" w:rsidR="0083370B" w:rsidRDefault="00983C86" w:rsidP="0083370B">
      <w:pPr>
        <w:jc w:val="center"/>
      </w:pPr>
      <w:r>
        <w:t>2022</w:t>
      </w:r>
      <w:r w:rsidR="0083370B">
        <w:t xml:space="preserve"> m. </w:t>
      </w:r>
      <w:r>
        <w:t>vasario 10</w:t>
      </w:r>
      <w:r w:rsidR="0083370B">
        <w:t xml:space="preserve"> d. Nr. </w:t>
      </w:r>
      <w:r w:rsidR="007150E3">
        <w:t>T1-</w:t>
      </w:r>
      <w:r w:rsidR="00F9136C">
        <w:t>19</w:t>
      </w:r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794BA4D4" w14:textId="7EAE356A" w:rsidR="004677AF" w:rsidRDefault="004677AF" w:rsidP="00906C4F">
      <w:pPr>
        <w:ind w:firstLine="720"/>
        <w:jc w:val="both"/>
        <w:rPr>
          <w:lang w:eastAsia="lt-LT"/>
        </w:rPr>
      </w:pPr>
      <w:r w:rsidRPr="00ED318C">
        <w:t xml:space="preserve">Vadovaudamasi Lietuvos Respublikos </w:t>
      </w:r>
      <w:r w:rsidRPr="00802A72">
        <w:t>vietos savivaldos įstatymo 16 straipsnio 2 dalies 18 punktu, Plungės rajono savivaldybės vietinės rinkliavos už komunalinių atliekų surinkimą iš atliekų turėtojų ir atliekų tvarkymą nuostatų, patvirtintų Plungės rajono savivaldybės tarybos 2</w:t>
      </w:r>
      <w:r w:rsidR="00790863">
        <w:t>021 m. spalio</w:t>
      </w:r>
      <w:r>
        <w:t xml:space="preserve"> 28</w:t>
      </w:r>
      <w:r w:rsidRPr="00802A72">
        <w:t xml:space="preserve"> d.</w:t>
      </w:r>
      <w:r>
        <w:t xml:space="preserve"> sprendimu Nr.</w:t>
      </w:r>
      <w:r w:rsidR="00476592">
        <w:t xml:space="preserve"> T1-272,</w:t>
      </w:r>
      <w:r w:rsidR="00790863">
        <w:t xml:space="preserve"> 76</w:t>
      </w:r>
      <w:r>
        <w:t xml:space="preserve"> punktu bei atsižvelgdama </w:t>
      </w:r>
      <w:r w:rsidR="00790863">
        <w:t>į Plungės rajono bendruomeninių organizacijų asociacijos „Plungės kraštas“ 2022 m. sausio 7 d. raštą Nr. 1</w:t>
      </w:r>
      <w:r>
        <w:t xml:space="preserve">, </w:t>
      </w:r>
      <w:r w:rsidRPr="00802A72">
        <w:t>Plungės rajono</w:t>
      </w:r>
      <w:r w:rsidRPr="00802A72">
        <w:rPr>
          <w:lang w:eastAsia="lt-LT"/>
        </w:rPr>
        <w:t xml:space="preserve"> savivaldybės taryba  n u s p r e n d ž i a:</w:t>
      </w:r>
      <w:r>
        <w:rPr>
          <w:lang w:eastAsia="lt-LT"/>
        </w:rPr>
        <w:t xml:space="preserve"> </w:t>
      </w:r>
      <w:r w:rsidR="00065C8F">
        <w:rPr>
          <w:lang w:eastAsia="lt-LT"/>
        </w:rPr>
        <w:t xml:space="preserve"> </w:t>
      </w:r>
    </w:p>
    <w:p w14:paraId="65FF412A" w14:textId="28A8E352" w:rsidR="004677AF" w:rsidRPr="00802A72" w:rsidRDefault="004677AF" w:rsidP="00906C4F">
      <w:pPr>
        <w:ind w:firstLine="720"/>
        <w:jc w:val="both"/>
        <w:rPr>
          <w:lang w:eastAsia="lt-LT"/>
        </w:rPr>
      </w:pPr>
      <w:r w:rsidRPr="00360EFD">
        <w:rPr>
          <w:lang w:eastAsia="lt-LT"/>
        </w:rPr>
        <w:t xml:space="preserve">Kompensuoti </w:t>
      </w:r>
      <w:r w:rsidR="00065C8F" w:rsidRPr="00360EFD">
        <w:rPr>
          <w:lang w:eastAsia="lt-LT"/>
        </w:rPr>
        <w:t>Plungės</w:t>
      </w:r>
      <w:r w:rsidR="00065C8F" w:rsidRPr="00802A72">
        <w:rPr>
          <w:lang w:eastAsia="lt-LT"/>
        </w:rPr>
        <w:t xml:space="preserve"> </w:t>
      </w:r>
      <w:r w:rsidR="00065C8F">
        <w:rPr>
          <w:lang w:eastAsia="lt-LT"/>
        </w:rPr>
        <w:t>krašto bendruomenėms</w:t>
      </w:r>
      <w:r w:rsidR="00065C8F" w:rsidRPr="00360EFD">
        <w:rPr>
          <w:lang w:eastAsia="lt-LT"/>
        </w:rPr>
        <w:t xml:space="preserve"> </w:t>
      </w:r>
      <w:r w:rsidRPr="00360EFD">
        <w:rPr>
          <w:lang w:eastAsia="lt-LT"/>
        </w:rPr>
        <w:t>vietinės rinkliavos už komunalinių atliekų surinkimą ir tvarkymą</w:t>
      </w:r>
      <w:r w:rsidR="00476592">
        <w:rPr>
          <w:lang w:eastAsia="lt-LT"/>
        </w:rPr>
        <w:t xml:space="preserve"> </w:t>
      </w:r>
      <w:r w:rsidR="00065C8F">
        <w:rPr>
          <w:lang w:eastAsia="lt-LT"/>
        </w:rPr>
        <w:t>už 2021</w:t>
      </w:r>
      <w:r w:rsidR="00065C8F" w:rsidRPr="00360EFD">
        <w:rPr>
          <w:lang w:eastAsia="lt-LT"/>
        </w:rPr>
        <w:t xml:space="preserve"> metus </w:t>
      </w:r>
      <w:r w:rsidR="00476592">
        <w:rPr>
          <w:lang w:eastAsia="lt-LT"/>
        </w:rPr>
        <w:t>priskaičiuot</w:t>
      </w:r>
      <w:r w:rsidR="00065C8F">
        <w:rPr>
          <w:lang w:eastAsia="lt-LT"/>
        </w:rPr>
        <w:t>o mokesčio</w:t>
      </w:r>
      <w:r w:rsidR="00476592">
        <w:rPr>
          <w:lang w:eastAsia="lt-LT"/>
        </w:rPr>
        <w:t xml:space="preserve"> sumą </w:t>
      </w:r>
      <w:r w:rsidRPr="00360EFD">
        <w:rPr>
          <w:lang w:eastAsia="lt-LT"/>
        </w:rPr>
        <w:t xml:space="preserve">iš </w:t>
      </w:r>
      <w:r w:rsidR="00065C8F">
        <w:rPr>
          <w:lang w:eastAsia="lt-LT"/>
        </w:rPr>
        <w:t>S</w:t>
      </w:r>
      <w:r w:rsidRPr="00360EFD">
        <w:rPr>
          <w:lang w:eastAsia="lt-LT"/>
        </w:rPr>
        <w:t xml:space="preserve">avivaldybės biudžeto </w:t>
      </w:r>
      <w:r w:rsidRPr="00360EFD">
        <w:t>02 Ekonominės ir projektinės veiklos program</w:t>
      </w:r>
      <w:r w:rsidR="00065C8F">
        <w:t>os lėšų (</w:t>
      </w:r>
      <w:r w:rsidR="00065C8F">
        <w:rPr>
          <w:lang w:eastAsia="lt-LT"/>
        </w:rPr>
        <w:t>bendruomenių sąrašas – sprendimo priede)</w:t>
      </w:r>
      <w:r w:rsidRPr="00802A72">
        <w:rPr>
          <w:lang w:eastAsia="lt-LT"/>
        </w:rPr>
        <w:t>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1E136F5E" w:rsidR="000A7F78" w:rsidRPr="000A7F78" w:rsidRDefault="000A7F78" w:rsidP="0011578F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11578F">
        <w:rPr>
          <w:color w:val="000000"/>
        </w:rPr>
        <w:tab/>
        <w:t>Audrius Klišonis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  <w:bookmarkStart w:id="0" w:name="_GoBack"/>
      <w:bookmarkEnd w:id="0"/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221AF1">
      <w:pPr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A95F23E" w14:textId="77777777" w:rsidR="000A7F78" w:rsidRPr="000A7F78" w:rsidRDefault="000A7F78" w:rsidP="009137F5">
      <w:pPr>
        <w:ind w:firstLine="720"/>
        <w:jc w:val="both"/>
        <w:rPr>
          <w:color w:val="000000"/>
        </w:rPr>
      </w:pPr>
    </w:p>
    <w:p w14:paraId="3C7A22D8" w14:textId="56EA6D1D" w:rsidR="004677AF" w:rsidRDefault="004677AF" w:rsidP="009137F5">
      <w:pPr>
        <w:ind w:firstLine="720"/>
        <w:jc w:val="both"/>
        <w:rPr>
          <w:color w:val="000000"/>
        </w:rPr>
        <w:sectPr w:rsidR="004677AF" w:rsidSect="00F96C6C">
          <w:pgSz w:w="11906" w:h="16838"/>
          <w:pgMar w:top="1134" w:right="567" w:bottom="851" w:left="1701" w:header="567" w:footer="567" w:gutter="0"/>
          <w:cols w:space="1296"/>
          <w:docGrid w:linePitch="360"/>
        </w:sectPr>
      </w:pPr>
    </w:p>
    <w:p w14:paraId="168F3E0B" w14:textId="6AB37196" w:rsidR="004677AF" w:rsidRPr="00F07CD7" w:rsidRDefault="004677AF" w:rsidP="0011578F">
      <w:pPr>
        <w:ind w:left="12023" w:firstLine="8"/>
        <w:rPr>
          <w:lang w:eastAsia="ja-JP"/>
        </w:rPr>
      </w:pPr>
      <w:r w:rsidRPr="00F07CD7">
        <w:rPr>
          <w:lang w:eastAsia="ja-JP"/>
        </w:rPr>
        <w:lastRenderedPageBreak/>
        <w:t>Plungės rajono savivaldybės</w:t>
      </w:r>
    </w:p>
    <w:p w14:paraId="104BE2D9" w14:textId="01197F02" w:rsidR="004677AF" w:rsidRPr="00F07CD7" w:rsidRDefault="004677AF" w:rsidP="0011578F">
      <w:pPr>
        <w:ind w:left="12015" w:firstLine="8"/>
        <w:rPr>
          <w:lang w:eastAsia="ja-JP"/>
        </w:rPr>
      </w:pPr>
      <w:r w:rsidRPr="00F07CD7">
        <w:rPr>
          <w:lang w:eastAsia="ja-JP"/>
        </w:rPr>
        <w:t xml:space="preserve">tarybos </w:t>
      </w:r>
      <w:r>
        <w:rPr>
          <w:lang w:eastAsia="ja-JP"/>
        </w:rPr>
        <w:t>2022 m. vasario 10</w:t>
      </w:r>
      <w:r w:rsidRPr="00F07CD7">
        <w:rPr>
          <w:lang w:eastAsia="ja-JP"/>
        </w:rPr>
        <w:t xml:space="preserve"> d. </w:t>
      </w:r>
    </w:p>
    <w:p w14:paraId="4A4A50CF" w14:textId="4A2A1856" w:rsidR="004677AF" w:rsidRPr="00455718" w:rsidRDefault="004677AF" w:rsidP="0011578F">
      <w:pPr>
        <w:ind w:left="12007" w:firstLine="8"/>
        <w:rPr>
          <w:lang w:eastAsia="ja-JP"/>
        </w:rPr>
      </w:pPr>
      <w:r w:rsidRPr="00F07CD7">
        <w:rPr>
          <w:lang w:eastAsia="ja-JP"/>
        </w:rPr>
        <w:t>sprendim</w:t>
      </w:r>
      <w:r w:rsidR="00065C8F">
        <w:rPr>
          <w:lang w:eastAsia="ja-JP"/>
        </w:rPr>
        <w:t>o</w:t>
      </w:r>
      <w:r w:rsidRPr="00F07CD7">
        <w:rPr>
          <w:lang w:eastAsia="ja-JP"/>
        </w:rPr>
        <w:t xml:space="preserve"> Nr. T1-</w:t>
      </w:r>
    </w:p>
    <w:p w14:paraId="200AF4F6" w14:textId="4BF48651" w:rsidR="004677AF" w:rsidRDefault="00BA66D0" w:rsidP="0011578F">
      <w:pPr>
        <w:ind w:left="9080" w:firstLine="227"/>
        <w:jc w:val="center"/>
        <w:rPr>
          <w:bCs/>
        </w:rPr>
      </w:pPr>
      <w:r w:rsidRPr="00906C4F">
        <w:rPr>
          <w:bCs/>
        </w:rPr>
        <w:t>priedas</w:t>
      </w:r>
    </w:p>
    <w:p w14:paraId="0703E3FA" w14:textId="79E1B0A1" w:rsidR="00BA66D0" w:rsidRDefault="00BA66D0" w:rsidP="004677AF">
      <w:pPr>
        <w:jc w:val="center"/>
        <w:rPr>
          <w:bCs/>
        </w:rPr>
      </w:pPr>
    </w:p>
    <w:p w14:paraId="624206E9" w14:textId="77777777" w:rsidR="00BA66D0" w:rsidRPr="00906C4F" w:rsidRDefault="00BA66D0" w:rsidP="004677AF">
      <w:pPr>
        <w:jc w:val="center"/>
        <w:rPr>
          <w:bCs/>
        </w:rPr>
      </w:pPr>
    </w:p>
    <w:p w14:paraId="5F643A16" w14:textId="77777777" w:rsidR="004677AF" w:rsidRPr="00455718" w:rsidRDefault="004677AF" w:rsidP="004677AF">
      <w:pPr>
        <w:jc w:val="center"/>
        <w:rPr>
          <w:b/>
        </w:rPr>
      </w:pPr>
      <w:r>
        <w:rPr>
          <w:b/>
        </w:rPr>
        <w:t>PLUNGĖS KRAŠTO BENDRUOMENIŲ,</w:t>
      </w:r>
      <w:r w:rsidRPr="00455718">
        <w:rPr>
          <w:b/>
        </w:rPr>
        <w:t xml:space="preserve"> </w:t>
      </w:r>
      <w:r>
        <w:rPr>
          <w:b/>
        </w:rPr>
        <w:t xml:space="preserve">KURIOMS SKIRIAMA VIETINĖS </w:t>
      </w:r>
      <w:r w:rsidRPr="00455718">
        <w:rPr>
          <w:b/>
        </w:rPr>
        <w:t xml:space="preserve"> RINKLIAVOS UŽ KOMUNALINIŲ ATLIEKŲ SURINKIMĄ IR TVARKYMĄ</w:t>
      </w:r>
      <w:r>
        <w:rPr>
          <w:b/>
        </w:rPr>
        <w:t xml:space="preserve"> KOMPENSACIJA</w:t>
      </w:r>
      <w:r w:rsidRPr="00455718">
        <w:rPr>
          <w:b/>
        </w:rPr>
        <w:t>, SĄRAŠAS</w:t>
      </w:r>
    </w:p>
    <w:p w14:paraId="23154B17" w14:textId="77777777" w:rsidR="004677AF" w:rsidRPr="00E77B3C" w:rsidRDefault="004677AF" w:rsidP="004677AF">
      <w:pPr>
        <w:tabs>
          <w:tab w:val="left" w:pos="334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4678"/>
        <w:gridCol w:w="2409"/>
        <w:gridCol w:w="2658"/>
      </w:tblGrid>
      <w:tr w:rsidR="004677AF" w14:paraId="6231702C" w14:textId="77777777" w:rsidTr="00733A4C">
        <w:tc>
          <w:tcPr>
            <w:tcW w:w="562" w:type="dxa"/>
            <w:shd w:val="clear" w:color="auto" w:fill="auto"/>
          </w:tcPr>
          <w:p w14:paraId="02EE76D1" w14:textId="77777777" w:rsidR="004677AF" w:rsidRPr="00613311" w:rsidRDefault="004677AF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Eil. Nr.</w:t>
            </w:r>
          </w:p>
        </w:tc>
        <w:tc>
          <w:tcPr>
            <w:tcW w:w="3686" w:type="dxa"/>
            <w:shd w:val="clear" w:color="auto" w:fill="auto"/>
          </w:tcPr>
          <w:p w14:paraId="1150F204" w14:textId="77777777" w:rsidR="004677AF" w:rsidRPr="00613311" w:rsidRDefault="004677AF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Bendruomenės pavadinimas</w:t>
            </w:r>
          </w:p>
        </w:tc>
        <w:tc>
          <w:tcPr>
            <w:tcW w:w="4678" w:type="dxa"/>
            <w:shd w:val="clear" w:color="auto" w:fill="auto"/>
          </w:tcPr>
          <w:p w14:paraId="69613EDF" w14:textId="77777777" w:rsidR="004677AF" w:rsidRPr="00613311" w:rsidRDefault="004677AF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Bendruomenės valdomų patalpų adresas</w:t>
            </w:r>
          </w:p>
        </w:tc>
        <w:tc>
          <w:tcPr>
            <w:tcW w:w="2409" w:type="dxa"/>
            <w:shd w:val="clear" w:color="auto" w:fill="auto"/>
          </w:tcPr>
          <w:p w14:paraId="52B5E36D" w14:textId="45A56C0F" w:rsidR="004677AF" w:rsidRPr="00613311" w:rsidRDefault="004677AF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 xml:space="preserve">Priskaičiuota </w:t>
            </w:r>
            <w:r w:rsidR="00E0088B">
              <w:rPr>
                <w:rFonts w:eastAsia="Calibri"/>
              </w:rPr>
              <w:t>vietinės rinkliavos suma    2021</w:t>
            </w:r>
            <w:r w:rsidRPr="00613311">
              <w:rPr>
                <w:rFonts w:eastAsia="Calibri"/>
              </w:rPr>
              <w:t xml:space="preserve"> m (eurais)</w:t>
            </w:r>
          </w:p>
        </w:tc>
        <w:tc>
          <w:tcPr>
            <w:tcW w:w="2658" w:type="dxa"/>
            <w:shd w:val="clear" w:color="auto" w:fill="auto"/>
          </w:tcPr>
          <w:p w14:paraId="26E2B473" w14:textId="22BC974F" w:rsidR="004677AF" w:rsidRPr="00613311" w:rsidRDefault="004677AF" w:rsidP="00DC6B61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 xml:space="preserve">Prašymo dėl lengvatos skyrimo </w:t>
            </w:r>
            <w:r w:rsidR="00DC6B61">
              <w:rPr>
                <w:rFonts w:eastAsia="Calibri"/>
              </w:rPr>
              <w:t>informacija</w:t>
            </w:r>
          </w:p>
        </w:tc>
      </w:tr>
      <w:tr w:rsidR="00DC6B61" w14:paraId="7BCA2D82" w14:textId="77777777" w:rsidTr="00733A4C">
        <w:tc>
          <w:tcPr>
            <w:tcW w:w="562" w:type="dxa"/>
            <w:shd w:val="clear" w:color="auto" w:fill="auto"/>
          </w:tcPr>
          <w:p w14:paraId="1DA9445E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14:paraId="01B091B6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Šarnelės kaimo bendruomenė</w:t>
            </w:r>
          </w:p>
        </w:tc>
        <w:tc>
          <w:tcPr>
            <w:tcW w:w="4678" w:type="dxa"/>
            <w:shd w:val="clear" w:color="auto" w:fill="auto"/>
          </w:tcPr>
          <w:p w14:paraId="6DD29223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V. Mačernio g. 15, Šarnelės k., Žemaičių Kalvarijos sen.</w:t>
            </w:r>
          </w:p>
        </w:tc>
        <w:tc>
          <w:tcPr>
            <w:tcW w:w="2409" w:type="dxa"/>
            <w:shd w:val="clear" w:color="auto" w:fill="auto"/>
          </w:tcPr>
          <w:p w14:paraId="423D2A33" w14:textId="22471CF2" w:rsidR="00DC6B61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>56,54</w:t>
            </w:r>
          </w:p>
        </w:tc>
        <w:tc>
          <w:tcPr>
            <w:tcW w:w="2658" w:type="dxa"/>
            <w:vMerge w:val="restart"/>
            <w:shd w:val="clear" w:color="auto" w:fill="auto"/>
          </w:tcPr>
          <w:p w14:paraId="3F88BD12" w14:textId="33B99204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 Asociacijos „Plungės kraštas“ 2022-01-07 raštas Nr.1 „Dėl atleidimo nuo vietinės rinkliavos už komunalinių atliekų surinkimą ir tvarkymą mokėjimo“ (</w:t>
            </w:r>
            <w:r w:rsidR="00BA66D0">
              <w:rPr>
                <w:rFonts w:eastAsia="Calibri"/>
              </w:rPr>
              <w:t xml:space="preserve">registruotas </w:t>
            </w:r>
            <w:r>
              <w:rPr>
                <w:rFonts w:eastAsia="Calibri"/>
              </w:rPr>
              <w:t>2022-01-10, Nr. AG-151)</w:t>
            </w:r>
            <w:r w:rsidR="00BA66D0">
              <w:rPr>
                <w:rFonts w:eastAsia="Calibri"/>
              </w:rPr>
              <w:t>.</w:t>
            </w:r>
          </w:p>
        </w:tc>
      </w:tr>
      <w:tr w:rsidR="00DC6B61" w14:paraId="333FFE04" w14:textId="77777777" w:rsidTr="00733A4C">
        <w:tc>
          <w:tcPr>
            <w:tcW w:w="562" w:type="dxa"/>
            <w:shd w:val="clear" w:color="auto" w:fill="auto"/>
          </w:tcPr>
          <w:p w14:paraId="1640C97E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14:paraId="4E7EA497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Žemaičių Kalvarijos seniūnijos bendruomenė „Gardai“</w:t>
            </w:r>
          </w:p>
        </w:tc>
        <w:tc>
          <w:tcPr>
            <w:tcW w:w="4678" w:type="dxa"/>
            <w:shd w:val="clear" w:color="auto" w:fill="auto"/>
          </w:tcPr>
          <w:p w14:paraId="6B7D0913" w14:textId="77777777" w:rsidR="00DC6B61" w:rsidRPr="00613311" w:rsidRDefault="00DC6B61" w:rsidP="00733A4C">
            <w:pPr>
              <w:pStyle w:val="Sraopastraipa"/>
              <w:tabs>
                <w:tab w:val="left" w:pos="3348"/>
              </w:tabs>
              <w:ind w:left="0"/>
            </w:pPr>
            <w:proofErr w:type="spellStart"/>
            <w:r w:rsidRPr="00613311">
              <w:t>Alksnų</w:t>
            </w:r>
            <w:proofErr w:type="spellEnd"/>
            <w:r w:rsidRPr="00613311">
              <w:t xml:space="preserve"> g. 7A, Žemaičių Kalvarija (pirtis)</w:t>
            </w:r>
          </w:p>
          <w:p w14:paraId="36D1FE09" w14:textId="77777777" w:rsidR="00DC6B61" w:rsidRPr="00613311" w:rsidRDefault="00DC6B61" w:rsidP="00733A4C">
            <w:pPr>
              <w:pStyle w:val="Sraopastraipa"/>
              <w:tabs>
                <w:tab w:val="left" w:pos="3348"/>
              </w:tabs>
              <w:ind w:left="0"/>
            </w:pPr>
            <w:r w:rsidRPr="00613311">
              <w:t>Alsėdžių g. 4, Žemaičių Kalvarija</w:t>
            </w:r>
          </w:p>
        </w:tc>
        <w:tc>
          <w:tcPr>
            <w:tcW w:w="2409" w:type="dxa"/>
            <w:shd w:val="clear" w:color="auto" w:fill="auto"/>
          </w:tcPr>
          <w:p w14:paraId="2076F5BE" w14:textId="0747E700" w:rsidR="00DC6B61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>182,46</w:t>
            </w:r>
          </w:p>
        </w:tc>
        <w:tc>
          <w:tcPr>
            <w:tcW w:w="2658" w:type="dxa"/>
            <w:vMerge/>
            <w:shd w:val="clear" w:color="auto" w:fill="auto"/>
          </w:tcPr>
          <w:p w14:paraId="0EBE3D3D" w14:textId="6A2F868E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DC6B61" w14:paraId="127042D6" w14:textId="77777777" w:rsidTr="00733A4C">
        <w:tc>
          <w:tcPr>
            <w:tcW w:w="562" w:type="dxa"/>
            <w:shd w:val="clear" w:color="auto" w:fill="auto"/>
          </w:tcPr>
          <w:p w14:paraId="3900A36A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14:paraId="6889E9AE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Kulių krašto bendruomenė „</w:t>
            </w:r>
            <w:proofErr w:type="spellStart"/>
            <w:r w:rsidRPr="00613311">
              <w:rPr>
                <w:rFonts w:eastAsia="Calibri"/>
              </w:rPr>
              <w:t>Alantas</w:t>
            </w:r>
            <w:proofErr w:type="spellEnd"/>
            <w:r w:rsidRPr="00613311">
              <w:rPr>
                <w:rFonts w:eastAsia="Calibri"/>
              </w:rPr>
              <w:t>“</w:t>
            </w:r>
          </w:p>
        </w:tc>
        <w:tc>
          <w:tcPr>
            <w:tcW w:w="4678" w:type="dxa"/>
            <w:shd w:val="clear" w:color="auto" w:fill="auto"/>
          </w:tcPr>
          <w:p w14:paraId="0DD69FB1" w14:textId="77777777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J. Tumo-Vaižganto g. 6-1, Kuliai</w:t>
            </w:r>
          </w:p>
        </w:tc>
        <w:tc>
          <w:tcPr>
            <w:tcW w:w="2409" w:type="dxa"/>
            <w:shd w:val="clear" w:color="auto" w:fill="auto"/>
          </w:tcPr>
          <w:p w14:paraId="7DB8F6DB" w14:textId="52839E1F" w:rsidR="00DC6B61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>56,54</w:t>
            </w:r>
          </w:p>
        </w:tc>
        <w:tc>
          <w:tcPr>
            <w:tcW w:w="2658" w:type="dxa"/>
            <w:vMerge/>
            <w:shd w:val="clear" w:color="auto" w:fill="auto"/>
          </w:tcPr>
          <w:p w14:paraId="3BE31A2F" w14:textId="3C49D6D8" w:rsidR="00DC6B61" w:rsidRPr="00613311" w:rsidRDefault="00DC6B61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088ECBE9" w14:textId="77777777" w:rsidTr="00E61B38">
        <w:tc>
          <w:tcPr>
            <w:tcW w:w="562" w:type="dxa"/>
            <w:shd w:val="clear" w:color="auto" w:fill="auto"/>
          </w:tcPr>
          <w:p w14:paraId="77C0C356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14:paraId="3912B1E7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proofErr w:type="spellStart"/>
            <w:r w:rsidRPr="00613311">
              <w:rPr>
                <w:rFonts w:eastAsia="Calibri"/>
              </w:rPr>
              <w:t>Stalgėnų</w:t>
            </w:r>
            <w:proofErr w:type="spellEnd"/>
            <w:r w:rsidRPr="00613311">
              <w:rPr>
                <w:rFonts w:eastAsia="Calibri"/>
              </w:rPr>
              <w:t xml:space="preserve"> seniūnijos šeimų bendruomenė „Gija“</w:t>
            </w:r>
          </w:p>
        </w:tc>
        <w:tc>
          <w:tcPr>
            <w:tcW w:w="4678" w:type="dxa"/>
            <w:shd w:val="clear" w:color="auto" w:fill="auto"/>
          </w:tcPr>
          <w:p w14:paraId="1D3FC7E8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 xml:space="preserve">Mokyklos g. 1, </w:t>
            </w:r>
            <w:proofErr w:type="spellStart"/>
            <w:r w:rsidRPr="00613311">
              <w:rPr>
                <w:rFonts w:eastAsia="Calibri"/>
              </w:rPr>
              <w:t>Stalgėnų</w:t>
            </w:r>
            <w:proofErr w:type="spellEnd"/>
            <w:r w:rsidRPr="00613311">
              <w:rPr>
                <w:rFonts w:eastAsia="Calibri"/>
              </w:rPr>
              <w:t xml:space="preserve"> k., </w:t>
            </w:r>
            <w:proofErr w:type="spellStart"/>
            <w:r w:rsidRPr="00613311">
              <w:rPr>
                <w:rFonts w:eastAsia="Calibri"/>
              </w:rPr>
              <w:t>Stalgėnų</w:t>
            </w:r>
            <w:proofErr w:type="spellEnd"/>
            <w:r w:rsidRPr="00613311">
              <w:rPr>
                <w:rFonts w:eastAsia="Calibri"/>
              </w:rPr>
              <w:t xml:space="preserve">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2E4D2B8" w14:textId="6E12ED08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74,00</w:t>
            </w:r>
          </w:p>
        </w:tc>
        <w:tc>
          <w:tcPr>
            <w:tcW w:w="2658" w:type="dxa"/>
            <w:vMerge/>
            <w:shd w:val="clear" w:color="auto" w:fill="auto"/>
          </w:tcPr>
          <w:p w14:paraId="0F74A29B" w14:textId="77C3ED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6CFA235E" w14:textId="77777777" w:rsidTr="00E61B38">
        <w:tc>
          <w:tcPr>
            <w:tcW w:w="562" w:type="dxa"/>
            <w:shd w:val="clear" w:color="auto" w:fill="auto"/>
          </w:tcPr>
          <w:p w14:paraId="69315494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14:paraId="24868EAE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proofErr w:type="spellStart"/>
            <w:r w:rsidRPr="00613311">
              <w:rPr>
                <w:rFonts w:eastAsia="Calibri"/>
              </w:rPr>
              <w:t>Milašaičių</w:t>
            </w:r>
            <w:proofErr w:type="spellEnd"/>
            <w:r w:rsidRPr="00613311">
              <w:rPr>
                <w:rFonts w:eastAsia="Calibri"/>
              </w:rPr>
              <w:t xml:space="preserve"> kaimo šeimų bendruomenė „</w:t>
            </w:r>
            <w:proofErr w:type="spellStart"/>
            <w:r w:rsidRPr="00613311">
              <w:rPr>
                <w:rFonts w:eastAsia="Calibri"/>
              </w:rPr>
              <w:t>Sruoja</w:t>
            </w:r>
            <w:proofErr w:type="spellEnd"/>
            <w:r w:rsidRPr="00613311">
              <w:rPr>
                <w:rFonts w:eastAsia="Calibri"/>
              </w:rPr>
              <w:t>“</w:t>
            </w:r>
          </w:p>
        </w:tc>
        <w:tc>
          <w:tcPr>
            <w:tcW w:w="4678" w:type="dxa"/>
            <w:shd w:val="clear" w:color="auto" w:fill="auto"/>
          </w:tcPr>
          <w:p w14:paraId="591C65AD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 xml:space="preserve">Mokyklos g. 10, </w:t>
            </w:r>
            <w:proofErr w:type="spellStart"/>
            <w:r w:rsidRPr="00613311">
              <w:rPr>
                <w:rFonts w:eastAsia="Calibri"/>
              </w:rPr>
              <w:t>Milašaičių</w:t>
            </w:r>
            <w:proofErr w:type="spellEnd"/>
            <w:r w:rsidRPr="00613311">
              <w:rPr>
                <w:rFonts w:eastAsia="Calibri"/>
              </w:rPr>
              <w:t xml:space="preserve"> k., </w:t>
            </w:r>
            <w:proofErr w:type="spellStart"/>
            <w:r w:rsidRPr="00613311">
              <w:rPr>
                <w:rFonts w:eastAsia="Calibri"/>
              </w:rPr>
              <w:t>Stalgėnų</w:t>
            </w:r>
            <w:proofErr w:type="spellEnd"/>
            <w:r w:rsidRPr="00613311">
              <w:rPr>
                <w:rFonts w:eastAsia="Calibri"/>
              </w:rPr>
              <w:t xml:space="preserve">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1758E17" w14:textId="671C4B35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62,70</w:t>
            </w:r>
          </w:p>
        </w:tc>
        <w:tc>
          <w:tcPr>
            <w:tcW w:w="2658" w:type="dxa"/>
            <w:vMerge/>
            <w:shd w:val="clear" w:color="auto" w:fill="auto"/>
          </w:tcPr>
          <w:p w14:paraId="05D8E5F2" w14:textId="3279D5A2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0D38C709" w14:textId="77777777" w:rsidTr="00E61B38">
        <w:tc>
          <w:tcPr>
            <w:tcW w:w="562" w:type="dxa"/>
            <w:shd w:val="clear" w:color="auto" w:fill="auto"/>
          </w:tcPr>
          <w:p w14:paraId="532BBEAA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14:paraId="503E60CA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Varkalių bendruomenė</w:t>
            </w:r>
          </w:p>
        </w:tc>
        <w:tc>
          <w:tcPr>
            <w:tcW w:w="4678" w:type="dxa"/>
            <w:shd w:val="clear" w:color="auto" w:fill="auto"/>
          </w:tcPr>
          <w:p w14:paraId="041407D8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Kulių g. 76, Varkaliai, Nausodžio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F7D9082" w14:textId="437E2178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74,00</w:t>
            </w:r>
          </w:p>
        </w:tc>
        <w:tc>
          <w:tcPr>
            <w:tcW w:w="2658" w:type="dxa"/>
            <w:vMerge/>
            <w:shd w:val="clear" w:color="auto" w:fill="auto"/>
          </w:tcPr>
          <w:p w14:paraId="5F1D970D" w14:textId="070574CF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3A5BA62E" w14:textId="77777777" w:rsidTr="00E61B38">
        <w:tc>
          <w:tcPr>
            <w:tcW w:w="562" w:type="dxa"/>
            <w:shd w:val="clear" w:color="auto" w:fill="auto"/>
          </w:tcPr>
          <w:p w14:paraId="56385AAB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14:paraId="4AFB2704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Babrungo seniūnijos šeimų bendruomenė „Tėviškė“</w:t>
            </w:r>
          </w:p>
        </w:tc>
        <w:tc>
          <w:tcPr>
            <w:tcW w:w="4678" w:type="dxa"/>
            <w:shd w:val="clear" w:color="auto" w:fill="auto"/>
          </w:tcPr>
          <w:p w14:paraId="20149694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Dvaro g. 2, Glaudžių k., Babrungo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50E1623D" w14:textId="58D6E40A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56,56</w:t>
            </w:r>
          </w:p>
        </w:tc>
        <w:tc>
          <w:tcPr>
            <w:tcW w:w="2658" w:type="dxa"/>
            <w:vMerge/>
            <w:shd w:val="clear" w:color="auto" w:fill="auto"/>
          </w:tcPr>
          <w:p w14:paraId="71829A05" w14:textId="775ECB3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29A1E4FB" w14:textId="77777777" w:rsidTr="00E61B38">
        <w:tc>
          <w:tcPr>
            <w:tcW w:w="562" w:type="dxa"/>
            <w:shd w:val="clear" w:color="auto" w:fill="auto"/>
          </w:tcPr>
          <w:p w14:paraId="69030FFF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8.</w:t>
            </w:r>
          </w:p>
        </w:tc>
        <w:tc>
          <w:tcPr>
            <w:tcW w:w="3686" w:type="dxa"/>
            <w:shd w:val="clear" w:color="auto" w:fill="auto"/>
          </w:tcPr>
          <w:p w14:paraId="358988F2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proofErr w:type="spellStart"/>
            <w:r w:rsidRPr="00613311">
              <w:rPr>
                <w:rFonts w:eastAsia="Calibri"/>
              </w:rPr>
              <w:t>Gegrėnų</w:t>
            </w:r>
            <w:proofErr w:type="spellEnd"/>
            <w:r w:rsidRPr="00613311">
              <w:rPr>
                <w:rFonts w:eastAsia="Calibri"/>
              </w:rPr>
              <w:t xml:space="preserve"> kaimo bendruomenė</w:t>
            </w:r>
          </w:p>
        </w:tc>
        <w:tc>
          <w:tcPr>
            <w:tcW w:w="4678" w:type="dxa"/>
            <w:shd w:val="clear" w:color="auto" w:fill="auto"/>
          </w:tcPr>
          <w:p w14:paraId="7857878C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 xml:space="preserve">Dvaro g. 8, </w:t>
            </w:r>
            <w:proofErr w:type="spellStart"/>
            <w:r w:rsidRPr="00613311">
              <w:rPr>
                <w:rFonts w:eastAsia="Calibri"/>
              </w:rPr>
              <w:t>Gegrėnų</w:t>
            </w:r>
            <w:proofErr w:type="spellEnd"/>
            <w:r w:rsidRPr="00613311">
              <w:rPr>
                <w:rFonts w:eastAsia="Calibri"/>
              </w:rPr>
              <w:t xml:space="preserve"> k., Žemaičių Kalvarijos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50F80BAE" w14:textId="46F73F9B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82,50</w:t>
            </w:r>
          </w:p>
        </w:tc>
        <w:tc>
          <w:tcPr>
            <w:tcW w:w="2658" w:type="dxa"/>
            <w:vMerge/>
            <w:shd w:val="clear" w:color="auto" w:fill="auto"/>
          </w:tcPr>
          <w:p w14:paraId="56E4FBEF" w14:textId="0AA6E8A8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640AC12B" w14:textId="77777777" w:rsidTr="00E61B38">
        <w:tc>
          <w:tcPr>
            <w:tcW w:w="562" w:type="dxa"/>
            <w:shd w:val="clear" w:color="auto" w:fill="auto"/>
          </w:tcPr>
          <w:p w14:paraId="42DA2CE7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>9.</w:t>
            </w:r>
          </w:p>
        </w:tc>
        <w:tc>
          <w:tcPr>
            <w:tcW w:w="3686" w:type="dxa"/>
            <w:shd w:val="clear" w:color="auto" w:fill="auto"/>
          </w:tcPr>
          <w:p w14:paraId="46F96AD7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proofErr w:type="spellStart"/>
            <w:r w:rsidRPr="00613311">
              <w:rPr>
                <w:rFonts w:eastAsia="Calibri"/>
              </w:rPr>
              <w:t>Karklėnų</w:t>
            </w:r>
            <w:proofErr w:type="spellEnd"/>
            <w:r w:rsidRPr="00613311">
              <w:rPr>
                <w:rFonts w:eastAsia="Calibri"/>
              </w:rPr>
              <w:t xml:space="preserve"> kaimo šeimų bendruomenė „</w:t>
            </w:r>
            <w:proofErr w:type="spellStart"/>
            <w:r w:rsidRPr="00613311">
              <w:rPr>
                <w:rFonts w:eastAsia="Calibri"/>
              </w:rPr>
              <w:t>Karkluoja</w:t>
            </w:r>
            <w:proofErr w:type="spellEnd"/>
            <w:r w:rsidRPr="00613311">
              <w:rPr>
                <w:rFonts w:eastAsia="Calibri"/>
              </w:rPr>
              <w:t>“</w:t>
            </w:r>
          </w:p>
        </w:tc>
        <w:tc>
          <w:tcPr>
            <w:tcW w:w="4678" w:type="dxa"/>
            <w:shd w:val="clear" w:color="auto" w:fill="auto"/>
          </w:tcPr>
          <w:p w14:paraId="69849A89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 w:rsidRPr="00613311">
              <w:rPr>
                <w:rFonts w:eastAsia="Calibri"/>
              </w:rPr>
              <w:t xml:space="preserve">Lakštingalų g., 8, </w:t>
            </w:r>
            <w:proofErr w:type="spellStart"/>
            <w:r w:rsidRPr="00613311">
              <w:rPr>
                <w:rFonts w:eastAsia="Calibri"/>
              </w:rPr>
              <w:t>Karklėnų</w:t>
            </w:r>
            <w:proofErr w:type="spellEnd"/>
            <w:r w:rsidRPr="00613311">
              <w:rPr>
                <w:rFonts w:eastAsia="Calibri"/>
              </w:rPr>
              <w:t xml:space="preserve"> k., Nausodžio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F297135" w14:textId="164FED56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74,00</w:t>
            </w:r>
          </w:p>
        </w:tc>
        <w:tc>
          <w:tcPr>
            <w:tcW w:w="2658" w:type="dxa"/>
            <w:vMerge/>
            <w:shd w:val="clear" w:color="auto" w:fill="auto"/>
          </w:tcPr>
          <w:p w14:paraId="13E8C643" w14:textId="40382942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  <w:tr w:rsidR="00AB517D" w14:paraId="032B99A9" w14:textId="77777777" w:rsidTr="00E61B38">
        <w:tc>
          <w:tcPr>
            <w:tcW w:w="562" w:type="dxa"/>
            <w:shd w:val="clear" w:color="auto" w:fill="auto"/>
          </w:tcPr>
          <w:p w14:paraId="2CBBE980" w14:textId="3AB2A7B6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3686" w:type="dxa"/>
            <w:shd w:val="clear" w:color="auto" w:fill="auto"/>
          </w:tcPr>
          <w:p w14:paraId="3FF996C9" w14:textId="135739E1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>Bendruomenė „</w:t>
            </w:r>
            <w:proofErr w:type="spellStart"/>
            <w:r>
              <w:rPr>
                <w:rFonts w:eastAsia="Calibri"/>
              </w:rPr>
              <w:t>Gintališkės</w:t>
            </w:r>
            <w:proofErr w:type="spellEnd"/>
            <w:r>
              <w:rPr>
                <w:rFonts w:eastAsia="Calibri"/>
              </w:rPr>
              <w:t xml:space="preserve"> sodžius“</w:t>
            </w:r>
          </w:p>
        </w:tc>
        <w:tc>
          <w:tcPr>
            <w:tcW w:w="4678" w:type="dxa"/>
            <w:shd w:val="clear" w:color="auto" w:fill="auto"/>
          </w:tcPr>
          <w:p w14:paraId="651A7B34" w14:textId="537EA54D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Parko g. 6-5, </w:t>
            </w:r>
            <w:proofErr w:type="spellStart"/>
            <w:r>
              <w:rPr>
                <w:rFonts w:eastAsia="Calibri"/>
              </w:rPr>
              <w:t>Gintališkės</w:t>
            </w:r>
            <w:proofErr w:type="spellEnd"/>
            <w:r>
              <w:rPr>
                <w:rFonts w:eastAsia="Calibri"/>
              </w:rPr>
              <w:t xml:space="preserve"> k., Platelių sen.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3F56018" w14:textId="1350AF6C" w:rsidR="00AB517D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  <w:r>
              <w:rPr>
                <w:color w:val="000000"/>
              </w:rPr>
              <w:t>94,50</w:t>
            </w:r>
          </w:p>
        </w:tc>
        <w:tc>
          <w:tcPr>
            <w:tcW w:w="2658" w:type="dxa"/>
            <w:vMerge/>
            <w:shd w:val="clear" w:color="auto" w:fill="auto"/>
          </w:tcPr>
          <w:p w14:paraId="37744944" w14:textId="77777777" w:rsidR="00AB517D" w:rsidRPr="00613311" w:rsidRDefault="00AB517D" w:rsidP="00733A4C">
            <w:pPr>
              <w:tabs>
                <w:tab w:val="left" w:pos="3348"/>
              </w:tabs>
              <w:rPr>
                <w:rFonts w:eastAsia="Calibri"/>
              </w:rPr>
            </w:pPr>
          </w:p>
        </w:tc>
      </w:tr>
    </w:tbl>
    <w:p w14:paraId="72146949" w14:textId="75789CD2" w:rsidR="004677AF" w:rsidRDefault="004677AF" w:rsidP="004677AF">
      <w:pPr>
        <w:tabs>
          <w:tab w:val="left" w:pos="3348"/>
        </w:tabs>
        <w:jc w:val="center"/>
        <w:rPr>
          <w:b/>
        </w:rPr>
        <w:sectPr w:rsidR="004677AF" w:rsidSect="00F96C6C">
          <w:pgSz w:w="16838" w:h="11906" w:orient="landscape"/>
          <w:pgMar w:top="1135" w:right="567" w:bottom="567" w:left="851" w:header="567" w:footer="567" w:gutter="0"/>
          <w:cols w:space="1296"/>
          <w:docGrid w:linePitch="360"/>
        </w:sectPr>
      </w:pPr>
      <w:r>
        <w:t xml:space="preserve">                                                                                               </w:t>
      </w:r>
      <w:r w:rsidR="00BA66D0">
        <w:t>Iš</w:t>
      </w:r>
      <w:r>
        <w:t xml:space="preserve"> </w:t>
      </w:r>
      <w:r w:rsidR="00BA66D0">
        <w:rPr>
          <w:b/>
        </w:rPr>
        <w:t>v</w:t>
      </w:r>
      <w:r>
        <w:rPr>
          <w:b/>
        </w:rPr>
        <w:t xml:space="preserve">iso </w:t>
      </w:r>
      <w:r w:rsidR="00AB517D">
        <w:rPr>
          <w:b/>
        </w:rPr>
        <w:t xml:space="preserve">813,80 </w:t>
      </w:r>
      <w:proofErr w:type="spellStart"/>
      <w:r w:rsidR="00DC6B61">
        <w:rPr>
          <w:b/>
        </w:rPr>
        <w:t>Eur</w:t>
      </w:r>
      <w:proofErr w:type="spellEnd"/>
    </w:p>
    <w:p w14:paraId="34745F18" w14:textId="74B3ED5D" w:rsidR="005E2775" w:rsidRPr="00751D15" w:rsidRDefault="005E2775" w:rsidP="00EE1F7E">
      <w:pPr>
        <w:tabs>
          <w:tab w:val="left" w:pos="4157"/>
        </w:tabs>
      </w:pPr>
    </w:p>
    <w:sectPr w:rsidR="005E2775" w:rsidRPr="00751D15" w:rsidSect="00612530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505E"/>
    <w:rsid w:val="00061DF9"/>
    <w:rsid w:val="00065C8F"/>
    <w:rsid w:val="00066C3F"/>
    <w:rsid w:val="000A7F78"/>
    <w:rsid w:val="000E66C8"/>
    <w:rsid w:val="0011578F"/>
    <w:rsid w:val="00167011"/>
    <w:rsid w:val="00174410"/>
    <w:rsid w:val="001C16F7"/>
    <w:rsid w:val="001F17AB"/>
    <w:rsid w:val="002111CB"/>
    <w:rsid w:val="002166F7"/>
    <w:rsid w:val="00221AF1"/>
    <w:rsid w:val="00234D9E"/>
    <w:rsid w:val="00235E0F"/>
    <w:rsid w:val="0024573F"/>
    <w:rsid w:val="00252DA7"/>
    <w:rsid w:val="00272954"/>
    <w:rsid w:val="002862FD"/>
    <w:rsid w:val="002B0BD8"/>
    <w:rsid w:val="002B4E1F"/>
    <w:rsid w:val="002D0603"/>
    <w:rsid w:val="0030217C"/>
    <w:rsid w:val="00306A62"/>
    <w:rsid w:val="0031308B"/>
    <w:rsid w:val="00330B8F"/>
    <w:rsid w:val="00335C3B"/>
    <w:rsid w:val="00416E0A"/>
    <w:rsid w:val="0044401F"/>
    <w:rsid w:val="0045078A"/>
    <w:rsid w:val="004522F3"/>
    <w:rsid w:val="004677AF"/>
    <w:rsid w:val="00476592"/>
    <w:rsid w:val="00480CED"/>
    <w:rsid w:val="00485A4C"/>
    <w:rsid w:val="00494D50"/>
    <w:rsid w:val="004A445F"/>
    <w:rsid w:val="004C0A0D"/>
    <w:rsid w:val="004C1390"/>
    <w:rsid w:val="004D02EA"/>
    <w:rsid w:val="004E49D8"/>
    <w:rsid w:val="00501707"/>
    <w:rsid w:val="00562649"/>
    <w:rsid w:val="00562742"/>
    <w:rsid w:val="0056789B"/>
    <w:rsid w:val="005727B5"/>
    <w:rsid w:val="00584F98"/>
    <w:rsid w:val="005B0B04"/>
    <w:rsid w:val="005B0BB7"/>
    <w:rsid w:val="005E2775"/>
    <w:rsid w:val="005F1208"/>
    <w:rsid w:val="00612530"/>
    <w:rsid w:val="00621360"/>
    <w:rsid w:val="00637545"/>
    <w:rsid w:val="006623C9"/>
    <w:rsid w:val="006B64B2"/>
    <w:rsid w:val="006C4021"/>
    <w:rsid w:val="006E7EE8"/>
    <w:rsid w:val="006F55BE"/>
    <w:rsid w:val="007150E3"/>
    <w:rsid w:val="007306E5"/>
    <w:rsid w:val="00751D15"/>
    <w:rsid w:val="00770F7F"/>
    <w:rsid w:val="00787BA4"/>
    <w:rsid w:val="00790863"/>
    <w:rsid w:val="007B2E22"/>
    <w:rsid w:val="007C77E6"/>
    <w:rsid w:val="007D3521"/>
    <w:rsid w:val="007E40B2"/>
    <w:rsid w:val="007E480A"/>
    <w:rsid w:val="007F4001"/>
    <w:rsid w:val="00807800"/>
    <w:rsid w:val="0081489B"/>
    <w:rsid w:val="00815D3A"/>
    <w:rsid w:val="0081684D"/>
    <w:rsid w:val="00824122"/>
    <w:rsid w:val="0083370B"/>
    <w:rsid w:val="00862F92"/>
    <w:rsid w:val="00885114"/>
    <w:rsid w:val="008C60D9"/>
    <w:rsid w:val="008E63DF"/>
    <w:rsid w:val="008E700C"/>
    <w:rsid w:val="00904B97"/>
    <w:rsid w:val="00906C4F"/>
    <w:rsid w:val="009137F5"/>
    <w:rsid w:val="0092444C"/>
    <w:rsid w:val="00924B6F"/>
    <w:rsid w:val="00940008"/>
    <w:rsid w:val="00965FB6"/>
    <w:rsid w:val="00983C86"/>
    <w:rsid w:val="00990C49"/>
    <w:rsid w:val="009C4CA6"/>
    <w:rsid w:val="009C7B12"/>
    <w:rsid w:val="009D7677"/>
    <w:rsid w:val="00A51632"/>
    <w:rsid w:val="00A524B8"/>
    <w:rsid w:val="00A74410"/>
    <w:rsid w:val="00A83C87"/>
    <w:rsid w:val="00A911D1"/>
    <w:rsid w:val="00A920B3"/>
    <w:rsid w:val="00A95AD0"/>
    <w:rsid w:val="00AB517D"/>
    <w:rsid w:val="00AC1F78"/>
    <w:rsid w:val="00B3568A"/>
    <w:rsid w:val="00B66150"/>
    <w:rsid w:val="00BA66D0"/>
    <w:rsid w:val="00BC4F65"/>
    <w:rsid w:val="00BD3540"/>
    <w:rsid w:val="00BF7804"/>
    <w:rsid w:val="00C01AAA"/>
    <w:rsid w:val="00C1516B"/>
    <w:rsid w:val="00C15814"/>
    <w:rsid w:val="00C25333"/>
    <w:rsid w:val="00C411D6"/>
    <w:rsid w:val="00C967AE"/>
    <w:rsid w:val="00CA7F7E"/>
    <w:rsid w:val="00CD2953"/>
    <w:rsid w:val="00CD77E4"/>
    <w:rsid w:val="00D372BA"/>
    <w:rsid w:val="00D75A9F"/>
    <w:rsid w:val="00D909E4"/>
    <w:rsid w:val="00DC6B61"/>
    <w:rsid w:val="00E0088B"/>
    <w:rsid w:val="00E00893"/>
    <w:rsid w:val="00E06FEB"/>
    <w:rsid w:val="00E15ACE"/>
    <w:rsid w:val="00E26288"/>
    <w:rsid w:val="00E45021"/>
    <w:rsid w:val="00E47383"/>
    <w:rsid w:val="00E54D59"/>
    <w:rsid w:val="00E80286"/>
    <w:rsid w:val="00EE1F7E"/>
    <w:rsid w:val="00F25607"/>
    <w:rsid w:val="00F474E3"/>
    <w:rsid w:val="00F52267"/>
    <w:rsid w:val="00F85974"/>
    <w:rsid w:val="00F9136C"/>
    <w:rsid w:val="00F96C6C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4677A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4677AF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56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Grietas">
    <w:name w:val="Strong"/>
    <w:basedOn w:val="Numatytasispastraiposriftas"/>
    <w:uiPriority w:val="22"/>
    <w:qFormat/>
    <w:rsid w:val="00E45021"/>
    <w:rPr>
      <w:b/>
      <w:bCs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B66150"/>
    <w:pPr>
      <w:widowControl/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4677A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4677AF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56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BDF6DE51</Template>
  <TotalTime>10</TotalTime>
  <Pages>3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dcterms:created xsi:type="dcterms:W3CDTF">2022-01-24T09:20:00Z</dcterms:created>
  <dcterms:modified xsi:type="dcterms:W3CDTF">2022-02-11T05:37:00Z</dcterms:modified>
</cp:coreProperties>
</file>