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F8D8A" w14:textId="77777777" w:rsidR="00515BA8" w:rsidRPr="00BB329F" w:rsidRDefault="00515BA8" w:rsidP="00211EC0">
      <w:pPr>
        <w:pStyle w:val="Antrat2"/>
        <w:jc w:val="right"/>
        <w:rPr>
          <w:bCs/>
          <w:sz w:val="24"/>
          <w:szCs w:val="24"/>
          <w:lang w:eastAsia="lt-LT"/>
        </w:rPr>
      </w:pPr>
      <w:r w:rsidRPr="00BB329F">
        <w:rPr>
          <w:bCs/>
          <w:sz w:val="24"/>
          <w:szCs w:val="24"/>
          <w:lang w:eastAsia="lt-LT"/>
        </w:rPr>
        <w:t>Projektas</w:t>
      </w:r>
    </w:p>
    <w:p w14:paraId="0F75AF5E" w14:textId="77777777" w:rsidR="00F065EF" w:rsidRPr="00BB329F" w:rsidRDefault="00F065EF" w:rsidP="00F065EF">
      <w:pPr>
        <w:ind w:firstLine="0"/>
        <w:jc w:val="center"/>
        <w:rPr>
          <w:b/>
          <w:sz w:val="28"/>
          <w:szCs w:val="28"/>
        </w:rPr>
      </w:pPr>
      <w:r w:rsidRPr="00BB329F">
        <w:rPr>
          <w:b/>
          <w:sz w:val="28"/>
          <w:szCs w:val="28"/>
        </w:rPr>
        <w:t>PLUNGĖS RAJONO SAVIVALDYBĖS</w:t>
      </w:r>
    </w:p>
    <w:p w14:paraId="30D56086" w14:textId="77777777" w:rsidR="009210C8" w:rsidRPr="00BB329F" w:rsidRDefault="001E4CC2" w:rsidP="00F065EF">
      <w:pPr>
        <w:ind w:firstLine="0"/>
        <w:jc w:val="center"/>
        <w:rPr>
          <w:b/>
          <w:sz w:val="28"/>
          <w:szCs w:val="28"/>
        </w:rPr>
      </w:pPr>
      <w:r w:rsidRPr="00BB329F">
        <w:rPr>
          <w:b/>
          <w:sz w:val="28"/>
          <w:szCs w:val="28"/>
        </w:rPr>
        <w:t>TARYBA</w:t>
      </w:r>
    </w:p>
    <w:p w14:paraId="04E4B113" w14:textId="77777777" w:rsidR="002E63EC" w:rsidRPr="00BB329F" w:rsidRDefault="002E63EC" w:rsidP="00F065EF">
      <w:pPr>
        <w:ind w:firstLine="0"/>
        <w:jc w:val="center"/>
        <w:rPr>
          <w:b/>
          <w:sz w:val="28"/>
          <w:szCs w:val="28"/>
        </w:rPr>
      </w:pPr>
    </w:p>
    <w:p w14:paraId="5469E8D0" w14:textId="77777777" w:rsidR="003F33CE" w:rsidRPr="00BB329F" w:rsidRDefault="001E4CC2" w:rsidP="00F065EF">
      <w:pPr>
        <w:ind w:firstLine="0"/>
        <w:jc w:val="center"/>
        <w:rPr>
          <w:rStyle w:val="Komentaronuoroda"/>
          <w:b/>
          <w:sz w:val="28"/>
          <w:szCs w:val="28"/>
        </w:rPr>
      </w:pPr>
      <w:r w:rsidRPr="00BB329F">
        <w:rPr>
          <w:rStyle w:val="Komentaronuoroda"/>
          <w:b/>
          <w:sz w:val="28"/>
          <w:szCs w:val="28"/>
        </w:rPr>
        <w:t>SPRENDIMAS</w:t>
      </w:r>
      <w:r w:rsidR="00F5027F" w:rsidRPr="00BB329F">
        <w:rPr>
          <w:rStyle w:val="Komentaronuoroda"/>
          <w:b/>
          <w:sz w:val="28"/>
          <w:szCs w:val="28"/>
        </w:rPr>
        <w:t xml:space="preserve"> </w:t>
      </w:r>
    </w:p>
    <w:p w14:paraId="7E155544" w14:textId="2E8D4C17" w:rsidR="00C76FA0" w:rsidRPr="00BB329F" w:rsidRDefault="00C76FA0" w:rsidP="00F065EF">
      <w:pPr>
        <w:ind w:firstLine="0"/>
        <w:jc w:val="center"/>
        <w:rPr>
          <w:b/>
          <w:caps/>
          <w:sz w:val="28"/>
          <w:szCs w:val="28"/>
        </w:rPr>
      </w:pPr>
      <w:r w:rsidRPr="00BB329F">
        <w:rPr>
          <w:b/>
          <w:caps/>
          <w:sz w:val="28"/>
          <w:szCs w:val="28"/>
        </w:rPr>
        <w:t>DĖL PLUNGĖS RAJONO SAVIVALDYBĖS TARYBOS 2021 M. birže</w:t>
      </w:r>
      <w:r w:rsidR="001E6829">
        <w:rPr>
          <w:b/>
          <w:caps/>
          <w:sz w:val="28"/>
          <w:szCs w:val="28"/>
        </w:rPr>
        <w:t>L</w:t>
      </w:r>
      <w:r w:rsidRPr="00BB329F">
        <w:rPr>
          <w:b/>
          <w:caps/>
          <w:sz w:val="28"/>
          <w:szCs w:val="28"/>
        </w:rPr>
        <w:t>IO 23 D. SPRENDIMO NR. T1-</w:t>
      </w:r>
      <w:r w:rsidR="00615745" w:rsidRPr="00BB329F">
        <w:rPr>
          <w:b/>
          <w:caps/>
          <w:sz w:val="28"/>
          <w:szCs w:val="28"/>
        </w:rPr>
        <w:t>175</w:t>
      </w:r>
      <w:r w:rsidRPr="00BB329F">
        <w:rPr>
          <w:b/>
          <w:caps/>
          <w:sz w:val="28"/>
          <w:szCs w:val="28"/>
        </w:rPr>
        <w:t xml:space="preserve"> „DĖL PLUNGĖS RAJONO SAVIVALDYBĖS ŠVIETIMO PASLAUGAS TEIKIANČIŲ ĮSTAIGŲ PASLAUGŲ KAINŲ PATVIRTINIMO“</w:t>
      </w:r>
      <w:r w:rsidR="007A2BE3" w:rsidRPr="00BB329F">
        <w:rPr>
          <w:b/>
          <w:caps/>
          <w:sz w:val="28"/>
          <w:szCs w:val="28"/>
        </w:rPr>
        <w:t xml:space="preserve"> </w:t>
      </w:r>
      <w:r w:rsidR="006B4C9A">
        <w:rPr>
          <w:b/>
          <w:caps/>
          <w:sz w:val="28"/>
          <w:szCs w:val="28"/>
        </w:rPr>
        <w:t>IR JĮ KEITUSIų SPRENDIMų</w:t>
      </w:r>
      <w:r w:rsidR="00A7566F">
        <w:rPr>
          <w:b/>
          <w:caps/>
          <w:sz w:val="28"/>
          <w:szCs w:val="28"/>
        </w:rPr>
        <w:t xml:space="preserve"> PAKEITIMO           </w:t>
      </w:r>
    </w:p>
    <w:p w14:paraId="13750C83" w14:textId="77777777" w:rsidR="007A2BE3" w:rsidRPr="00BB329F" w:rsidRDefault="007A2BE3" w:rsidP="00F065EF">
      <w:pPr>
        <w:ind w:firstLine="0"/>
        <w:jc w:val="center"/>
        <w:rPr>
          <w:rStyle w:val="Komentaronuoroda"/>
          <w:b/>
          <w:sz w:val="28"/>
          <w:szCs w:val="28"/>
        </w:rPr>
      </w:pPr>
    </w:p>
    <w:p w14:paraId="0C6DCC58" w14:textId="1D5E7A0C" w:rsidR="001E4CC2" w:rsidRDefault="006B4C9A" w:rsidP="00F065EF">
      <w:pPr>
        <w:ind w:firstLine="0"/>
        <w:jc w:val="center"/>
        <w:rPr>
          <w:rStyle w:val="Komentaronuoroda"/>
          <w:b/>
          <w:sz w:val="28"/>
        </w:rPr>
      </w:pPr>
      <w:r>
        <w:rPr>
          <w:rStyle w:val="Komentaronuoroda"/>
          <w:sz w:val="24"/>
          <w:szCs w:val="24"/>
        </w:rPr>
        <w:t>2022</w:t>
      </w:r>
      <w:r w:rsidR="00AF4A19">
        <w:rPr>
          <w:rStyle w:val="Komentaronuoroda"/>
          <w:sz w:val="24"/>
          <w:szCs w:val="24"/>
        </w:rPr>
        <w:t xml:space="preserve"> </w:t>
      </w:r>
      <w:r w:rsidR="00586131" w:rsidRPr="00586131">
        <w:rPr>
          <w:rStyle w:val="Komentaronuoroda"/>
          <w:sz w:val="24"/>
          <w:szCs w:val="24"/>
        </w:rPr>
        <w:t xml:space="preserve">m. </w:t>
      </w:r>
      <w:r>
        <w:rPr>
          <w:rStyle w:val="Komentaronuoroda"/>
          <w:sz w:val="24"/>
          <w:szCs w:val="24"/>
        </w:rPr>
        <w:t>vasario 10</w:t>
      </w:r>
      <w:r w:rsidR="00586131" w:rsidRPr="00586131">
        <w:rPr>
          <w:rStyle w:val="Komentaronuoroda"/>
          <w:sz w:val="24"/>
          <w:szCs w:val="24"/>
        </w:rPr>
        <w:t xml:space="preserve"> d. Nr.</w:t>
      </w:r>
      <w:r w:rsidR="00755F9C">
        <w:rPr>
          <w:rStyle w:val="Komentaronuoroda"/>
          <w:sz w:val="24"/>
          <w:szCs w:val="24"/>
        </w:rPr>
        <w:t xml:space="preserve"> </w:t>
      </w:r>
      <w:r w:rsidR="00586131" w:rsidRPr="00586131">
        <w:rPr>
          <w:rStyle w:val="Komentaronuoroda"/>
          <w:sz w:val="24"/>
          <w:szCs w:val="24"/>
        </w:rPr>
        <w:t>T1-</w:t>
      </w:r>
    </w:p>
    <w:p w14:paraId="6B44FBC5" w14:textId="77777777" w:rsidR="001E4CC2" w:rsidRDefault="001E4CC2" w:rsidP="00F065EF">
      <w:pPr>
        <w:ind w:firstLine="0"/>
        <w:jc w:val="center"/>
        <w:rPr>
          <w:rStyle w:val="Komentaronuoroda"/>
          <w:sz w:val="24"/>
        </w:rPr>
      </w:pPr>
      <w:r>
        <w:rPr>
          <w:rStyle w:val="Komentaronuoroda"/>
          <w:sz w:val="24"/>
        </w:rPr>
        <w:t>Plungė</w:t>
      </w:r>
    </w:p>
    <w:p w14:paraId="507BB06C" w14:textId="77777777" w:rsidR="00C01FE9" w:rsidRDefault="00C01FE9" w:rsidP="00F065EF">
      <w:pPr>
        <w:ind w:firstLine="0"/>
        <w:jc w:val="center"/>
        <w:rPr>
          <w:rStyle w:val="Komentaronuoroda"/>
          <w:sz w:val="24"/>
        </w:rPr>
      </w:pPr>
    </w:p>
    <w:p w14:paraId="342C02D1" w14:textId="77777777" w:rsidR="00FD0B59" w:rsidRDefault="00FD0B59" w:rsidP="00FD0B59">
      <w:r>
        <w:t>Plungės rajono savivaldybės taryba n u s p r e n d ž i a:</w:t>
      </w:r>
    </w:p>
    <w:p w14:paraId="1774CEC4" w14:textId="5099582F" w:rsidR="00776017" w:rsidRDefault="00776017" w:rsidP="00FD0B59">
      <w:r>
        <w:t xml:space="preserve">1. </w:t>
      </w:r>
      <w:r w:rsidRPr="00776017">
        <w:t xml:space="preserve">Pakeisti </w:t>
      </w:r>
      <w:r w:rsidR="00FC112A" w:rsidRPr="00776017">
        <w:t xml:space="preserve">Plungės rajono savivaldybės formalųjį švietimą papildančių ugdymo įstaigų teikiamų </w:t>
      </w:r>
      <w:r w:rsidR="00FC112A">
        <w:t xml:space="preserve">paslaugų </w:t>
      </w:r>
      <w:r w:rsidRPr="00776017">
        <w:t xml:space="preserve">sąrašo, patvirtinto Plungės rajono savivaldybės tarybos 2021 m. birželio 23 d. sprendimo Nr. T1-175 „Dėl Plungės rajono savivaldybės švietimo paslaugas teikiančių įstaigų paslaugų kainų patvirtinimo“ </w:t>
      </w:r>
      <w:r w:rsidR="00A7566F">
        <w:t>(</w:t>
      </w:r>
      <w:r w:rsidRPr="00776017">
        <w:t>kartu su 2021 m. liepos 29 d. sprendim</w:t>
      </w:r>
      <w:r w:rsidR="00A7566F">
        <w:t>u</w:t>
      </w:r>
      <w:r w:rsidRPr="00776017">
        <w:t xml:space="preserve"> Nr. T1-212</w:t>
      </w:r>
      <w:r w:rsidR="006B4C9A">
        <w:t xml:space="preserve"> ir 2021 m. gruodžio 27 d. sprendimu Nr. T1-324</w:t>
      </w:r>
      <w:r w:rsidR="00A7566F">
        <w:t>)</w:t>
      </w:r>
      <w:r w:rsidRPr="00776017">
        <w:t xml:space="preserve"> 1.2. papunkčiu, 2 priedo „Plungės rajono savivaldybės formalųjį švietimą papildančių ugdymo įstaigų teikiamų paslaugų kainos“ 4 punkte (Eil. Nr. 4) nustatytas Plungės sporto ir rekreacijos centro teikiamų paslaugų kainas ir išdėstyti jas taip:</w:t>
      </w:r>
    </w:p>
    <w:tbl>
      <w:tblPr>
        <w:tblW w:w="9938" w:type="dxa"/>
        <w:tblInd w:w="93" w:type="dxa"/>
        <w:tblLayout w:type="fixed"/>
        <w:tblLook w:val="04A0" w:firstRow="1" w:lastRow="0" w:firstColumn="1" w:lastColumn="0" w:noHBand="0" w:noVBand="1"/>
      </w:tblPr>
      <w:tblGrid>
        <w:gridCol w:w="582"/>
        <w:gridCol w:w="1134"/>
        <w:gridCol w:w="3261"/>
        <w:gridCol w:w="850"/>
        <w:gridCol w:w="851"/>
        <w:gridCol w:w="3260"/>
      </w:tblGrid>
      <w:tr w:rsidR="00610C93" w:rsidRPr="000710DA" w14:paraId="28E3D1D5" w14:textId="77777777" w:rsidTr="009644EF">
        <w:trPr>
          <w:trHeight w:val="69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2CE993" w14:textId="77777777" w:rsidR="00610C93" w:rsidRPr="00BB329F" w:rsidRDefault="00610C93" w:rsidP="00E03E79">
            <w:pPr>
              <w:ind w:firstLine="0"/>
              <w:jc w:val="center"/>
              <w:rPr>
                <w:szCs w:val="24"/>
                <w:lang w:eastAsia="lt-LT"/>
              </w:rPr>
            </w:pPr>
            <w:r w:rsidRPr="00BB329F">
              <w:rPr>
                <w:szCs w:val="24"/>
                <w:lang w:eastAsia="lt-LT"/>
              </w:rPr>
              <w:t>Eil.Nr.</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109AB56" w14:textId="77777777" w:rsidR="00610C93" w:rsidRPr="00BB329F" w:rsidRDefault="00610C93" w:rsidP="00E03E79">
            <w:pPr>
              <w:ind w:firstLine="0"/>
              <w:jc w:val="left"/>
              <w:rPr>
                <w:szCs w:val="24"/>
                <w:lang w:eastAsia="lt-LT"/>
              </w:rPr>
            </w:pPr>
            <w:r w:rsidRPr="00BB329F">
              <w:rPr>
                <w:szCs w:val="24"/>
                <w:lang w:eastAsia="lt-LT"/>
              </w:rPr>
              <w:t>Įstaiga, kuriai taikoma kaina</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14:paraId="3AFEAA54" w14:textId="77777777" w:rsidR="00610C93" w:rsidRPr="00BB329F" w:rsidRDefault="00610C93" w:rsidP="00E03E79">
            <w:pPr>
              <w:ind w:firstLine="0"/>
              <w:jc w:val="left"/>
              <w:rPr>
                <w:szCs w:val="24"/>
                <w:lang w:eastAsia="lt-LT"/>
              </w:rPr>
            </w:pPr>
            <w:r w:rsidRPr="00BB329F">
              <w:rPr>
                <w:szCs w:val="24"/>
                <w:lang w:eastAsia="lt-LT"/>
              </w:rPr>
              <w:t>Paslaugos pavadinimas</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6D9392C" w14:textId="77777777" w:rsidR="00610C93" w:rsidRPr="00BB329F" w:rsidRDefault="00610C93" w:rsidP="00E03E79">
            <w:pPr>
              <w:ind w:firstLine="0"/>
              <w:jc w:val="center"/>
              <w:rPr>
                <w:szCs w:val="24"/>
                <w:lang w:eastAsia="lt-LT"/>
              </w:rPr>
            </w:pPr>
            <w:r w:rsidRPr="00BB329F">
              <w:rPr>
                <w:szCs w:val="24"/>
                <w:lang w:eastAsia="lt-LT"/>
              </w:rPr>
              <w:t>Matavimo vnt.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67332F6" w14:textId="1136C2E4" w:rsidR="00610C93" w:rsidRPr="00BB329F" w:rsidRDefault="00610C93" w:rsidP="00E03E79">
            <w:pPr>
              <w:ind w:firstLine="0"/>
              <w:jc w:val="center"/>
              <w:rPr>
                <w:szCs w:val="24"/>
                <w:lang w:eastAsia="lt-LT"/>
              </w:rPr>
            </w:pPr>
            <w:r w:rsidRPr="00BB329F">
              <w:rPr>
                <w:szCs w:val="24"/>
                <w:lang w:eastAsia="lt-LT"/>
              </w:rPr>
              <w:t>Kaina</w:t>
            </w:r>
            <w:r w:rsidR="000710DA">
              <w:rPr>
                <w:szCs w:val="24"/>
                <w:lang w:eastAsia="lt-LT"/>
              </w:rPr>
              <w:t>,</w:t>
            </w:r>
            <w:r w:rsidRPr="00BB329F">
              <w:rPr>
                <w:szCs w:val="24"/>
                <w:lang w:eastAsia="lt-LT"/>
              </w:rPr>
              <w:t xml:space="preserve"> Eur</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6C76E95F" w14:textId="77777777" w:rsidR="00610C93" w:rsidRPr="00BB329F" w:rsidRDefault="00610C93" w:rsidP="00E03E79">
            <w:pPr>
              <w:ind w:firstLine="0"/>
              <w:jc w:val="left"/>
              <w:rPr>
                <w:szCs w:val="24"/>
                <w:lang w:eastAsia="lt-LT"/>
              </w:rPr>
            </w:pPr>
            <w:r w:rsidRPr="00BB329F">
              <w:rPr>
                <w:szCs w:val="24"/>
                <w:lang w:eastAsia="lt-LT"/>
              </w:rPr>
              <w:t xml:space="preserve">Pastabos </w:t>
            </w:r>
          </w:p>
        </w:tc>
      </w:tr>
      <w:tr w:rsidR="00AA0FAB" w:rsidRPr="000710DA" w14:paraId="56A10F9B" w14:textId="77777777" w:rsidTr="009644EF">
        <w:trPr>
          <w:trHeight w:val="206"/>
        </w:trPr>
        <w:tc>
          <w:tcPr>
            <w:tcW w:w="993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6F596A5" w14:textId="77777777" w:rsidR="00AA0FAB" w:rsidRPr="00BB329F" w:rsidRDefault="00AA0FAB" w:rsidP="00AA0FAB">
            <w:pPr>
              <w:ind w:firstLine="0"/>
              <w:jc w:val="center"/>
              <w:rPr>
                <w:szCs w:val="24"/>
                <w:lang w:eastAsia="lt-LT"/>
              </w:rPr>
            </w:pPr>
            <w:r w:rsidRPr="00BB329F">
              <w:rPr>
                <w:szCs w:val="24"/>
                <w:lang w:eastAsia="lt-LT"/>
              </w:rPr>
              <w:t>Užmokestis už vaikų ugdymą</w:t>
            </w:r>
          </w:p>
        </w:tc>
      </w:tr>
      <w:tr w:rsidR="006B4C9A" w:rsidRPr="000710DA" w14:paraId="1829143F" w14:textId="77777777" w:rsidTr="009466DF">
        <w:trPr>
          <w:trHeight w:val="201"/>
        </w:trPr>
        <w:tc>
          <w:tcPr>
            <w:tcW w:w="582" w:type="dxa"/>
            <w:tcBorders>
              <w:left w:val="single" w:sz="4" w:space="0" w:color="auto"/>
              <w:right w:val="single" w:sz="4" w:space="0" w:color="auto"/>
            </w:tcBorders>
            <w:shd w:val="clear" w:color="auto" w:fill="auto"/>
            <w:vAlign w:val="center"/>
          </w:tcPr>
          <w:p w14:paraId="7BE09B13" w14:textId="77777777" w:rsidR="006B4C9A" w:rsidRPr="00BB329F" w:rsidRDefault="006B4C9A" w:rsidP="00E03E79">
            <w:pPr>
              <w:ind w:firstLine="0"/>
              <w:jc w:val="center"/>
              <w:rPr>
                <w:szCs w:val="24"/>
                <w:lang w:eastAsia="lt-LT"/>
              </w:rPr>
            </w:pPr>
          </w:p>
        </w:tc>
        <w:tc>
          <w:tcPr>
            <w:tcW w:w="1134" w:type="dxa"/>
            <w:vMerge w:val="restart"/>
            <w:tcBorders>
              <w:top w:val="single" w:sz="4" w:space="0" w:color="auto"/>
              <w:left w:val="nil"/>
              <w:right w:val="single" w:sz="4" w:space="0" w:color="auto"/>
            </w:tcBorders>
            <w:shd w:val="clear" w:color="auto" w:fill="auto"/>
            <w:vAlign w:val="center"/>
          </w:tcPr>
          <w:p w14:paraId="72AA2C13" w14:textId="77777777" w:rsidR="006B4C9A" w:rsidRPr="000710DA" w:rsidRDefault="006B4C9A" w:rsidP="00F63C76">
            <w:pPr>
              <w:ind w:firstLine="0"/>
              <w:jc w:val="left"/>
              <w:rPr>
                <w:szCs w:val="24"/>
                <w:lang w:eastAsia="lt-LT"/>
              </w:rPr>
            </w:pPr>
            <w:r w:rsidRPr="000710DA">
              <w:rPr>
                <w:szCs w:val="24"/>
                <w:lang w:eastAsia="lt-LT"/>
              </w:rPr>
              <w:t>Plungės sporto ir reakreacijos centras</w:t>
            </w:r>
          </w:p>
        </w:tc>
        <w:tc>
          <w:tcPr>
            <w:tcW w:w="3261" w:type="dxa"/>
            <w:vMerge w:val="restart"/>
            <w:tcBorders>
              <w:top w:val="single" w:sz="4" w:space="0" w:color="auto"/>
              <w:left w:val="nil"/>
              <w:right w:val="single" w:sz="4" w:space="0" w:color="auto"/>
            </w:tcBorders>
            <w:shd w:val="clear" w:color="auto" w:fill="auto"/>
            <w:vAlign w:val="center"/>
          </w:tcPr>
          <w:p w14:paraId="0569BEA1" w14:textId="77777777" w:rsidR="006B4C9A" w:rsidRPr="000710DA" w:rsidRDefault="006B4C9A" w:rsidP="00E03E79">
            <w:pPr>
              <w:ind w:firstLine="0"/>
              <w:jc w:val="left"/>
              <w:rPr>
                <w:szCs w:val="24"/>
                <w:lang w:eastAsia="lt-LT"/>
              </w:rPr>
            </w:pPr>
            <w:r w:rsidRPr="000710DA">
              <w:rPr>
                <w:color w:val="000000"/>
                <w:szCs w:val="24"/>
                <w:lang w:eastAsia="lt-LT"/>
              </w:rPr>
              <w:t xml:space="preserve">Sunkiosios atletikos </w:t>
            </w:r>
            <w:r w:rsidRPr="000710DA">
              <w:rPr>
                <w:szCs w:val="24"/>
                <w:lang w:eastAsia="lt-LT"/>
              </w:rPr>
              <w:t>ugdytiniams</w:t>
            </w:r>
          </w:p>
        </w:tc>
        <w:tc>
          <w:tcPr>
            <w:tcW w:w="850" w:type="dxa"/>
            <w:tcBorders>
              <w:left w:val="nil"/>
              <w:right w:val="single" w:sz="4" w:space="0" w:color="auto"/>
            </w:tcBorders>
            <w:shd w:val="clear" w:color="auto" w:fill="auto"/>
            <w:vAlign w:val="center"/>
          </w:tcPr>
          <w:p w14:paraId="44C2E55A" w14:textId="77777777" w:rsidR="006B4C9A" w:rsidRPr="000710DA" w:rsidRDefault="006B4C9A" w:rsidP="00E03E79">
            <w:pPr>
              <w:ind w:firstLine="0"/>
              <w:jc w:val="center"/>
              <w:rPr>
                <w:szCs w:val="24"/>
                <w:lang w:eastAsia="lt-LT"/>
              </w:rPr>
            </w:pPr>
          </w:p>
        </w:tc>
        <w:tc>
          <w:tcPr>
            <w:tcW w:w="851" w:type="dxa"/>
            <w:vMerge w:val="restart"/>
            <w:tcBorders>
              <w:top w:val="single" w:sz="4" w:space="0" w:color="auto"/>
              <w:left w:val="nil"/>
              <w:right w:val="single" w:sz="4" w:space="0" w:color="auto"/>
            </w:tcBorders>
            <w:shd w:val="clear" w:color="auto" w:fill="auto"/>
            <w:vAlign w:val="center"/>
          </w:tcPr>
          <w:p w14:paraId="03E596C0" w14:textId="77777777" w:rsidR="006B4C9A" w:rsidRPr="00BB329F" w:rsidRDefault="006B4C9A" w:rsidP="00AA0FAB">
            <w:pPr>
              <w:ind w:firstLine="0"/>
              <w:jc w:val="center"/>
              <w:rPr>
                <w:szCs w:val="24"/>
                <w:lang w:eastAsia="lt-LT"/>
              </w:rPr>
            </w:pPr>
            <w:r w:rsidRPr="00BB329F">
              <w:rPr>
                <w:szCs w:val="24"/>
                <w:lang w:eastAsia="lt-LT"/>
              </w:rPr>
              <w:t>8</w:t>
            </w:r>
          </w:p>
        </w:tc>
        <w:tc>
          <w:tcPr>
            <w:tcW w:w="3260" w:type="dxa"/>
            <w:vMerge w:val="restart"/>
            <w:tcBorders>
              <w:top w:val="single" w:sz="4" w:space="0" w:color="auto"/>
              <w:left w:val="nil"/>
              <w:right w:val="single" w:sz="4" w:space="0" w:color="auto"/>
            </w:tcBorders>
            <w:shd w:val="clear" w:color="auto" w:fill="auto"/>
            <w:vAlign w:val="center"/>
          </w:tcPr>
          <w:p w14:paraId="19D4EA31" w14:textId="06DE8CAF" w:rsidR="006B4C9A" w:rsidRPr="000710DA" w:rsidRDefault="006B4C9A" w:rsidP="005B78CC">
            <w:pPr>
              <w:ind w:firstLine="0"/>
              <w:jc w:val="left"/>
              <w:rPr>
                <w:color w:val="000000"/>
                <w:szCs w:val="24"/>
                <w:lang w:eastAsia="lt-LT"/>
              </w:rPr>
            </w:pPr>
            <w:r w:rsidRPr="000710DA">
              <w:rPr>
                <w:color w:val="000000"/>
                <w:szCs w:val="24"/>
                <w:lang w:eastAsia="lt-LT"/>
              </w:rPr>
              <w:t xml:space="preserve">Lengvatos už ugdymą tvirtinamos atskiru </w:t>
            </w:r>
            <w:r w:rsidR="00372683">
              <w:rPr>
                <w:color w:val="000000"/>
                <w:szCs w:val="24"/>
                <w:lang w:eastAsia="lt-LT"/>
              </w:rPr>
              <w:t xml:space="preserve">Savivaldybės </w:t>
            </w:r>
            <w:r w:rsidRPr="000710DA">
              <w:rPr>
                <w:color w:val="000000"/>
                <w:szCs w:val="24"/>
                <w:lang w:eastAsia="lt-LT"/>
              </w:rPr>
              <w:t>tarybos sprendimu</w:t>
            </w:r>
          </w:p>
        </w:tc>
      </w:tr>
      <w:tr w:rsidR="006B4C9A" w:rsidRPr="000710DA" w14:paraId="5826FE05" w14:textId="77777777" w:rsidTr="009466DF">
        <w:trPr>
          <w:trHeight w:val="276"/>
        </w:trPr>
        <w:tc>
          <w:tcPr>
            <w:tcW w:w="582" w:type="dxa"/>
            <w:vMerge w:val="restart"/>
            <w:tcBorders>
              <w:left w:val="single" w:sz="4" w:space="0" w:color="auto"/>
              <w:right w:val="single" w:sz="4" w:space="0" w:color="auto"/>
            </w:tcBorders>
            <w:shd w:val="clear" w:color="auto" w:fill="auto"/>
            <w:vAlign w:val="center"/>
          </w:tcPr>
          <w:p w14:paraId="7AFA826F" w14:textId="77777777" w:rsidR="006B4C9A" w:rsidRPr="00BB329F" w:rsidRDefault="006B4C9A" w:rsidP="00E03E79">
            <w:pPr>
              <w:ind w:firstLine="0"/>
              <w:jc w:val="center"/>
              <w:rPr>
                <w:szCs w:val="24"/>
                <w:lang w:eastAsia="lt-LT"/>
              </w:rPr>
            </w:pPr>
            <w:r w:rsidRPr="00BB329F">
              <w:rPr>
                <w:szCs w:val="24"/>
                <w:lang w:eastAsia="lt-LT"/>
              </w:rPr>
              <w:t>4.</w:t>
            </w:r>
          </w:p>
        </w:tc>
        <w:tc>
          <w:tcPr>
            <w:tcW w:w="1134" w:type="dxa"/>
            <w:vMerge/>
            <w:tcBorders>
              <w:left w:val="nil"/>
              <w:right w:val="single" w:sz="4" w:space="0" w:color="auto"/>
            </w:tcBorders>
            <w:shd w:val="clear" w:color="auto" w:fill="auto"/>
            <w:vAlign w:val="center"/>
          </w:tcPr>
          <w:p w14:paraId="776ADC73" w14:textId="77777777" w:rsidR="006B4C9A" w:rsidRPr="000710DA" w:rsidRDefault="006B4C9A" w:rsidP="00E03E79">
            <w:pPr>
              <w:ind w:firstLine="0"/>
              <w:jc w:val="left"/>
              <w:rPr>
                <w:szCs w:val="24"/>
                <w:lang w:eastAsia="lt-LT"/>
              </w:rPr>
            </w:pPr>
          </w:p>
        </w:tc>
        <w:tc>
          <w:tcPr>
            <w:tcW w:w="3261" w:type="dxa"/>
            <w:vMerge/>
            <w:tcBorders>
              <w:left w:val="nil"/>
              <w:bottom w:val="single" w:sz="4" w:space="0" w:color="auto"/>
              <w:right w:val="single" w:sz="4" w:space="0" w:color="auto"/>
            </w:tcBorders>
            <w:shd w:val="clear" w:color="auto" w:fill="auto"/>
            <w:vAlign w:val="center"/>
          </w:tcPr>
          <w:p w14:paraId="599818FE" w14:textId="146889D0" w:rsidR="006B4C9A" w:rsidRPr="000710DA" w:rsidRDefault="006B4C9A" w:rsidP="00E03E79">
            <w:pPr>
              <w:ind w:firstLine="0"/>
              <w:jc w:val="left"/>
              <w:rPr>
                <w:szCs w:val="24"/>
                <w:lang w:eastAsia="lt-LT"/>
              </w:rPr>
            </w:pPr>
          </w:p>
        </w:tc>
        <w:tc>
          <w:tcPr>
            <w:tcW w:w="850" w:type="dxa"/>
            <w:vMerge w:val="restart"/>
            <w:tcBorders>
              <w:left w:val="nil"/>
              <w:right w:val="single" w:sz="4" w:space="0" w:color="auto"/>
            </w:tcBorders>
            <w:shd w:val="clear" w:color="auto" w:fill="auto"/>
            <w:vAlign w:val="center"/>
          </w:tcPr>
          <w:p w14:paraId="3B03B3CC" w14:textId="77777777" w:rsidR="006B4C9A" w:rsidRPr="000710DA" w:rsidRDefault="006B4C9A" w:rsidP="00E03E79">
            <w:pPr>
              <w:ind w:firstLine="0"/>
              <w:jc w:val="center"/>
              <w:rPr>
                <w:szCs w:val="24"/>
                <w:lang w:eastAsia="lt-LT"/>
              </w:rPr>
            </w:pPr>
            <w:r w:rsidRPr="000710DA">
              <w:rPr>
                <w:szCs w:val="24"/>
                <w:lang w:eastAsia="lt-LT"/>
              </w:rPr>
              <w:t>Mėn.</w:t>
            </w:r>
          </w:p>
        </w:tc>
        <w:tc>
          <w:tcPr>
            <w:tcW w:w="851" w:type="dxa"/>
            <w:vMerge/>
            <w:tcBorders>
              <w:left w:val="nil"/>
              <w:bottom w:val="single" w:sz="4" w:space="0" w:color="auto"/>
              <w:right w:val="single" w:sz="4" w:space="0" w:color="auto"/>
            </w:tcBorders>
            <w:shd w:val="clear" w:color="auto" w:fill="auto"/>
            <w:vAlign w:val="center"/>
          </w:tcPr>
          <w:p w14:paraId="181565B0" w14:textId="77D5B33D" w:rsidR="006B4C9A" w:rsidRPr="00BB329F" w:rsidRDefault="006B4C9A" w:rsidP="00AA0FAB">
            <w:pPr>
              <w:ind w:firstLine="0"/>
              <w:jc w:val="center"/>
              <w:rPr>
                <w:szCs w:val="24"/>
                <w:lang w:eastAsia="lt-LT"/>
              </w:rPr>
            </w:pPr>
          </w:p>
        </w:tc>
        <w:tc>
          <w:tcPr>
            <w:tcW w:w="3260" w:type="dxa"/>
            <w:vMerge/>
            <w:tcBorders>
              <w:left w:val="nil"/>
              <w:right w:val="single" w:sz="4" w:space="0" w:color="auto"/>
            </w:tcBorders>
            <w:shd w:val="clear" w:color="auto" w:fill="auto"/>
            <w:vAlign w:val="center"/>
          </w:tcPr>
          <w:p w14:paraId="07EADCD8" w14:textId="77777777" w:rsidR="006B4C9A" w:rsidRPr="00BB329F" w:rsidRDefault="006B4C9A" w:rsidP="001C7004">
            <w:pPr>
              <w:ind w:firstLine="0"/>
              <w:jc w:val="left"/>
              <w:rPr>
                <w:szCs w:val="24"/>
                <w:lang w:eastAsia="lt-LT"/>
              </w:rPr>
            </w:pPr>
          </w:p>
        </w:tc>
      </w:tr>
      <w:tr w:rsidR="00211EC0" w:rsidRPr="000710DA" w14:paraId="341E5C1F" w14:textId="77777777" w:rsidTr="009644EF">
        <w:trPr>
          <w:trHeight w:val="201"/>
        </w:trPr>
        <w:tc>
          <w:tcPr>
            <w:tcW w:w="582" w:type="dxa"/>
            <w:vMerge/>
            <w:tcBorders>
              <w:left w:val="single" w:sz="4" w:space="0" w:color="auto"/>
              <w:right w:val="single" w:sz="4" w:space="0" w:color="auto"/>
            </w:tcBorders>
            <w:shd w:val="clear" w:color="auto" w:fill="auto"/>
            <w:vAlign w:val="center"/>
          </w:tcPr>
          <w:p w14:paraId="6AEBDE74" w14:textId="77777777" w:rsidR="00211EC0" w:rsidRPr="00BB329F" w:rsidRDefault="00211EC0" w:rsidP="00E03E79">
            <w:pPr>
              <w:ind w:firstLine="0"/>
              <w:jc w:val="center"/>
              <w:rPr>
                <w:szCs w:val="24"/>
                <w:lang w:eastAsia="lt-LT"/>
              </w:rPr>
            </w:pPr>
          </w:p>
        </w:tc>
        <w:tc>
          <w:tcPr>
            <w:tcW w:w="1134" w:type="dxa"/>
            <w:vMerge/>
            <w:tcBorders>
              <w:left w:val="nil"/>
              <w:right w:val="single" w:sz="4" w:space="0" w:color="auto"/>
            </w:tcBorders>
            <w:shd w:val="clear" w:color="auto" w:fill="auto"/>
            <w:vAlign w:val="center"/>
          </w:tcPr>
          <w:p w14:paraId="75C203C5" w14:textId="77777777" w:rsidR="00211EC0" w:rsidRPr="000710DA" w:rsidRDefault="00211EC0" w:rsidP="00E03E79">
            <w:pPr>
              <w:ind w:firstLine="0"/>
              <w:jc w:val="left"/>
              <w:rPr>
                <w:szCs w:val="24"/>
                <w:lang w:eastAsia="lt-LT"/>
              </w:rPr>
            </w:pPr>
          </w:p>
        </w:tc>
        <w:tc>
          <w:tcPr>
            <w:tcW w:w="3261" w:type="dxa"/>
            <w:tcBorders>
              <w:top w:val="single" w:sz="4" w:space="0" w:color="auto"/>
              <w:left w:val="nil"/>
              <w:bottom w:val="single" w:sz="4" w:space="0" w:color="auto"/>
              <w:right w:val="single" w:sz="4" w:space="0" w:color="auto"/>
            </w:tcBorders>
            <w:shd w:val="clear" w:color="auto" w:fill="auto"/>
            <w:vAlign w:val="center"/>
          </w:tcPr>
          <w:p w14:paraId="2F1791AE" w14:textId="25D8EE13" w:rsidR="00211EC0" w:rsidRPr="000710DA" w:rsidRDefault="006B4C9A" w:rsidP="00211EC0">
            <w:pPr>
              <w:ind w:firstLine="0"/>
              <w:jc w:val="left"/>
              <w:rPr>
                <w:szCs w:val="24"/>
                <w:lang w:eastAsia="lt-LT"/>
              </w:rPr>
            </w:pPr>
            <w:r w:rsidRPr="006B4C9A">
              <w:rPr>
                <w:szCs w:val="24"/>
                <w:lang w:eastAsia="lt-LT"/>
              </w:rPr>
              <w:t>Baidarių</w:t>
            </w:r>
            <w:r>
              <w:rPr>
                <w:szCs w:val="24"/>
                <w:lang w:eastAsia="lt-LT"/>
              </w:rPr>
              <w:t xml:space="preserve"> ir kanojų irklavimo, r</w:t>
            </w:r>
            <w:r w:rsidR="00211EC0" w:rsidRPr="000710DA">
              <w:rPr>
                <w:szCs w:val="24"/>
                <w:lang w:eastAsia="lt-LT"/>
              </w:rPr>
              <w:t>egbio, lengvosios atletikos, šachmatų, orientavimosi sporto, buriavimo, tinklinio ugdytiniams ir mergaičių krepšinio ugdytin</w:t>
            </w:r>
            <w:r w:rsidR="00372683">
              <w:rPr>
                <w:szCs w:val="24"/>
                <w:lang w:eastAsia="lt-LT"/>
              </w:rPr>
              <w:t>ė</w:t>
            </w:r>
            <w:r w:rsidR="00211EC0" w:rsidRPr="000710DA">
              <w:rPr>
                <w:szCs w:val="24"/>
                <w:lang w:eastAsia="lt-LT"/>
              </w:rPr>
              <w:t>ms</w:t>
            </w:r>
            <w:r>
              <w:rPr>
                <w:szCs w:val="24"/>
                <w:lang w:eastAsia="lt-LT"/>
              </w:rPr>
              <w:t>.</w:t>
            </w:r>
          </w:p>
        </w:tc>
        <w:tc>
          <w:tcPr>
            <w:tcW w:w="850" w:type="dxa"/>
            <w:vMerge/>
            <w:tcBorders>
              <w:left w:val="nil"/>
              <w:right w:val="single" w:sz="4" w:space="0" w:color="auto"/>
            </w:tcBorders>
            <w:shd w:val="clear" w:color="auto" w:fill="auto"/>
            <w:vAlign w:val="center"/>
          </w:tcPr>
          <w:p w14:paraId="363C9674" w14:textId="77777777" w:rsidR="00211EC0" w:rsidRPr="00BB329F" w:rsidRDefault="00211EC0" w:rsidP="00E03E79">
            <w:pPr>
              <w:ind w:firstLine="0"/>
              <w:jc w:val="center"/>
              <w:rPr>
                <w:szCs w:val="24"/>
                <w:lang w:eastAsia="lt-LT"/>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4D64BC9A" w14:textId="77777777" w:rsidR="00211EC0" w:rsidRPr="00BB329F" w:rsidRDefault="00211EC0" w:rsidP="00AA0FAB">
            <w:pPr>
              <w:ind w:firstLine="0"/>
              <w:jc w:val="center"/>
              <w:rPr>
                <w:szCs w:val="24"/>
                <w:lang w:eastAsia="lt-LT"/>
              </w:rPr>
            </w:pPr>
            <w:r w:rsidRPr="00BB329F">
              <w:rPr>
                <w:szCs w:val="24"/>
                <w:lang w:eastAsia="lt-LT"/>
              </w:rPr>
              <w:t>10</w:t>
            </w:r>
          </w:p>
        </w:tc>
        <w:tc>
          <w:tcPr>
            <w:tcW w:w="3260" w:type="dxa"/>
            <w:vMerge/>
            <w:tcBorders>
              <w:left w:val="nil"/>
              <w:right w:val="single" w:sz="4" w:space="0" w:color="auto"/>
            </w:tcBorders>
            <w:shd w:val="clear" w:color="auto" w:fill="auto"/>
            <w:vAlign w:val="center"/>
          </w:tcPr>
          <w:p w14:paraId="2CA43F55" w14:textId="77777777" w:rsidR="00211EC0" w:rsidRPr="00BB329F" w:rsidRDefault="00211EC0" w:rsidP="00E03E79">
            <w:pPr>
              <w:ind w:firstLine="0"/>
              <w:jc w:val="left"/>
              <w:rPr>
                <w:szCs w:val="24"/>
                <w:lang w:eastAsia="lt-LT"/>
              </w:rPr>
            </w:pPr>
          </w:p>
        </w:tc>
      </w:tr>
      <w:tr w:rsidR="00211EC0" w:rsidRPr="000710DA" w14:paraId="3B785015" w14:textId="77777777" w:rsidTr="009644EF">
        <w:trPr>
          <w:trHeight w:val="201"/>
        </w:trPr>
        <w:tc>
          <w:tcPr>
            <w:tcW w:w="582" w:type="dxa"/>
            <w:vMerge/>
            <w:tcBorders>
              <w:left w:val="single" w:sz="4" w:space="0" w:color="auto"/>
              <w:right w:val="single" w:sz="4" w:space="0" w:color="auto"/>
            </w:tcBorders>
            <w:shd w:val="clear" w:color="auto" w:fill="auto"/>
            <w:vAlign w:val="center"/>
          </w:tcPr>
          <w:p w14:paraId="0BC0EC9A" w14:textId="77777777" w:rsidR="00211EC0" w:rsidRPr="00BB329F" w:rsidRDefault="00211EC0" w:rsidP="00E03E79">
            <w:pPr>
              <w:ind w:firstLine="0"/>
              <w:jc w:val="center"/>
              <w:rPr>
                <w:szCs w:val="24"/>
                <w:lang w:eastAsia="lt-LT"/>
              </w:rPr>
            </w:pPr>
          </w:p>
        </w:tc>
        <w:tc>
          <w:tcPr>
            <w:tcW w:w="1134" w:type="dxa"/>
            <w:vMerge/>
            <w:tcBorders>
              <w:left w:val="nil"/>
              <w:right w:val="single" w:sz="4" w:space="0" w:color="auto"/>
            </w:tcBorders>
            <w:shd w:val="clear" w:color="auto" w:fill="auto"/>
            <w:vAlign w:val="center"/>
          </w:tcPr>
          <w:p w14:paraId="03419389" w14:textId="77777777" w:rsidR="00211EC0" w:rsidRPr="000710DA" w:rsidRDefault="00211EC0" w:rsidP="00E03E79">
            <w:pPr>
              <w:ind w:firstLine="0"/>
              <w:jc w:val="left"/>
              <w:rPr>
                <w:szCs w:val="24"/>
                <w:lang w:eastAsia="lt-LT"/>
              </w:rPr>
            </w:pPr>
          </w:p>
        </w:tc>
        <w:tc>
          <w:tcPr>
            <w:tcW w:w="3261" w:type="dxa"/>
            <w:tcBorders>
              <w:top w:val="single" w:sz="4" w:space="0" w:color="auto"/>
              <w:left w:val="nil"/>
              <w:bottom w:val="single" w:sz="4" w:space="0" w:color="auto"/>
              <w:right w:val="single" w:sz="4" w:space="0" w:color="auto"/>
            </w:tcBorders>
            <w:shd w:val="clear" w:color="auto" w:fill="auto"/>
            <w:vAlign w:val="center"/>
          </w:tcPr>
          <w:p w14:paraId="05C59C1B" w14:textId="7E1E503F" w:rsidR="00211EC0" w:rsidRPr="000710DA" w:rsidRDefault="00211EC0" w:rsidP="00211EC0">
            <w:pPr>
              <w:ind w:firstLine="0"/>
              <w:jc w:val="left"/>
              <w:rPr>
                <w:szCs w:val="24"/>
                <w:lang w:eastAsia="lt-LT"/>
              </w:rPr>
            </w:pPr>
            <w:r w:rsidRPr="000710DA">
              <w:rPr>
                <w:szCs w:val="24"/>
                <w:lang w:eastAsia="lt-LT"/>
              </w:rPr>
              <w:t xml:space="preserve">Vaikinų krepšinio, dziudo sporto </w:t>
            </w:r>
            <w:r w:rsidR="000710DA" w:rsidRPr="000710DA">
              <w:rPr>
                <w:color w:val="000000"/>
                <w:szCs w:val="24"/>
                <w:lang w:eastAsia="lt-LT"/>
              </w:rPr>
              <w:t>ugdytiniams</w:t>
            </w:r>
            <w:r w:rsidR="000710DA">
              <w:rPr>
                <w:color w:val="000000"/>
                <w:szCs w:val="24"/>
                <w:lang w:eastAsia="lt-LT"/>
              </w:rPr>
              <w:t xml:space="preserve"> </w:t>
            </w:r>
          </w:p>
        </w:tc>
        <w:tc>
          <w:tcPr>
            <w:tcW w:w="850" w:type="dxa"/>
            <w:vMerge/>
            <w:tcBorders>
              <w:left w:val="nil"/>
              <w:right w:val="single" w:sz="4" w:space="0" w:color="auto"/>
            </w:tcBorders>
            <w:shd w:val="clear" w:color="auto" w:fill="auto"/>
            <w:vAlign w:val="center"/>
          </w:tcPr>
          <w:p w14:paraId="0902672B" w14:textId="77777777" w:rsidR="00211EC0" w:rsidRPr="00BB329F" w:rsidRDefault="00211EC0" w:rsidP="00E03E79">
            <w:pPr>
              <w:ind w:firstLine="0"/>
              <w:jc w:val="center"/>
              <w:rPr>
                <w:szCs w:val="24"/>
                <w:lang w:eastAsia="lt-LT"/>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3C3C9F4C" w14:textId="77777777" w:rsidR="00211EC0" w:rsidRPr="00BB329F" w:rsidRDefault="00211EC0" w:rsidP="00AA0FAB">
            <w:pPr>
              <w:ind w:firstLine="0"/>
              <w:jc w:val="center"/>
              <w:rPr>
                <w:szCs w:val="24"/>
                <w:lang w:eastAsia="lt-LT"/>
              </w:rPr>
            </w:pPr>
            <w:r w:rsidRPr="00BB329F">
              <w:rPr>
                <w:szCs w:val="24"/>
                <w:lang w:eastAsia="lt-LT"/>
              </w:rPr>
              <w:t>12</w:t>
            </w:r>
          </w:p>
        </w:tc>
        <w:tc>
          <w:tcPr>
            <w:tcW w:w="3260" w:type="dxa"/>
            <w:vMerge/>
            <w:tcBorders>
              <w:left w:val="nil"/>
              <w:right w:val="single" w:sz="4" w:space="0" w:color="auto"/>
            </w:tcBorders>
            <w:shd w:val="clear" w:color="auto" w:fill="auto"/>
            <w:vAlign w:val="center"/>
          </w:tcPr>
          <w:p w14:paraId="7CB80A83" w14:textId="77777777" w:rsidR="00211EC0" w:rsidRPr="00BB329F" w:rsidRDefault="00211EC0" w:rsidP="00E03E79">
            <w:pPr>
              <w:ind w:firstLine="0"/>
              <w:jc w:val="left"/>
              <w:rPr>
                <w:szCs w:val="24"/>
                <w:lang w:eastAsia="lt-LT"/>
              </w:rPr>
            </w:pPr>
          </w:p>
        </w:tc>
      </w:tr>
      <w:tr w:rsidR="00211EC0" w:rsidRPr="000710DA" w14:paraId="0FC9E60A" w14:textId="77777777" w:rsidTr="009644EF">
        <w:trPr>
          <w:trHeight w:val="201"/>
        </w:trPr>
        <w:tc>
          <w:tcPr>
            <w:tcW w:w="582" w:type="dxa"/>
            <w:vMerge/>
            <w:tcBorders>
              <w:left w:val="single" w:sz="4" w:space="0" w:color="auto"/>
              <w:right w:val="single" w:sz="4" w:space="0" w:color="auto"/>
            </w:tcBorders>
            <w:shd w:val="clear" w:color="auto" w:fill="auto"/>
            <w:vAlign w:val="center"/>
          </w:tcPr>
          <w:p w14:paraId="11A4FF49" w14:textId="77777777" w:rsidR="00211EC0" w:rsidRPr="00BB329F" w:rsidRDefault="00211EC0" w:rsidP="00E03E79">
            <w:pPr>
              <w:ind w:firstLine="0"/>
              <w:jc w:val="center"/>
              <w:rPr>
                <w:szCs w:val="24"/>
                <w:lang w:eastAsia="lt-LT"/>
              </w:rPr>
            </w:pPr>
          </w:p>
        </w:tc>
        <w:tc>
          <w:tcPr>
            <w:tcW w:w="1134" w:type="dxa"/>
            <w:vMerge/>
            <w:tcBorders>
              <w:left w:val="nil"/>
              <w:right w:val="single" w:sz="4" w:space="0" w:color="auto"/>
            </w:tcBorders>
            <w:shd w:val="clear" w:color="auto" w:fill="auto"/>
            <w:vAlign w:val="center"/>
          </w:tcPr>
          <w:p w14:paraId="01E25C34" w14:textId="77777777" w:rsidR="00211EC0" w:rsidRPr="000710DA" w:rsidRDefault="00211EC0" w:rsidP="00E03E79">
            <w:pPr>
              <w:ind w:firstLine="0"/>
              <w:jc w:val="left"/>
              <w:rPr>
                <w:szCs w:val="24"/>
                <w:lang w:eastAsia="lt-LT"/>
              </w:rPr>
            </w:pPr>
          </w:p>
        </w:tc>
        <w:tc>
          <w:tcPr>
            <w:tcW w:w="3261" w:type="dxa"/>
            <w:tcBorders>
              <w:top w:val="single" w:sz="4" w:space="0" w:color="auto"/>
              <w:left w:val="nil"/>
              <w:bottom w:val="single" w:sz="4" w:space="0" w:color="auto"/>
              <w:right w:val="single" w:sz="4" w:space="0" w:color="auto"/>
            </w:tcBorders>
            <w:shd w:val="clear" w:color="auto" w:fill="auto"/>
            <w:vAlign w:val="center"/>
          </w:tcPr>
          <w:p w14:paraId="63F7F1B5" w14:textId="77777777" w:rsidR="00211EC0" w:rsidRPr="000710DA" w:rsidRDefault="00211EC0" w:rsidP="00E03E79">
            <w:pPr>
              <w:ind w:firstLine="0"/>
              <w:jc w:val="left"/>
              <w:rPr>
                <w:szCs w:val="24"/>
                <w:lang w:eastAsia="lt-LT"/>
              </w:rPr>
            </w:pPr>
            <w:r w:rsidRPr="000710DA">
              <w:rPr>
                <w:color w:val="000000"/>
                <w:szCs w:val="24"/>
                <w:lang w:eastAsia="lt-LT"/>
              </w:rPr>
              <w:t>Lietuviško ritinio (ripkos) ugdytiniams</w:t>
            </w:r>
          </w:p>
        </w:tc>
        <w:tc>
          <w:tcPr>
            <w:tcW w:w="850" w:type="dxa"/>
            <w:vMerge/>
            <w:tcBorders>
              <w:left w:val="nil"/>
              <w:right w:val="single" w:sz="4" w:space="0" w:color="auto"/>
            </w:tcBorders>
            <w:shd w:val="clear" w:color="auto" w:fill="auto"/>
            <w:vAlign w:val="center"/>
          </w:tcPr>
          <w:p w14:paraId="3A009D26" w14:textId="77777777" w:rsidR="00211EC0" w:rsidRPr="00BB329F" w:rsidRDefault="00211EC0" w:rsidP="00E03E79">
            <w:pPr>
              <w:ind w:firstLine="0"/>
              <w:jc w:val="center"/>
              <w:rPr>
                <w:szCs w:val="24"/>
                <w:lang w:eastAsia="lt-LT"/>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449996F7" w14:textId="77777777" w:rsidR="00211EC0" w:rsidRPr="00BB329F" w:rsidRDefault="00211EC0" w:rsidP="00AA0FAB">
            <w:pPr>
              <w:ind w:firstLine="0"/>
              <w:jc w:val="center"/>
              <w:rPr>
                <w:szCs w:val="24"/>
                <w:lang w:eastAsia="lt-LT"/>
              </w:rPr>
            </w:pPr>
            <w:r w:rsidRPr="00BB329F">
              <w:rPr>
                <w:szCs w:val="24"/>
                <w:lang w:eastAsia="lt-LT"/>
              </w:rPr>
              <w:t>0</w:t>
            </w:r>
          </w:p>
        </w:tc>
        <w:tc>
          <w:tcPr>
            <w:tcW w:w="3260" w:type="dxa"/>
            <w:vMerge/>
            <w:tcBorders>
              <w:left w:val="nil"/>
              <w:right w:val="single" w:sz="4" w:space="0" w:color="auto"/>
            </w:tcBorders>
            <w:shd w:val="clear" w:color="auto" w:fill="auto"/>
            <w:vAlign w:val="center"/>
          </w:tcPr>
          <w:p w14:paraId="53416B9A" w14:textId="77777777" w:rsidR="00211EC0" w:rsidRPr="00BB329F" w:rsidRDefault="00211EC0" w:rsidP="00E03E79">
            <w:pPr>
              <w:ind w:firstLine="0"/>
              <w:jc w:val="left"/>
              <w:rPr>
                <w:szCs w:val="24"/>
                <w:lang w:eastAsia="lt-LT"/>
              </w:rPr>
            </w:pPr>
          </w:p>
        </w:tc>
      </w:tr>
      <w:tr w:rsidR="00211EC0" w:rsidRPr="000710DA" w14:paraId="3BE9A8B4" w14:textId="77777777" w:rsidTr="009644EF">
        <w:trPr>
          <w:trHeight w:val="201"/>
        </w:trPr>
        <w:tc>
          <w:tcPr>
            <w:tcW w:w="582" w:type="dxa"/>
            <w:vMerge/>
            <w:tcBorders>
              <w:left w:val="single" w:sz="4" w:space="0" w:color="auto"/>
              <w:bottom w:val="single" w:sz="4" w:space="0" w:color="auto"/>
              <w:right w:val="single" w:sz="4" w:space="0" w:color="auto"/>
            </w:tcBorders>
            <w:shd w:val="clear" w:color="auto" w:fill="auto"/>
            <w:vAlign w:val="center"/>
          </w:tcPr>
          <w:p w14:paraId="4F8AC11C" w14:textId="77777777" w:rsidR="00211EC0" w:rsidRPr="00BB329F" w:rsidRDefault="00211EC0" w:rsidP="00E03E79">
            <w:pPr>
              <w:ind w:firstLine="0"/>
              <w:jc w:val="center"/>
              <w:rPr>
                <w:szCs w:val="24"/>
                <w:lang w:eastAsia="lt-LT"/>
              </w:rPr>
            </w:pPr>
          </w:p>
        </w:tc>
        <w:tc>
          <w:tcPr>
            <w:tcW w:w="1134" w:type="dxa"/>
            <w:vMerge/>
            <w:tcBorders>
              <w:left w:val="nil"/>
              <w:bottom w:val="single" w:sz="4" w:space="0" w:color="auto"/>
              <w:right w:val="single" w:sz="4" w:space="0" w:color="auto"/>
            </w:tcBorders>
            <w:shd w:val="clear" w:color="auto" w:fill="auto"/>
            <w:vAlign w:val="center"/>
          </w:tcPr>
          <w:p w14:paraId="191F20D9" w14:textId="77777777" w:rsidR="00211EC0" w:rsidRPr="000710DA" w:rsidRDefault="00211EC0" w:rsidP="00E03E79">
            <w:pPr>
              <w:ind w:firstLine="0"/>
              <w:jc w:val="left"/>
              <w:rPr>
                <w:szCs w:val="24"/>
                <w:lang w:eastAsia="lt-LT"/>
              </w:rPr>
            </w:pPr>
          </w:p>
        </w:tc>
        <w:tc>
          <w:tcPr>
            <w:tcW w:w="3261" w:type="dxa"/>
            <w:tcBorders>
              <w:top w:val="single" w:sz="4" w:space="0" w:color="auto"/>
              <w:left w:val="nil"/>
              <w:bottom w:val="single" w:sz="4" w:space="0" w:color="auto"/>
              <w:right w:val="single" w:sz="4" w:space="0" w:color="auto"/>
            </w:tcBorders>
            <w:shd w:val="clear" w:color="auto" w:fill="auto"/>
            <w:vAlign w:val="center"/>
          </w:tcPr>
          <w:p w14:paraId="5A3BD7DB" w14:textId="77777777" w:rsidR="00211EC0" w:rsidRPr="000710DA" w:rsidRDefault="00211EC0" w:rsidP="00E03E79">
            <w:pPr>
              <w:ind w:firstLine="0"/>
              <w:jc w:val="left"/>
              <w:rPr>
                <w:color w:val="000000"/>
                <w:szCs w:val="24"/>
                <w:lang w:eastAsia="lt-LT"/>
              </w:rPr>
            </w:pPr>
            <w:r w:rsidRPr="000710DA">
              <w:rPr>
                <w:color w:val="000000"/>
                <w:szCs w:val="24"/>
                <w:lang w:eastAsia="lt-LT"/>
              </w:rPr>
              <w:t xml:space="preserve">Sveikatingumo / bendro fizinio rengimo grupių ugdytiniams </w:t>
            </w:r>
          </w:p>
          <w:p w14:paraId="44D4E126" w14:textId="21171BE3" w:rsidR="00211EC0" w:rsidRPr="000710DA" w:rsidRDefault="00211EC0" w:rsidP="00E03E79">
            <w:pPr>
              <w:ind w:firstLine="0"/>
              <w:jc w:val="left"/>
              <w:rPr>
                <w:szCs w:val="24"/>
                <w:lang w:eastAsia="lt-LT"/>
              </w:rPr>
            </w:pPr>
          </w:p>
        </w:tc>
        <w:tc>
          <w:tcPr>
            <w:tcW w:w="850" w:type="dxa"/>
            <w:vMerge/>
            <w:tcBorders>
              <w:left w:val="nil"/>
              <w:bottom w:val="single" w:sz="4" w:space="0" w:color="auto"/>
              <w:right w:val="single" w:sz="4" w:space="0" w:color="auto"/>
            </w:tcBorders>
            <w:shd w:val="clear" w:color="auto" w:fill="auto"/>
            <w:vAlign w:val="center"/>
          </w:tcPr>
          <w:p w14:paraId="35CE3A8F" w14:textId="77777777" w:rsidR="00211EC0" w:rsidRPr="00BB329F" w:rsidRDefault="00211EC0" w:rsidP="00E03E79">
            <w:pPr>
              <w:ind w:firstLine="0"/>
              <w:jc w:val="center"/>
              <w:rPr>
                <w:szCs w:val="24"/>
                <w:lang w:eastAsia="lt-LT"/>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43A94BED" w14:textId="77777777" w:rsidR="00211EC0" w:rsidRPr="00BB329F" w:rsidRDefault="00211EC0" w:rsidP="00AA0FAB">
            <w:pPr>
              <w:ind w:firstLine="0"/>
              <w:jc w:val="center"/>
              <w:rPr>
                <w:szCs w:val="24"/>
                <w:lang w:eastAsia="lt-LT"/>
              </w:rPr>
            </w:pPr>
            <w:r w:rsidRPr="00BB329F">
              <w:rPr>
                <w:szCs w:val="24"/>
                <w:lang w:eastAsia="lt-LT"/>
              </w:rPr>
              <w:t>8</w:t>
            </w:r>
          </w:p>
        </w:tc>
        <w:tc>
          <w:tcPr>
            <w:tcW w:w="3260" w:type="dxa"/>
            <w:vMerge/>
            <w:tcBorders>
              <w:left w:val="nil"/>
              <w:bottom w:val="single" w:sz="4" w:space="0" w:color="auto"/>
              <w:right w:val="single" w:sz="4" w:space="0" w:color="auto"/>
            </w:tcBorders>
            <w:shd w:val="clear" w:color="auto" w:fill="auto"/>
            <w:vAlign w:val="center"/>
          </w:tcPr>
          <w:p w14:paraId="50D2A3FB" w14:textId="77777777" w:rsidR="00211EC0" w:rsidRPr="00BB329F" w:rsidRDefault="00211EC0" w:rsidP="00E03E79">
            <w:pPr>
              <w:ind w:firstLine="0"/>
              <w:jc w:val="left"/>
              <w:rPr>
                <w:szCs w:val="24"/>
                <w:lang w:eastAsia="lt-LT"/>
              </w:rPr>
            </w:pPr>
          </w:p>
        </w:tc>
      </w:tr>
    </w:tbl>
    <w:p w14:paraId="0DF9D709" w14:textId="5775082E" w:rsidR="00FD0B59" w:rsidRPr="000710DA" w:rsidRDefault="00AA0FAB" w:rsidP="004A216A">
      <w:pPr>
        <w:ind w:firstLine="0"/>
        <w:rPr>
          <w:szCs w:val="24"/>
          <w:lang w:eastAsia="lt-LT"/>
        </w:rPr>
      </w:pPr>
      <w:r w:rsidRPr="000710DA">
        <w:rPr>
          <w:szCs w:val="24"/>
        </w:rPr>
        <w:fldChar w:fldCharType="begin"/>
      </w:r>
      <w:r w:rsidRPr="000710DA">
        <w:rPr>
          <w:szCs w:val="24"/>
        </w:rPr>
        <w:instrText xml:space="preserve"> LINK </w:instrText>
      </w:r>
      <w:r w:rsidR="00AF74F7">
        <w:rPr>
          <w:szCs w:val="24"/>
        </w:rPr>
        <w:instrText xml:space="preserve">Excel.Sheet.12 "C:\\Users\\julija.ciuzeliene\\Desktop\\Š Paslaugų kainynas.xlsx" Lapas1!R26C2:R33C6 </w:instrText>
      </w:r>
      <w:r w:rsidRPr="000710DA">
        <w:rPr>
          <w:szCs w:val="24"/>
        </w:rPr>
        <w:instrText xml:space="preserve">\a \f 4 \h </w:instrText>
      </w:r>
      <w:r w:rsidR="009644EF" w:rsidRPr="000710DA">
        <w:rPr>
          <w:szCs w:val="24"/>
        </w:rPr>
        <w:instrText xml:space="preserve"> \* MERGEFORMAT </w:instrText>
      </w:r>
      <w:r w:rsidRPr="000710DA">
        <w:rPr>
          <w:szCs w:val="24"/>
        </w:rPr>
        <w:fldChar w:fldCharType="end"/>
      </w:r>
    </w:p>
    <w:p w14:paraId="44BB3F59" w14:textId="69C31B97" w:rsidR="004C7AF5" w:rsidRPr="000710DA" w:rsidRDefault="009923C9" w:rsidP="001E6829">
      <w:r w:rsidRPr="000710DA">
        <w:t>2. Nustatyti, kad sprend</w:t>
      </w:r>
      <w:r w:rsidR="00211EC0" w:rsidRPr="000710DA">
        <w:t xml:space="preserve">imas </w:t>
      </w:r>
      <w:r w:rsidR="00EF1159" w:rsidRPr="000710DA">
        <w:t xml:space="preserve">galioja </w:t>
      </w:r>
      <w:r w:rsidR="00AF74F7">
        <w:t xml:space="preserve">nuo </w:t>
      </w:r>
      <w:r w:rsidR="00EF1159" w:rsidRPr="000710DA">
        <w:t>2022</w:t>
      </w:r>
      <w:r w:rsidR="006B4C9A">
        <w:t xml:space="preserve"> m. kovo</w:t>
      </w:r>
      <w:r w:rsidRPr="000710DA">
        <w:t xml:space="preserve"> 1 d.</w:t>
      </w:r>
    </w:p>
    <w:p w14:paraId="0C441067" w14:textId="4FEB28FA" w:rsidR="009644EF" w:rsidRPr="000710DA" w:rsidRDefault="009644EF" w:rsidP="00E772CE">
      <w:pPr>
        <w:tabs>
          <w:tab w:val="left" w:pos="7938"/>
        </w:tabs>
        <w:ind w:firstLine="0"/>
      </w:pPr>
    </w:p>
    <w:p w14:paraId="2A35EA34" w14:textId="77777777" w:rsidR="00347563" w:rsidRPr="001E6829" w:rsidRDefault="009337C6" w:rsidP="00E772CE">
      <w:pPr>
        <w:tabs>
          <w:tab w:val="left" w:pos="7938"/>
        </w:tabs>
        <w:ind w:firstLine="0"/>
        <w:rPr>
          <w:szCs w:val="24"/>
        </w:rPr>
      </w:pPr>
      <w:r w:rsidRPr="001E6829">
        <w:rPr>
          <w:szCs w:val="24"/>
        </w:rPr>
        <w:t>Savivaldybės meras</w:t>
      </w:r>
      <w:r w:rsidR="00E772CE" w:rsidRPr="001E6829">
        <w:rPr>
          <w:szCs w:val="24"/>
        </w:rPr>
        <w:t xml:space="preserve"> </w:t>
      </w:r>
      <w:r w:rsidR="00466CDC" w:rsidRPr="001E6829">
        <w:rPr>
          <w:szCs w:val="24"/>
        </w:rPr>
        <w:tab/>
      </w:r>
    </w:p>
    <w:p w14:paraId="71669BDD" w14:textId="77777777" w:rsidR="00BE354A" w:rsidRPr="001E6829" w:rsidRDefault="00BE354A" w:rsidP="00E772CE">
      <w:pPr>
        <w:tabs>
          <w:tab w:val="left" w:pos="7938"/>
        </w:tabs>
        <w:ind w:firstLine="0"/>
        <w:rPr>
          <w:sz w:val="22"/>
          <w:szCs w:val="22"/>
        </w:rPr>
      </w:pPr>
    </w:p>
    <w:p w14:paraId="0876585D" w14:textId="77777777" w:rsidR="00D620CC" w:rsidRPr="001E6829" w:rsidRDefault="00D620CC" w:rsidP="00D620CC">
      <w:pPr>
        <w:widowControl w:val="0"/>
        <w:spacing w:line="278" w:lineRule="exact"/>
        <w:ind w:firstLine="0"/>
        <w:jc w:val="left"/>
        <w:rPr>
          <w:sz w:val="22"/>
          <w:szCs w:val="22"/>
        </w:rPr>
      </w:pPr>
      <w:r w:rsidRPr="001E6829">
        <w:rPr>
          <w:sz w:val="22"/>
          <w:szCs w:val="22"/>
        </w:rPr>
        <w:t>SUDERINTA:</w:t>
      </w:r>
    </w:p>
    <w:p w14:paraId="3F288AA1" w14:textId="77777777" w:rsidR="00D620CC" w:rsidRPr="001E6829" w:rsidRDefault="00D620CC" w:rsidP="00D620CC">
      <w:pPr>
        <w:widowControl w:val="0"/>
        <w:spacing w:line="278" w:lineRule="exact"/>
        <w:ind w:firstLine="0"/>
        <w:jc w:val="left"/>
        <w:rPr>
          <w:sz w:val="22"/>
          <w:szCs w:val="22"/>
        </w:rPr>
      </w:pPr>
      <w:r w:rsidRPr="001E6829">
        <w:rPr>
          <w:sz w:val="22"/>
          <w:szCs w:val="22"/>
        </w:rPr>
        <w:t>Administracijos direktorius M. Kaunas</w:t>
      </w:r>
    </w:p>
    <w:p w14:paraId="115B07BA" w14:textId="77777777" w:rsidR="00D620CC" w:rsidRPr="001E6829" w:rsidRDefault="00D620CC" w:rsidP="00D620CC">
      <w:pPr>
        <w:widowControl w:val="0"/>
        <w:spacing w:line="278" w:lineRule="exact"/>
        <w:ind w:firstLine="0"/>
        <w:jc w:val="left"/>
        <w:rPr>
          <w:sz w:val="22"/>
          <w:szCs w:val="22"/>
        </w:rPr>
      </w:pPr>
      <w:r w:rsidRPr="001E6829">
        <w:rPr>
          <w:sz w:val="22"/>
          <w:szCs w:val="22"/>
        </w:rPr>
        <w:t>Administracijos direktoriaus pavaduotojas M. Česnauskas</w:t>
      </w:r>
    </w:p>
    <w:p w14:paraId="6C4417C0" w14:textId="4CAF785B" w:rsidR="00D620CC" w:rsidRPr="001E6829" w:rsidRDefault="00D620CC" w:rsidP="00D620CC">
      <w:pPr>
        <w:widowControl w:val="0"/>
        <w:spacing w:line="278" w:lineRule="exact"/>
        <w:ind w:firstLine="0"/>
        <w:jc w:val="left"/>
        <w:rPr>
          <w:sz w:val="22"/>
          <w:szCs w:val="22"/>
        </w:rPr>
      </w:pPr>
      <w:r w:rsidRPr="001E6829">
        <w:rPr>
          <w:sz w:val="22"/>
          <w:szCs w:val="22"/>
        </w:rPr>
        <w:t xml:space="preserve">Kalbos tvarkytojas A. Eidukaitis </w:t>
      </w:r>
    </w:p>
    <w:p w14:paraId="0B500EE6" w14:textId="77777777" w:rsidR="00D620CC" w:rsidRPr="001E6829" w:rsidRDefault="00D620CC" w:rsidP="00D620CC">
      <w:pPr>
        <w:widowControl w:val="0"/>
        <w:spacing w:line="278" w:lineRule="exact"/>
        <w:ind w:firstLine="0"/>
        <w:jc w:val="left"/>
        <w:rPr>
          <w:sz w:val="22"/>
          <w:szCs w:val="22"/>
        </w:rPr>
      </w:pPr>
      <w:r w:rsidRPr="001E6829">
        <w:rPr>
          <w:sz w:val="22"/>
          <w:szCs w:val="22"/>
        </w:rPr>
        <w:t>Švietimo ir sporto skyriaus vedėjas G. Rimeikis</w:t>
      </w:r>
    </w:p>
    <w:p w14:paraId="195841A2" w14:textId="7787E18C" w:rsidR="00D620CC" w:rsidRPr="001E6829" w:rsidRDefault="00D620CC" w:rsidP="00D620CC">
      <w:pPr>
        <w:widowControl w:val="0"/>
        <w:spacing w:line="278" w:lineRule="exact"/>
        <w:ind w:firstLine="0"/>
        <w:jc w:val="left"/>
        <w:rPr>
          <w:sz w:val="22"/>
          <w:szCs w:val="22"/>
        </w:rPr>
      </w:pPr>
      <w:r w:rsidRPr="001E6829">
        <w:rPr>
          <w:sz w:val="22"/>
          <w:szCs w:val="22"/>
        </w:rPr>
        <w:t>Juridinio ir personalo administravimo skyriaus vedėjas V.</w:t>
      </w:r>
      <w:r w:rsidR="00372683" w:rsidRPr="001E6829">
        <w:rPr>
          <w:sz w:val="22"/>
          <w:szCs w:val="22"/>
        </w:rPr>
        <w:t xml:space="preserve"> </w:t>
      </w:r>
      <w:r w:rsidRPr="001E6829">
        <w:rPr>
          <w:sz w:val="22"/>
          <w:szCs w:val="22"/>
        </w:rPr>
        <w:t>Tumas</w:t>
      </w:r>
    </w:p>
    <w:p w14:paraId="69DAA08B" w14:textId="77777777" w:rsidR="00D620CC" w:rsidRPr="001E6829" w:rsidRDefault="00D620CC" w:rsidP="00D620CC">
      <w:pPr>
        <w:widowControl w:val="0"/>
        <w:spacing w:line="278" w:lineRule="exact"/>
        <w:ind w:firstLine="0"/>
        <w:jc w:val="left"/>
        <w:rPr>
          <w:sz w:val="22"/>
          <w:szCs w:val="22"/>
        </w:rPr>
      </w:pPr>
    </w:p>
    <w:p w14:paraId="034DD349" w14:textId="45CC1110" w:rsidR="007922CD" w:rsidRPr="001E6829" w:rsidRDefault="001E6829" w:rsidP="00D620CC">
      <w:pPr>
        <w:widowControl w:val="0"/>
        <w:spacing w:line="278" w:lineRule="exact"/>
        <w:ind w:firstLine="0"/>
        <w:jc w:val="left"/>
        <w:rPr>
          <w:sz w:val="22"/>
          <w:szCs w:val="22"/>
        </w:rPr>
      </w:pPr>
      <w:r>
        <w:rPr>
          <w:sz w:val="22"/>
          <w:szCs w:val="22"/>
        </w:rPr>
        <w:t>Sprendimą</w:t>
      </w:r>
      <w:r w:rsidR="00D620CC" w:rsidRPr="001E6829">
        <w:rPr>
          <w:sz w:val="22"/>
          <w:szCs w:val="22"/>
        </w:rPr>
        <w:t xml:space="preserve"> rengė Švietimo ir sporto skyriaus vyr. specialistė Julija Čiuželienė</w:t>
      </w:r>
    </w:p>
    <w:p w14:paraId="2864438B" w14:textId="77777777" w:rsidR="003E2559" w:rsidRPr="003E2559" w:rsidRDefault="00EE0295" w:rsidP="001E6829">
      <w:pPr>
        <w:widowControl w:val="0"/>
        <w:ind w:firstLine="0"/>
        <w:jc w:val="center"/>
        <w:rPr>
          <w:rFonts w:eastAsia="Lucida Sans Unicode"/>
          <w:b/>
          <w:kern w:val="2"/>
          <w:szCs w:val="24"/>
        </w:rPr>
      </w:pPr>
      <w:r>
        <w:rPr>
          <w:rFonts w:eastAsia="Lucida Sans Unicode"/>
          <w:b/>
          <w:kern w:val="2"/>
          <w:szCs w:val="24"/>
        </w:rPr>
        <w:lastRenderedPageBreak/>
        <w:t xml:space="preserve">ŠVIETIMO </w:t>
      </w:r>
      <w:r w:rsidR="003E2559" w:rsidRPr="003E2559">
        <w:rPr>
          <w:rFonts w:eastAsia="Lucida Sans Unicode"/>
          <w:b/>
          <w:kern w:val="2"/>
          <w:szCs w:val="24"/>
        </w:rPr>
        <w:t>IR SPORTO SKYRIUS</w:t>
      </w:r>
    </w:p>
    <w:p w14:paraId="297FFE38" w14:textId="77777777" w:rsidR="003E2559" w:rsidRPr="003E2559" w:rsidRDefault="003E2559" w:rsidP="001E6829">
      <w:pPr>
        <w:widowControl w:val="0"/>
        <w:ind w:firstLine="0"/>
        <w:jc w:val="center"/>
        <w:rPr>
          <w:rFonts w:eastAsia="Lucida Sans Unicode"/>
          <w:b/>
          <w:kern w:val="2"/>
          <w:szCs w:val="24"/>
        </w:rPr>
      </w:pPr>
    </w:p>
    <w:p w14:paraId="2E487234" w14:textId="77777777" w:rsidR="003E2559" w:rsidRPr="003E2559" w:rsidRDefault="003E2559" w:rsidP="001E6829">
      <w:pPr>
        <w:widowControl w:val="0"/>
        <w:ind w:firstLine="0"/>
        <w:jc w:val="center"/>
        <w:rPr>
          <w:rFonts w:eastAsia="Lucida Sans Unicode"/>
          <w:b/>
          <w:kern w:val="2"/>
          <w:szCs w:val="24"/>
        </w:rPr>
      </w:pPr>
      <w:r w:rsidRPr="003E2559">
        <w:rPr>
          <w:rFonts w:eastAsia="Lucida Sans Unicode"/>
          <w:b/>
          <w:kern w:val="2"/>
          <w:szCs w:val="24"/>
        </w:rPr>
        <w:t>AIŠKINAMASIS RAŠTAS</w:t>
      </w:r>
    </w:p>
    <w:p w14:paraId="2C51EFC9" w14:textId="77777777" w:rsidR="003E2559" w:rsidRPr="003E2559" w:rsidRDefault="003E2559" w:rsidP="001E6829">
      <w:pPr>
        <w:widowControl w:val="0"/>
        <w:ind w:firstLine="0"/>
        <w:jc w:val="center"/>
        <w:rPr>
          <w:rFonts w:eastAsia="Lucida Sans Unicode"/>
          <w:b/>
          <w:kern w:val="2"/>
          <w:szCs w:val="24"/>
        </w:rPr>
      </w:pPr>
      <w:r w:rsidRPr="003E2559">
        <w:rPr>
          <w:rFonts w:eastAsia="Lucida Sans Unicode"/>
          <w:b/>
          <w:kern w:val="2"/>
          <w:szCs w:val="24"/>
        </w:rPr>
        <w:t>PRIE SPRENDIMO PROJEKTO</w:t>
      </w:r>
    </w:p>
    <w:p w14:paraId="626F5C69" w14:textId="36AF66DB" w:rsidR="000710DA" w:rsidRPr="00AE4136" w:rsidRDefault="000710DA" w:rsidP="001E6829">
      <w:pPr>
        <w:ind w:firstLine="0"/>
        <w:jc w:val="center"/>
        <w:rPr>
          <w:b/>
          <w:caps/>
          <w:szCs w:val="24"/>
        </w:rPr>
      </w:pPr>
      <w:r w:rsidRPr="000710DA">
        <w:rPr>
          <w:b/>
          <w:caps/>
          <w:szCs w:val="24"/>
        </w:rPr>
        <w:t>„</w:t>
      </w:r>
      <w:r w:rsidRPr="00AE4136">
        <w:rPr>
          <w:b/>
          <w:caps/>
          <w:szCs w:val="24"/>
        </w:rPr>
        <w:t>DĖL PLUNGĖS RAJONO SAVIVALDYBĖS TARYBOS 2021 M. birže</w:t>
      </w:r>
      <w:r w:rsidR="001E6829">
        <w:rPr>
          <w:b/>
          <w:caps/>
          <w:szCs w:val="24"/>
        </w:rPr>
        <w:t>L</w:t>
      </w:r>
      <w:r w:rsidRPr="00AE4136">
        <w:rPr>
          <w:b/>
          <w:caps/>
          <w:szCs w:val="24"/>
        </w:rPr>
        <w:t>IO 23 D. SPRENDIMO NR. T1-175 „DĖL PLUNGĖS RAJONO SAVIVALDYBĖS ŠVIETIMO PASLAUGAS TEIKIANČIŲ ĮSTAIGŲ PASLAUGŲ KAINŲ PATVIRTINIMO“ IR JĮ KEITUS</w:t>
      </w:r>
      <w:r w:rsidR="00CF0928">
        <w:rPr>
          <w:b/>
          <w:caps/>
          <w:szCs w:val="24"/>
        </w:rPr>
        <w:t>Ių SPRENDIMų</w:t>
      </w:r>
      <w:r w:rsidRPr="00AE4136">
        <w:rPr>
          <w:b/>
          <w:caps/>
          <w:szCs w:val="24"/>
        </w:rPr>
        <w:t xml:space="preserve"> PAKEITIMO“           </w:t>
      </w:r>
    </w:p>
    <w:p w14:paraId="740E57DA" w14:textId="77777777" w:rsidR="006D5A05" w:rsidRDefault="006D5A05" w:rsidP="001E6829">
      <w:pPr>
        <w:widowControl w:val="0"/>
        <w:ind w:firstLine="0"/>
        <w:rPr>
          <w:rFonts w:eastAsia="Lucida Sans Unicode" w:cs="Tahoma"/>
          <w:kern w:val="2"/>
          <w:szCs w:val="24"/>
        </w:rPr>
      </w:pPr>
    </w:p>
    <w:p w14:paraId="654D3982" w14:textId="5AD0F1CA" w:rsidR="006D5A05" w:rsidRPr="008723DA" w:rsidRDefault="001E6829" w:rsidP="001E6829">
      <w:pPr>
        <w:widowControl w:val="0"/>
        <w:ind w:firstLine="0"/>
        <w:jc w:val="center"/>
        <w:rPr>
          <w:rFonts w:eastAsia="Lucida Sans Unicode" w:cs="Tahoma"/>
          <w:kern w:val="2"/>
          <w:szCs w:val="24"/>
        </w:rPr>
      </w:pPr>
      <w:r>
        <w:rPr>
          <w:rFonts w:eastAsia="Lucida Sans Unicode" w:cs="Tahoma"/>
          <w:kern w:val="2"/>
          <w:szCs w:val="24"/>
        </w:rPr>
        <w:t>2022</w:t>
      </w:r>
      <w:r w:rsidR="006D5A05" w:rsidRPr="008723DA">
        <w:rPr>
          <w:rFonts w:eastAsia="Lucida Sans Unicode" w:cs="Tahoma"/>
          <w:kern w:val="2"/>
          <w:szCs w:val="24"/>
        </w:rPr>
        <w:t xml:space="preserve"> m. </w:t>
      </w:r>
      <w:r w:rsidR="007E26A2">
        <w:rPr>
          <w:rFonts w:eastAsia="Lucida Sans Unicode" w:cs="Tahoma"/>
          <w:kern w:val="2"/>
          <w:szCs w:val="24"/>
        </w:rPr>
        <w:t>sausio</w:t>
      </w:r>
      <w:r w:rsidR="006D5A05">
        <w:rPr>
          <w:rFonts w:eastAsia="Lucida Sans Unicode" w:cs="Tahoma"/>
          <w:kern w:val="2"/>
          <w:szCs w:val="24"/>
        </w:rPr>
        <w:t xml:space="preserve"> </w:t>
      </w:r>
      <w:r w:rsidR="007E26A2">
        <w:rPr>
          <w:rFonts w:eastAsia="Lucida Sans Unicode" w:cs="Tahoma"/>
          <w:kern w:val="2"/>
          <w:szCs w:val="24"/>
        </w:rPr>
        <w:t>7</w:t>
      </w:r>
      <w:r w:rsidR="00EF1159">
        <w:rPr>
          <w:rFonts w:eastAsia="Lucida Sans Unicode" w:cs="Tahoma"/>
          <w:kern w:val="2"/>
          <w:szCs w:val="24"/>
        </w:rPr>
        <w:t xml:space="preserve"> </w:t>
      </w:r>
      <w:r w:rsidR="006D5A05" w:rsidRPr="008723DA">
        <w:rPr>
          <w:rFonts w:eastAsia="Lucida Sans Unicode" w:cs="Tahoma"/>
          <w:kern w:val="2"/>
          <w:szCs w:val="24"/>
        </w:rPr>
        <w:t>d.</w:t>
      </w:r>
    </w:p>
    <w:p w14:paraId="5EA41F0B" w14:textId="77777777" w:rsidR="006D5A05" w:rsidRPr="008723DA" w:rsidRDefault="006D5A05" w:rsidP="001E6829">
      <w:pPr>
        <w:widowControl w:val="0"/>
        <w:ind w:firstLine="0"/>
        <w:jc w:val="center"/>
        <w:rPr>
          <w:rFonts w:eastAsia="Lucida Sans Unicode" w:cs="Tahoma"/>
          <w:kern w:val="2"/>
          <w:szCs w:val="24"/>
        </w:rPr>
      </w:pPr>
      <w:r w:rsidRPr="008723DA">
        <w:rPr>
          <w:rFonts w:eastAsia="Lucida Sans Unicode" w:cs="Tahoma"/>
          <w:kern w:val="2"/>
          <w:szCs w:val="24"/>
        </w:rPr>
        <w:t>Plungė</w:t>
      </w:r>
    </w:p>
    <w:p w14:paraId="5947DBA3" w14:textId="77777777" w:rsidR="006D5A05" w:rsidRPr="00D34ACD" w:rsidRDefault="006D5A05" w:rsidP="006D5A05">
      <w:pPr>
        <w:ind w:firstLine="0"/>
        <w:jc w:val="left"/>
        <w:rPr>
          <w:szCs w:val="24"/>
          <w:lang w:eastAsia="lt-LT"/>
        </w:rPr>
      </w:pPr>
    </w:p>
    <w:p w14:paraId="34C1D29C" w14:textId="77777777" w:rsidR="006D5A05" w:rsidRPr="00FF6868" w:rsidRDefault="006D5A05" w:rsidP="001E6829">
      <w:pPr>
        <w:rPr>
          <w:b/>
          <w:szCs w:val="24"/>
          <w:lang w:eastAsia="lt-LT"/>
        </w:rPr>
      </w:pPr>
      <w:r w:rsidRPr="00FF6868">
        <w:rPr>
          <w:b/>
          <w:szCs w:val="24"/>
          <w:lang w:eastAsia="lt-LT"/>
        </w:rPr>
        <w:t>1. Parengto teisės akto projekto tikslai, uždaviniai, problemos esmė.</w:t>
      </w:r>
    </w:p>
    <w:p w14:paraId="0AB96EB6" w14:textId="00221A9C" w:rsidR="006D5A05" w:rsidRPr="00FF6868" w:rsidRDefault="007922CD" w:rsidP="001E6829">
      <w:pPr>
        <w:rPr>
          <w:rFonts w:eastAsia="Lucida Sans Unicode"/>
          <w:kern w:val="2"/>
          <w:szCs w:val="24"/>
        </w:rPr>
      </w:pPr>
      <w:r w:rsidRPr="00FF6868">
        <w:rPr>
          <w:rFonts w:eastAsia="Lucida Sans Unicode"/>
          <w:kern w:val="2"/>
          <w:szCs w:val="24"/>
        </w:rPr>
        <w:t>A</w:t>
      </w:r>
      <w:r w:rsidR="00D43A2B" w:rsidRPr="00FF6868">
        <w:rPr>
          <w:rFonts w:eastAsia="Lucida Sans Unicode"/>
          <w:kern w:val="2"/>
          <w:szCs w:val="24"/>
        </w:rPr>
        <w:t xml:space="preserve">tsižvelgiant į Plungės sporto ir rekreacijos </w:t>
      </w:r>
      <w:r w:rsidR="001C7004" w:rsidRPr="00FF6868">
        <w:rPr>
          <w:rFonts w:eastAsia="Lucida Sans Unicode"/>
          <w:kern w:val="2"/>
          <w:szCs w:val="24"/>
        </w:rPr>
        <w:t>centro</w:t>
      </w:r>
      <w:r w:rsidR="00D43A2B" w:rsidRPr="00FF6868">
        <w:rPr>
          <w:rFonts w:eastAsia="Lucida Sans Unicode"/>
          <w:kern w:val="2"/>
          <w:szCs w:val="24"/>
        </w:rPr>
        <w:t xml:space="preserve"> </w:t>
      </w:r>
      <w:r w:rsidR="00406299" w:rsidRPr="00FF6868">
        <w:rPr>
          <w:rFonts w:eastAsia="Lucida Sans Unicode"/>
          <w:kern w:val="2"/>
          <w:szCs w:val="24"/>
        </w:rPr>
        <w:t>prašymą</w:t>
      </w:r>
      <w:r w:rsidR="006D5A05" w:rsidRPr="00FF6868">
        <w:rPr>
          <w:rFonts w:eastAsia="Lucida Sans Unicode"/>
          <w:kern w:val="2"/>
          <w:szCs w:val="24"/>
        </w:rPr>
        <w:t>,</w:t>
      </w:r>
      <w:r w:rsidR="006D5A05" w:rsidRPr="00FF6868">
        <w:rPr>
          <w:rFonts w:eastAsia="Lucida Sans Unicode"/>
          <w:b/>
          <w:kern w:val="2"/>
          <w:szCs w:val="24"/>
        </w:rPr>
        <w:t xml:space="preserve"> </w:t>
      </w:r>
      <w:r w:rsidR="00406299" w:rsidRPr="00FF6868">
        <w:rPr>
          <w:rFonts w:eastAsia="Lucida Sans Unicode"/>
          <w:kern w:val="2"/>
          <w:szCs w:val="24"/>
        </w:rPr>
        <w:t xml:space="preserve">pakeisti </w:t>
      </w:r>
      <w:r w:rsidR="006D5A05" w:rsidRPr="00FF6868">
        <w:rPr>
          <w:szCs w:val="24"/>
        </w:rPr>
        <w:t>Spo</w:t>
      </w:r>
      <w:r w:rsidR="007E26A2">
        <w:rPr>
          <w:szCs w:val="24"/>
        </w:rPr>
        <w:t>rto ir rekreacijos centro</w:t>
      </w:r>
      <w:r w:rsidR="00FC112A">
        <w:rPr>
          <w:szCs w:val="24"/>
        </w:rPr>
        <w:t xml:space="preserve"> renkamą </w:t>
      </w:r>
      <w:r w:rsidR="007E26A2">
        <w:rPr>
          <w:szCs w:val="24"/>
        </w:rPr>
        <w:t xml:space="preserve"> mokestį už ugdymą </w:t>
      </w:r>
      <w:r w:rsidR="00FC112A">
        <w:rPr>
          <w:szCs w:val="24"/>
        </w:rPr>
        <w:t xml:space="preserve">iš </w:t>
      </w:r>
      <w:r w:rsidR="007E26A2">
        <w:rPr>
          <w:szCs w:val="24"/>
        </w:rPr>
        <w:t>baidarių ir kanojų irkluotoj</w:t>
      </w:r>
      <w:r w:rsidR="00FC112A">
        <w:rPr>
          <w:szCs w:val="24"/>
        </w:rPr>
        <w:t>ų</w:t>
      </w:r>
      <w:r w:rsidR="006D5A05" w:rsidRPr="00FF6868">
        <w:rPr>
          <w:szCs w:val="24"/>
        </w:rPr>
        <w:t>.</w:t>
      </w:r>
    </w:p>
    <w:p w14:paraId="06D8ECE6" w14:textId="77777777" w:rsidR="006D5A05" w:rsidRPr="00FF6868" w:rsidRDefault="006D5A05" w:rsidP="001E6829">
      <w:pPr>
        <w:rPr>
          <w:szCs w:val="24"/>
          <w:lang w:eastAsia="lt-LT"/>
        </w:rPr>
      </w:pPr>
      <w:r w:rsidRPr="00FF6868">
        <w:rPr>
          <w:b/>
          <w:szCs w:val="24"/>
          <w:lang w:eastAsia="lt-LT"/>
        </w:rPr>
        <w:t xml:space="preserve">2. Kaip šiuo metu yra sprendžiami projekte aptarti klausimai. </w:t>
      </w:r>
      <w:r w:rsidR="00E42C12" w:rsidRPr="00FF6868">
        <w:rPr>
          <w:szCs w:val="24"/>
          <w:lang w:eastAsia="lt-LT"/>
        </w:rPr>
        <w:t>Gavus įstaigos prašymą</w:t>
      </w:r>
      <w:r w:rsidR="006235B2" w:rsidRPr="00FF6868">
        <w:rPr>
          <w:szCs w:val="24"/>
          <w:lang w:eastAsia="lt-LT"/>
        </w:rPr>
        <w:t xml:space="preserve">, </w:t>
      </w:r>
      <w:r w:rsidR="007922CD" w:rsidRPr="00FF6868">
        <w:rPr>
          <w:szCs w:val="24"/>
          <w:lang w:eastAsia="lt-LT"/>
        </w:rPr>
        <w:t xml:space="preserve">parengtas </w:t>
      </w:r>
      <w:r w:rsidR="006235B2" w:rsidRPr="00FF6868">
        <w:rPr>
          <w:szCs w:val="24"/>
          <w:lang w:eastAsia="lt-LT"/>
        </w:rPr>
        <w:t>tarybos sprendim</w:t>
      </w:r>
      <w:r w:rsidR="007922CD" w:rsidRPr="00FF6868">
        <w:rPr>
          <w:szCs w:val="24"/>
          <w:lang w:eastAsia="lt-LT"/>
        </w:rPr>
        <w:t>o projektas</w:t>
      </w:r>
      <w:r w:rsidR="006235B2" w:rsidRPr="00FF6868">
        <w:rPr>
          <w:szCs w:val="24"/>
          <w:lang w:eastAsia="lt-LT"/>
        </w:rPr>
        <w:t>.</w:t>
      </w:r>
    </w:p>
    <w:p w14:paraId="4B04F08C" w14:textId="60E7A695" w:rsidR="00004AA0" w:rsidRPr="00FF6868" w:rsidRDefault="006D5A05" w:rsidP="001E6829">
      <w:pPr>
        <w:rPr>
          <w:lang w:val="pt-BR"/>
        </w:rPr>
      </w:pPr>
      <w:r w:rsidRPr="00FF6868">
        <w:rPr>
          <w:b/>
          <w:szCs w:val="24"/>
          <w:lang w:eastAsia="lt-LT"/>
        </w:rPr>
        <w:t>3. Kodėl būtina priimti sprendimą, kokių pozityvių rezultatų laukiama.</w:t>
      </w:r>
      <w:r w:rsidRPr="00FF6868">
        <w:rPr>
          <w:lang w:val="pt-BR"/>
        </w:rPr>
        <w:t xml:space="preserve"> </w:t>
      </w:r>
    </w:p>
    <w:p w14:paraId="178CFF28" w14:textId="25C3A078" w:rsidR="008520E9" w:rsidRPr="00FF6868" w:rsidRDefault="00C55D35" w:rsidP="001E6829">
      <w:pPr>
        <w:shd w:val="clear" w:color="auto" w:fill="FFFFFF"/>
        <w:rPr>
          <w:color w:val="000000"/>
          <w:szCs w:val="24"/>
          <w:lang w:eastAsia="lt-LT"/>
        </w:rPr>
      </w:pPr>
      <w:r>
        <w:rPr>
          <w:color w:val="000000"/>
          <w:szCs w:val="24"/>
          <w:lang w:eastAsia="lt-LT"/>
        </w:rPr>
        <w:t>G</w:t>
      </w:r>
      <w:r w:rsidR="00805C38" w:rsidRPr="00FF6868">
        <w:rPr>
          <w:color w:val="000000"/>
          <w:szCs w:val="24"/>
          <w:lang w:eastAsia="lt-LT"/>
        </w:rPr>
        <w:t>autas Plungės sporto ir rekr</w:t>
      </w:r>
      <w:r w:rsidR="008520E9" w:rsidRPr="00FF6868">
        <w:rPr>
          <w:color w:val="000000"/>
          <w:szCs w:val="24"/>
          <w:lang w:eastAsia="lt-LT"/>
        </w:rPr>
        <w:t>e</w:t>
      </w:r>
      <w:r w:rsidR="00EF1159" w:rsidRPr="00FF6868">
        <w:rPr>
          <w:color w:val="000000"/>
          <w:szCs w:val="24"/>
          <w:lang w:eastAsia="lt-LT"/>
        </w:rPr>
        <w:t xml:space="preserve">acijos centro </w:t>
      </w:r>
      <w:r w:rsidR="00740DFD">
        <w:rPr>
          <w:color w:val="000000"/>
          <w:szCs w:val="24"/>
          <w:lang w:eastAsia="lt-LT"/>
        </w:rPr>
        <w:t>2022-01-04</w:t>
      </w:r>
      <w:r w:rsidRPr="00FF6868">
        <w:rPr>
          <w:color w:val="000000"/>
          <w:szCs w:val="24"/>
          <w:lang w:eastAsia="lt-LT"/>
        </w:rPr>
        <w:t xml:space="preserve"> </w:t>
      </w:r>
      <w:r w:rsidR="00740DFD">
        <w:rPr>
          <w:color w:val="000000"/>
          <w:szCs w:val="24"/>
          <w:lang w:eastAsia="lt-LT"/>
        </w:rPr>
        <w:t>prašymas Nr. S–04</w:t>
      </w:r>
      <w:r w:rsidR="008520E9" w:rsidRPr="00FF6868">
        <w:rPr>
          <w:color w:val="000000"/>
          <w:szCs w:val="24"/>
          <w:lang w:eastAsia="lt-LT"/>
        </w:rPr>
        <w:t xml:space="preserve"> pakeisti </w:t>
      </w:r>
      <w:r w:rsidR="00FA41D7" w:rsidRPr="00FF6868">
        <w:rPr>
          <w:color w:val="000000"/>
          <w:szCs w:val="24"/>
          <w:lang w:eastAsia="lt-LT"/>
        </w:rPr>
        <w:t>Centro</w:t>
      </w:r>
      <w:r w:rsidR="00740DFD" w:rsidRPr="00740DFD">
        <w:t xml:space="preserve"> </w:t>
      </w:r>
      <w:r w:rsidR="00FC112A">
        <w:t xml:space="preserve">renkamą </w:t>
      </w:r>
      <w:r w:rsidR="00740DFD" w:rsidRPr="00740DFD">
        <w:rPr>
          <w:color w:val="000000"/>
          <w:szCs w:val="24"/>
          <w:lang w:eastAsia="lt-LT"/>
        </w:rPr>
        <w:t>mokestį už ugdymą</w:t>
      </w:r>
      <w:r w:rsidR="00740DFD">
        <w:rPr>
          <w:color w:val="000000"/>
          <w:szCs w:val="24"/>
          <w:lang w:eastAsia="lt-LT"/>
        </w:rPr>
        <w:t xml:space="preserve"> baidarių ir kanojų irklavimą kultivuojantiems ugdytiniams</w:t>
      </w:r>
      <w:r w:rsidR="00EF1159" w:rsidRPr="00FF6868">
        <w:rPr>
          <w:color w:val="000000"/>
          <w:szCs w:val="24"/>
          <w:lang w:eastAsia="lt-LT"/>
        </w:rPr>
        <w:t>.</w:t>
      </w:r>
      <w:r w:rsidR="00F35C83">
        <w:rPr>
          <w:color w:val="000000"/>
          <w:szCs w:val="24"/>
          <w:lang w:eastAsia="lt-LT"/>
        </w:rPr>
        <w:t xml:space="preserve"> Rašte nurodyta, kad dėl techninės klaidos mokestis šios sporto šakos ugdytiniams nebuvo nurodytas gruodžio mėnesio prašyme.</w:t>
      </w:r>
      <w:r w:rsidR="00EF1159" w:rsidRPr="00FF6868">
        <w:rPr>
          <w:color w:val="000000"/>
          <w:szCs w:val="24"/>
          <w:lang w:eastAsia="lt-LT"/>
        </w:rPr>
        <w:t xml:space="preserve"> </w:t>
      </w:r>
      <w:r w:rsidR="008520E9" w:rsidRPr="00FF6868">
        <w:rPr>
          <w:color w:val="000000"/>
          <w:szCs w:val="24"/>
          <w:lang w:eastAsia="lt-LT"/>
        </w:rPr>
        <w:t>Pr</w:t>
      </w:r>
      <w:r w:rsidR="00EF1159" w:rsidRPr="00FF6868">
        <w:rPr>
          <w:color w:val="000000"/>
          <w:szCs w:val="24"/>
          <w:lang w:eastAsia="lt-LT"/>
        </w:rPr>
        <w:t>ašoma mokestį nustatyti nuo 2022</w:t>
      </w:r>
      <w:r>
        <w:rPr>
          <w:color w:val="000000"/>
          <w:szCs w:val="24"/>
          <w:lang w:eastAsia="lt-LT"/>
        </w:rPr>
        <w:t xml:space="preserve"> </w:t>
      </w:r>
      <w:r w:rsidR="00740DFD">
        <w:rPr>
          <w:color w:val="000000"/>
          <w:szCs w:val="24"/>
          <w:lang w:eastAsia="lt-LT"/>
        </w:rPr>
        <w:t>m. kovo</w:t>
      </w:r>
      <w:r w:rsidR="008520E9" w:rsidRPr="00FF6868">
        <w:rPr>
          <w:color w:val="000000"/>
          <w:szCs w:val="24"/>
          <w:lang w:eastAsia="lt-LT"/>
        </w:rPr>
        <w:t xml:space="preserve"> 1 d. </w:t>
      </w:r>
      <w:r>
        <w:rPr>
          <w:color w:val="000000"/>
          <w:szCs w:val="24"/>
          <w:lang w:eastAsia="lt-LT"/>
        </w:rPr>
        <w:t xml:space="preserve"> </w:t>
      </w:r>
    </w:p>
    <w:tbl>
      <w:tblPr>
        <w:tblpPr w:leftFromText="180" w:rightFromText="180" w:vertAnchor="text" w:horzAnchor="margin" w:tblpXSpec="center" w:tblpY="104"/>
        <w:tblW w:w="0" w:type="auto"/>
        <w:shd w:val="clear" w:color="auto" w:fill="FFFFFF"/>
        <w:tblCellMar>
          <w:left w:w="0" w:type="dxa"/>
          <w:right w:w="0" w:type="dxa"/>
        </w:tblCellMar>
        <w:tblLook w:val="04A0" w:firstRow="1" w:lastRow="0" w:firstColumn="1" w:lastColumn="0" w:noHBand="0" w:noVBand="1"/>
      </w:tblPr>
      <w:tblGrid>
        <w:gridCol w:w="2694"/>
        <w:gridCol w:w="2552"/>
        <w:gridCol w:w="2551"/>
      </w:tblGrid>
      <w:tr w:rsidR="00FA41D7" w:rsidRPr="00FA41D7" w14:paraId="0D69624D" w14:textId="77777777" w:rsidTr="009A483B">
        <w:tc>
          <w:tcPr>
            <w:tcW w:w="269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7256246" w14:textId="77777777" w:rsidR="00FA41D7" w:rsidRPr="00FA41D7" w:rsidRDefault="00FA41D7" w:rsidP="00FA41D7">
            <w:pPr>
              <w:ind w:firstLine="0"/>
              <w:jc w:val="center"/>
              <w:rPr>
                <w:color w:val="222222"/>
                <w:szCs w:val="24"/>
                <w:lang w:val="en-US"/>
              </w:rPr>
            </w:pPr>
            <w:r w:rsidRPr="00FA41D7">
              <w:rPr>
                <w:iCs/>
                <w:color w:val="222222"/>
                <w:szCs w:val="24"/>
                <w:lang w:val="en-US"/>
              </w:rPr>
              <w:t>Sporto šaka</w:t>
            </w:r>
          </w:p>
        </w:tc>
        <w:tc>
          <w:tcPr>
            <w:tcW w:w="255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037C883" w14:textId="76140035" w:rsidR="00FA41D7" w:rsidRPr="00FA41D7" w:rsidRDefault="00FA41D7" w:rsidP="00FA41D7">
            <w:pPr>
              <w:ind w:firstLine="0"/>
              <w:jc w:val="center"/>
              <w:rPr>
                <w:color w:val="222222"/>
                <w:szCs w:val="24"/>
                <w:lang w:val="en-US"/>
              </w:rPr>
            </w:pPr>
            <w:r w:rsidRPr="00FA41D7">
              <w:rPr>
                <w:iCs/>
                <w:color w:val="222222"/>
                <w:szCs w:val="24"/>
                <w:lang w:val="en-US"/>
              </w:rPr>
              <w:t>Dabartinis mokestis</w:t>
            </w:r>
            <w:r w:rsidR="00C55D35">
              <w:rPr>
                <w:iCs/>
                <w:color w:val="222222"/>
                <w:szCs w:val="24"/>
                <w:lang w:val="en-US"/>
              </w:rPr>
              <w:t>,</w:t>
            </w:r>
          </w:p>
          <w:p w14:paraId="4713FC17" w14:textId="77777777" w:rsidR="00FA41D7" w:rsidRPr="00FA41D7" w:rsidRDefault="00FA41D7" w:rsidP="00FA41D7">
            <w:pPr>
              <w:ind w:firstLine="0"/>
              <w:jc w:val="center"/>
              <w:rPr>
                <w:color w:val="222222"/>
                <w:szCs w:val="24"/>
                <w:lang w:val="en-US"/>
              </w:rPr>
            </w:pPr>
            <w:r w:rsidRPr="00FA41D7">
              <w:rPr>
                <w:iCs/>
                <w:color w:val="222222"/>
                <w:szCs w:val="24"/>
                <w:lang w:val="en-US"/>
              </w:rPr>
              <w:t>Eur</w:t>
            </w:r>
          </w:p>
        </w:tc>
        <w:tc>
          <w:tcPr>
            <w:tcW w:w="255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4BAE887" w14:textId="6FFD5F44" w:rsidR="00FA41D7" w:rsidRPr="00FA41D7" w:rsidRDefault="00C55D35" w:rsidP="00FA41D7">
            <w:pPr>
              <w:ind w:firstLine="0"/>
              <w:jc w:val="center"/>
              <w:rPr>
                <w:color w:val="222222"/>
                <w:szCs w:val="24"/>
                <w:lang w:val="en-US"/>
              </w:rPr>
            </w:pPr>
            <w:r>
              <w:rPr>
                <w:iCs/>
                <w:color w:val="222222"/>
                <w:szCs w:val="24"/>
                <w:lang w:val="en-US"/>
              </w:rPr>
              <w:t>Mokestis n</w:t>
            </w:r>
            <w:r w:rsidR="000C0117">
              <w:rPr>
                <w:iCs/>
                <w:color w:val="222222"/>
                <w:szCs w:val="24"/>
                <w:lang w:val="en-US"/>
              </w:rPr>
              <w:t>uo 2021-03</w:t>
            </w:r>
            <w:r w:rsidR="00FA41D7" w:rsidRPr="00FA41D7">
              <w:rPr>
                <w:iCs/>
                <w:color w:val="222222"/>
                <w:szCs w:val="24"/>
                <w:lang w:val="en-US"/>
              </w:rPr>
              <w:t>-01</w:t>
            </w:r>
            <w:r>
              <w:rPr>
                <w:iCs/>
                <w:color w:val="222222"/>
                <w:szCs w:val="24"/>
                <w:lang w:val="en-US"/>
              </w:rPr>
              <w:t>,</w:t>
            </w:r>
          </w:p>
          <w:p w14:paraId="71776BA4" w14:textId="77777777" w:rsidR="00FA41D7" w:rsidRPr="00FA41D7" w:rsidRDefault="00FF6868" w:rsidP="00FF6868">
            <w:pPr>
              <w:tabs>
                <w:tab w:val="center" w:pos="1167"/>
                <w:tab w:val="right" w:pos="2335"/>
              </w:tabs>
              <w:ind w:firstLine="0"/>
              <w:jc w:val="left"/>
              <w:rPr>
                <w:color w:val="222222"/>
                <w:szCs w:val="24"/>
                <w:lang w:val="en-US"/>
              </w:rPr>
            </w:pPr>
            <w:r w:rsidRPr="00FF6868">
              <w:rPr>
                <w:iCs/>
                <w:color w:val="222222"/>
                <w:szCs w:val="24"/>
                <w:lang w:val="en-US"/>
              </w:rPr>
              <w:tab/>
            </w:r>
            <w:r w:rsidR="00FA41D7" w:rsidRPr="00FA41D7">
              <w:rPr>
                <w:iCs/>
                <w:color w:val="222222"/>
                <w:szCs w:val="24"/>
                <w:lang w:val="en-US"/>
              </w:rPr>
              <w:t>Eur</w:t>
            </w:r>
            <w:r w:rsidRPr="00FF6868">
              <w:rPr>
                <w:iCs/>
                <w:color w:val="222222"/>
                <w:szCs w:val="24"/>
                <w:lang w:val="en-US"/>
              </w:rPr>
              <w:tab/>
            </w:r>
          </w:p>
        </w:tc>
      </w:tr>
      <w:tr w:rsidR="00FA41D7" w:rsidRPr="00FA41D7" w14:paraId="4EACB714" w14:textId="77777777" w:rsidTr="009A483B">
        <w:tc>
          <w:tcPr>
            <w:tcW w:w="26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EECD0DB" w14:textId="4DED8172" w:rsidR="00FA41D7" w:rsidRPr="00FA41D7" w:rsidRDefault="000C0117" w:rsidP="00FA41D7">
            <w:pPr>
              <w:ind w:firstLine="0"/>
              <w:jc w:val="left"/>
              <w:rPr>
                <w:color w:val="222222"/>
                <w:szCs w:val="24"/>
                <w:lang w:val="en-US"/>
              </w:rPr>
            </w:pPr>
            <w:r w:rsidRPr="006B4C9A">
              <w:rPr>
                <w:szCs w:val="24"/>
                <w:lang w:eastAsia="lt-LT"/>
              </w:rPr>
              <w:t>Baidarių</w:t>
            </w:r>
            <w:r>
              <w:rPr>
                <w:szCs w:val="24"/>
                <w:lang w:eastAsia="lt-LT"/>
              </w:rPr>
              <w:t xml:space="preserve"> ir kanojų irklavimas</w:t>
            </w:r>
          </w:p>
        </w:tc>
        <w:tc>
          <w:tcPr>
            <w:tcW w:w="2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E1533D4" w14:textId="7A9A2BCC" w:rsidR="00FA41D7" w:rsidRPr="00FA41D7" w:rsidRDefault="000C0117" w:rsidP="00FA41D7">
            <w:pPr>
              <w:ind w:firstLine="0"/>
              <w:jc w:val="center"/>
              <w:rPr>
                <w:color w:val="222222"/>
                <w:szCs w:val="24"/>
                <w:lang w:val="en-US"/>
              </w:rPr>
            </w:pPr>
            <w:r>
              <w:rPr>
                <w:iCs/>
                <w:color w:val="222222"/>
                <w:szCs w:val="24"/>
                <w:lang w:val="en-US"/>
              </w:rPr>
              <w:t>6</w:t>
            </w:r>
          </w:p>
        </w:tc>
        <w:tc>
          <w:tcPr>
            <w:tcW w:w="2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E7236CB" w14:textId="6732C679" w:rsidR="00FA41D7" w:rsidRPr="00FA41D7" w:rsidRDefault="000C0117" w:rsidP="00FA41D7">
            <w:pPr>
              <w:ind w:firstLine="0"/>
              <w:jc w:val="center"/>
              <w:rPr>
                <w:color w:val="222222"/>
                <w:szCs w:val="24"/>
                <w:lang w:val="en-US"/>
              </w:rPr>
            </w:pPr>
            <w:r>
              <w:rPr>
                <w:iCs/>
                <w:color w:val="222222"/>
                <w:szCs w:val="24"/>
                <w:lang w:val="en-US"/>
              </w:rPr>
              <w:t>10</w:t>
            </w:r>
          </w:p>
        </w:tc>
      </w:tr>
    </w:tbl>
    <w:p w14:paraId="4129D3E0" w14:textId="77777777" w:rsidR="00FA41D7" w:rsidRPr="00FF6868" w:rsidRDefault="00FA41D7" w:rsidP="00D11E4F">
      <w:pPr>
        <w:shd w:val="clear" w:color="auto" w:fill="FFFFFF"/>
        <w:ind w:firstLine="284"/>
        <w:rPr>
          <w:color w:val="000000"/>
          <w:szCs w:val="24"/>
          <w:lang w:eastAsia="lt-LT"/>
        </w:rPr>
      </w:pPr>
    </w:p>
    <w:p w14:paraId="7CB2223F" w14:textId="3763773D" w:rsidR="008520E9" w:rsidRPr="00FF6868" w:rsidRDefault="006F6842" w:rsidP="004921AC">
      <w:pPr>
        <w:shd w:val="clear" w:color="auto" w:fill="FFFFFF"/>
        <w:ind w:firstLine="578"/>
        <w:rPr>
          <w:color w:val="000000"/>
          <w:szCs w:val="24"/>
          <w:lang w:eastAsia="lt-LT"/>
        </w:rPr>
      </w:pPr>
      <w:r w:rsidRPr="00FF6868">
        <w:rPr>
          <w:color w:val="000000"/>
          <w:szCs w:val="24"/>
          <w:lang w:eastAsia="lt-LT"/>
        </w:rPr>
        <w:t>Mokesčio didinimas buvo aptartas Centro trenerių taryboje. Treneriai mokesčio didinimui</w:t>
      </w:r>
      <w:r w:rsidR="004F313A" w:rsidRPr="004F313A">
        <w:rPr>
          <w:color w:val="000000"/>
          <w:szCs w:val="24"/>
          <w:lang w:eastAsia="lt-LT"/>
        </w:rPr>
        <w:t xml:space="preserve"> </w:t>
      </w:r>
      <w:r w:rsidR="004F313A" w:rsidRPr="00FF6868">
        <w:rPr>
          <w:color w:val="000000"/>
          <w:szCs w:val="24"/>
          <w:lang w:eastAsia="lt-LT"/>
        </w:rPr>
        <w:t>pritarė</w:t>
      </w:r>
      <w:r w:rsidRPr="00FF6868">
        <w:rPr>
          <w:color w:val="000000"/>
          <w:szCs w:val="24"/>
          <w:lang w:eastAsia="lt-LT"/>
        </w:rPr>
        <w:t xml:space="preserve">. </w:t>
      </w:r>
      <w:r w:rsidR="000156EC" w:rsidRPr="000156EC">
        <w:rPr>
          <w:color w:val="000000"/>
          <w:szCs w:val="24"/>
          <w:lang w:eastAsia="lt-LT"/>
        </w:rPr>
        <w:t>Mokesčio padidinimas leistų gauti papildom</w:t>
      </w:r>
      <w:r w:rsidR="00FC112A">
        <w:rPr>
          <w:color w:val="000000"/>
          <w:szCs w:val="24"/>
          <w:lang w:eastAsia="lt-LT"/>
        </w:rPr>
        <w:t>ų</w:t>
      </w:r>
      <w:r w:rsidR="000156EC" w:rsidRPr="000156EC">
        <w:rPr>
          <w:color w:val="000000"/>
          <w:szCs w:val="24"/>
          <w:lang w:eastAsia="lt-LT"/>
        </w:rPr>
        <w:t xml:space="preserve"> pajamų, kurios bus panaudotos transporto nuomai, inventoriui ir aprang</w:t>
      </w:r>
      <w:r w:rsidR="00C55D35">
        <w:rPr>
          <w:color w:val="000000"/>
          <w:szCs w:val="24"/>
          <w:lang w:eastAsia="lt-LT"/>
        </w:rPr>
        <w:t>ai</w:t>
      </w:r>
      <w:r w:rsidR="000156EC" w:rsidRPr="000156EC">
        <w:rPr>
          <w:color w:val="000000"/>
          <w:szCs w:val="24"/>
          <w:lang w:eastAsia="lt-LT"/>
        </w:rPr>
        <w:t xml:space="preserve"> įsigyti, „Jaunųjų vilčių“ programai</w:t>
      </w:r>
      <w:r w:rsidR="00C55D35">
        <w:rPr>
          <w:color w:val="000000"/>
          <w:szCs w:val="24"/>
          <w:lang w:eastAsia="lt-LT"/>
        </w:rPr>
        <w:t xml:space="preserve"> vykdyti</w:t>
      </w:r>
      <w:r w:rsidR="000156EC" w:rsidRPr="000156EC">
        <w:rPr>
          <w:color w:val="000000"/>
          <w:szCs w:val="24"/>
          <w:lang w:eastAsia="lt-LT"/>
        </w:rPr>
        <w:t>.</w:t>
      </w:r>
    </w:p>
    <w:p w14:paraId="58D8BDFA" w14:textId="4903FAA5" w:rsidR="006D5A05" w:rsidRPr="00FF6868" w:rsidRDefault="006D5A05" w:rsidP="001E6829">
      <w:pPr>
        <w:rPr>
          <w:b/>
          <w:szCs w:val="24"/>
          <w:lang w:eastAsia="lt-LT"/>
        </w:rPr>
      </w:pPr>
      <w:r w:rsidRPr="00FF6868">
        <w:rPr>
          <w:b/>
          <w:szCs w:val="24"/>
          <w:lang w:eastAsia="lt-LT"/>
        </w:rPr>
        <w:t>4. Siūlomos teisinio reguliavimo nuostatos.</w:t>
      </w:r>
      <w:r w:rsidR="00197D1D" w:rsidRPr="00FF6868">
        <w:rPr>
          <w:b/>
          <w:szCs w:val="24"/>
          <w:lang w:eastAsia="lt-LT"/>
        </w:rPr>
        <w:t xml:space="preserve"> </w:t>
      </w:r>
      <w:r w:rsidR="00324A67" w:rsidRPr="00FF6868">
        <w:rPr>
          <w:color w:val="000000"/>
          <w:szCs w:val="24"/>
          <w:lang w:eastAsia="lt-LT"/>
        </w:rPr>
        <w:t>Plungės sporto ir rekr</w:t>
      </w:r>
      <w:r w:rsidR="00002A3A">
        <w:rPr>
          <w:color w:val="000000"/>
          <w:szCs w:val="24"/>
          <w:lang w:eastAsia="lt-LT"/>
        </w:rPr>
        <w:t>eacijos centro raštu Nr. S–204</w:t>
      </w:r>
      <w:r w:rsidR="00981628" w:rsidRPr="00FF6868">
        <w:rPr>
          <w:color w:val="000000"/>
          <w:szCs w:val="24"/>
          <w:lang w:eastAsia="lt-LT"/>
        </w:rPr>
        <w:t xml:space="preserve"> prašoma</w:t>
      </w:r>
      <w:r w:rsidR="00B502E3" w:rsidRPr="00FF6868">
        <w:rPr>
          <w:color w:val="000000"/>
          <w:szCs w:val="24"/>
          <w:lang w:eastAsia="lt-LT"/>
        </w:rPr>
        <w:t xml:space="preserve"> </w:t>
      </w:r>
      <w:r w:rsidR="00981628" w:rsidRPr="00FF6868">
        <w:rPr>
          <w:color w:val="000000"/>
          <w:szCs w:val="24"/>
          <w:lang w:eastAsia="lt-LT"/>
        </w:rPr>
        <w:t xml:space="preserve">Centro </w:t>
      </w:r>
      <w:r w:rsidR="00002A3A">
        <w:rPr>
          <w:color w:val="000000"/>
          <w:szCs w:val="24"/>
          <w:lang w:eastAsia="lt-LT"/>
        </w:rPr>
        <w:t>baidarių ir kanojų irklavimo</w:t>
      </w:r>
      <w:r w:rsidR="00002A3A" w:rsidRPr="00002A3A">
        <w:rPr>
          <w:color w:val="000000"/>
          <w:szCs w:val="24"/>
          <w:lang w:eastAsia="lt-LT"/>
        </w:rPr>
        <w:t xml:space="preserve"> </w:t>
      </w:r>
      <w:r w:rsidR="00981628" w:rsidRPr="00FF6868">
        <w:rPr>
          <w:color w:val="000000"/>
          <w:szCs w:val="24"/>
          <w:lang w:eastAsia="lt-LT"/>
        </w:rPr>
        <w:t>ugdytinia</w:t>
      </w:r>
      <w:r w:rsidR="00002A3A">
        <w:rPr>
          <w:color w:val="000000"/>
          <w:szCs w:val="24"/>
          <w:lang w:eastAsia="lt-LT"/>
        </w:rPr>
        <w:t>ms padidinti mokestį už ugdymą 4</w:t>
      </w:r>
      <w:r w:rsidR="00981628" w:rsidRPr="00FF6868">
        <w:rPr>
          <w:color w:val="000000"/>
          <w:szCs w:val="24"/>
          <w:lang w:eastAsia="lt-LT"/>
        </w:rPr>
        <w:t xml:space="preserve"> eurais. </w:t>
      </w:r>
    </w:p>
    <w:p w14:paraId="0DFCF9AA" w14:textId="77777777" w:rsidR="00987176" w:rsidRPr="00FF6868" w:rsidRDefault="006D5A05" w:rsidP="001E6829">
      <w:pPr>
        <w:tabs>
          <w:tab w:val="num" w:pos="432"/>
        </w:tabs>
        <w:rPr>
          <w:szCs w:val="24"/>
          <w:lang w:eastAsia="lt-LT"/>
        </w:rPr>
      </w:pPr>
      <w:r w:rsidRPr="00FF6868">
        <w:rPr>
          <w:b/>
          <w:szCs w:val="24"/>
          <w:lang w:eastAsia="lt-LT"/>
        </w:rPr>
        <w:t xml:space="preserve">5. Pateikti skaičiavimus, išlaidų sąmatas,  nurodyti finansavimo šaltinius. </w:t>
      </w:r>
      <w:r w:rsidR="00004AA0" w:rsidRPr="00FF6868">
        <w:rPr>
          <w:szCs w:val="24"/>
          <w:lang w:eastAsia="lt-LT"/>
        </w:rPr>
        <w:t>Lėšų skirti</w:t>
      </w:r>
    </w:p>
    <w:p w14:paraId="3D029A11" w14:textId="77777777" w:rsidR="006D5A05" w:rsidRPr="00FF6868" w:rsidRDefault="00004AA0" w:rsidP="001E6829">
      <w:pPr>
        <w:tabs>
          <w:tab w:val="num" w:pos="432"/>
        </w:tabs>
        <w:jc w:val="left"/>
        <w:rPr>
          <w:sz w:val="22"/>
          <w:szCs w:val="22"/>
        </w:rPr>
      </w:pPr>
      <w:r w:rsidRPr="00FF6868">
        <w:rPr>
          <w:szCs w:val="24"/>
          <w:lang w:eastAsia="lt-LT"/>
        </w:rPr>
        <w:t>nereikia.</w:t>
      </w:r>
      <w:r w:rsidR="00644E2A" w:rsidRPr="00FF6868">
        <w:rPr>
          <w:szCs w:val="24"/>
          <w:lang w:eastAsia="lt-LT"/>
        </w:rPr>
        <w:t xml:space="preserve"> Įstaiga</w:t>
      </w:r>
      <w:r w:rsidR="004809C0" w:rsidRPr="00FF6868">
        <w:rPr>
          <w:szCs w:val="24"/>
          <w:lang w:eastAsia="lt-LT"/>
        </w:rPr>
        <w:t xml:space="preserve"> surinks daugiau spec. lėšų.</w:t>
      </w:r>
    </w:p>
    <w:p w14:paraId="27DD5791" w14:textId="2BCBA613" w:rsidR="006D5A05" w:rsidRPr="00FF6868" w:rsidRDefault="006D5A05" w:rsidP="001E6829">
      <w:pPr>
        <w:autoSpaceDE w:val="0"/>
        <w:autoSpaceDN w:val="0"/>
        <w:adjustRightInd w:val="0"/>
        <w:rPr>
          <w:b/>
          <w:szCs w:val="24"/>
          <w:lang w:eastAsia="lt-LT"/>
        </w:rPr>
      </w:pPr>
      <w:r w:rsidRPr="00FF6868">
        <w:rPr>
          <w:b/>
          <w:szCs w:val="24"/>
          <w:lang w:eastAsia="lt-LT"/>
        </w:rPr>
        <w:t xml:space="preserve">6. Nurodyti, kokius galiojančius aktus reikėtų pakeisti ar pripažinti netekusiais galios, priėmus sprendimą pagal teikiamą projektą. </w:t>
      </w:r>
      <w:r w:rsidR="00C55D35" w:rsidRPr="00AE4136">
        <w:rPr>
          <w:bCs/>
          <w:szCs w:val="24"/>
          <w:lang w:eastAsia="lt-LT"/>
        </w:rPr>
        <w:t>Reikia</w:t>
      </w:r>
      <w:r w:rsidR="00C55D35">
        <w:rPr>
          <w:b/>
          <w:szCs w:val="24"/>
          <w:lang w:eastAsia="lt-LT"/>
        </w:rPr>
        <w:t xml:space="preserve"> </w:t>
      </w:r>
      <w:r w:rsidR="00C55D35">
        <w:rPr>
          <w:szCs w:val="24"/>
          <w:lang w:eastAsia="lt-LT"/>
        </w:rPr>
        <w:t>p</w:t>
      </w:r>
      <w:r w:rsidR="006B424D" w:rsidRPr="00FF6868">
        <w:rPr>
          <w:szCs w:val="24"/>
          <w:lang w:eastAsia="lt-LT"/>
        </w:rPr>
        <w:t>a</w:t>
      </w:r>
      <w:r w:rsidR="00F318E9" w:rsidRPr="00FF6868">
        <w:rPr>
          <w:szCs w:val="24"/>
          <w:lang w:eastAsia="lt-LT"/>
        </w:rPr>
        <w:t>keisti</w:t>
      </w:r>
      <w:r w:rsidR="00F318E9" w:rsidRPr="00FF6868">
        <w:rPr>
          <w:b/>
          <w:szCs w:val="24"/>
          <w:lang w:eastAsia="lt-LT"/>
        </w:rPr>
        <w:t xml:space="preserve"> </w:t>
      </w:r>
      <w:r w:rsidR="00004AA0" w:rsidRPr="00FF6868">
        <w:t xml:space="preserve">Plungės </w:t>
      </w:r>
      <w:r w:rsidR="00F318E9" w:rsidRPr="00FF6868">
        <w:t>rajono savivaldybės tarybos 2021 m. biržel</w:t>
      </w:r>
      <w:r w:rsidR="00004AA0" w:rsidRPr="00FF6868">
        <w:t>io</w:t>
      </w:r>
      <w:r w:rsidR="00F318E9" w:rsidRPr="00FF6868">
        <w:t xml:space="preserve"> 23 d. sprendimą Nr. T1-175</w:t>
      </w:r>
      <w:r w:rsidR="00004AA0" w:rsidRPr="00FF6868">
        <w:t xml:space="preserve"> „Dėl Plungės rajono savivaldybės švietimo paslaugas teikiančių įstai</w:t>
      </w:r>
      <w:r w:rsidR="00745F2B" w:rsidRPr="00FF6868">
        <w:t>gų paslaugų kainų patvirtinimo“ kartu su 2021 m. liepos 29 d. sprendimu Nr. T1-212</w:t>
      </w:r>
      <w:r w:rsidR="00D553D3">
        <w:t xml:space="preserve"> ir </w:t>
      </w:r>
      <w:r w:rsidR="00D553D3" w:rsidRPr="00D553D3">
        <w:t>2021 m. gruodžio 27 d. sprendimu Nr. T1-324</w:t>
      </w:r>
      <w:r w:rsidR="00D553D3">
        <w:t>.</w:t>
      </w:r>
    </w:p>
    <w:p w14:paraId="717523E6" w14:textId="77777777" w:rsidR="006D5A05" w:rsidRPr="00FF6868" w:rsidRDefault="006D5A05" w:rsidP="001E6829">
      <w:pPr>
        <w:tabs>
          <w:tab w:val="left" w:pos="720"/>
        </w:tabs>
        <w:rPr>
          <w:b/>
          <w:szCs w:val="24"/>
          <w:lang w:eastAsia="lt-LT"/>
        </w:rPr>
      </w:pPr>
      <w:r w:rsidRPr="00FF6868">
        <w:rPr>
          <w:b/>
          <w:szCs w:val="24"/>
          <w:lang w:eastAsia="lt-LT"/>
        </w:rPr>
        <w:t xml:space="preserve">7. Kokios korupcijos pasireiškimo tikimybės, priėmus šį sprendimą, korupcijos vertinimas. </w:t>
      </w:r>
      <w:r w:rsidRPr="00FF6868">
        <w:rPr>
          <w:szCs w:val="24"/>
          <w:lang w:eastAsia="lt-LT"/>
        </w:rPr>
        <w:t>Korupcijos pasireiškimui tikimybės nėra.</w:t>
      </w:r>
    </w:p>
    <w:p w14:paraId="35EF20AC" w14:textId="77777777" w:rsidR="006D5A05" w:rsidRPr="00FF6868" w:rsidRDefault="006D5A05" w:rsidP="001E6829">
      <w:pPr>
        <w:tabs>
          <w:tab w:val="left" w:pos="720"/>
        </w:tabs>
        <w:rPr>
          <w:b/>
          <w:szCs w:val="24"/>
          <w:lang w:eastAsia="lt-LT"/>
        </w:rPr>
      </w:pPr>
      <w:r w:rsidRPr="00FF6868">
        <w:rPr>
          <w:b/>
          <w:szCs w:val="24"/>
          <w:lang w:eastAsia="lt-LT"/>
        </w:rPr>
        <w:t xml:space="preserve">8. Nurodyti, kieno iniciatyva sprendimo projektas yra parengtas. </w:t>
      </w:r>
      <w:r w:rsidR="00FA41D7" w:rsidRPr="00FF6868">
        <w:rPr>
          <w:szCs w:val="24"/>
          <w:lang w:eastAsia="lt-LT"/>
        </w:rPr>
        <w:t xml:space="preserve">Plungės sporto ir rekreacijos centro, Švietimo </w:t>
      </w:r>
      <w:r w:rsidRPr="00FF6868">
        <w:rPr>
          <w:szCs w:val="24"/>
          <w:lang w:eastAsia="lt-LT"/>
        </w:rPr>
        <w:t>ir sporto skyriaus.</w:t>
      </w:r>
    </w:p>
    <w:p w14:paraId="31C5328A" w14:textId="77777777" w:rsidR="006D5A05" w:rsidRPr="00FF6868" w:rsidRDefault="006D5A05" w:rsidP="001E6829">
      <w:pPr>
        <w:tabs>
          <w:tab w:val="left" w:pos="720"/>
        </w:tabs>
        <w:rPr>
          <w:b/>
          <w:szCs w:val="24"/>
          <w:lang w:eastAsia="lt-LT"/>
        </w:rPr>
      </w:pPr>
      <w:r w:rsidRPr="00FF6868">
        <w:rPr>
          <w:b/>
          <w:szCs w:val="24"/>
          <w:lang w:eastAsia="lt-LT"/>
        </w:rPr>
        <w:t>9. Nurodyti, kuri sprendimo  projekto ar pridedamos medžiagos dalis (remiantis teisės aktais) yra neskelbtina.</w:t>
      </w:r>
      <w:r w:rsidRPr="00FF6868">
        <w:rPr>
          <w:szCs w:val="24"/>
          <w:lang w:eastAsia="lt-LT"/>
        </w:rPr>
        <w:t xml:space="preserve"> Nėra</w:t>
      </w:r>
      <w:r w:rsidR="00987176" w:rsidRPr="00FF6868">
        <w:rPr>
          <w:szCs w:val="24"/>
          <w:lang w:eastAsia="lt-LT"/>
        </w:rPr>
        <w:t>.</w:t>
      </w:r>
    </w:p>
    <w:p w14:paraId="7530999E" w14:textId="77777777" w:rsidR="006D5A05" w:rsidRPr="00FF6868" w:rsidRDefault="006D5A05" w:rsidP="001E6829">
      <w:pPr>
        <w:tabs>
          <w:tab w:val="left" w:pos="720"/>
        </w:tabs>
        <w:rPr>
          <w:b/>
          <w:szCs w:val="24"/>
          <w:lang w:eastAsia="lt-LT"/>
        </w:rPr>
      </w:pPr>
      <w:r w:rsidRPr="00FF6868">
        <w:rPr>
          <w:b/>
          <w:szCs w:val="24"/>
          <w:lang w:eastAsia="lt-LT"/>
        </w:rPr>
        <w:t xml:space="preserve">10. Kam (institucijoms, skyriams, organizacijoms ir t. t.) patvirtintas </w:t>
      </w:r>
      <w:r w:rsidR="00577F36" w:rsidRPr="00FF6868">
        <w:rPr>
          <w:b/>
          <w:szCs w:val="24"/>
          <w:lang w:eastAsia="lt-LT"/>
        </w:rPr>
        <w:t xml:space="preserve">sprendimas turi būti išsiųstas. </w:t>
      </w:r>
      <w:r w:rsidR="00FA41D7" w:rsidRPr="00FF6868">
        <w:rPr>
          <w:szCs w:val="24"/>
          <w:lang w:eastAsia="lt-LT"/>
        </w:rPr>
        <w:t>Plungės s</w:t>
      </w:r>
      <w:r w:rsidR="00134856" w:rsidRPr="00FF6868">
        <w:rPr>
          <w:szCs w:val="24"/>
          <w:lang w:eastAsia="lt-LT"/>
        </w:rPr>
        <w:t>porto ir rekreacijos centrui</w:t>
      </w:r>
      <w:r w:rsidR="00577F36" w:rsidRPr="00FF6868">
        <w:rPr>
          <w:szCs w:val="24"/>
          <w:lang w:eastAsia="lt-LT"/>
        </w:rPr>
        <w:t>.</w:t>
      </w:r>
    </w:p>
    <w:p w14:paraId="64823928" w14:textId="77777777" w:rsidR="006D5A05" w:rsidRPr="00FF6868" w:rsidRDefault="006D5A05" w:rsidP="001E6829">
      <w:pPr>
        <w:rPr>
          <w:szCs w:val="24"/>
          <w:lang w:eastAsia="lt-LT"/>
        </w:rPr>
      </w:pPr>
      <w:r w:rsidRPr="00FF6868">
        <w:rPr>
          <w:b/>
          <w:szCs w:val="24"/>
          <w:lang w:eastAsia="lt-LT"/>
        </w:rPr>
        <w:t>11. Kita svarbi informacija</w:t>
      </w:r>
      <w:r w:rsidRPr="00FF6868">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72D7AFFC" w14:textId="77777777" w:rsidR="006D5A05" w:rsidRPr="00FF6868" w:rsidRDefault="006D5A05" w:rsidP="001E6829">
      <w:pPr>
        <w:rPr>
          <w:b/>
          <w:szCs w:val="24"/>
          <w:lang w:eastAsia="lt-LT"/>
        </w:rPr>
      </w:pPr>
      <w:r w:rsidRPr="00FF6868">
        <w:rPr>
          <w:b/>
          <w:szCs w:val="24"/>
          <w:lang w:eastAsia="lt-LT"/>
        </w:rPr>
        <w:lastRenderedPageBreak/>
        <w:t>12.</w:t>
      </w:r>
      <w:r w:rsidRPr="00FF6868">
        <w:rPr>
          <w:szCs w:val="24"/>
          <w:lang w:eastAsia="lt-LT"/>
        </w:rPr>
        <w:t xml:space="preserve"> </w:t>
      </w:r>
      <w:r w:rsidRPr="00FF6868">
        <w:rPr>
          <w:b/>
          <w:szCs w:val="24"/>
          <w:lang w:eastAsia="lt-LT"/>
        </w:rPr>
        <w:t xml:space="preserve">Numatomo teisinio reguliavimo poveikio vertinimas </w:t>
      </w:r>
      <w:r w:rsidRPr="00FF6868">
        <w:rPr>
          <w:szCs w:val="24"/>
          <w:lang w:eastAsia="lt-LT"/>
        </w:rPr>
        <w:t>(pagrįsti, kokios galimos teigiamos, neigiamos pasekmės, priėmus projektą, kokių priemonių reikėtų imtis, kad neigiamų pasekmių būtų išvengta).</w:t>
      </w:r>
      <w:r w:rsidRPr="00FF6868">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6D5A05" w:rsidRPr="00FF6868" w14:paraId="67DAF422" w14:textId="77777777" w:rsidTr="00844A5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7874B6F" w14:textId="77777777" w:rsidR="006D5A05" w:rsidRPr="00FF6868" w:rsidRDefault="006D5A05" w:rsidP="00844A5C">
            <w:pPr>
              <w:widowControl w:val="0"/>
              <w:ind w:firstLine="0"/>
              <w:jc w:val="center"/>
              <w:rPr>
                <w:rFonts w:eastAsia="Lucida Sans Unicode"/>
                <w:b/>
                <w:kern w:val="1"/>
                <w:szCs w:val="24"/>
                <w:lang w:eastAsia="lt-LT" w:bidi="lo-LA"/>
              </w:rPr>
            </w:pPr>
            <w:r w:rsidRPr="00FF6868">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C65C8F2" w14:textId="77777777" w:rsidR="006D5A05" w:rsidRPr="00FF6868" w:rsidRDefault="006D5A05" w:rsidP="00844A5C">
            <w:pPr>
              <w:widowControl w:val="0"/>
              <w:ind w:firstLine="0"/>
              <w:jc w:val="center"/>
              <w:rPr>
                <w:rFonts w:eastAsia="Lucida Sans Unicode"/>
                <w:b/>
                <w:bCs/>
                <w:kern w:val="1"/>
                <w:szCs w:val="24"/>
                <w:lang w:eastAsia="lt-LT"/>
              </w:rPr>
            </w:pPr>
            <w:r w:rsidRPr="00FF6868">
              <w:rPr>
                <w:rFonts w:eastAsia="Lucida Sans Unicode"/>
                <w:b/>
                <w:bCs/>
                <w:kern w:val="1"/>
                <w:szCs w:val="24"/>
                <w:lang w:eastAsia="lt-LT"/>
              </w:rPr>
              <w:t>Numatomo teisinio reguliavimo poveikio vertinimo rezultatai</w:t>
            </w:r>
          </w:p>
        </w:tc>
      </w:tr>
      <w:tr w:rsidR="006D5A05" w:rsidRPr="00FF6868" w14:paraId="2DA1CA14" w14:textId="77777777" w:rsidTr="0013485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5D49EE2" w14:textId="77777777" w:rsidR="006D5A05" w:rsidRPr="00FF6868" w:rsidRDefault="006D5A05" w:rsidP="00844A5C">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58E01878" w14:textId="77777777" w:rsidR="006D5A05" w:rsidRPr="00FF6868" w:rsidRDefault="006D5A05" w:rsidP="00844A5C">
            <w:pPr>
              <w:widowControl w:val="0"/>
              <w:ind w:firstLine="0"/>
              <w:jc w:val="center"/>
              <w:rPr>
                <w:rFonts w:eastAsia="Lucida Sans Unicode"/>
                <w:b/>
                <w:kern w:val="1"/>
                <w:szCs w:val="24"/>
                <w:lang w:eastAsia="lt-LT"/>
              </w:rPr>
            </w:pPr>
            <w:r w:rsidRPr="00FF6868">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2817A1AA" w14:textId="77777777" w:rsidR="006D5A05" w:rsidRPr="00FF6868" w:rsidRDefault="006D5A05" w:rsidP="00844A5C">
            <w:pPr>
              <w:widowControl w:val="0"/>
              <w:ind w:firstLine="0"/>
              <w:jc w:val="center"/>
              <w:rPr>
                <w:rFonts w:eastAsia="Lucida Sans Unicode"/>
                <w:b/>
                <w:kern w:val="1"/>
                <w:szCs w:val="24"/>
                <w:lang w:eastAsia="lt-LT" w:bidi="lo-LA"/>
              </w:rPr>
            </w:pPr>
            <w:r w:rsidRPr="00FF6868">
              <w:rPr>
                <w:rFonts w:eastAsia="Lucida Sans Unicode"/>
                <w:b/>
                <w:kern w:val="1"/>
                <w:szCs w:val="24"/>
                <w:lang w:eastAsia="lt-LT"/>
              </w:rPr>
              <w:t>Neigiamas poveikis</w:t>
            </w:r>
          </w:p>
        </w:tc>
      </w:tr>
      <w:tr w:rsidR="006D5A05" w:rsidRPr="00FF6868" w14:paraId="7353F981" w14:textId="77777777" w:rsidTr="00134856">
        <w:tc>
          <w:tcPr>
            <w:tcW w:w="3118" w:type="dxa"/>
            <w:tcBorders>
              <w:top w:val="single" w:sz="4" w:space="0" w:color="000000"/>
              <w:left w:val="single" w:sz="4" w:space="0" w:color="000000"/>
              <w:bottom w:val="single" w:sz="4" w:space="0" w:color="000000"/>
              <w:right w:val="single" w:sz="4" w:space="0" w:color="000000"/>
            </w:tcBorders>
          </w:tcPr>
          <w:p w14:paraId="32D23A82" w14:textId="77777777" w:rsidR="006D5A05" w:rsidRPr="00FF6868" w:rsidRDefault="006D5A05" w:rsidP="00844A5C">
            <w:pPr>
              <w:widowControl w:val="0"/>
              <w:ind w:firstLine="0"/>
              <w:jc w:val="left"/>
              <w:rPr>
                <w:rFonts w:eastAsia="Lucida Sans Unicode"/>
                <w:i/>
                <w:kern w:val="1"/>
                <w:szCs w:val="24"/>
                <w:lang w:eastAsia="lt-LT" w:bidi="lo-LA"/>
              </w:rPr>
            </w:pPr>
            <w:r w:rsidRPr="00FF6868">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461B4D84" w14:textId="77777777" w:rsidR="006D5A05" w:rsidRPr="00FF6868" w:rsidRDefault="006D5A05" w:rsidP="00844A5C">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207994F3" w14:textId="77777777" w:rsidR="006D5A05" w:rsidRPr="00FF6868" w:rsidRDefault="006D5A05" w:rsidP="00844A5C">
            <w:pPr>
              <w:widowControl w:val="0"/>
              <w:ind w:firstLine="0"/>
              <w:jc w:val="left"/>
              <w:rPr>
                <w:rFonts w:eastAsia="Lucida Sans Unicode"/>
                <w:i/>
                <w:kern w:val="1"/>
                <w:szCs w:val="24"/>
                <w:lang w:eastAsia="lt-LT" w:bidi="lo-LA"/>
              </w:rPr>
            </w:pPr>
          </w:p>
        </w:tc>
      </w:tr>
      <w:tr w:rsidR="006D5A05" w:rsidRPr="00FF6868" w14:paraId="5BB83DFF" w14:textId="77777777" w:rsidTr="00134856">
        <w:tc>
          <w:tcPr>
            <w:tcW w:w="3118" w:type="dxa"/>
            <w:tcBorders>
              <w:top w:val="single" w:sz="4" w:space="0" w:color="000000"/>
              <w:left w:val="single" w:sz="4" w:space="0" w:color="000000"/>
              <w:bottom w:val="single" w:sz="4" w:space="0" w:color="000000"/>
              <w:right w:val="single" w:sz="4" w:space="0" w:color="000000"/>
            </w:tcBorders>
          </w:tcPr>
          <w:p w14:paraId="7797B1C9" w14:textId="77777777" w:rsidR="006D5A05" w:rsidRPr="00FF6868" w:rsidRDefault="006D5A05" w:rsidP="00844A5C">
            <w:pPr>
              <w:widowControl w:val="0"/>
              <w:ind w:firstLine="0"/>
              <w:jc w:val="left"/>
              <w:rPr>
                <w:rFonts w:eastAsia="Lucida Sans Unicode"/>
                <w:i/>
                <w:kern w:val="1"/>
                <w:szCs w:val="24"/>
                <w:lang w:eastAsia="lt-LT" w:bidi="lo-LA"/>
              </w:rPr>
            </w:pPr>
            <w:r w:rsidRPr="00FF6868">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14:paraId="118C69D4" w14:textId="3805A855" w:rsidR="006D5A05" w:rsidRPr="00FF6868" w:rsidRDefault="00E16B85" w:rsidP="00844A5C">
            <w:pPr>
              <w:widowControl w:val="0"/>
              <w:ind w:firstLine="0"/>
              <w:jc w:val="left"/>
              <w:rPr>
                <w:rFonts w:eastAsia="Lucida Sans Unicode"/>
                <w:i/>
                <w:kern w:val="1"/>
                <w:szCs w:val="24"/>
                <w:lang w:eastAsia="lt-LT" w:bidi="lo-LA"/>
              </w:rPr>
            </w:pPr>
            <w:r w:rsidRPr="00FF6868">
              <w:rPr>
                <w:rFonts w:eastAsia="Lucida Sans Unicode"/>
                <w:i/>
                <w:kern w:val="1"/>
                <w:szCs w:val="24"/>
                <w:lang w:eastAsia="lt-LT" w:bidi="lo-LA"/>
              </w:rPr>
              <w:t>Įstaig</w:t>
            </w:r>
            <w:r w:rsidR="00C55D35">
              <w:rPr>
                <w:rFonts w:eastAsia="Lucida Sans Unicode"/>
                <w:i/>
                <w:kern w:val="1"/>
                <w:szCs w:val="24"/>
                <w:lang w:eastAsia="lt-LT" w:bidi="lo-LA"/>
              </w:rPr>
              <w:t>a</w:t>
            </w:r>
            <w:r w:rsidRPr="00FF6868">
              <w:rPr>
                <w:rFonts w:eastAsia="Lucida Sans Unicode"/>
                <w:i/>
                <w:kern w:val="1"/>
                <w:szCs w:val="24"/>
                <w:lang w:eastAsia="lt-LT" w:bidi="lo-LA"/>
              </w:rPr>
              <w:t xml:space="preserve"> surinks daugiau lėšų</w:t>
            </w:r>
          </w:p>
        </w:tc>
        <w:tc>
          <w:tcPr>
            <w:tcW w:w="2381" w:type="dxa"/>
            <w:tcBorders>
              <w:top w:val="single" w:sz="4" w:space="0" w:color="000000"/>
              <w:left w:val="single" w:sz="4" w:space="0" w:color="000000"/>
              <w:bottom w:val="single" w:sz="4" w:space="0" w:color="000000"/>
              <w:right w:val="single" w:sz="4" w:space="0" w:color="000000"/>
            </w:tcBorders>
          </w:tcPr>
          <w:p w14:paraId="52C49C97" w14:textId="77777777" w:rsidR="006D5A05" w:rsidRPr="00FF6868" w:rsidRDefault="006D5A05" w:rsidP="00844A5C">
            <w:pPr>
              <w:widowControl w:val="0"/>
              <w:ind w:firstLine="0"/>
              <w:jc w:val="left"/>
              <w:rPr>
                <w:rFonts w:eastAsia="Lucida Sans Unicode"/>
                <w:i/>
                <w:kern w:val="1"/>
                <w:szCs w:val="24"/>
                <w:lang w:eastAsia="lt-LT" w:bidi="lo-LA"/>
              </w:rPr>
            </w:pPr>
          </w:p>
        </w:tc>
      </w:tr>
      <w:tr w:rsidR="006D5A05" w:rsidRPr="00FF6868" w14:paraId="05E327C8" w14:textId="77777777" w:rsidTr="00134856">
        <w:tc>
          <w:tcPr>
            <w:tcW w:w="3118" w:type="dxa"/>
            <w:tcBorders>
              <w:top w:val="single" w:sz="4" w:space="0" w:color="000000"/>
              <w:left w:val="single" w:sz="4" w:space="0" w:color="000000"/>
              <w:bottom w:val="single" w:sz="4" w:space="0" w:color="000000"/>
              <w:right w:val="single" w:sz="4" w:space="0" w:color="000000"/>
            </w:tcBorders>
          </w:tcPr>
          <w:p w14:paraId="462F441E" w14:textId="77777777" w:rsidR="006D5A05" w:rsidRPr="00FF6868" w:rsidRDefault="006D5A05" w:rsidP="00844A5C">
            <w:pPr>
              <w:widowControl w:val="0"/>
              <w:ind w:firstLine="0"/>
              <w:jc w:val="left"/>
              <w:rPr>
                <w:rFonts w:eastAsia="Lucida Sans Unicode"/>
                <w:i/>
                <w:kern w:val="1"/>
                <w:szCs w:val="24"/>
                <w:lang w:eastAsia="lt-LT" w:bidi="lo-LA"/>
              </w:rPr>
            </w:pPr>
            <w:r w:rsidRPr="00FF6868">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1E54FCA1" w14:textId="77777777" w:rsidR="006D5A05" w:rsidRPr="00FF6868" w:rsidRDefault="006D5A05" w:rsidP="00844A5C">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3D6C7C23" w14:textId="77777777" w:rsidR="006D5A05" w:rsidRPr="00FF6868" w:rsidRDefault="006D5A05" w:rsidP="00844A5C">
            <w:pPr>
              <w:widowControl w:val="0"/>
              <w:ind w:firstLine="0"/>
              <w:jc w:val="left"/>
              <w:rPr>
                <w:rFonts w:eastAsia="Lucida Sans Unicode"/>
                <w:i/>
                <w:kern w:val="1"/>
                <w:szCs w:val="24"/>
                <w:lang w:eastAsia="lt-LT" w:bidi="lo-LA"/>
              </w:rPr>
            </w:pPr>
          </w:p>
        </w:tc>
      </w:tr>
      <w:tr w:rsidR="006D5A05" w:rsidRPr="00FF6868" w14:paraId="183E757F" w14:textId="77777777" w:rsidTr="00134856">
        <w:tc>
          <w:tcPr>
            <w:tcW w:w="3118" w:type="dxa"/>
            <w:tcBorders>
              <w:top w:val="single" w:sz="4" w:space="0" w:color="000000"/>
              <w:left w:val="single" w:sz="4" w:space="0" w:color="000000"/>
              <w:bottom w:val="single" w:sz="4" w:space="0" w:color="000000"/>
              <w:right w:val="single" w:sz="4" w:space="0" w:color="000000"/>
            </w:tcBorders>
          </w:tcPr>
          <w:p w14:paraId="7679C7B2" w14:textId="77777777" w:rsidR="006D5A05" w:rsidRPr="00FF6868" w:rsidRDefault="006D5A05" w:rsidP="00844A5C">
            <w:pPr>
              <w:widowControl w:val="0"/>
              <w:ind w:firstLine="0"/>
              <w:jc w:val="left"/>
              <w:rPr>
                <w:rFonts w:eastAsia="Lucida Sans Unicode"/>
                <w:i/>
                <w:kern w:val="1"/>
                <w:szCs w:val="24"/>
                <w:lang w:eastAsia="lt-LT" w:bidi="lo-LA"/>
              </w:rPr>
            </w:pPr>
            <w:r w:rsidRPr="00FF6868">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38EEDFAA" w14:textId="77777777" w:rsidR="006D5A05" w:rsidRPr="00FF6868" w:rsidRDefault="006D5A05" w:rsidP="00844A5C">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3F075B18" w14:textId="77777777" w:rsidR="006D5A05" w:rsidRPr="00FF6868" w:rsidRDefault="006D5A05" w:rsidP="00844A5C">
            <w:pPr>
              <w:widowControl w:val="0"/>
              <w:ind w:firstLine="0"/>
              <w:jc w:val="left"/>
              <w:rPr>
                <w:rFonts w:eastAsia="Lucida Sans Unicode"/>
                <w:i/>
                <w:kern w:val="1"/>
                <w:szCs w:val="24"/>
                <w:lang w:eastAsia="lt-LT" w:bidi="lo-LA"/>
              </w:rPr>
            </w:pPr>
          </w:p>
        </w:tc>
      </w:tr>
      <w:tr w:rsidR="006D5A05" w:rsidRPr="00FF6868" w14:paraId="47B52B09" w14:textId="77777777" w:rsidTr="00134856">
        <w:tc>
          <w:tcPr>
            <w:tcW w:w="3118" w:type="dxa"/>
            <w:tcBorders>
              <w:top w:val="single" w:sz="4" w:space="0" w:color="000000"/>
              <w:left w:val="single" w:sz="4" w:space="0" w:color="000000"/>
              <w:bottom w:val="single" w:sz="4" w:space="0" w:color="000000"/>
              <w:right w:val="single" w:sz="4" w:space="0" w:color="000000"/>
            </w:tcBorders>
          </w:tcPr>
          <w:p w14:paraId="2F2E5172" w14:textId="77777777" w:rsidR="006D5A05" w:rsidRPr="00FF6868" w:rsidRDefault="006D5A05" w:rsidP="00844A5C">
            <w:pPr>
              <w:widowControl w:val="0"/>
              <w:ind w:firstLine="0"/>
              <w:jc w:val="left"/>
              <w:rPr>
                <w:rFonts w:eastAsia="Lucida Sans Unicode"/>
                <w:i/>
                <w:kern w:val="1"/>
                <w:szCs w:val="24"/>
                <w:lang w:eastAsia="lt-LT" w:bidi="lo-LA"/>
              </w:rPr>
            </w:pPr>
            <w:r w:rsidRPr="00FF6868">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1EF740C2" w14:textId="77777777" w:rsidR="006D5A05" w:rsidRPr="00FF6868" w:rsidRDefault="006D5A05" w:rsidP="00844A5C">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0E7C0AC0" w14:textId="77777777" w:rsidR="006D5A05" w:rsidRPr="00FF6868" w:rsidRDefault="006D5A05" w:rsidP="00844A5C">
            <w:pPr>
              <w:widowControl w:val="0"/>
              <w:ind w:firstLine="0"/>
              <w:jc w:val="left"/>
              <w:rPr>
                <w:rFonts w:eastAsia="Lucida Sans Unicode"/>
                <w:i/>
                <w:kern w:val="1"/>
                <w:szCs w:val="24"/>
                <w:lang w:eastAsia="lt-LT" w:bidi="lo-LA"/>
              </w:rPr>
            </w:pPr>
          </w:p>
        </w:tc>
      </w:tr>
      <w:tr w:rsidR="006D5A05" w:rsidRPr="00FF6868" w14:paraId="73F561E8" w14:textId="77777777" w:rsidTr="00134856">
        <w:tc>
          <w:tcPr>
            <w:tcW w:w="3118" w:type="dxa"/>
            <w:tcBorders>
              <w:top w:val="single" w:sz="4" w:space="0" w:color="000000"/>
              <w:left w:val="single" w:sz="4" w:space="0" w:color="000000"/>
              <w:bottom w:val="single" w:sz="4" w:space="0" w:color="000000"/>
              <w:right w:val="single" w:sz="4" w:space="0" w:color="000000"/>
            </w:tcBorders>
          </w:tcPr>
          <w:p w14:paraId="0C40D675" w14:textId="77777777" w:rsidR="006D5A05" w:rsidRPr="00FF6868" w:rsidRDefault="006D5A05" w:rsidP="00844A5C">
            <w:pPr>
              <w:widowControl w:val="0"/>
              <w:ind w:firstLine="0"/>
              <w:jc w:val="left"/>
              <w:rPr>
                <w:rFonts w:eastAsia="Lucida Sans Unicode"/>
                <w:i/>
                <w:kern w:val="1"/>
                <w:szCs w:val="24"/>
                <w:lang w:eastAsia="lt-LT" w:bidi="lo-LA"/>
              </w:rPr>
            </w:pPr>
            <w:r w:rsidRPr="00FF6868">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2E700658" w14:textId="77777777" w:rsidR="006D5A05" w:rsidRPr="00FF6868" w:rsidRDefault="006D5A05" w:rsidP="00844A5C">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AB02E85" w14:textId="77777777" w:rsidR="006D5A05" w:rsidRPr="00FF6868" w:rsidRDefault="006D5A05" w:rsidP="00844A5C">
            <w:pPr>
              <w:widowControl w:val="0"/>
              <w:ind w:firstLine="0"/>
              <w:jc w:val="left"/>
              <w:rPr>
                <w:rFonts w:eastAsia="Lucida Sans Unicode"/>
                <w:i/>
                <w:kern w:val="1"/>
                <w:szCs w:val="24"/>
                <w:lang w:eastAsia="lt-LT" w:bidi="lo-LA"/>
              </w:rPr>
            </w:pPr>
          </w:p>
        </w:tc>
      </w:tr>
      <w:tr w:rsidR="006D5A05" w:rsidRPr="00FF6868" w14:paraId="55EBA522" w14:textId="77777777" w:rsidTr="00134856">
        <w:tc>
          <w:tcPr>
            <w:tcW w:w="3118" w:type="dxa"/>
            <w:tcBorders>
              <w:top w:val="single" w:sz="4" w:space="0" w:color="000000"/>
              <w:left w:val="single" w:sz="4" w:space="0" w:color="000000"/>
              <w:bottom w:val="single" w:sz="4" w:space="0" w:color="000000"/>
              <w:right w:val="single" w:sz="4" w:space="0" w:color="000000"/>
            </w:tcBorders>
          </w:tcPr>
          <w:p w14:paraId="27B9E6F6" w14:textId="77777777" w:rsidR="006D5A05" w:rsidRPr="00FF6868" w:rsidRDefault="006D5A05" w:rsidP="00844A5C">
            <w:pPr>
              <w:widowControl w:val="0"/>
              <w:ind w:firstLine="0"/>
              <w:jc w:val="left"/>
              <w:rPr>
                <w:rFonts w:eastAsia="Lucida Sans Unicode"/>
                <w:i/>
                <w:kern w:val="1"/>
                <w:szCs w:val="24"/>
                <w:lang w:eastAsia="lt-LT" w:bidi="lo-LA"/>
              </w:rPr>
            </w:pPr>
            <w:r w:rsidRPr="00FF6868">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21DE3194" w14:textId="77777777" w:rsidR="006D5A05" w:rsidRPr="00FF6868" w:rsidRDefault="006D5A05" w:rsidP="00844A5C">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420B5CF" w14:textId="77777777" w:rsidR="006D5A05" w:rsidRPr="00FF6868" w:rsidRDefault="006D5A05" w:rsidP="00844A5C">
            <w:pPr>
              <w:widowControl w:val="0"/>
              <w:ind w:firstLine="0"/>
              <w:jc w:val="left"/>
              <w:rPr>
                <w:rFonts w:eastAsia="Lucida Sans Unicode"/>
                <w:i/>
                <w:kern w:val="1"/>
                <w:szCs w:val="24"/>
                <w:lang w:eastAsia="lt-LT" w:bidi="lo-LA"/>
              </w:rPr>
            </w:pPr>
          </w:p>
        </w:tc>
      </w:tr>
      <w:tr w:rsidR="006D5A05" w:rsidRPr="00FF6868" w14:paraId="4C0F31F4" w14:textId="77777777" w:rsidTr="00134856">
        <w:tc>
          <w:tcPr>
            <w:tcW w:w="3118" w:type="dxa"/>
            <w:tcBorders>
              <w:top w:val="single" w:sz="4" w:space="0" w:color="000000"/>
              <w:left w:val="single" w:sz="4" w:space="0" w:color="000000"/>
              <w:bottom w:val="single" w:sz="4" w:space="0" w:color="000000"/>
              <w:right w:val="single" w:sz="4" w:space="0" w:color="000000"/>
            </w:tcBorders>
          </w:tcPr>
          <w:p w14:paraId="4C2AE883" w14:textId="77777777" w:rsidR="006D5A05" w:rsidRPr="00FF6868" w:rsidRDefault="006D5A05" w:rsidP="00844A5C">
            <w:pPr>
              <w:widowControl w:val="0"/>
              <w:ind w:firstLine="0"/>
              <w:jc w:val="left"/>
              <w:rPr>
                <w:rFonts w:eastAsia="Lucida Sans Unicode"/>
                <w:i/>
                <w:kern w:val="1"/>
                <w:szCs w:val="24"/>
                <w:lang w:eastAsia="lt-LT" w:bidi="lo-LA"/>
              </w:rPr>
            </w:pPr>
            <w:r w:rsidRPr="00FF6868">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2526B74B" w14:textId="77777777" w:rsidR="006D5A05" w:rsidRPr="00FF6868" w:rsidRDefault="006D5A05" w:rsidP="00844A5C">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59527995" w14:textId="77777777" w:rsidR="006D5A05" w:rsidRPr="00FF6868" w:rsidRDefault="006D5A05" w:rsidP="00844A5C">
            <w:pPr>
              <w:widowControl w:val="0"/>
              <w:ind w:firstLine="0"/>
              <w:jc w:val="left"/>
              <w:rPr>
                <w:rFonts w:eastAsia="Lucida Sans Unicode"/>
                <w:i/>
                <w:kern w:val="1"/>
                <w:szCs w:val="24"/>
                <w:lang w:eastAsia="lt-LT" w:bidi="lo-LA"/>
              </w:rPr>
            </w:pPr>
          </w:p>
        </w:tc>
      </w:tr>
      <w:tr w:rsidR="006D5A05" w:rsidRPr="00FF6868" w14:paraId="186CC4D7" w14:textId="77777777" w:rsidTr="00134856">
        <w:tc>
          <w:tcPr>
            <w:tcW w:w="3118" w:type="dxa"/>
            <w:tcBorders>
              <w:top w:val="single" w:sz="4" w:space="0" w:color="000000"/>
              <w:left w:val="single" w:sz="4" w:space="0" w:color="000000"/>
              <w:bottom w:val="single" w:sz="4" w:space="0" w:color="000000"/>
              <w:right w:val="single" w:sz="4" w:space="0" w:color="000000"/>
            </w:tcBorders>
          </w:tcPr>
          <w:p w14:paraId="7DFC3BE6" w14:textId="77777777" w:rsidR="006D5A05" w:rsidRPr="00FF6868" w:rsidRDefault="006D5A05" w:rsidP="00844A5C">
            <w:pPr>
              <w:widowControl w:val="0"/>
              <w:ind w:firstLine="0"/>
              <w:jc w:val="left"/>
              <w:rPr>
                <w:rFonts w:eastAsia="Lucida Sans Unicode"/>
                <w:i/>
                <w:kern w:val="1"/>
                <w:szCs w:val="24"/>
                <w:lang w:eastAsia="lt-LT" w:bidi="lo-LA"/>
              </w:rPr>
            </w:pPr>
            <w:r w:rsidRPr="00FF6868">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5092D3B9" w14:textId="77777777" w:rsidR="006D5A05" w:rsidRPr="00FF6868" w:rsidRDefault="006D5A05" w:rsidP="00844A5C">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2BD15313" w14:textId="77777777" w:rsidR="006D5A05" w:rsidRPr="00FF6868" w:rsidRDefault="006D5A05" w:rsidP="00844A5C">
            <w:pPr>
              <w:widowControl w:val="0"/>
              <w:ind w:firstLine="0"/>
              <w:jc w:val="left"/>
              <w:rPr>
                <w:rFonts w:eastAsia="Lucida Sans Unicode"/>
                <w:i/>
                <w:kern w:val="1"/>
                <w:szCs w:val="24"/>
                <w:lang w:eastAsia="lt-LT" w:bidi="lo-LA"/>
              </w:rPr>
            </w:pPr>
          </w:p>
        </w:tc>
      </w:tr>
      <w:tr w:rsidR="006D5A05" w:rsidRPr="00FF6868" w14:paraId="0A42CCDE" w14:textId="77777777" w:rsidTr="00134856">
        <w:tc>
          <w:tcPr>
            <w:tcW w:w="3118" w:type="dxa"/>
            <w:tcBorders>
              <w:top w:val="single" w:sz="4" w:space="0" w:color="000000"/>
              <w:left w:val="single" w:sz="4" w:space="0" w:color="000000"/>
              <w:bottom w:val="single" w:sz="4" w:space="0" w:color="000000"/>
              <w:right w:val="single" w:sz="4" w:space="0" w:color="000000"/>
            </w:tcBorders>
          </w:tcPr>
          <w:p w14:paraId="1FC823C8" w14:textId="77777777" w:rsidR="006D5A05" w:rsidRPr="00FF6868" w:rsidRDefault="006D5A05" w:rsidP="00844A5C">
            <w:pPr>
              <w:widowControl w:val="0"/>
              <w:ind w:firstLine="0"/>
              <w:jc w:val="left"/>
              <w:rPr>
                <w:rFonts w:eastAsia="Lucida Sans Unicode"/>
                <w:i/>
                <w:kern w:val="1"/>
                <w:szCs w:val="24"/>
                <w:lang w:eastAsia="lt-LT" w:bidi="lo-LA"/>
              </w:rPr>
            </w:pPr>
            <w:r w:rsidRPr="00FF6868">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5C11618F" w14:textId="77777777" w:rsidR="006D5A05" w:rsidRPr="00FF6868" w:rsidRDefault="006D5A05" w:rsidP="00844A5C">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21D883BE" w14:textId="77777777" w:rsidR="006D5A05" w:rsidRPr="00FF6868" w:rsidRDefault="006D5A05" w:rsidP="00844A5C">
            <w:pPr>
              <w:widowControl w:val="0"/>
              <w:ind w:firstLine="0"/>
              <w:jc w:val="left"/>
              <w:rPr>
                <w:rFonts w:eastAsia="Lucida Sans Unicode"/>
                <w:i/>
                <w:kern w:val="1"/>
                <w:szCs w:val="24"/>
                <w:lang w:eastAsia="lt-LT" w:bidi="lo-LA"/>
              </w:rPr>
            </w:pPr>
          </w:p>
        </w:tc>
      </w:tr>
    </w:tbl>
    <w:p w14:paraId="3FBA2702" w14:textId="77777777" w:rsidR="006D5A05" w:rsidRPr="00FF6868" w:rsidRDefault="006D5A05" w:rsidP="006D5A05">
      <w:pPr>
        <w:widowControl w:val="0"/>
        <w:ind w:firstLine="0"/>
        <w:rPr>
          <w:rFonts w:eastAsia="Lucida Sans Unicode"/>
          <w:kern w:val="1"/>
          <w:szCs w:val="24"/>
          <w:lang w:eastAsia="lt-LT" w:bidi="lo-LA"/>
        </w:rPr>
      </w:pPr>
    </w:p>
    <w:p w14:paraId="637740B4" w14:textId="77777777" w:rsidR="006D5A05" w:rsidRPr="00FF6868" w:rsidRDefault="006D5A05" w:rsidP="006D5A05">
      <w:pPr>
        <w:ind w:firstLine="0"/>
        <w:rPr>
          <w:szCs w:val="24"/>
          <w:lang w:eastAsia="lt-LT"/>
        </w:rPr>
      </w:pPr>
      <w:r w:rsidRPr="00FF6868">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0FA3671" w14:textId="7DF582D9" w:rsidR="006D5A05" w:rsidRPr="00FF6868" w:rsidRDefault="001E6829" w:rsidP="006D5A05">
      <w:pPr>
        <w:widowControl w:val="0"/>
        <w:ind w:firstLine="0"/>
        <w:rPr>
          <w:rFonts w:eastAsia="Lucida Sans Unicode"/>
          <w:kern w:val="2"/>
          <w:szCs w:val="24"/>
          <w:lang w:eastAsia="lt-LT"/>
        </w:rPr>
      </w:pPr>
      <w:r>
        <w:rPr>
          <w:rFonts w:eastAsia="Lucida Sans Unicode"/>
          <w:kern w:val="2"/>
          <w:szCs w:val="24"/>
          <w:lang w:eastAsia="lt-LT"/>
        </w:rPr>
        <w:t xml:space="preserve">               </w:t>
      </w:r>
    </w:p>
    <w:p w14:paraId="1FAB9DD0" w14:textId="4EA76FC5" w:rsidR="00134856" w:rsidRPr="001E6829" w:rsidRDefault="001E6829" w:rsidP="006D5A05">
      <w:pPr>
        <w:widowControl w:val="0"/>
        <w:ind w:firstLine="0"/>
        <w:rPr>
          <w:rFonts w:eastAsia="Lucida Sans Unicode"/>
          <w:kern w:val="2"/>
          <w:szCs w:val="24"/>
          <w:lang w:eastAsia="ar-SA"/>
        </w:rPr>
      </w:pPr>
      <w:r>
        <w:rPr>
          <w:rFonts w:eastAsia="Lucida Sans Unicode"/>
          <w:kern w:val="2"/>
          <w:szCs w:val="24"/>
          <w:lang w:eastAsia="lt-LT"/>
        </w:rPr>
        <w:t>Rengėja</w:t>
      </w:r>
      <w:r w:rsidR="006D5A05" w:rsidRPr="00FF6868">
        <w:rPr>
          <w:rFonts w:eastAsia="Lucida Sans Unicode"/>
          <w:kern w:val="2"/>
          <w:szCs w:val="24"/>
          <w:lang w:eastAsia="lt-LT"/>
        </w:rPr>
        <w:t xml:space="preserve"> </w:t>
      </w:r>
      <w:r w:rsidR="00FA41D7" w:rsidRPr="00FF6868">
        <w:rPr>
          <w:rFonts w:eastAsia="Lucida Sans Unicode" w:cs="Tahoma"/>
          <w:bCs/>
          <w:szCs w:val="24"/>
          <w:lang w:eastAsia="lt-LT"/>
        </w:rPr>
        <w:t>Švietimo</w:t>
      </w:r>
      <w:r w:rsidR="00E16B85" w:rsidRPr="00FF6868">
        <w:rPr>
          <w:rFonts w:eastAsia="Lucida Sans Unicode" w:cs="Tahoma"/>
          <w:bCs/>
          <w:szCs w:val="24"/>
          <w:lang w:eastAsia="lt-LT"/>
        </w:rPr>
        <w:t xml:space="preserve"> ir sporto skyriaus vyr. specialistė</w:t>
      </w:r>
      <w:r w:rsidR="00E16B85" w:rsidRPr="00FF6868">
        <w:rPr>
          <w:rFonts w:eastAsia="Lucida Sans Unicode" w:cs="Tahoma"/>
          <w:b/>
          <w:bCs/>
          <w:szCs w:val="24"/>
          <w:lang w:eastAsia="lt-LT"/>
        </w:rPr>
        <w:t xml:space="preserve">                               </w:t>
      </w:r>
      <w:r>
        <w:rPr>
          <w:rFonts w:eastAsia="Lucida Sans Unicode" w:cs="Tahoma"/>
          <w:b/>
          <w:bCs/>
          <w:szCs w:val="24"/>
          <w:lang w:eastAsia="lt-LT"/>
        </w:rPr>
        <w:t xml:space="preserve">               </w:t>
      </w:r>
      <w:bookmarkStart w:id="0" w:name="_GoBack"/>
      <w:bookmarkEnd w:id="0"/>
      <w:r w:rsidR="00E16B85" w:rsidRPr="00FF6868">
        <w:rPr>
          <w:rFonts w:eastAsia="Lucida Sans Unicode" w:cs="Tahoma"/>
          <w:b/>
          <w:bCs/>
          <w:szCs w:val="24"/>
          <w:lang w:eastAsia="lt-LT"/>
        </w:rPr>
        <w:t xml:space="preserve">           </w:t>
      </w:r>
      <w:r w:rsidR="00134856" w:rsidRPr="00FF6868">
        <w:rPr>
          <w:rFonts w:eastAsia="Lucida Sans Unicode" w:cs="Tahoma"/>
          <w:bCs/>
          <w:szCs w:val="24"/>
          <w:lang w:eastAsia="lt-LT"/>
        </w:rPr>
        <w:t>J.</w:t>
      </w:r>
      <w:r w:rsidR="00987176" w:rsidRPr="00FF6868">
        <w:rPr>
          <w:rFonts w:eastAsia="Lucida Sans Unicode" w:cs="Tahoma"/>
          <w:bCs/>
          <w:szCs w:val="24"/>
          <w:lang w:eastAsia="lt-LT"/>
        </w:rPr>
        <w:t xml:space="preserve"> </w:t>
      </w:r>
      <w:r w:rsidR="00134856" w:rsidRPr="00FF6868">
        <w:rPr>
          <w:rFonts w:eastAsia="Lucida Sans Unicode" w:cs="Tahoma"/>
          <w:bCs/>
          <w:szCs w:val="24"/>
          <w:lang w:eastAsia="lt-LT"/>
        </w:rPr>
        <w:t>Čiuželie</w:t>
      </w:r>
      <w:r w:rsidR="00805C38" w:rsidRPr="00FF6868">
        <w:rPr>
          <w:rFonts w:eastAsia="Lucida Sans Unicode" w:cs="Tahoma"/>
          <w:bCs/>
          <w:szCs w:val="24"/>
          <w:lang w:eastAsia="lt-LT"/>
        </w:rPr>
        <w:t>nė</w:t>
      </w:r>
    </w:p>
    <w:p w14:paraId="15D1F30E" w14:textId="77777777" w:rsidR="00F27521" w:rsidRDefault="00F27521" w:rsidP="006D5A05">
      <w:pPr>
        <w:widowControl w:val="0"/>
        <w:ind w:firstLine="0"/>
        <w:rPr>
          <w:rFonts w:eastAsia="Lucida Sans Unicode" w:cs="Tahoma"/>
          <w:bCs/>
          <w:szCs w:val="24"/>
          <w:lang w:eastAsia="lt-LT"/>
        </w:rPr>
      </w:pPr>
    </w:p>
    <w:p w14:paraId="3266264B" w14:textId="77777777" w:rsidR="00F27521" w:rsidRDefault="00F27521" w:rsidP="006D5A05">
      <w:pPr>
        <w:widowControl w:val="0"/>
        <w:ind w:firstLine="0"/>
        <w:rPr>
          <w:rFonts w:eastAsia="Lucida Sans Unicode" w:cs="Tahoma"/>
          <w:bCs/>
          <w:szCs w:val="24"/>
          <w:lang w:eastAsia="lt-LT"/>
        </w:rPr>
      </w:pPr>
    </w:p>
    <w:p w14:paraId="13D7ECA8" w14:textId="77777777" w:rsidR="003E2559" w:rsidRPr="00F27521" w:rsidRDefault="003E2559" w:rsidP="00F27521">
      <w:pPr>
        <w:widowControl w:val="0"/>
        <w:ind w:firstLine="0"/>
        <w:rPr>
          <w:rFonts w:eastAsia="Lucida Sans Unicode" w:cs="Tahoma"/>
          <w:b/>
          <w:bCs/>
          <w:szCs w:val="24"/>
          <w:lang w:eastAsia="lt-LT"/>
        </w:rPr>
      </w:pPr>
    </w:p>
    <w:sectPr w:rsidR="003E2559" w:rsidRPr="00F27521" w:rsidSect="001E6829">
      <w:pgSz w:w="11906" w:h="16838"/>
      <w:pgMar w:top="709" w:right="567" w:bottom="568"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ED471" w14:textId="77777777" w:rsidR="00A96662" w:rsidRDefault="00A96662">
      <w:r>
        <w:separator/>
      </w:r>
    </w:p>
  </w:endnote>
  <w:endnote w:type="continuationSeparator" w:id="0">
    <w:p w14:paraId="5F4F7A0D" w14:textId="77777777" w:rsidR="00A96662" w:rsidRDefault="00A96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F60D8" w14:textId="77777777" w:rsidR="00A96662" w:rsidRDefault="00A96662">
      <w:r>
        <w:separator/>
      </w:r>
    </w:p>
  </w:footnote>
  <w:footnote w:type="continuationSeparator" w:id="0">
    <w:p w14:paraId="33557433" w14:textId="77777777" w:rsidR="00A96662" w:rsidRDefault="00A966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2A3A"/>
    <w:rsid w:val="00004AA0"/>
    <w:rsid w:val="00005932"/>
    <w:rsid w:val="000156EC"/>
    <w:rsid w:val="00017E03"/>
    <w:rsid w:val="000202EA"/>
    <w:rsid w:val="00036770"/>
    <w:rsid w:val="00060A9C"/>
    <w:rsid w:val="000710DA"/>
    <w:rsid w:val="00090CDE"/>
    <w:rsid w:val="00090DC8"/>
    <w:rsid w:val="00093378"/>
    <w:rsid w:val="00095925"/>
    <w:rsid w:val="000A3CEB"/>
    <w:rsid w:val="000A6F38"/>
    <w:rsid w:val="000B11F3"/>
    <w:rsid w:val="000C0117"/>
    <w:rsid w:val="000C76BE"/>
    <w:rsid w:val="000C7BCF"/>
    <w:rsid w:val="000D45DB"/>
    <w:rsid w:val="000D5638"/>
    <w:rsid w:val="000F3C38"/>
    <w:rsid w:val="0010310C"/>
    <w:rsid w:val="00121BB3"/>
    <w:rsid w:val="00132570"/>
    <w:rsid w:val="00134856"/>
    <w:rsid w:val="0013487C"/>
    <w:rsid w:val="001467AA"/>
    <w:rsid w:val="00153645"/>
    <w:rsid w:val="00161377"/>
    <w:rsid w:val="001825DC"/>
    <w:rsid w:val="00183091"/>
    <w:rsid w:val="001849E5"/>
    <w:rsid w:val="00193720"/>
    <w:rsid w:val="00195EEC"/>
    <w:rsid w:val="00197D1D"/>
    <w:rsid w:val="001A364F"/>
    <w:rsid w:val="001C7004"/>
    <w:rsid w:val="001E4CC2"/>
    <w:rsid w:val="001E6829"/>
    <w:rsid w:val="001F5412"/>
    <w:rsid w:val="00203849"/>
    <w:rsid w:val="002116B9"/>
    <w:rsid w:val="00211EC0"/>
    <w:rsid w:val="00213C57"/>
    <w:rsid w:val="00213D66"/>
    <w:rsid w:val="00213F28"/>
    <w:rsid w:val="00221A79"/>
    <w:rsid w:val="0022240B"/>
    <w:rsid w:val="00233302"/>
    <w:rsid w:val="00274291"/>
    <w:rsid w:val="0027581B"/>
    <w:rsid w:val="0028020A"/>
    <w:rsid w:val="002A1127"/>
    <w:rsid w:val="002A30BC"/>
    <w:rsid w:val="002A7570"/>
    <w:rsid w:val="002B33FF"/>
    <w:rsid w:val="002C74E3"/>
    <w:rsid w:val="002D5B89"/>
    <w:rsid w:val="002E24D1"/>
    <w:rsid w:val="002E63EC"/>
    <w:rsid w:val="002F3942"/>
    <w:rsid w:val="00310B31"/>
    <w:rsid w:val="003155A3"/>
    <w:rsid w:val="003235B5"/>
    <w:rsid w:val="00324A67"/>
    <w:rsid w:val="00347563"/>
    <w:rsid w:val="00347CAA"/>
    <w:rsid w:val="00372683"/>
    <w:rsid w:val="00380D17"/>
    <w:rsid w:val="003816F3"/>
    <w:rsid w:val="003905F5"/>
    <w:rsid w:val="00392EC0"/>
    <w:rsid w:val="00396B3C"/>
    <w:rsid w:val="00396ED6"/>
    <w:rsid w:val="003A00D9"/>
    <w:rsid w:val="003A5FC6"/>
    <w:rsid w:val="003A7CF0"/>
    <w:rsid w:val="003C6DC0"/>
    <w:rsid w:val="003D42F5"/>
    <w:rsid w:val="003D78CE"/>
    <w:rsid w:val="003E2559"/>
    <w:rsid w:val="003E5242"/>
    <w:rsid w:val="003F33CE"/>
    <w:rsid w:val="00406299"/>
    <w:rsid w:val="00411ABB"/>
    <w:rsid w:val="00417F6E"/>
    <w:rsid w:val="00422D5D"/>
    <w:rsid w:val="00436B7D"/>
    <w:rsid w:val="00437A03"/>
    <w:rsid w:val="00444F27"/>
    <w:rsid w:val="00460F1A"/>
    <w:rsid w:val="00466CDC"/>
    <w:rsid w:val="00477699"/>
    <w:rsid w:val="004809C0"/>
    <w:rsid w:val="00481E8E"/>
    <w:rsid w:val="004921AC"/>
    <w:rsid w:val="004A216A"/>
    <w:rsid w:val="004A580E"/>
    <w:rsid w:val="004A68B8"/>
    <w:rsid w:val="004B2428"/>
    <w:rsid w:val="004C0B1D"/>
    <w:rsid w:val="004C79A6"/>
    <w:rsid w:val="004C7AF5"/>
    <w:rsid w:val="004D0E2A"/>
    <w:rsid w:val="004D3193"/>
    <w:rsid w:val="004F313A"/>
    <w:rsid w:val="005157AB"/>
    <w:rsid w:val="00515BA8"/>
    <w:rsid w:val="00523ECF"/>
    <w:rsid w:val="00527368"/>
    <w:rsid w:val="0056274F"/>
    <w:rsid w:val="005768F3"/>
    <w:rsid w:val="00577F36"/>
    <w:rsid w:val="00586131"/>
    <w:rsid w:val="00586944"/>
    <w:rsid w:val="005B78CC"/>
    <w:rsid w:val="005C52DF"/>
    <w:rsid w:val="005C5706"/>
    <w:rsid w:val="005D69FA"/>
    <w:rsid w:val="005E1BB8"/>
    <w:rsid w:val="005E714F"/>
    <w:rsid w:val="006048E2"/>
    <w:rsid w:val="006057C5"/>
    <w:rsid w:val="00610C93"/>
    <w:rsid w:val="00615745"/>
    <w:rsid w:val="006235B2"/>
    <w:rsid w:val="00633AF2"/>
    <w:rsid w:val="00644E2A"/>
    <w:rsid w:val="00662ABE"/>
    <w:rsid w:val="00663A31"/>
    <w:rsid w:val="00674D64"/>
    <w:rsid w:val="006855F2"/>
    <w:rsid w:val="00697DB5"/>
    <w:rsid w:val="006A49E8"/>
    <w:rsid w:val="006B0E28"/>
    <w:rsid w:val="006B1704"/>
    <w:rsid w:val="006B200D"/>
    <w:rsid w:val="006B2BD7"/>
    <w:rsid w:val="006B424D"/>
    <w:rsid w:val="006B4C9A"/>
    <w:rsid w:val="006C7868"/>
    <w:rsid w:val="006D5A05"/>
    <w:rsid w:val="006D5F67"/>
    <w:rsid w:val="006F1DC7"/>
    <w:rsid w:val="006F6842"/>
    <w:rsid w:val="00700E59"/>
    <w:rsid w:val="00705AAE"/>
    <w:rsid w:val="007072C3"/>
    <w:rsid w:val="00707573"/>
    <w:rsid w:val="00713BC0"/>
    <w:rsid w:val="00716BF2"/>
    <w:rsid w:val="0072084A"/>
    <w:rsid w:val="00740DFD"/>
    <w:rsid w:val="00745F2B"/>
    <w:rsid w:val="00755F9C"/>
    <w:rsid w:val="00766F89"/>
    <w:rsid w:val="00771DED"/>
    <w:rsid w:val="00772101"/>
    <w:rsid w:val="00776017"/>
    <w:rsid w:val="0077749D"/>
    <w:rsid w:val="007777B6"/>
    <w:rsid w:val="007922CD"/>
    <w:rsid w:val="00797139"/>
    <w:rsid w:val="007A2319"/>
    <w:rsid w:val="007A2BE3"/>
    <w:rsid w:val="007A63D4"/>
    <w:rsid w:val="007B2377"/>
    <w:rsid w:val="007B239C"/>
    <w:rsid w:val="007D6DA9"/>
    <w:rsid w:val="007E26A2"/>
    <w:rsid w:val="007F522B"/>
    <w:rsid w:val="00805C38"/>
    <w:rsid w:val="0081044B"/>
    <w:rsid w:val="00815EBA"/>
    <w:rsid w:val="008244AA"/>
    <w:rsid w:val="00834F8C"/>
    <w:rsid w:val="008376B1"/>
    <w:rsid w:val="008434CD"/>
    <w:rsid w:val="008520E9"/>
    <w:rsid w:val="00852114"/>
    <w:rsid w:val="00852AB9"/>
    <w:rsid w:val="00897BA7"/>
    <w:rsid w:val="008C6330"/>
    <w:rsid w:val="008D1AD9"/>
    <w:rsid w:val="008E63A7"/>
    <w:rsid w:val="008F3309"/>
    <w:rsid w:val="00917BD1"/>
    <w:rsid w:val="009210C8"/>
    <w:rsid w:val="009213F4"/>
    <w:rsid w:val="00921619"/>
    <w:rsid w:val="00925DD7"/>
    <w:rsid w:val="0092638D"/>
    <w:rsid w:val="009337C6"/>
    <w:rsid w:val="00952915"/>
    <w:rsid w:val="00963F0B"/>
    <w:rsid w:val="009644EF"/>
    <w:rsid w:val="009738DB"/>
    <w:rsid w:val="00973AFE"/>
    <w:rsid w:val="00981628"/>
    <w:rsid w:val="00983AB4"/>
    <w:rsid w:val="00987176"/>
    <w:rsid w:val="009923C9"/>
    <w:rsid w:val="009A0E5B"/>
    <w:rsid w:val="009B29FE"/>
    <w:rsid w:val="009C05FD"/>
    <w:rsid w:val="009D145B"/>
    <w:rsid w:val="009F3453"/>
    <w:rsid w:val="009F526E"/>
    <w:rsid w:val="00A00B78"/>
    <w:rsid w:val="00A263EB"/>
    <w:rsid w:val="00A31219"/>
    <w:rsid w:val="00A3276F"/>
    <w:rsid w:val="00A416AB"/>
    <w:rsid w:val="00A461BB"/>
    <w:rsid w:val="00A563D8"/>
    <w:rsid w:val="00A7566F"/>
    <w:rsid w:val="00A840DE"/>
    <w:rsid w:val="00A86129"/>
    <w:rsid w:val="00A96662"/>
    <w:rsid w:val="00AA06A2"/>
    <w:rsid w:val="00AA0FAB"/>
    <w:rsid w:val="00AB2953"/>
    <w:rsid w:val="00AD0DE2"/>
    <w:rsid w:val="00AD72EB"/>
    <w:rsid w:val="00AE4136"/>
    <w:rsid w:val="00AF07DD"/>
    <w:rsid w:val="00AF31BF"/>
    <w:rsid w:val="00AF4A19"/>
    <w:rsid w:val="00AF5D86"/>
    <w:rsid w:val="00AF74F7"/>
    <w:rsid w:val="00B22742"/>
    <w:rsid w:val="00B502E3"/>
    <w:rsid w:val="00B5487D"/>
    <w:rsid w:val="00B708B2"/>
    <w:rsid w:val="00B80049"/>
    <w:rsid w:val="00B820CF"/>
    <w:rsid w:val="00BA5BCA"/>
    <w:rsid w:val="00BB329F"/>
    <w:rsid w:val="00BB5147"/>
    <w:rsid w:val="00BB60EF"/>
    <w:rsid w:val="00BE2CAC"/>
    <w:rsid w:val="00BE354A"/>
    <w:rsid w:val="00BF4E90"/>
    <w:rsid w:val="00C01FE9"/>
    <w:rsid w:val="00C03AED"/>
    <w:rsid w:val="00C1488B"/>
    <w:rsid w:val="00C339CC"/>
    <w:rsid w:val="00C4056E"/>
    <w:rsid w:val="00C5171B"/>
    <w:rsid w:val="00C55D35"/>
    <w:rsid w:val="00C62C48"/>
    <w:rsid w:val="00C73D44"/>
    <w:rsid w:val="00C76FA0"/>
    <w:rsid w:val="00C84D40"/>
    <w:rsid w:val="00CA5241"/>
    <w:rsid w:val="00CB3294"/>
    <w:rsid w:val="00CB6F3E"/>
    <w:rsid w:val="00CC0320"/>
    <w:rsid w:val="00CC121A"/>
    <w:rsid w:val="00CD08E1"/>
    <w:rsid w:val="00CD10B8"/>
    <w:rsid w:val="00CD1EB8"/>
    <w:rsid w:val="00CF0928"/>
    <w:rsid w:val="00D11E4F"/>
    <w:rsid w:val="00D14427"/>
    <w:rsid w:val="00D23F99"/>
    <w:rsid w:val="00D30E8E"/>
    <w:rsid w:val="00D349A5"/>
    <w:rsid w:val="00D429D6"/>
    <w:rsid w:val="00D43A2B"/>
    <w:rsid w:val="00D553D3"/>
    <w:rsid w:val="00D604DE"/>
    <w:rsid w:val="00D60B9D"/>
    <w:rsid w:val="00D620CC"/>
    <w:rsid w:val="00D70EBA"/>
    <w:rsid w:val="00D8066B"/>
    <w:rsid w:val="00DB41DF"/>
    <w:rsid w:val="00DB6A92"/>
    <w:rsid w:val="00DC6A98"/>
    <w:rsid w:val="00DD4723"/>
    <w:rsid w:val="00DD6638"/>
    <w:rsid w:val="00E0198B"/>
    <w:rsid w:val="00E112B1"/>
    <w:rsid w:val="00E16B85"/>
    <w:rsid w:val="00E23325"/>
    <w:rsid w:val="00E337C0"/>
    <w:rsid w:val="00E4166D"/>
    <w:rsid w:val="00E42252"/>
    <w:rsid w:val="00E42C12"/>
    <w:rsid w:val="00E465CE"/>
    <w:rsid w:val="00E604D6"/>
    <w:rsid w:val="00E62F82"/>
    <w:rsid w:val="00E772CE"/>
    <w:rsid w:val="00E81ED1"/>
    <w:rsid w:val="00E91A1F"/>
    <w:rsid w:val="00EB0D75"/>
    <w:rsid w:val="00EB459C"/>
    <w:rsid w:val="00EC1589"/>
    <w:rsid w:val="00EC549A"/>
    <w:rsid w:val="00EC5F2A"/>
    <w:rsid w:val="00ED5038"/>
    <w:rsid w:val="00EE0295"/>
    <w:rsid w:val="00EE17AA"/>
    <w:rsid w:val="00EE30AE"/>
    <w:rsid w:val="00EE58E4"/>
    <w:rsid w:val="00EF1159"/>
    <w:rsid w:val="00EF1DDA"/>
    <w:rsid w:val="00EF7DF9"/>
    <w:rsid w:val="00F00DA9"/>
    <w:rsid w:val="00F01F75"/>
    <w:rsid w:val="00F065EF"/>
    <w:rsid w:val="00F07CF7"/>
    <w:rsid w:val="00F27521"/>
    <w:rsid w:val="00F30603"/>
    <w:rsid w:val="00F31226"/>
    <w:rsid w:val="00F318E9"/>
    <w:rsid w:val="00F351EC"/>
    <w:rsid w:val="00F35C83"/>
    <w:rsid w:val="00F4758C"/>
    <w:rsid w:val="00F47B78"/>
    <w:rsid w:val="00F5027F"/>
    <w:rsid w:val="00F63462"/>
    <w:rsid w:val="00F63C76"/>
    <w:rsid w:val="00F74EA3"/>
    <w:rsid w:val="00F82340"/>
    <w:rsid w:val="00F87ADB"/>
    <w:rsid w:val="00FA162B"/>
    <w:rsid w:val="00FA41D7"/>
    <w:rsid w:val="00FC112A"/>
    <w:rsid w:val="00FD0B59"/>
    <w:rsid w:val="00FD19BE"/>
    <w:rsid w:val="00FD3105"/>
    <w:rsid w:val="00FF4D63"/>
    <w:rsid w:val="00FF68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176673"/>
  <w15:docId w15:val="{27E8B0C8-D360-4C8C-858A-E53951A03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4214</Words>
  <Characters>2402</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user</cp:lastModifiedBy>
  <cp:revision>5</cp:revision>
  <cp:lastPrinted>2021-12-10T08:56:00Z</cp:lastPrinted>
  <dcterms:created xsi:type="dcterms:W3CDTF">2022-01-07T11:35:00Z</dcterms:created>
  <dcterms:modified xsi:type="dcterms:W3CDTF">2022-01-26T07:45:00Z</dcterms:modified>
</cp:coreProperties>
</file>