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88" w:rsidRDefault="00C859D4" w:rsidP="006226F1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1DABDFC8" wp14:editId="65B4AED5">
            <wp:simplePos x="0" y="0"/>
            <wp:positionH relativeFrom="column">
              <wp:posOffset>2682240</wp:posOffset>
            </wp:positionH>
            <wp:positionV relativeFrom="paragraph">
              <wp:posOffset>-295275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93F88">
        <w:rPr>
          <w:b/>
          <w:sz w:val="28"/>
          <w:szCs w:val="28"/>
        </w:rPr>
        <w:t>PLUNGĖS RAJONO SAVIVALDYBĖS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  <w:r w:rsidRPr="005405BB">
        <w:rPr>
          <w:b/>
          <w:sz w:val="28"/>
          <w:szCs w:val="28"/>
        </w:rPr>
        <w:t>TARYBA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</w:p>
    <w:p w:rsidR="006226F1" w:rsidRPr="005405BB" w:rsidRDefault="006226F1" w:rsidP="006226F1">
      <w:pPr>
        <w:jc w:val="center"/>
        <w:rPr>
          <w:rStyle w:val="Komentaronuoroda"/>
          <w:sz w:val="28"/>
          <w:szCs w:val="28"/>
        </w:rPr>
      </w:pPr>
      <w:r w:rsidRPr="005405BB">
        <w:rPr>
          <w:rStyle w:val="Komentaronuoroda"/>
          <w:b/>
          <w:sz w:val="28"/>
          <w:szCs w:val="28"/>
        </w:rPr>
        <w:t>SPRENDIMAS</w:t>
      </w:r>
    </w:p>
    <w:p w:rsidR="008E1453" w:rsidRPr="005405BB" w:rsidRDefault="006226F1" w:rsidP="008E1453">
      <w:pPr>
        <w:tabs>
          <w:tab w:val="left" w:pos="4858"/>
        </w:tabs>
        <w:jc w:val="center"/>
        <w:rPr>
          <w:b/>
          <w:bCs/>
          <w:sz w:val="28"/>
          <w:szCs w:val="28"/>
          <w:lang w:eastAsia="lt-LT"/>
        </w:rPr>
      </w:pPr>
      <w:r w:rsidRPr="005405BB">
        <w:rPr>
          <w:b/>
          <w:bCs/>
          <w:caps/>
          <w:sz w:val="28"/>
          <w:szCs w:val="28"/>
          <w:lang w:eastAsia="lt-LT"/>
        </w:rPr>
        <w:t xml:space="preserve">DĖL </w:t>
      </w:r>
      <w:r w:rsidR="006F7E22">
        <w:rPr>
          <w:b/>
          <w:bCs/>
          <w:caps/>
          <w:sz w:val="28"/>
          <w:szCs w:val="28"/>
          <w:lang w:eastAsia="lt-LT"/>
        </w:rPr>
        <w:t>PRITARIMO IŠ DALIES KOMPENSUOTI SAVIVALDYBĖS SOCIALINIO BŪSTO REMONTO IŠLAIDAS</w:t>
      </w:r>
    </w:p>
    <w:p w:rsidR="006226F1" w:rsidRPr="00C859D4" w:rsidRDefault="006226F1" w:rsidP="006226F1">
      <w:pPr>
        <w:jc w:val="center"/>
        <w:rPr>
          <w:rStyle w:val="Komentaronuoroda"/>
          <w:b/>
          <w:sz w:val="24"/>
          <w:szCs w:val="24"/>
        </w:rPr>
      </w:pP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 xml:space="preserve">2016 m. </w:t>
      </w:r>
      <w:r w:rsidR="004437F8">
        <w:rPr>
          <w:rStyle w:val="Komentaronuoroda"/>
          <w:sz w:val="24"/>
        </w:rPr>
        <w:t>gruodžio 22</w:t>
      </w:r>
      <w:r w:rsidRPr="006226F1">
        <w:rPr>
          <w:rStyle w:val="Komentaronuoroda"/>
          <w:sz w:val="24"/>
        </w:rPr>
        <w:t xml:space="preserve"> d. Nr.T1-</w:t>
      </w:r>
      <w:r w:rsidR="001F70DB">
        <w:rPr>
          <w:rStyle w:val="Komentaronuoroda"/>
          <w:sz w:val="24"/>
        </w:rPr>
        <w:t>313</w:t>
      </w: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>Plungė</w:t>
      </w:r>
    </w:p>
    <w:p w:rsidR="006F7E22" w:rsidRDefault="006F7E22" w:rsidP="000424A6">
      <w:pPr>
        <w:jc w:val="both"/>
        <w:rPr>
          <w:lang w:eastAsia="lt-LT"/>
        </w:rPr>
      </w:pPr>
    </w:p>
    <w:p w:rsidR="006226F1" w:rsidRPr="00D639AD" w:rsidRDefault="00716A5B" w:rsidP="00693F88">
      <w:pPr>
        <w:ind w:firstLine="720"/>
        <w:jc w:val="both"/>
        <w:rPr>
          <w:lang w:eastAsia="lt-LT"/>
        </w:rPr>
      </w:pPr>
      <w:r w:rsidRPr="005E27D6">
        <w:t>Vadovaudamasi Lietuvos Respubli</w:t>
      </w:r>
      <w:r>
        <w:t xml:space="preserve">kos vietos savivaldos įstatymo 16 straipsnio 2 dalies 38 punktu, </w:t>
      </w:r>
      <w:r w:rsidR="000776B2" w:rsidRPr="00D639AD">
        <w:rPr>
          <w:lang w:eastAsia="lt-LT"/>
        </w:rPr>
        <w:t>Plungės rajono savivaldybės taryb</w:t>
      </w:r>
      <w:r w:rsidR="000776B2">
        <w:rPr>
          <w:lang w:eastAsia="lt-LT"/>
        </w:rPr>
        <w:t>os</w:t>
      </w:r>
      <w:r w:rsidR="000776B2">
        <w:rPr>
          <w:kern w:val="2"/>
        </w:rPr>
        <w:t xml:space="preserve"> Vietos ūkio ir ekologijos bei Ekonomikos, finansų ir biudžeto komitetams pritarus,</w:t>
      </w:r>
      <w:r w:rsidR="000776B2" w:rsidRPr="00D639AD">
        <w:rPr>
          <w:lang w:eastAsia="lt-LT"/>
        </w:rPr>
        <w:t xml:space="preserve"> </w:t>
      </w:r>
      <w:r w:rsidR="006226F1" w:rsidRPr="00D639AD">
        <w:rPr>
          <w:lang w:eastAsia="lt-LT"/>
        </w:rPr>
        <w:t xml:space="preserve">Plungės rajono savivaldybės taryba </w:t>
      </w:r>
      <w:r w:rsidR="00C859D4">
        <w:rPr>
          <w:lang w:eastAsia="lt-LT"/>
        </w:rPr>
        <w:t xml:space="preserve"> </w:t>
      </w:r>
      <w:r w:rsidR="006226F1" w:rsidRPr="00D639AD">
        <w:rPr>
          <w:spacing w:val="60"/>
          <w:lang w:eastAsia="lt-LT"/>
        </w:rPr>
        <w:t>nusprendži</w:t>
      </w:r>
      <w:r w:rsidR="006226F1" w:rsidRPr="00D639AD">
        <w:rPr>
          <w:lang w:eastAsia="lt-LT"/>
        </w:rPr>
        <w:t>a:</w:t>
      </w:r>
    </w:p>
    <w:p w:rsidR="00716A5B" w:rsidRPr="003024D4" w:rsidRDefault="00C859D4" w:rsidP="00693F88">
      <w:pPr>
        <w:pStyle w:val="Sraopastraipa"/>
        <w:numPr>
          <w:ilvl w:val="0"/>
          <w:numId w:val="2"/>
        </w:numPr>
        <w:ind w:left="0" w:firstLine="720"/>
        <w:jc w:val="both"/>
      </w:pPr>
      <w:r>
        <w:t xml:space="preserve"> </w:t>
      </w:r>
      <w:r w:rsidR="00F34375" w:rsidRPr="003024D4">
        <w:t xml:space="preserve">Pritarti iš dalies kompensuoti </w:t>
      </w:r>
      <w:r w:rsidR="000776B2" w:rsidRPr="003024D4">
        <w:t xml:space="preserve">socialinio būsto </w:t>
      </w:r>
      <w:r w:rsidR="000776B2">
        <w:t xml:space="preserve">nuomininkei </w:t>
      </w:r>
      <w:r w:rsidR="00F34375" w:rsidRPr="003024D4">
        <w:t>L</w:t>
      </w:r>
      <w:r w:rsidR="000776B2">
        <w:t xml:space="preserve">. </w:t>
      </w:r>
      <w:r w:rsidR="00F34375" w:rsidRPr="003024D4">
        <w:t>G</w:t>
      </w:r>
      <w:r w:rsidR="000776B2">
        <w:t xml:space="preserve">. </w:t>
      </w:r>
      <w:r w:rsidR="009678D7">
        <w:t xml:space="preserve">Savivaldybės </w:t>
      </w:r>
      <w:r w:rsidR="00F34375" w:rsidRPr="003024D4">
        <w:t>socialinio būsto remonto</w:t>
      </w:r>
      <w:r w:rsidR="00716A5B" w:rsidRPr="003024D4">
        <w:t xml:space="preserve"> išlaid</w:t>
      </w:r>
      <w:r w:rsidR="009678D7">
        <w:t>as</w:t>
      </w:r>
      <w:r w:rsidR="00716A5B" w:rsidRPr="003024D4">
        <w:t>.</w:t>
      </w:r>
    </w:p>
    <w:p w:rsidR="00716A5B" w:rsidRPr="001A6B08" w:rsidRDefault="00716A5B" w:rsidP="00693F88">
      <w:pPr>
        <w:ind w:firstLine="720"/>
        <w:jc w:val="both"/>
        <w:outlineLvl w:val="0"/>
        <w:rPr>
          <w:b/>
        </w:rPr>
      </w:pPr>
      <w:r w:rsidRPr="00F70DA9">
        <w:t xml:space="preserve">2. </w:t>
      </w:r>
      <w:r w:rsidR="00F34375" w:rsidRPr="00F70DA9">
        <w:t xml:space="preserve">Apmokėti sprendimo 1 punkte </w:t>
      </w:r>
      <w:r w:rsidR="00F70DA9" w:rsidRPr="00F70DA9">
        <w:t xml:space="preserve">nurodyto </w:t>
      </w:r>
      <w:r w:rsidR="009678D7">
        <w:t xml:space="preserve">Savivaldybės </w:t>
      </w:r>
      <w:r w:rsidR="00F70DA9" w:rsidRPr="00F70DA9">
        <w:t>socialinio būsto nuomininkei 2</w:t>
      </w:r>
      <w:r w:rsidR="009678D7">
        <w:t xml:space="preserve"> </w:t>
      </w:r>
      <w:r w:rsidR="00F70DA9" w:rsidRPr="00F70DA9">
        <w:t>300 eurų (du</w:t>
      </w:r>
      <w:r w:rsidR="00F70DA9">
        <w:t xml:space="preserve"> tūkstančius tris šimtus eurų) iš Savivaldybės </w:t>
      </w:r>
      <w:r w:rsidR="009678D7">
        <w:t xml:space="preserve">2017 metų </w:t>
      </w:r>
      <w:r w:rsidR="00F70DA9">
        <w:t xml:space="preserve">biudžeto </w:t>
      </w:r>
      <w:r w:rsidR="009678D7">
        <w:t>0</w:t>
      </w:r>
      <w:r w:rsidR="00F70DA9">
        <w:t>4</w:t>
      </w:r>
      <w:r w:rsidR="009678D7">
        <w:t xml:space="preserve"> „Socialiai saugios ir sveikos aplinkos kūrimo</w:t>
      </w:r>
      <w:r w:rsidR="00F70DA9">
        <w:t xml:space="preserve"> programos</w:t>
      </w:r>
      <w:r w:rsidR="001175F3">
        <w:t>“</w:t>
      </w:r>
      <w:r w:rsidR="00F70DA9">
        <w:t xml:space="preserve"> lėšų. </w:t>
      </w:r>
    </w:p>
    <w:p w:rsidR="00716A5B" w:rsidRDefault="00716A5B" w:rsidP="00693F88">
      <w:pPr>
        <w:ind w:firstLine="720"/>
        <w:jc w:val="both"/>
      </w:pPr>
      <w:r>
        <w:t>Šis sprendimas gali būti skundžiamas Lietuvos Respublikos administracinių bylų teisenos įstatymo nustatyta tvarka.</w:t>
      </w:r>
    </w:p>
    <w:p w:rsidR="003E18FF" w:rsidRDefault="003E18FF" w:rsidP="003E18FF">
      <w:pPr>
        <w:jc w:val="both"/>
        <w:rPr>
          <w:lang w:eastAsia="lt-LT"/>
        </w:rPr>
      </w:pPr>
    </w:p>
    <w:p w:rsidR="00C859D4" w:rsidRPr="00D639AD" w:rsidRDefault="00C859D4" w:rsidP="003E18FF">
      <w:pPr>
        <w:jc w:val="both"/>
        <w:rPr>
          <w:lang w:eastAsia="lt-LT"/>
        </w:rPr>
      </w:pPr>
    </w:p>
    <w:p w:rsidR="006226F1" w:rsidRPr="00D639AD" w:rsidRDefault="007B228F" w:rsidP="00C859D4">
      <w:pPr>
        <w:tabs>
          <w:tab w:val="left" w:pos="7938"/>
        </w:tabs>
        <w:jc w:val="both"/>
      </w:pPr>
      <w:r w:rsidRPr="00D639AD">
        <w:t>Savivaldybės meras</w:t>
      </w:r>
      <w:r w:rsidR="00C859D4">
        <w:tab/>
        <w:t xml:space="preserve"> Audrius Klišonis</w:t>
      </w:r>
    </w:p>
    <w:p w:rsidR="006226F1" w:rsidRPr="00D639AD" w:rsidRDefault="006226F1" w:rsidP="006226F1">
      <w:pPr>
        <w:ind w:firstLine="992"/>
        <w:jc w:val="both"/>
      </w:pPr>
    </w:p>
    <w:sectPr w:rsidR="006226F1" w:rsidRPr="00D639AD" w:rsidSect="00693F8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D170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86D3180"/>
    <w:multiLevelType w:val="hybridMultilevel"/>
    <w:tmpl w:val="3CEECC52"/>
    <w:lvl w:ilvl="0" w:tplc="29B2FFDC">
      <w:start w:val="1"/>
      <w:numFmt w:val="decimal"/>
      <w:lvlText w:val="%1."/>
      <w:lvlJc w:val="left"/>
      <w:pPr>
        <w:ind w:left="2252" w:hanging="12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F1"/>
    <w:rsid w:val="000424A6"/>
    <w:rsid w:val="000776B2"/>
    <w:rsid w:val="0008661F"/>
    <w:rsid w:val="00095958"/>
    <w:rsid w:val="001175F3"/>
    <w:rsid w:val="001320EE"/>
    <w:rsid w:val="00161F14"/>
    <w:rsid w:val="001A0980"/>
    <w:rsid w:val="001C53E6"/>
    <w:rsid w:val="001E6722"/>
    <w:rsid w:val="001F32CC"/>
    <w:rsid w:val="001F70DB"/>
    <w:rsid w:val="002C5948"/>
    <w:rsid w:val="00300993"/>
    <w:rsid w:val="003024D4"/>
    <w:rsid w:val="00362FD0"/>
    <w:rsid w:val="00394617"/>
    <w:rsid w:val="003D278B"/>
    <w:rsid w:val="003E18FF"/>
    <w:rsid w:val="00435DEF"/>
    <w:rsid w:val="004437F8"/>
    <w:rsid w:val="0045047A"/>
    <w:rsid w:val="004A0815"/>
    <w:rsid w:val="004B77D8"/>
    <w:rsid w:val="004E3514"/>
    <w:rsid w:val="004F64F8"/>
    <w:rsid w:val="004F7228"/>
    <w:rsid w:val="0051328E"/>
    <w:rsid w:val="005405BB"/>
    <w:rsid w:val="006226F1"/>
    <w:rsid w:val="00693F88"/>
    <w:rsid w:val="006B6BE7"/>
    <w:rsid w:val="006C1B37"/>
    <w:rsid w:val="006F7E22"/>
    <w:rsid w:val="00716A5B"/>
    <w:rsid w:val="007221AF"/>
    <w:rsid w:val="00750AFB"/>
    <w:rsid w:val="0075276E"/>
    <w:rsid w:val="007A5958"/>
    <w:rsid w:val="007B228F"/>
    <w:rsid w:val="00803BBC"/>
    <w:rsid w:val="00863389"/>
    <w:rsid w:val="00892814"/>
    <w:rsid w:val="008E1453"/>
    <w:rsid w:val="00945B05"/>
    <w:rsid w:val="009678D7"/>
    <w:rsid w:val="00974D48"/>
    <w:rsid w:val="00992159"/>
    <w:rsid w:val="009B135E"/>
    <w:rsid w:val="009F5D3D"/>
    <w:rsid w:val="00A169F2"/>
    <w:rsid w:val="00A31C0C"/>
    <w:rsid w:val="00AD24E3"/>
    <w:rsid w:val="00B0743D"/>
    <w:rsid w:val="00B120B5"/>
    <w:rsid w:val="00C42926"/>
    <w:rsid w:val="00C859D4"/>
    <w:rsid w:val="00CA142F"/>
    <w:rsid w:val="00CB1F98"/>
    <w:rsid w:val="00CC2AF6"/>
    <w:rsid w:val="00D639AD"/>
    <w:rsid w:val="00DC3B57"/>
    <w:rsid w:val="00E803B1"/>
    <w:rsid w:val="00E87569"/>
    <w:rsid w:val="00E879CC"/>
    <w:rsid w:val="00EB102F"/>
    <w:rsid w:val="00EE1DF9"/>
    <w:rsid w:val="00F34375"/>
    <w:rsid w:val="00F7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0016-D93D-4D76-95DF-FAB173C0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CB677E45</Template>
  <TotalTime>8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2016-12-16T06:11:00Z</dcterms:created>
  <dcterms:modified xsi:type="dcterms:W3CDTF">2016-12-23T10:11:00Z</dcterms:modified>
</cp:coreProperties>
</file>