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AF4" w:rsidRDefault="00DE5AF4" w:rsidP="00DE5AF4">
      <w:pPr>
        <w:ind w:firstLine="0"/>
        <w:jc w:val="center"/>
        <w:rPr>
          <w:b/>
          <w:sz w:val="28"/>
        </w:rPr>
      </w:pPr>
      <w:r>
        <w:rPr>
          <w:b/>
          <w:noProof/>
          <w:szCs w:val="24"/>
          <w:lang w:eastAsia="lt-LT"/>
        </w:rPr>
        <w:drawing>
          <wp:anchor distT="0" distB="180340" distL="114300" distR="114300" simplePos="0" relativeHeight="251658240" behindDoc="1" locked="0" layoutInCell="0" allowOverlap="1" wp14:anchorId="17EA10E5" wp14:editId="0996EAC6">
            <wp:simplePos x="0" y="0"/>
            <wp:positionH relativeFrom="column">
              <wp:posOffset>2844165</wp:posOffset>
            </wp:positionH>
            <wp:positionV relativeFrom="paragraph">
              <wp:posOffset>-325755</wp:posOffset>
            </wp:positionV>
            <wp:extent cx="552450" cy="676275"/>
            <wp:effectExtent l="0" t="0" r="0" b="9525"/>
            <wp:wrapTopAndBottom/>
            <wp:docPr id="3" name="Paveikslėlis 3"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rba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8"/>
        </w:rPr>
        <w:t>PLUNGĖS RAJONO SAVIVALDYBĖS</w:t>
      </w:r>
    </w:p>
    <w:p w:rsidR="00582318" w:rsidRDefault="00582318" w:rsidP="00582318">
      <w:pPr>
        <w:ind w:firstLine="0"/>
        <w:jc w:val="center"/>
        <w:rPr>
          <w:b/>
          <w:sz w:val="28"/>
        </w:rPr>
      </w:pPr>
      <w:r w:rsidRPr="001E4CC2">
        <w:rPr>
          <w:b/>
          <w:sz w:val="28"/>
        </w:rPr>
        <w:t>TARYBA</w:t>
      </w:r>
    </w:p>
    <w:p w:rsidR="00582318" w:rsidRPr="001E4CC2" w:rsidRDefault="00582318" w:rsidP="00582318">
      <w:pPr>
        <w:ind w:firstLine="0"/>
        <w:jc w:val="center"/>
        <w:rPr>
          <w:b/>
        </w:rPr>
      </w:pPr>
    </w:p>
    <w:p w:rsidR="00582318" w:rsidRDefault="00582318" w:rsidP="00582318">
      <w:pPr>
        <w:ind w:firstLine="0"/>
        <w:jc w:val="center"/>
        <w:rPr>
          <w:rStyle w:val="Komentaronuoroda"/>
          <w:b/>
          <w:sz w:val="28"/>
        </w:rPr>
      </w:pPr>
      <w:r>
        <w:rPr>
          <w:rStyle w:val="Komentaronuoroda"/>
          <w:b/>
          <w:sz w:val="28"/>
        </w:rPr>
        <w:t>SPRENDIMAS</w:t>
      </w:r>
    </w:p>
    <w:p w:rsidR="00582318" w:rsidRPr="006B4497" w:rsidRDefault="00582318" w:rsidP="00582318">
      <w:pPr>
        <w:ind w:firstLine="0"/>
        <w:jc w:val="center"/>
        <w:rPr>
          <w:rStyle w:val="Komentaronuoroda"/>
          <w:sz w:val="28"/>
          <w:lang w:eastAsia="lt-LT"/>
        </w:rPr>
      </w:pPr>
      <w:r w:rsidRPr="00911168">
        <w:rPr>
          <w:b/>
          <w:bCs/>
          <w:caps/>
          <w:sz w:val="28"/>
          <w:lang w:eastAsia="lt-LT"/>
        </w:rPr>
        <w:t xml:space="preserve">DĖL </w:t>
      </w:r>
      <w:r>
        <w:rPr>
          <w:b/>
          <w:bCs/>
          <w:sz w:val="28"/>
          <w:lang w:eastAsia="lt-LT"/>
        </w:rPr>
        <w:t>SOCIALINI</w:t>
      </w:r>
      <w:r w:rsidR="00B303C2">
        <w:rPr>
          <w:b/>
          <w:bCs/>
          <w:sz w:val="28"/>
          <w:lang w:eastAsia="lt-LT"/>
        </w:rPr>
        <w:t>Ų</w:t>
      </w:r>
      <w:r>
        <w:rPr>
          <w:b/>
          <w:bCs/>
          <w:sz w:val="28"/>
          <w:lang w:eastAsia="lt-LT"/>
        </w:rPr>
        <w:t xml:space="preserve"> BŪST</w:t>
      </w:r>
      <w:r w:rsidR="00B303C2">
        <w:rPr>
          <w:b/>
          <w:bCs/>
          <w:sz w:val="28"/>
          <w:lang w:eastAsia="lt-LT"/>
        </w:rPr>
        <w:t>Ų</w:t>
      </w:r>
      <w:r w:rsidRPr="00911168">
        <w:rPr>
          <w:b/>
          <w:bCs/>
          <w:sz w:val="28"/>
          <w:lang w:eastAsia="lt-LT"/>
        </w:rPr>
        <w:t xml:space="preserve"> </w:t>
      </w:r>
      <w:r>
        <w:rPr>
          <w:b/>
          <w:bCs/>
          <w:sz w:val="28"/>
          <w:lang w:eastAsia="lt-LT"/>
        </w:rPr>
        <w:t>NUOMOS SĄLYGŲ PAKEITIMO</w:t>
      </w:r>
      <w:r w:rsidRPr="00911168">
        <w:rPr>
          <w:b/>
          <w:bCs/>
          <w:sz w:val="28"/>
          <w:lang w:eastAsia="lt-LT"/>
        </w:rPr>
        <w:t xml:space="preserve"> </w:t>
      </w:r>
      <w:r w:rsidRPr="00911168">
        <w:rPr>
          <w:sz w:val="28"/>
          <w:lang w:eastAsia="lt-LT"/>
        </w:rPr>
        <w:t> </w:t>
      </w:r>
    </w:p>
    <w:p w:rsidR="00582318" w:rsidRDefault="00582318" w:rsidP="00582318">
      <w:pPr>
        <w:ind w:firstLine="0"/>
        <w:jc w:val="center"/>
        <w:rPr>
          <w:rStyle w:val="Komentaronuoroda"/>
          <w:sz w:val="24"/>
          <w:szCs w:val="24"/>
        </w:rPr>
      </w:pPr>
    </w:p>
    <w:p w:rsidR="00582318" w:rsidRPr="006551E4" w:rsidRDefault="00582318" w:rsidP="00582318">
      <w:pPr>
        <w:ind w:firstLine="0"/>
        <w:jc w:val="center"/>
        <w:rPr>
          <w:rStyle w:val="Komentaronuoroda"/>
          <w:sz w:val="24"/>
          <w:szCs w:val="24"/>
        </w:rPr>
      </w:pPr>
      <w:r>
        <w:rPr>
          <w:rStyle w:val="Komentaronuoroda"/>
          <w:sz w:val="24"/>
          <w:szCs w:val="24"/>
        </w:rPr>
        <w:t>2016</w:t>
      </w:r>
      <w:r w:rsidRPr="006551E4">
        <w:rPr>
          <w:rStyle w:val="Komentaronuoroda"/>
          <w:sz w:val="24"/>
          <w:szCs w:val="24"/>
        </w:rPr>
        <w:t xml:space="preserve"> m. </w:t>
      </w:r>
      <w:r w:rsidR="00573843">
        <w:rPr>
          <w:rStyle w:val="Komentaronuoroda"/>
          <w:sz w:val="24"/>
          <w:szCs w:val="24"/>
        </w:rPr>
        <w:t xml:space="preserve">liepos </w:t>
      </w:r>
      <w:r w:rsidR="0052036B">
        <w:rPr>
          <w:rStyle w:val="Komentaronuoroda"/>
          <w:sz w:val="24"/>
          <w:szCs w:val="24"/>
        </w:rPr>
        <w:t>28</w:t>
      </w:r>
      <w:r>
        <w:rPr>
          <w:rStyle w:val="Komentaronuoroda"/>
          <w:sz w:val="24"/>
          <w:szCs w:val="24"/>
        </w:rPr>
        <w:t xml:space="preserve"> d. Nr.</w:t>
      </w:r>
      <w:r w:rsidR="003F349E">
        <w:rPr>
          <w:rStyle w:val="Komentaronuoroda"/>
          <w:sz w:val="24"/>
          <w:szCs w:val="24"/>
        </w:rPr>
        <w:t xml:space="preserve"> </w:t>
      </w:r>
      <w:r>
        <w:rPr>
          <w:rStyle w:val="Komentaronuoroda"/>
          <w:sz w:val="24"/>
          <w:szCs w:val="24"/>
        </w:rPr>
        <w:t>T1-</w:t>
      </w:r>
      <w:r w:rsidR="004B7D83">
        <w:rPr>
          <w:rStyle w:val="Komentaronuoroda"/>
          <w:sz w:val="24"/>
          <w:szCs w:val="24"/>
        </w:rPr>
        <w:t>212</w:t>
      </w:r>
      <w:bookmarkStart w:id="0" w:name="_GoBack"/>
      <w:bookmarkEnd w:id="0"/>
    </w:p>
    <w:p w:rsidR="00582318" w:rsidRDefault="00582318" w:rsidP="00582318">
      <w:pPr>
        <w:ind w:firstLine="0"/>
        <w:jc w:val="center"/>
        <w:rPr>
          <w:rStyle w:val="Komentaronuoroda"/>
          <w:sz w:val="24"/>
        </w:rPr>
      </w:pPr>
      <w:r>
        <w:rPr>
          <w:rStyle w:val="Komentaronuoroda"/>
          <w:sz w:val="24"/>
        </w:rPr>
        <w:t>Plungė</w:t>
      </w:r>
    </w:p>
    <w:p w:rsidR="00582318" w:rsidRPr="00F61F71" w:rsidRDefault="00582318" w:rsidP="00582318">
      <w:pPr>
        <w:ind w:firstLine="964"/>
        <w:jc w:val="center"/>
        <w:rPr>
          <w:lang w:eastAsia="lt-LT"/>
        </w:rPr>
      </w:pPr>
    </w:p>
    <w:p w:rsidR="00711558" w:rsidRPr="00A15DCE" w:rsidRDefault="00711558" w:rsidP="00711558">
      <w:pPr>
        <w:tabs>
          <w:tab w:val="left" w:pos="912"/>
        </w:tabs>
        <w:rPr>
          <w:szCs w:val="24"/>
        </w:rPr>
      </w:pPr>
      <w:r w:rsidRPr="00A15DCE">
        <w:rPr>
          <w:szCs w:val="24"/>
        </w:rPr>
        <w:t>Vadovaudamasi Lietuvos Respublikos vietos savivaldos įstatymo 16 straipsnio 2 dalies 26 punktu,  Lietuvos Respublikos paramos būstui įsigyti ar išsinuomoti įstatymo 20 straipsnio 6 punktu (toliau – Įstatymas), Savivaldybės būsto, socialinio būsto nuomos mokesčių ir būsto nuomos ar išperkamosios būsto nuomos mokesčių dalies kompensacijos dydžio apskaičiavimo metodikos, patvirtintos Lietuvos Respublikos Vyriausybės 2001 m. balandžio 25 d. nutarimu Nr. 472 „Dėl Savivaldybės būsto, socialinio būsto nuomos mokesčių ir būsto nuomos ar išperkamosios būsto nuomos mokesčių dalies kompensacijos dydžio apskaičiavimo metodikos ir bazinio būsto nuomos ar išperkamosios būsto nuomos mokesčių dalies kompensacijos dydžio perskaičiavimo koeficiento patvirtinimo“</w:t>
      </w:r>
      <w:r>
        <w:rPr>
          <w:szCs w:val="24"/>
        </w:rPr>
        <w:t>,</w:t>
      </w:r>
      <w:r w:rsidRPr="00A15DCE">
        <w:rPr>
          <w:szCs w:val="24"/>
        </w:rPr>
        <w:t xml:space="preserve"> 6 punktu  ir atsižvelgdama į socialinio būsto nuomininkų prašymus, Plungės rajono savivaldybės taryba </w:t>
      </w:r>
      <w:r w:rsidRPr="00A15DCE">
        <w:rPr>
          <w:spacing w:val="60"/>
          <w:szCs w:val="24"/>
        </w:rPr>
        <w:t>nusprendži</w:t>
      </w:r>
      <w:r w:rsidRPr="00A15DCE">
        <w:rPr>
          <w:szCs w:val="24"/>
        </w:rPr>
        <w:t>a:</w:t>
      </w:r>
    </w:p>
    <w:p w:rsidR="00711558" w:rsidRPr="00A15DCE" w:rsidRDefault="00711558" w:rsidP="00711558">
      <w:pPr>
        <w:rPr>
          <w:szCs w:val="24"/>
        </w:rPr>
      </w:pPr>
      <w:r w:rsidRPr="00A15DCE">
        <w:rPr>
          <w:szCs w:val="24"/>
        </w:rPr>
        <w:t xml:space="preserve">1. Leisti Savivaldybės socialinio būsto nuomininkams, kurių deklaruotas turtas (įskaitant gautas pajamas) už kalendorinius metus daugiau kaip 20 procentų </w:t>
      </w:r>
      <w:r w:rsidR="00A868DD">
        <w:rPr>
          <w:szCs w:val="24"/>
        </w:rPr>
        <w:t xml:space="preserve">viršija Įstatymo 11 straipsnio </w:t>
      </w:r>
      <w:r w:rsidRPr="00A15DCE">
        <w:rPr>
          <w:szCs w:val="24"/>
        </w:rPr>
        <w:t>2 dalyje nustatytus metinius pajamų ir turto dydžius, nuomoti šiuos būstus, kaip Savivaldybės būstus, rinkos kainomis:</w:t>
      </w:r>
    </w:p>
    <w:p w:rsidR="00711558" w:rsidRPr="00A15DCE" w:rsidRDefault="00711558" w:rsidP="00711558">
      <w:pPr>
        <w:rPr>
          <w:szCs w:val="24"/>
        </w:rPr>
      </w:pPr>
      <w:r w:rsidRPr="00A15DCE">
        <w:rPr>
          <w:szCs w:val="24"/>
        </w:rPr>
        <w:t>1.1. Egidijui Butkui, gyvenančiam V. Mačernio g. 12-43, Plungėje;</w:t>
      </w:r>
    </w:p>
    <w:p w:rsidR="00711558" w:rsidRPr="00A15DCE" w:rsidRDefault="00A868DD" w:rsidP="00711558">
      <w:pPr>
        <w:rPr>
          <w:szCs w:val="24"/>
        </w:rPr>
      </w:pPr>
      <w:r>
        <w:rPr>
          <w:szCs w:val="24"/>
        </w:rPr>
        <w:t xml:space="preserve">1.2. </w:t>
      </w:r>
      <w:proofErr w:type="spellStart"/>
      <w:r w:rsidR="00711558" w:rsidRPr="00A15DCE">
        <w:rPr>
          <w:szCs w:val="24"/>
        </w:rPr>
        <w:t>Halinai</w:t>
      </w:r>
      <w:proofErr w:type="spellEnd"/>
      <w:r w:rsidR="00711558" w:rsidRPr="00A15DCE">
        <w:rPr>
          <w:szCs w:val="24"/>
        </w:rPr>
        <w:t xml:space="preserve"> Butkevičienei, gyvenančiai J. Tumo-Vaižganto g. 94-5, Plungėje;</w:t>
      </w:r>
    </w:p>
    <w:p w:rsidR="00711558" w:rsidRPr="00A15DCE" w:rsidRDefault="00711558" w:rsidP="00711558">
      <w:pPr>
        <w:rPr>
          <w:szCs w:val="24"/>
        </w:rPr>
      </w:pPr>
      <w:r w:rsidRPr="00A15DCE">
        <w:rPr>
          <w:szCs w:val="24"/>
        </w:rPr>
        <w:t>1.3. Aušrai Krasauskienei, gyvenančiai Aušros g. 5-1, Kulių mstl., Kulių sen., Plungės r.;</w:t>
      </w:r>
    </w:p>
    <w:p w:rsidR="00711558" w:rsidRPr="00A15DCE" w:rsidRDefault="00711558" w:rsidP="00711558">
      <w:pPr>
        <w:rPr>
          <w:szCs w:val="24"/>
        </w:rPr>
      </w:pPr>
      <w:r w:rsidRPr="00A15DCE">
        <w:rPr>
          <w:szCs w:val="24"/>
        </w:rPr>
        <w:t xml:space="preserve">1.4. Linai </w:t>
      </w:r>
      <w:proofErr w:type="spellStart"/>
      <w:r w:rsidRPr="00A15DCE">
        <w:rPr>
          <w:szCs w:val="24"/>
        </w:rPr>
        <w:t>Kučinskytei</w:t>
      </w:r>
      <w:proofErr w:type="spellEnd"/>
      <w:r w:rsidRPr="00A15DCE">
        <w:rPr>
          <w:szCs w:val="24"/>
        </w:rPr>
        <w:t>, gyvenančiai V. Mačernio g. 63-106, Plungėje;</w:t>
      </w:r>
    </w:p>
    <w:p w:rsidR="00711558" w:rsidRDefault="00711558" w:rsidP="00711558">
      <w:pPr>
        <w:rPr>
          <w:szCs w:val="24"/>
        </w:rPr>
      </w:pPr>
      <w:r w:rsidRPr="00A15DCE">
        <w:rPr>
          <w:szCs w:val="24"/>
        </w:rPr>
        <w:t xml:space="preserve">1.5. Steponui </w:t>
      </w:r>
      <w:proofErr w:type="spellStart"/>
      <w:r w:rsidRPr="00A15DCE">
        <w:rPr>
          <w:szCs w:val="24"/>
        </w:rPr>
        <w:t>Pierai</w:t>
      </w:r>
      <w:proofErr w:type="spellEnd"/>
      <w:r w:rsidRPr="00A15DCE">
        <w:rPr>
          <w:szCs w:val="24"/>
        </w:rPr>
        <w:t xml:space="preserve">, gyvenančiam </w:t>
      </w:r>
      <w:proofErr w:type="spellStart"/>
      <w:r w:rsidRPr="00A15DCE">
        <w:rPr>
          <w:szCs w:val="24"/>
        </w:rPr>
        <w:t>Žlibinų</w:t>
      </w:r>
      <w:proofErr w:type="spellEnd"/>
      <w:r w:rsidRPr="00A15DCE">
        <w:rPr>
          <w:szCs w:val="24"/>
        </w:rPr>
        <w:t xml:space="preserve"> kelio 10, Glaudžių k., Babrungo sen.</w:t>
      </w:r>
    </w:p>
    <w:p w:rsidR="00711558" w:rsidRDefault="00711558" w:rsidP="00711558">
      <w:pPr>
        <w:rPr>
          <w:szCs w:val="24"/>
        </w:rPr>
      </w:pPr>
      <w:r>
        <w:rPr>
          <w:szCs w:val="24"/>
        </w:rPr>
        <w:t xml:space="preserve">1.6. Vytautui </w:t>
      </w:r>
      <w:proofErr w:type="spellStart"/>
      <w:r>
        <w:rPr>
          <w:szCs w:val="24"/>
        </w:rPr>
        <w:t>Tamošauskiui</w:t>
      </w:r>
      <w:proofErr w:type="spellEnd"/>
      <w:r>
        <w:rPr>
          <w:szCs w:val="24"/>
        </w:rPr>
        <w:t xml:space="preserve">, gyvenančiam </w:t>
      </w:r>
      <w:proofErr w:type="spellStart"/>
      <w:r>
        <w:rPr>
          <w:szCs w:val="24"/>
        </w:rPr>
        <w:t>Mendeno</w:t>
      </w:r>
      <w:proofErr w:type="spellEnd"/>
      <w:r>
        <w:rPr>
          <w:szCs w:val="24"/>
        </w:rPr>
        <w:t xml:space="preserve"> skg. 8-43, Plungėje.</w:t>
      </w:r>
    </w:p>
    <w:p w:rsidR="00711558" w:rsidRDefault="00711558" w:rsidP="00711558">
      <w:pPr>
        <w:rPr>
          <w:szCs w:val="24"/>
        </w:rPr>
      </w:pPr>
      <w:r>
        <w:rPr>
          <w:szCs w:val="24"/>
        </w:rPr>
        <w:t>1.7. Sigitai Vilkienei, gyvenančiai A. Jucio g. 26-18, Plungėje.</w:t>
      </w:r>
    </w:p>
    <w:p w:rsidR="00711558" w:rsidRDefault="00711558" w:rsidP="00711558">
      <w:pPr>
        <w:rPr>
          <w:szCs w:val="24"/>
        </w:rPr>
      </w:pPr>
      <w:r>
        <w:rPr>
          <w:szCs w:val="24"/>
        </w:rPr>
        <w:t xml:space="preserve">1.8. </w:t>
      </w:r>
      <w:proofErr w:type="spellStart"/>
      <w:r>
        <w:rPr>
          <w:szCs w:val="24"/>
        </w:rPr>
        <w:t>Almai</w:t>
      </w:r>
      <w:proofErr w:type="spellEnd"/>
      <w:r>
        <w:rPr>
          <w:szCs w:val="24"/>
        </w:rPr>
        <w:t xml:space="preserve"> </w:t>
      </w:r>
      <w:proofErr w:type="spellStart"/>
      <w:r>
        <w:rPr>
          <w:szCs w:val="24"/>
        </w:rPr>
        <w:t>Grauslienei</w:t>
      </w:r>
      <w:proofErr w:type="spellEnd"/>
      <w:r>
        <w:rPr>
          <w:szCs w:val="24"/>
        </w:rPr>
        <w:t>, gyvenančiai I. Končiaus g. 7-2, Plungėje.</w:t>
      </w:r>
    </w:p>
    <w:p w:rsidR="00711558" w:rsidRDefault="00711558" w:rsidP="00711558">
      <w:pPr>
        <w:rPr>
          <w:szCs w:val="24"/>
        </w:rPr>
      </w:pPr>
      <w:r>
        <w:rPr>
          <w:szCs w:val="24"/>
        </w:rPr>
        <w:t xml:space="preserve">1.9. </w:t>
      </w:r>
      <w:proofErr w:type="spellStart"/>
      <w:r>
        <w:rPr>
          <w:szCs w:val="24"/>
        </w:rPr>
        <w:t>Jeruslavai</w:t>
      </w:r>
      <w:proofErr w:type="spellEnd"/>
      <w:r>
        <w:rPr>
          <w:szCs w:val="24"/>
        </w:rPr>
        <w:t xml:space="preserve"> </w:t>
      </w:r>
      <w:proofErr w:type="spellStart"/>
      <w:r>
        <w:rPr>
          <w:szCs w:val="24"/>
        </w:rPr>
        <w:t>Čiuldienei</w:t>
      </w:r>
      <w:proofErr w:type="spellEnd"/>
      <w:r>
        <w:rPr>
          <w:szCs w:val="24"/>
        </w:rPr>
        <w:t>, gyvenančiai I. Končiaus g. 7-43, Plungėje.</w:t>
      </w:r>
    </w:p>
    <w:p w:rsidR="00711558" w:rsidRPr="00A15DCE" w:rsidRDefault="00711558" w:rsidP="00711558">
      <w:pPr>
        <w:rPr>
          <w:szCs w:val="24"/>
        </w:rPr>
      </w:pPr>
      <w:r>
        <w:rPr>
          <w:szCs w:val="24"/>
        </w:rPr>
        <w:t xml:space="preserve">1.10. </w:t>
      </w:r>
      <w:r>
        <w:t xml:space="preserve">Sonatai Galdikienei, gyvenančiai </w:t>
      </w:r>
      <w:r w:rsidRPr="007A384E">
        <w:t>I. Končiaus g. 7-44, Plungėje</w:t>
      </w:r>
      <w:r>
        <w:t>.</w:t>
      </w:r>
    </w:p>
    <w:p w:rsidR="00711558" w:rsidRPr="00A15DCE" w:rsidRDefault="00711558" w:rsidP="00711558">
      <w:pPr>
        <w:rPr>
          <w:szCs w:val="24"/>
        </w:rPr>
      </w:pPr>
      <w:r w:rsidRPr="00A15DCE">
        <w:rPr>
          <w:szCs w:val="24"/>
        </w:rPr>
        <w:t>2. Nuomoti sprendimo 1 punkte nurodytus gyvenamuosius būstus Savivaldybės būsto nuomos sąlygomis, pirmus metus nuo Savivaldybės būsto nuomos sutarties sudarymo taikant rinkos pataisos koeficientą R=1,2.</w:t>
      </w:r>
    </w:p>
    <w:p w:rsidR="00711558" w:rsidRPr="00A15DCE" w:rsidRDefault="00711558" w:rsidP="00711558">
      <w:pPr>
        <w:rPr>
          <w:szCs w:val="24"/>
        </w:rPr>
      </w:pPr>
      <w:r w:rsidRPr="00A15DCE">
        <w:rPr>
          <w:szCs w:val="24"/>
        </w:rPr>
        <w:t>Sprendimas gali būti skundžiamas Lietuvos Respublikos administracinių bylų teisenos įstatymo nustatyta tvarka.</w:t>
      </w:r>
    </w:p>
    <w:p w:rsidR="00582318" w:rsidRDefault="00582318" w:rsidP="00582318">
      <w:pPr>
        <w:ind w:firstLine="0"/>
        <w:rPr>
          <w:szCs w:val="24"/>
        </w:rPr>
      </w:pPr>
    </w:p>
    <w:p w:rsidR="00135690" w:rsidRDefault="00135690" w:rsidP="00582318">
      <w:pPr>
        <w:ind w:firstLine="0"/>
        <w:rPr>
          <w:szCs w:val="24"/>
        </w:rPr>
      </w:pPr>
    </w:p>
    <w:p w:rsidR="00FB57A1" w:rsidRPr="0052036B" w:rsidRDefault="00DE5AF4" w:rsidP="00DE5AF4">
      <w:pPr>
        <w:tabs>
          <w:tab w:val="left" w:pos="7938"/>
        </w:tabs>
        <w:ind w:firstLine="0"/>
        <w:rPr>
          <w:szCs w:val="24"/>
        </w:rPr>
      </w:pPr>
      <w:r w:rsidRPr="00B303C2">
        <w:rPr>
          <w:szCs w:val="24"/>
        </w:rPr>
        <w:t xml:space="preserve">Savivaldybės meras </w:t>
      </w:r>
      <w:r>
        <w:rPr>
          <w:szCs w:val="24"/>
        </w:rPr>
        <w:tab/>
        <w:t>Audrius Klišonis</w:t>
      </w:r>
    </w:p>
    <w:p w:rsidR="00FB57A1" w:rsidRDefault="00FB57A1" w:rsidP="00DE5AF4">
      <w:pPr>
        <w:tabs>
          <w:tab w:val="left" w:pos="7938"/>
        </w:tabs>
        <w:spacing w:after="200" w:line="276" w:lineRule="auto"/>
        <w:ind w:firstLine="0"/>
        <w:jc w:val="left"/>
        <w:rPr>
          <w:rFonts w:eastAsia="Arial Unicode MS" w:cs="Tahoma"/>
          <w:b/>
          <w:kern w:val="1"/>
          <w:lang w:eastAsia="hi-IN" w:bidi="hi-IN"/>
        </w:rPr>
      </w:pPr>
    </w:p>
    <w:sectPr w:rsidR="00FB57A1" w:rsidSect="00A40322">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66894"/>
    <w:rsid w:val="000D77D5"/>
    <w:rsid w:val="00135690"/>
    <w:rsid w:val="00224F63"/>
    <w:rsid w:val="003F349E"/>
    <w:rsid w:val="004B7D83"/>
    <w:rsid w:val="0052036B"/>
    <w:rsid w:val="00573843"/>
    <w:rsid w:val="00582318"/>
    <w:rsid w:val="00711558"/>
    <w:rsid w:val="00872194"/>
    <w:rsid w:val="00945705"/>
    <w:rsid w:val="00945BEB"/>
    <w:rsid w:val="00970CC3"/>
    <w:rsid w:val="00A15DCE"/>
    <w:rsid w:val="00A40322"/>
    <w:rsid w:val="00A60CB7"/>
    <w:rsid w:val="00A868DD"/>
    <w:rsid w:val="00B303C2"/>
    <w:rsid w:val="00BE4FAE"/>
    <w:rsid w:val="00BF6640"/>
    <w:rsid w:val="00CE0820"/>
    <w:rsid w:val="00DE5AF4"/>
    <w:rsid w:val="00E76900"/>
    <w:rsid w:val="00E9049A"/>
    <w:rsid w:val="00F04BAD"/>
    <w:rsid w:val="00F1779F"/>
    <w:rsid w:val="00FA6263"/>
    <w:rsid w:val="00FB57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62E30DDA</Template>
  <TotalTime>22</TotalTime>
  <Pages>1</Pages>
  <Words>1521</Words>
  <Characters>867</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11</cp:revision>
  <dcterms:created xsi:type="dcterms:W3CDTF">2016-07-13T12:40:00Z</dcterms:created>
  <dcterms:modified xsi:type="dcterms:W3CDTF">2016-07-29T05:01:00Z</dcterms:modified>
</cp:coreProperties>
</file>