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03414E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2815590</wp:posOffset>
            </wp:positionH>
            <wp:positionV relativeFrom="paragraph">
              <wp:posOffset>-378460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0B12B3" w:rsidRDefault="00DA5471" w:rsidP="009D5287">
      <w:pPr>
        <w:jc w:val="center"/>
        <w:rPr>
          <w:b/>
          <w:sz w:val="28"/>
          <w:szCs w:val="28"/>
        </w:rPr>
      </w:pPr>
      <w:r w:rsidRPr="00DA5471">
        <w:rPr>
          <w:b/>
          <w:sz w:val="28"/>
          <w:szCs w:val="28"/>
        </w:rPr>
        <w:t xml:space="preserve">DĖL PLUNGĖS RAJONO SAVIVALDYBĖS PRISIDĖJIMO </w:t>
      </w:r>
      <w:r w:rsidR="000B12B3" w:rsidRPr="000B12B3">
        <w:rPr>
          <w:b/>
          <w:sz w:val="28"/>
          <w:szCs w:val="28"/>
        </w:rPr>
        <w:t xml:space="preserve">PRIE </w:t>
      </w:r>
      <w:r w:rsidR="000B12B3" w:rsidRPr="000F1102">
        <w:rPr>
          <w:b/>
          <w:sz w:val="28"/>
          <w:szCs w:val="28"/>
        </w:rPr>
        <w:t>VIETINĖS REIKŠMĖS KELIŲ DARBŲ</w:t>
      </w:r>
      <w:r w:rsidR="000B12B3" w:rsidRPr="000B12B3">
        <w:rPr>
          <w:b/>
          <w:sz w:val="28"/>
          <w:szCs w:val="28"/>
        </w:rPr>
        <w:t xml:space="preserve"> FINANSAVIMO, VYKDANT P</w:t>
      </w:r>
      <w:r w:rsidRPr="00DA5471">
        <w:rPr>
          <w:b/>
          <w:sz w:val="28"/>
          <w:szCs w:val="28"/>
        </w:rPr>
        <w:t>ROJEKT</w:t>
      </w:r>
      <w:r w:rsidR="0095261A">
        <w:rPr>
          <w:b/>
          <w:sz w:val="28"/>
          <w:szCs w:val="28"/>
        </w:rPr>
        <w:t>Ą</w:t>
      </w:r>
      <w:r w:rsidRPr="00DA5471">
        <w:rPr>
          <w:b/>
          <w:sz w:val="28"/>
          <w:szCs w:val="28"/>
        </w:rPr>
        <w:t xml:space="preserve"> „VALSTYBINĖS REIKŠMĖS RAJONINIO KELIO NR. 3213 KULIAI–ŠIEMULIAI–GAUDUČIAI RUOŽO NUO 0,691 IKI 1,85 KM, KURIAM KULIŲ MIESTELYJE SUTEIKTI AUŠROS IR LIEPŲ GATVIŲ PAVADINIMAI, REKONSTRAVIMAS“ </w:t>
      </w:r>
    </w:p>
    <w:p w:rsidR="00D56554" w:rsidRPr="00DA5471" w:rsidRDefault="00D56554" w:rsidP="009D5287">
      <w:pPr>
        <w:jc w:val="center"/>
        <w:rPr>
          <w:b/>
          <w:sz w:val="28"/>
          <w:szCs w:val="28"/>
        </w:rPr>
      </w:pPr>
    </w:p>
    <w:p w:rsidR="00D56554" w:rsidRDefault="00E534C8" w:rsidP="00FC2FE8">
      <w:pPr>
        <w:jc w:val="center"/>
      </w:pPr>
      <w:r>
        <w:t>20</w:t>
      </w:r>
      <w:r w:rsidR="0095261A">
        <w:t>21</w:t>
      </w:r>
      <w:r>
        <w:t xml:space="preserve"> m. </w:t>
      </w:r>
      <w:r w:rsidR="0095261A">
        <w:t>birželio 23</w:t>
      </w:r>
      <w:r>
        <w:t xml:space="preserve"> d. </w:t>
      </w:r>
      <w:r w:rsidR="00D56554">
        <w:t>Nr.</w:t>
      </w:r>
      <w:r>
        <w:t xml:space="preserve"> T1-</w:t>
      </w:r>
      <w:r w:rsidR="00143CE4">
        <w:t>184</w:t>
      </w:r>
      <w:bookmarkStart w:id="0" w:name="_GoBack"/>
      <w:bookmarkEnd w:id="0"/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DE2EB2" w:rsidRDefault="00DE2EB2" w:rsidP="0003414E">
      <w:pPr>
        <w:ind w:firstLine="720"/>
        <w:jc w:val="both"/>
      </w:pPr>
      <w:r>
        <w:t>Vadovaudamasi Lietuvos Respublikos</w:t>
      </w:r>
      <w:r w:rsidR="00E534C8">
        <w:t xml:space="preserve"> </w:t>
      </w:r>
      <w:r w:rsidR="0033740E">
        <w:t>vietos savivaldos</w:t>
      </w:r>
      <w:r>
        <w:t xml:space="preserve"> įstatymo </w:t>
      </w:r>
      <w:r w:rsidR="00E636B3">
        <w:t>16 straipsnio 4 dalimi</w:t>
      </w:r>
      <w:r>
        <w:t xml:space="preserve">, </w:t>
      </w:r>
      <w:r w:rsidR="00AA5B7C">
        <w:t xml:space="preserve">atsižvelgdama į </w:t>
      </w:r>
      <w:r w:rsidR="0033740E">
        <w:t>VĮ Lietuvos automobilių kelių direkcij</w:t>
      </w:r>
      <w:r w:rsidR="0095261A">
        <w:t>os</w:t>
      </w:r>
      <w:r w:rsidR="009A6388" w:rsidRPr="00333CB8">
        <w:t xml:space="preserve"> 2021 m. </w:t>
      </w:r>
      <w:r w:rsidR="000814A4">
        <w:t xml:space="preserve">gegužės </w:t>
      </w:r>
      <w:r w:rsidR="0033740E">
        <w:t>3</w:t>
      </w:r>
      <w:r w:rsidR="009A6388" w:rsidRPr="00333CB8">
        <w:t xml:space="preserve"> d. r</w:t>
      </w:r>
      <w:r w:rsidR="00EE7D41">
        <w:t xml:space="preserve">aštą Nr. </w:t>
      </w:r>
      <w:r w:rsidR="0033740E">
        <w:t>AG-2586/2-7342</w:t>
      </w:r>
      <w:r w:rsidR="0003414E">
        <w:t xml:space="preserve"> ir</w:t>
      </w:r>
      <w:r w:rsidR="0095261A">
        <w:t xml:space="preserve"> į </w:t>
      </w:r>
      <w:r w:rsidR="00E636B3">
        <w:t>2018 m. rugpjūčio 8 d. bendradarbiavimo sutarties Nr. A1-29/S-530 20 punkt</w:t>
      </w:r>
      <w:r w:rsidR="0095261A">
        <w:t>o nuostatas</w:t>
      </w:r>
      <w:r w:rsidR="00E636B3">
        <w:t>,</w:t>
      </w:r>
      <w:r w:rsidR="00AA5B7C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95261A">
        <w:t xml:space="preserve"> </w:t>
      </w:r>
    </w:p>
    <w:p w:rsidR="00E534C8" w:rsidRDefault="00E534C8" w:rsidP="0003414E">
      <w:pPr>
        <w:ind w:firstLine="720"/>
        <w:jc w:val="both"/>
      </w:pPr>
      <w:r>
        <w:t xml:space="preserve">1. </w:t>
      </w:r>
      <w:r w:rsidR="0095261A">
        <w:t>P</w:t>
      </w:r>
      <w:r w:rsidR="001B64E4">
        <w:t xml:space="preserve">risidėti </w:t>
      </w:r>
      <w:r w:rsidR="00CC68C2">
        <w:t>Savivaldybės biudžeto lėšomis</w:t>
      </w:r>
      <w:r w:rsidR="0095261A">
        <w:t xml:space="preserve"> </w:t>
      </w:r>
      <w:r w:rsidR="00CC68C2">
        <w:t xml:space="preserve">(apie </w:t>
      </w:r>
      <w:r w:rsidR="00CC68C2" w:rsidRPr="009E296C">
        <w:t xml:space="preserve">96 368,00 </w:t>
      </w:r>
      <w:proofErr w:type="spellStart"/>
      <w:r w:rsidR="00CC68C2" w:rsidRPr="009E296C">
        <w:t>Eur</w:t>
      </w:r>
      <w:proofErr w:type="spellEnd"/>
      <w:r w:rsidR="00CC68C2">
        <w:t>)</w:t>
      </w:r>
      <w:r w:rsidR="00CC68C2" w:rsidRPr="009E296C">
        <w:t xml:space="preserve"> </w:t>
      </w:r>
      <w:r w:rsidR="001B64E4">
        <w:t xml:space="preserve">prie vietinės reikšmės kelių dangų suvedimo darbų, kurie būtų </w:t>
      </w:r>
      <w:r w:rsidR="006203C5">
        <w:t>vykdomi</w:t>
      </w:r>
      <w:r w:rsidR="001B64E4">
        <w:t xml:space="preserve"> už </w:t>
      </w:r>
      <w:r w:rsidR="0095261A">
        <w:t>VĮ Lietuvos automobilių kelių direkcijos</w:t>
      </w:r>
      <w:r w:rsidR="0095261A" w:rsidRPr="00333CB8">
        <w:t xml:space="preserve"> </w:t>
      </w:r>
      <w:r w:rsidR="001B64E4">
        <w:t>patikėjimo teise valdomo valstybinės reikšmės rajoninio kelio Nr. 3213 Kuliai–</w:t>
      </w:r>
      <w:proofErr w:type="spellStart"/>
      <w:r w:rsidR="001B64E4">
        <w:t>Šiemuliai</w:t>
      </w:r>
      <w:proofErr w:type="spellEnd"/>
      <w:r w:rsidR="001B64E4">
        <w:t>–Gaudučiai ribų, vykdant projektą „Valstybinės reikšmės rajoninio kelio Nr. 3213 Kuliai–Šiemuliai–Gaudučiai ruožo nuo 0,691 iki 1,85 km, kuriam Kulių miestelyje suteikti Aušros ir Liepų gatvių pavadinimai, rekonstravimas“.</w:t>
      </w:r>
    </w:p>
    <w:p w:rsidR="00E636B3" w:rsidRDefault="00E636B3" w:rsidP="0003414E">
      <w:pPr>
        <w:ind w:firstLine="720"/>
        <w:jc w:val="both"/>
      </w:pPr>
      <w:r>
        <w:t xml:space="preserve">2. Įgalioti Plungės rajono savivaldybės administracijos direktorių, o jo nesant – Administracijos direktoriaus pavaduotoją pasirašyti papildomą susitarimą prie 2018 m. rugpjūčio 8 d. bendradarbiavimo sutarties Nr. A1-29/S-530 dėl sprendimo 1 punkte nurodyto </w:t>
      </w:r>
      <w:r w:rsidR="006203C5">
        <w:t xml:space="preserve">finansinio </w:t>
      </w:r>
      <w:r>
        <w:t>prisidėjimo.</w:t>
      </w:r>
    </w:p>
    <w:p w:rsidR="00DE2EB2" w:rsidRDefault="00DE2EB2" w:rsidP="00E534C8">
      <w:pPr>
        <w:tabs>
          <w:tab w:val="num" w:pos="-3261"/>
        </w:tabs>
        <w:jc w:val="both"/>
      </w:pPr>
    </w:p>
    <w:p w:rsidR="00E534C8" w:rsidRDefault="00E534C8" w:rsidP="00594FDA">
      <w:pPr>
        <w:jc w:val="both"/>
      </w:pPr>
    </w:p>
    <w:p w:rsidR="00395865" w:rsidRDefault="00395865" w:rsidP="0003414E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03414E">
        <w:t xml:space="preserve"> </w:t>
      </w:r>
      <w:r w:rsidR="0003414E">
        <w:tab/>
        <w:t>Audrius Klišonis</w:t>
      </w:r>
    </w:p>
    <w:p w:rsidR="00DE2EB2" w:rsidRDefault="00DE2EB2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3414E"/>
    <w:rsid w:val="00072080"/>
    <w:rsid w:val="000814A4"/>
    <w:rsid w:val="0008301D"/>
    <w:rsid w:val="000B12B3"/>
    <w:rsid w:val="000D0B1B"/>
    <w:rsid w:val="000F1102"/>
    <w:rsid w:val="00143AA4"/>
    <w:rsid w:val="00143CE4"/>
    <w:rsid w:val="00161FDA"/>
    <w:rsid w:val="001767B0"/>
    <w:rsid w:val="00183169"/>
    <w:rsid w:val="001B64E4"/>
    <w:rsid w:val="00267763"/>
    <w:rsid w:val="002A4AEA"/>
    <w:rsid w:val="002B0B22"/>
    <w:rsid w:val="002E25C0"/>
    <w:rsid w:val="002E5472"/>
    <w:rsid w:val="00333CB8"/>
    <w:rsid w:val="0033740E"/>
    <w:rsid w:val="00395865"/>
    <w:rsid w:val="00395FBB"/>
    <w:rsid w:val="004C6713"/>
    <w:rsid w:val="004F4F97"/>
    <w:rsid w:val="00577823"/>
    <w:rsid w:val="00594FDA"/>
    <w:rsid w:val="005E1008"/>
    <w:rsid w:val="005F7BD0"/>
    <w:rsid w:val="00613DE3"/>
    <w:rsid w:val="006203C5"/>
    <w:rsid w:val="006F5609"/>
    <w:rsid w:val="00727B6D"/>
    <w:rsid w:val="0078588B"/>
    <w:rsid w:val="007D46EC"/>
    <w:rsid w:val="009027B9"/>
    <w:rsid w:val="00910F8E"/>
    <w:rsid w:val="0095261A"/>
    <w:rsid w:val="009A3E1F"/>
    <w:rsid w:val="009A6388"/>
    <w:rsid w:val="009C5A89"/>
    <w:rsid w:val="009D07C3"/>
    <w:rsid w:val="009D5287"/>
    <w:rsid w:val="009E296C"/>
    <w:rsid w:val="00A37879"/>
    <w:rsid w:val="00A6498E"/>
    <w:rsid w:val="00A65AE1"/>
    <w:rsid w:val="00AA5B7C"/>
    <w:rsid w:val="00B91AEC"/>
    <w:rsid w:val="00B91BC4"/>
    <w:rsid w:val="00BF44BF"/>
    <w:rsid w:val="00C17651"/>
    <w:rsid w:val="00CB00D1"/>
    <w:rsid w:val="00CC68C2"/>
    <w:rsid w:val="00D06F5E"/>
    <w:rsid w:val="00D56554"/>
    <w:rsid w:val="00D922BE"/>
    <w:rsid w:val="00DA5471"/>
    <w:rsid w:val="00DE2EB2"/>
    <w:rsid w:val="00DE6703"/>
    <w:rsid w:val="00E11ADE"/>
    <w:rsid w:val="00E24F4A"/>
    <w:rsid w:val="00E534C8"/>
    <w:rsid w:val="00E61579"/>
    <w:rsid w:val="00E636B3"/>
    <w:rsid w:val="00E725B7"/>
    <w:rsid w:val="00E935BF"/>
    <w:rsid w:val="00EE7D41"/>
    <w:rsid w:val="00EE7D6F"/>
    <w:rsid w:val="00F01168"/>
    <w:rsid w:val="00F108FF"/>
    <w:rsid w:val="00FA4A42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6AAB-6381-4E57-9B0C-BF5FE9BB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DE84A332</Template>
  <TotalTime>3</TotalTime>
  <Pages>1</Pages>
  <Words>197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8</cp:revision>
  <cp:lastPrinted>2004-11-10T12:39:00Z</cp:lastPrinted>
  <dcterms:created xsi:type="dcterms:W3CDTF">2021-06-08T08:11:00Z</dcterms:created>
  <dcterms:modified xsi:type="dcterms:W3CDTF">2021-06-23T12:53:00Z</dcterms:modified>
</cp:coreProperties>
</file>