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AA6" w:rsidRPr="00881E06" w:rsidRDefault="00F1547B" w:rsidP="00503AA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 wp14:editId="3AE28E31">
            <wp:simplePos x="0" y="0"/>
            <wp:positionH relativeFrom="column">
              <wp:posOffset>2687955</wp:posOffset>
            </wp:positionH>
            <wp:positionV relativeFrom="paragraph">
              <wp:posOffset>-147320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3AA6" w:rsidRPr="00881E06">
        <w:rPr>
          <w:b/>
          <w:sz w:val="28"/>
          <w:szCs w:val="28"/>
        </w:rPr>
        <w:t>PLUNGĖS RAJONO SAVIVALDYBĖS</w:t>
      </w:r>
    </w:p>
    <w:p w:rsidR="00503AA6" w:rsidRPr="00881E06" w:rsidRDefault="00503AA6" w:rsidP="00503AA6">
      <w:pPr>
        <w:jc w:val="center"/>
        <w:rPr>
          <w:b/>
          <w:sz w:val="28"/>
          <w:szCs w:val="28"/>
        </w:rPr>
      </w:pPr>
      <w:r w:rsidRPr="00881E06">
        <w:rPr>
          <w:b/>
          <w:sz w:val="28"/>
          <w:szCs w:val="28"/>
        </w:rPr>
        <w:t>TARYBA</w:t>
      </w:r>
    </w:p>
    <w:p w:rsidR="00503AA6" w:rsidRPr="00881E06" w:rsidRDefault="00503AA6" w:rsidP="00503AA6">
      <w:pPr>
        <w:keepNext/>
        <w:jc w:val="center"/>
        <w:outlineLvl w:val="1"/>
        <w:rPr>
          <w:b/>
          <w:lang w:eastAsia="en-US"/>
        </w:rPr>
      </w:pPr>
    </w:p>
    <w:p w:rsidR="00503AA6" w:rsidRPr="00881E06" w:rsidRDefault="00503AA6" w:rsidP="00503AA6">
      <w:pPr>
        <w:keepNext/>
        <w:jc w:val="center"/>
        <w:outlineLvl w:val="1"/>
        <w:rPr>
          <w:b/>
          <w:sz w:val="28"/>
          <w:szCs w:val="28"/>
        </w:rPr>
      </w:pPr>
      <w:r w:rsidRPr="00881E06">
        <w:rPr>
          <w:b/>
          <w:sz w:val="28"/>
          <w:szCs w:val="28"/>
        </w:rPr>
        <w:t>SPRENDIMAS</w:t>
      </w:r>
    </w:p>
    <w:p w:rsidR="00503AA6" w:rsidRPr="00881E06" w:rsidRDefault="00503AA6" w:rsidP="00503AA6">
      <w:pPr>
        <w:jc w:val="center"/>
        <w:rPr>
          <w:b/>
          <w:caps/>
          <w:sz w:val="28"/>
          <w:szCs w:val="28"/>
        </w:rPr>
      </w:pPr>
      <w:r w:rsidRPr="00881E06">
        <w:rPr>
          <w:b/>
          <w:caps/>
          <w:sz w:val="28"/>
          <w:szCs w:val="28"/>
        </w:rPr>
        <w:t>DĖL kreipimosi į lietuvos vyriausiąjį administracinį teismą dėl išvados</w:t>
      </w:r>
      <w:r w:rsidR="00444C17">
        <w:rPr>
          <w:b/>
          <w:caps/>
          <w:sz w:val="28"/>
          <w:szCs w:val="28"/>
        </w:rPr>
        <w:t xml:space="preserve"> PATEIKIMO</w:t>
      </w:r>
      <w:r w:rsidRPr="00881E06">
        <w:rPr>
          <w:b/>
          <w:caps/>
          <w:sz w:val="28"/>
          <w:szCs w:val="28"/>
        </w:rPr>
        <w:t xml:space="preserve">, ar </w:t>
      </w:r>
      <w:bookmarkStart w:id="0" w:name="_Hlk70350458"/>
      <w:r w:rsidRPr="00881E06">
        <w:rPr>
          <w:b/>
          <w:caps/>
          <w:sz w:val="28"/>
          <w:szCs w:val="28"/>
        </w:rPr>
        <w:t>savivaldybės tarybos narys – meras audrius klišonis sulaužė priesaiką ir (arba) nevykdė LIETUVOS RESPUBLIKOS vietos savivaldos įstatyme ir kituose įstatymuose nustatytų įgaliojimų</w:t>
      </w:r>
      <w:bookmarkEnd w:id="0"/>
    </w:p>
    <w:p w:rsidR="00503AA6" w:rsidRPr="00881E06" w:rsidRDefault="00503AA6" w:rsidP="00503AA6">
      <w:pPr>
        <w:jc w:val="center"/>
      </w:pPr>
    </w:p>
    <w:p w:rsidR="00503AA6" w:rsidRPr="00881E06" w:rsidRDefault="00503AA6" w:rsidP="00503AA6">
      <w:pPr>
        <w:tabs>
          <w:tab w:val="left" w:pos="5070"/>
          <w:tab w:val="left" w:pos="5366"/>
          <w:tab w:val="left" w:pos="6771"/>
          <w:tab w:val="left" w:pos="7363"/>
        </w:tabs>
        <w:jc w:val="center"/>
      </w:pPr>
      <w:r w:rsidRPr="00881E06">
        <w:rPr>
          <w:noProof/>
        </w:rPr>
        <w:t xml:space="preserve">2021 m. gegužės </w:t>
      </w:r>
      <w:r w:rsidR="00F1547B">
        <w:rPr>
          <w:noProof/>
        </w:rPr>
        <w:t>13</w:t>
      </w:r>
      <w:r w:rsidR="00FA12EC" w:rsidRPr="00881E06">
        <w:rPr>
          <w:noProof/>
        </w:rPr>
        <w:t xml:space="preserve"> </w:t>
      </w:r>
      <w:r w:rsidRPr="00881E06">
        <w:rPr>
          <w:noProof/>
        </w:rPr>
        <w:t xml:space="preserve">d. </w:t>
      </w:r>
      <w:r w:rsidRPr="00881E06">
        <w:t>Nr.</w:t>
      </w:r>
      <w:r w:rsidR="00F1547B">
        <w:t xml:space="preserve"> T1-</w:t>
      </w:r>
      <w:r w:rsidR="00EC343E">
        <w:t>125</w:t>
      </w:r>
    </w:p>
    <w:p w:rsidR="00503AA6" w:rsidRPr="00881E06" w:rsidRDefault="00503AA6" w:rsidP="00503AA6">
      <w:pPr>
        <w:tabs>
          <w:tab w:val="left" w:pos="5070"/>
          <w:tab w:val="left" w:pos="5366"/>
          <w:tab w:val="left" w:pos="6771"/>
          <w:tab w:val="left" w:pos="7363"/>
        </w:tabs>
        <w:jc w:val="center"/>
      </w:pPr>
      <w:r w:rsidRPr="00881E06">
        <w:t>Plungė</w:t>
      </w:r>
    </w:p>
    <w:p w:rsidR="00503AA6" w:rsidRPr="00881E06" w:rsidRDefault="00503AA6" w:rsidP="00503AA6">
      <w:pPr>
        <w:jc w:val="center"/>
      </w:pPr>
    </w:p>
    <w:p w:rsidR="00C17E81" w:rsidRDefault="00503AA6" w:rsidP="00C17E81">
      <w:pPr>
        <w:tabs>
          <w:tab w:val="left" w:pos="912"/>
        </w:tabs>
        <w:ind w:firstLine="709"/>
        <w:jc w:val="both"/>
      </w:pPr>
      <w:r w:rsidRPr="00881E06">
        <w:t>Vadovaudamasi Lietuvos Respublikos vietos savivaldos įstatymo (toliau – Vietos savivaldos įstatymas) 25</w:t>
      </w:r>
      <w:r w:rsidRPr="00881E06">
        <w:rPr>
          <w:vertAlign w:val="superscript"/>
        </w:rPr>
        <w:t>1</w:t>
      </w:r>
      <w:r w:rsidRPr="00881E06">
        <w:t xml:space="preserve"> straipsnio 7 dalies 1 punktu, </w:t>
      </w:r>
      <w:bookmarkStart w:id="1" w:name="_Hlk70350755"/>
      <w:r w:rsidRPr="00881E06">
        <w:t>25</w:t>
      </w:r>
      <w:r w:rsidRPr="00881E06">
        <w:rPr>
          <w:vertAlign w:val="superscript"/>
        </w:rPr>
        <w:t>1</w:t>
      </w:r>
      <w:r w:rsidRPr="00881E06">
        <w:t xml:space="preserve"> straipsnio </w:t>
      </w:r>
      <w:bookmarkEnd w:id="1"/>
      <w:r w:rsidRPr="00881E06">
        <w:t>8 dalimi, Lietuvos Respublikos administracinių bylų teisenos įstatymo 17 straipsnio 1 dalies 13 punktu, 21 straipsnio 3 dalimi, 120 straipsnio 1 dalimi ir apsvarsčiusi Plung</w:t>
      </w:r>
      <w:r w:rsidR="006D4B89">
        <w:t>ės rajono savivaldybės tarybos K</w:t>
      </w:r>
      <w:r w:rsidRPr="00881E06">
        <w:t xml:space="preserve">omisijos Plungės rajono savivaldybės tarybos narių 2020 m. gruodžio 22 d. teikime pateiktiems faktams ištirti išvadą, pateiktą 2021 m. balandžio 27 d., Plungės rajono savivaldybės taryba </w:t>
      </w:r>
      <w:r w:rsidRPr="00881E06">
        <w:rPr>
          <w:spacing w:val="60"/>
        </w:rPr>
        <w:t>nusprendži</w:t>
      </w:r>
      <w:r w:rsidRPr="00881E06">
        <w:t>a:</w:t>
      </w:r>
    </w:p>
    <w:p w:rsidR="00C17E81" w:rsidRDefault="00C17E81" w:rsidP="00C17E81">
      <w:pPr>
        <w:tabs>
          <w:tab w:val="left" w:pos="912"/>
        </w:tabs>
        <w:ind w:firstLine="709"/>
        <w:jc w:val="both"/>
        <w:rPr>
          <w:color w:val="000000"/>
        </w:rPr>
      </w:pPr>
      <w:r>
        <w:t xml:space="preserve">1. </w:t>
      </w:r>
      <w:r w:rsidR="00503AA6" w:rsidRPr="00881E06">
        <w:t xml:space="preserve">Kreiptis į </w:t>
      </w:r>
      <w:r w:rsidR="00503AA6" w:rsidRPr="00881E06">
        <w:rPr>
          <w:color w:val="000000"/>
        </w:rPr>
        <w:t>Lietuvos vyriausiąjį administracinį teismą (toliau – LVAT) su prašymu pateikti išvadą, ar</w:t>
      </w:r>
      <w:r w:rsidR="00503AA6" w:rsidRPr="00881E06">
        <w:rPr>
          <w:caps/>
        </w:rPr>
        <w:t xml:space="preserve"> </w:t>
      </w:r>
      <w:r w:rsidR="000721A5">
        <w:rPr>
          <w:color w:val="000000"/>
        </w:rPr>
        <w:t>S</w:t>
      </w:r>
      <w:r w:rsidR="00503AA6" w:rsidRPr="00881E06">
        <w:rPr>
          <w:color w:val="000000"/>
        </w:rPr>
        <w:t>avivaldybės tarybos narys – meras Audrius Klišonis sulaužė priesaiką ir (arba) nevykdė Vietos savivaldos įstatyme ir kituose įstatymuose nustatytų įgaliojimų (toliau – Prašymas pateikti išvadą).</w:t>
      </w:r>
    </w:p>
    <w:p w:rsidR="00C17E81" w:rsidRDefault="00C17E81" w:rsidP="00C17E81">
      <w:pPr>
        <w:tabs>
          <w:tab w:val="left" w:pos="912"/>
        </w:tabs>
        <w:ind w:firstLine="709"/>
        <w:jc w:val="both"/>
      </w:pPr>
      <w:r>
        <w:rPr>
          <w:color w:val="000000"/>
        </w:rPr>
        <w:t xml:space="preserve">2. </w:t>
      </w:r>
      <w:r w:rsidR="00503AA6" w:rsidRPr="00881E06">
        <w:rPr>
          <w:color w:val="000000"/>
        </w:rPr>
        <w:t>Pavesti Plungės rajono savivaldybės tarybos nari</w:t>
      </w:r>
      <w:r w:rsidR="00EC343E">
        <w:rPr>
          <w:color w:val="000000"/>
        </w:rPr>
        <w:t xml:space="preserve">ams Vidai </w:t>
      </w:r>
      <w:proofErr w:type="spellStart"/>
      <w:r w:rsidR="00EC343E">
        <w:rPr>
          <w:color w:val="000000"/>
        </w:rPr>
        <w:t>Bondauskienei</w:t>
      </w:r>
      <w:proofErr w:type="spellEnd"/>
      <w:r w:rsidR="00EC343E">
        <w:rPr>
          <w:color w:val="000000"/>
        </w:rPr>
        <w:t xml:space="preserve"> ir Adomui </w:t>
      </w:r>
      <w:proofErr w:type="spellStart"/>
      <w:r w:rsidR="00EC343E">
        <w:rPr>
          <w:color w:val="000000"/>
        </w:rPr>
        <w:t>Zamulskiui</w:t>
      </w:r>
      <w:proofErr w:type="spellEnd"/>
      <w:r w:rsidR="00EC343E">
        <w:rPr>
          <w:color w:val="000000"/>
        </w:rPr>
        <w:t xml:space="preserve"> </w:t>
      </w:r>
      <w:r w:rsidR="000721A5">
        <w:rPr>
          <w:color w:val="000000"/>
        </w:rPr>
        <w:t>S</w:t>
      </w:r>
      <w:r w:rsidR="00503AA6" w:rsidRPr="00881E06">
        <w:rPr>
          <w:color w:val="000000"/>
        </w:rPr>
        <w:t xml:space="preserve">avivaldybės tarybos vardu organizuoti Prašymo pateikti išvadą parengimą bei įgalioti juos pasirašyti ir pateikti šį prašymą LVAT, nepraleidžiant Vietos savivaldos įstatymo </w:t>
      </w:r>
      <w:r w:rsidR="00503AA6" w:rsidRPr="00444C17">
        <w:rPr>
          <w:color w:val="000000"/>
        </w:rPr>
        <w:t>25</w:t>
      </w:r>
      <w:r w:rsidR="00503AA6" w:rsidRPr="00444C17">
        <w:rPr>
          <w:color w:val="000000"/>
          <w:vertAlign w:val="superscript"/>
        </w:rPr>
        <w:t>1</w:t>
      </w:r>
      <w:r w:rsidR="00503AA6" w:rsidRPr="00444C17">
        <w:rPr>
          <w:color w:val="000000"/>
        </w:rPr>
        <w:t xml:space="preserve"> straipsnio 8 dalyje nustatyto 6 (šešių) mėnesi</w:t>
      </w:r>
      <w:r w:rsidR="000721A5">
        <w:rPr>
          <w:color w:val="000000"/>
        </w:rPr>
        <w:t>ų termino, t. y. ne</w:t>
      </w:r>
      <w:r w:rsidR="00503AA6" w:rsidRPr="00444C17">
        <w:rPr>
          <w:color w:val="000000"/>
        </w:rPr>
        <w:t xml:space="preserve"> vėliau kaip iki 2021 m. birželio 16 d.</w:t>
      </w:r>
      <w:r w:rsidR="000721A5">
        <w:rPr>
          <w:color w:val="000000"/>
        </w:rPr>
        <w:t>,</w:t>
      </w:r>
      <w:r w:rsidR="00444C17" w:rsidRPr="00444C17">
        <w:rPr>
          <w:color w:val="000000"/>
        </w:rPr>
        <w:t xml:space="preserve"> </w:t>
      </w:r>
      <w:r w:rsidR="000721A5">
        <w:t>ir atstovauti S</w:t>
      </w:r>
      <w:r w:rsidR="00444C17" w:rsidRPr="00444C17">
        <w:t>avivaldybės tarybai Prašymo pateikti išvadą LVAT nagrinėjimo procese.</w:t>
      </w:r>
    </w:p>
    <w:p w:rsidR="00503AA6" w:rsidRPr="00881E06" w:rsidRDefault="00C17E81" w:rsidP="00C17E81">
      <w:pPr>
        <w:tabs>
          <w:tab w:val="left" w:pos="912"/>
        </w:tabs>
        <w:ind w:firstLine="709"/>
        <w:jc w:val="both"/>
        <w:rPr>
          <w:color w:val="000000"/>
        </w:rPr>
      </w:pPr>
      <w:r>
        <w:t xml:space="preserve">3. </w:t>
      </w:r>
      <w:bookmarkStart w:id="2" w:name="_GoBack"/>
      <w:bookmarkEnd w:id="2"/>
      <w:r w:rsidR="00503AA6" w:rsidRPr="00881E06">
        <w:rPr>
          <w:color w:val="000000"/>
        </w:rPr>
        <w:t>Paskirti Plungės rajono savivaldybės ta</w:t>
      </w:r>
      <w:r w:rsidR="000721A5">
        <w:rPr>
          <w:color w:val="000000"/>
        </w:rPr>
        <w:t>rybos nar</w:t>
      </w:r>
      <w:r w:rsidR="00EC343E">
        <w:rPr>
          <w:color w:val="000000"/>
        </w:rPr>
        <w:t xml:space="preserve">us Vidą </w:t>
      </w:r>
      <w:proofErr w:type="spellStart"/>
      <w:r w:rsidR="00EC343E">
        <w:rPr>
          <w:color w:val="000000"/>
        </w:rPr>
        <w:t>Bondauskienę</w:t>
      </w:r>
      <w:proofErr w:type="spellEnd"/>
      <w:r w:rsidR="00EC343E">
        <w:rPr>
          <w:color w:val="000000"/>
        </w:rPr>
        <w:t xml:space="preserve"> ir Adomą </w:t>
      </w:r>
      <w:proofErr w:type="spellStart"/>
      <w:r w:rsidR="00EC343E">
        <w:rPr>
          <w:color w:val="000000"/>
        </w:rPr>
        <w:t>Zamulskį</w:t>
      </w:r>
      <w:proofErr w:type="spellEnd"/>
      <w:r w:rsidR="00EC343E">
        <w:rPr>
          <w:color w:val="000000"/>
        </w:rPr>
        <w:t xml:space="preserve"> </w:t>
      </w:r>
      <w:r w:rsidR="000721A5">
        <w:rPr>
          <w:color w:val="000000"/>
        </w:rPr>
        <w:t>atstovauti S</w:t>
      </w:r>
      <w:r w:rsidR="00503AA6" w:rsidRPr="00881E06">
        <w:rPr>
          <w:color w:val="000000"/>
        </w:rPr>
        <w:t>avivaldybės tarybai</w:t>
      </w:r>
      <w:r w:rsidR="006D4B89">
        <w:rPr>
          <w:color w:val="000000"/>
        </w:rPr>
        <w:t>,</w:t>
      </w:r>
      <w:r w:rsidR="00503AA6" w:rsidRPr="00881E06">
        <w:rPr>
          <w:color w:val="000000"/>
        </w:rPr>
        <w:t xml:space="preserve"> LVAT nagrinėjant Prašymą pateikti išvadą. Ši</w:t>
      </w:r>
      <w:r w:rsidR="00EC343E">
        <w:rPr>
          <w:color w:val="000000"/>
        </w:rPr>
        <w:t>ems</w:t>
      </w:r>
      <w:r w:rsidR="00503AA6" w:rsidRPr="00881E06">
        <w:rPr>
          <w:color w:val="000000"/>
        </w:rPr>
        <w:t xml:space="preserve"> savivaldybės tarybos nari</w:t>
      </w:r>
      <w:r w:rsidR="00EC343E">
        <w:rPr>
          <w:color w:val="000000"/>
        </w:rPr>
        <w:t xml:space="preserve">ams </w:t>
      </w:r>
      <w:r w:rsidR="006D4B89">
        <w:rPr>
          <w:color w:val="000000"/>
        </w:rPr>
        <w:t>pavesti</w:t>
      </w:r>
      <w:r w:rsidR="00503AA6" w:rsidRPr="00881E06">
        <w:rPr>
          <w:color w:val="000000"/>
        </w:rPr>
        <w:t xml:space="preserve"> sudaryti</w:t>
      </w:r>
      <w:r w:rsidR="006D4B89">
        <w:rPr>
          <w:color w:val="000000"/>
        </w:rPr>
        <w:t xml:space="preserve"> teisinių paslaugų sutartį dėl S</w:t>
      </w:r>
      <w:r w:rsidR="00503AA6" w:rsidRPr="00881E06">
        <w:rPr>
          <w:color w:val="000000"/>
        </w:rPr>
        <w:t>avivaldybės tarybos atstovavimo LVAT nagrinėjant Prašymą pateikti išvadą.</w:t>
      </w:r>
    </w:p>
    <w:p w:rsidR="00FA12EC" w:rsidRPr="00881E06" w:rsidRDefault="00FA12EC" w:rsidP="00503AA6">
      <w:pPr>
        <w:jc w:val="both"/>
        <w:rPr>
          <w:lang w:eastAsia="en-US"/>
        </w:rPr>
      </w:pPr>
    </w:p>
    <w:p w:rsidR="00FA12EC" w:rsidRPr="00881E06" w:rsidRDefault="00FA12EC" w:rsidP="00503AA6">
      <w:pPr>
        <w:jc w:val="both"/>
        <w:rPr>
          <w:lang w:eastAsia="en-US"/>
        </w:rPr>
      </w:pPr>
    </w:p>
    <w:p w:rsidR="00F1547B" w:rsidRDefault="00F1547B" w:rsidP="00F1547B">
      <w:r>
        <w:t xml:space="preserve">Savivaldybės mero pavaduotoja </w:t>
      </w:r>
      <w:r>
        <w:tab/>
      </w:r>
      <w:r>
        <w:tab/>
      </w:r>
      <w:r>
        <w:tab/>
        <w:t xml:space="preserve">             Asta Beierle Eigirdienė</w:t>
      </w:r>
    </w:p>
    <w:p w:rsidR="00503AA6" w:rsidRPr="00881E06" w:rsidRDefault="00503AA6" w:rsidP="00503AA6">
      <w:pPr>
        <w:jc w:val="both"/>
        <w:rPr>
          <w:lang w:eastAsia="en-US"/>
        </w:rPr>
      </w:pPr>
    </w:p>
    <w:p w:rsidR="00503AA6" w:rsidRPr="00881E06" w:rsidRDefault="00503AA6" w:rsidP="00503AA6">
      <w:pPr>
        <w:jc w:val="both"/>
        <w:rPr>
          <w:lang w:eastAsia="en-US"/>
        </w:rPr>
      </w:pPr>
    </w:p>
    <w:p w:rsidR="00503AA6" w:rsidRPr="00881E06" w:rsidRDefault="00503AA6" w:rsidP="00503AA6">
      <w:pPr>
        <w:jc w:val="both"/>
        <w:rPr>
          <w:lang w:eastAsia="en-US"/>
        </w:rPr>
      </w:pPr>
    </w:p>
    <w:p w:rsidR="00503AA6" w:rsidRPr="00881E06" w:rsidRDefault="00503AA6" w:rsidP="00503AA6">
      <w:pPr>
        <w:jc w:val="both"/>
        <w:rPr>
          <w:lang w:eastAsia="en-US"/>
        </w:rPr>
      </w:pPr>
    </w:p>
    <w:p w:rsidR="00503AA6" w:rsidRPr="00881E06" w:rsidRDefault="00503AA6" w:rsidP="00503AA6">
      <w:pPr>
        <w:jc w:val="both"/>
        <w:rPr>
          <w:lang w:eastAsia="en-US"/>
        </w:rPr>
      </w:pPr>
    </w:p>
    <w:sectPr w:rsidR="00503AA6" w:rsidRPr="00881E06" w:rsidSect="00D457B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EFE" w:rsidRDefault="00CA7EFE" w:rsidP="00DE69F2">
      <w:r>
        <w:separator/>
      </w:r>
    </w:p>
  </w:endnote>
  <w:endnote w:type="continuationSeparator" w:id="0">
    <w:p w:rsidR="00CA7EFE" w:rsidRDefault="00CA7EFE" w:rsidP="00DE6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EFE" w:rsidRDefault="00CA7EFE" w:rsidP="00DE69F2">
      <w:r>
        <w:separator/>
      </w:r>
    </w:p>
  </w:footnote>
  <w:footnote w:type="continuationSeparator" w:id="0">
    <w:p w:rsidR="00CA7EFE" w:rsidRDefault="00CA7EFE" w:rsidP="00DE69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75D4A"/>
    <w:multiLevelType w:val="hybridMultilevel"/>
    <w:tmpl w:val="D918309E"/>
    <w:lvl w:ilvl="0" w:tplc="DF30BB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3865F4"/>
    <w:multiLevelType w:val="hybridMultilevel"/>
    <w:tmpl w:val="17D6AE98"/>
    <w:lvl w:ilvl="0" w:tplc="69D22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EA1EED"/>
    <w:multiLevelType w:val="hybridMultilevel"/>
    <w:tmpl w:val="6D7A44D0"/>
    <w:lvl w:ilvl="0" w:tplc="89B8EA7E">
      <w:start w:val="1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>
    <w:nsid w:val="6BC23EEB"/>
    <w:multiLevelType w:val="hybridMultilevel"/>
    <w:tmpl w:val="C7B02A82"/>
    <w:lvl w:ilvl="0" w:tplc="75547400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1296"/>
  <w:hyphenationZone w:val="396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510"/>
    <w:rsid w:val="000721A5"/>
    <w:rsid w:val="000A7ED3"/>
    <w:rsid w:val="00154FD9"/>
    <w:rsid w:val="00164AC4"/>
    <w:rsid w:val="001974FE"/>
    <w:rsid w:val="001E3251"/>
    <w:rsid w:val="001E471E"/>
    <w:rsid w:val="00286758"/>
    <w:rsid w:val="00373313"/>
    <w:rsid w:val="00430F96"/>
    <w:rsid w:val="00435CD6"/>
    <w:rsid w:val="00444C17"/>
    <w:rsid w:val="004662EA"/>
    <w:rsid w:val="00503AA6"/>
    <w:rsid w:val="006C0982"/>
    <w:rsid w:val="006D4B89"/>
    <w:rsid w:val="006F65B9"/>
    <w:rsid w:val="00881E06"/>
    <w:rsid w:val="008B0399"/>
    <w:rsid w:val="008B21ED"/>
    <w:rsid w:val="009B2F61"/>
    <w:rsid w:val="00B90C48"/>
    <w:rsid w:val="00BC7D9C"/>
    <w:rsid w:val="00C17E81"/>
    <w:rsid w:val="00C91510"/>
    <w:rsid w:val="00CA7EFE"/>
    <w:rsid w:val="00D457B1"/>
    <w:rsid w:val="00D92207"/>
    <w:rsid w:val="00DA08F8"/>
    <w:rsid w:val="00DE69F2"/>
    <w:rsid w:val="00EC343E"/>
    <w:rsid w:val="00F1547B"/>
    <w:rsid w:val="00FA1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91510"/>
    <w:rPr>
      <w:rFonts w:eastAsia="Times New Roman" w:cs="Times New Roman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C9151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DE69F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E69F2"/>
    <w:rPr>
      <w:rFonts w:eastAsia="Times New Roman" w:cs="Times New Roman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DE69F2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E69F2"/>
    <w:rPr>
      <w:rFonts w:eastAsia="Times New Roman" w:cs="Times New Roman"/>
      <w:szCs w:val="24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91510"/>
    <w:rPr>
      <w:rFonts w:eastAsia="Times New Roman" w:cs="Times New Roman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C9151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DE69F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E69F2"/>
    <w:rPr>
      <w:rFonts w:eastAsia="Times New Roman" w:cs="Times New Roman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DE69F2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E69F2"/>
    <w:rPr>
      <w:rFonts w:eastAsia="Times New Roman" w:cs="Times New Roman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9E331F4F</Template>
  <TotalTime>0</TotalTime>
  <Pages>1</Pages>
  <Words>1321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2021-05-14T05:24:00Z</dcterms:created>
  <dcterms:modified xsi:type="dcterms:W3CDTF">2021-05-17T09:37:00Z</dcterms:modified>
</cp:coreProperties>
</file>