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F6" w:rsidRPr="00D85CF6" w:rsidRDefault="00D85CF6" w:rsidP="008B3D02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2731770</wp:posOffset>
            </wp:positionH>
            <wp:positionV relativeFrom="paragraph">
              <wp:posOffset>-275590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CF6">
        <w:rPr>
          <w:b/>
          <w:sz w:val="28"/>
          <w:szCs w:val="28"/>
        </w:rPr>
        <w:t>PLUNGĖS RAJONO SAVIVALDYBĖS</w:t>
      </w:r>
    </w:p>
    <w:p w:rsidR="00D85CF6" w:rsidRPr="00D85CF6" w:rsidRDefault="00D85CF6" w:rsidP="008B3D02">
      <w:pPr>
        <w:ind w:firstLine="0"/>
        <w:jc w:val="center"/>
        <w:rPr>
          <w:b/>
          <w:sz w:val="28"/>
          <w:szCs w:val="28"/>
        </w:rPr>
      </w:pPr>
      <w:r w:rsidRPr="00D85CF6">
        <w:rPr>
          <w:b/>
          <w:sz w:val="28"/>
          <w:szCs w:val="28"/>
        </w:rPr>
        <w:t>TARYBA</w:t>
      </w:r>
    </w:p>
    <w:p w:rsidR="00D85CF6" w:rsidRPr="00D85CF6" w:rsidRDefault="00D85CF6" w:rsidP="008B3D02">
      <w:pPr>
        <w:ind w:firstLine="0"/>
        <w:jc w:val="center"/>
        <w:rPr>
          <w:b/>
          <w:sz w:val="28"/>
          <w:szCs w:val="28"/>
        </w:rPr>
      </w:pPr>
    </w:p>
    <w:p w:rsidR="00D85CF6" w:rsidRPr="00D85CF6" w:rsidRDefault="00D85CF6" w:rsidP="008B3D02">
      <w:pPr>
        <w:ind w:firstLine="0"/>
        <w:jc w:val="center"/>
        <w:rPr>
          <w:b/>
          <w:sz w:val="28"/>
          <w:szCs w:val="28"/>
        </w:rPr>
      </w:pPr>
      <w:r w:rsidRPr="00D85CF6">
        <w:rPr>
          <w:b/>
          <w:sz w:val="28"/>
          <w:szCs w:val="28"/>
        </w:rPr>
        <w:t>SPRENDIMAS</w:t>
      </w:r>
    </w:p>
    <w:p w:rsidR="00D85CF6" w:rsidRDefault="008B3D02" w:rsidP="008B3D02">
      <w:pPr>
        <w:ind w:firstLine="0"/>
        <w:jc w:val="center"/>
      </w:pPr>
      <w:r>
        <w:rPr>
          <w:b/>
          <w:caps/>
          <w:sz w:val="28"/>
          <w:szCs w:val="28"/>
        </w:rPr>
        <w:t>DĖL viešųjų SVEIKATOS PRIEŽIŪROS įstaigų VADOVŲ MĖNESINĖS ALGOS KINTAMOSIOS DALIES NUSTATYMO</w:t>
      </w:r>
    </w:p>
    <w:p w:rsidR="00C2171D" w:rsidRDefault="00C2171D" w:rsidP="008B3D02">
      <w:pPr>
        <w:ind w:firstLine="0"/>
        <w:jc w:val="center"/>
      </w:pPr>
    </w:p>
    <w:p w:rsidR="00D85CF6" w:rsidRDefault="00D85CF6" w:rsidP="008B3D02">
      <w:pPr>
        <w:ind w:firstLine="0"/>
        <w:jc w:val="center"/>
      </w:pPr>
      <w:r>
        <w:t>2018 m. gegužės 24 d. Nr. T1-</w:t>
      </w:r>
      <w:r w:rsidR="00C2171D">
        <w:t>114</w:t>
      </w:r>
    </w:p>
    <w:p w:rsidR="00D85CF6" w:rsidRDefault="00D85CF6" w:rsidP="00FD2105">
      <w:pPr>
        <w:ind w:firstLine="0"/>
        <w:jc w:val="center"/>
      </w:pPr>
      <w:r>
        <w:t>Plungė</w:t>
      </w:r>
    </w:p>
    <w:p w:rsidR="008B3D02" w:rsidRPr="001410A4" w:rsidRDefault="008B3D02" w:rsidP="008B3D02">
      <w:pPr>
        <w:spacing w:before="100" w:beforeAutospacing="1"/>
        <w:rPr>
          <w:szCs w:val="24"/>
        </w:rPr>
      </w:pPr>
      <w:r w:rsidRPr="00852293">
        <w:t xml:space="preserve">Vadovaudamasi Lietuvos Respublikos vietos savivaldos įstatymo </w:t>
      </w:r>
      <w:r>
        <w:t>16 straipsnio 4 dalimi,</w:t>
      </w:r>
      <w:r w:rsidRPr="00E604D9">
        <w:t xml:space="preserve"> Lietuvos Respublikos sveika</w:t>
      </w:r>
      <w:r>
        <w:t>tos priežiūros įstaigų įstatymo 15¹ straipsnio 6 dalimi</w:t>
      </w:r>
      <w:r w:rsidRPr="00E604D9">
        <w:t xml:space="preserve">, </w:t>
      </w:r>
      <w:r w:rsidRPr="007666DA">
        <w:rPr>
          <w:bCs/>
        </w:rPr>
        <w:t>Lietuvos nacionalinės sveikatos sistemos viešųjų įstaigų veiklos finansinių rezultatų vertinimo kiekybinių ir kokybinių rodiklių ir vadovaujančių darbuotojų mėnesinės algos kintamosios dalies nustatymo tvarkos aprašo, patvirtinto Sveik</w:t>
      </w:r>
      <w:r>
        <w:rPr>
          <w:bCs/>
        </w:rPr>
        <w:t>atos apsaugos ministro 2011 m. gruodžio 1 d.</w:t>
      </w:r>
      <w:r w:rsidRPr="007666DA">
        <w:rPr>
          <w:bCs/>
        </w:rPr>
        <w:t xml:space="preserve"> įsakymu Nr. V-1019</w:t>
      </w:r>
      <w:r w:rsidRPr="006E775E">
        <w:rPr>
          <w:szCs w:val="24"/>
        </w:rPr>
        <w:t xml:space="preserve">, Plungės rajono savivaldybės taryba </w:t>
      </w:r>
      <w:r w:rsidRPr="006E775E">
        <w:rPr>
          <w:spacing w:val="40"/>
          <w:szCs w:val="24"/>
        </w:rPr>
        <w:t>nusprendžia</w:t>
      </w:r>
      <w:r>
        <w:t>:</w:t>
      </w:r>
    </w:p>
    <w:p w:rsidR="008B3D02" w:rsidRDefault="008B3D02" w:rsidP="008B3D02">
      <w:pPr>
        <w:rPr>
          <w:szCs w:val="24"/>
        </w:rPr>
      </w:pPr>
      <w:r>
        <w:t xml:space="preserve">Nustatyti nuo 2018 m. gegužės 1 d. iki </w:t>
      </w:r>
      <w:r>
        <w:rPr>
          <w:szCs w:val="24"/>
        </w:rPr>
        <w:t>2018 m. gruodžio 31 d. mėnesinės algos kintamąsias dalis:</w:t>
      </w:r>
    </w:p>
    <w:p w:rsidR="008B3D02" w:rsidRDefault="008B3D02" w:rsidP="008B3D02">
      <w:pPr>
        <w:rPr>
          <w:szCs w:val="24"/>
        </w:rPr>
      </w:pPr>
      <w:r>
        <w:rPr>
          <w:szCs w:val="24"/>
        </w:rPr>
        <w:t xml:space="preserve">1. Viešosios įstaigos Plungės rajono greitosios medicinos pagalbos direktorei Rasai </w:t>
      </w:r>
      <w:proofErr w:type="spellStart"/>
      <w:r>
        <w:rPr>
          <w:szCs w:val="24"/>
        </w:rPr>
        <w:t>Mončienei</w:t>
      </w:r>
      <w:proofErr w:type="spellEnd"/>
      <w:r>
        <w:rPr>
          <w:szCs w:val="24"/>
        </w:rPr>
        <w:t xml:space="preserve"> – kintamąją dalį </w:t>
      </w:r>
      <w:r w:rsidR="00E71AD4">
        <w:rPr>
          <w:szCs w:val="24"/>
        </w:rPr>
        <w:t>40</w:t>
      </w:r>
      <w:r>
        <w:rPr>
          <w:szCs w:val="24"/>
        </w:rPr>
        <w:t xml:space="preserve"> procentų mėnesinės algos.</w:t>
      </w:r>
    </w:p>
    <w:p w:rsidR="008B3D02" w:rsidRDefault="008B3D02" w:rsidP="008B3D02">
      <w:r>
        <w:rPr>
          <w:szCs w:val="24"/>
        </w:rPr>
        <w:t xml:space="preserve">2. Viešosios įstaigos Plungės rajono savivaldybės </w:t>
      </w:r>
      <w:r>
        <w:t xml:space="preserve">ligoninės </w:t>
      </w:r>
      <w:r>
        <w:rPr>
          <w:szCs w:val="24"/>
        </w:rPr>
        <w:t xml:space="preserve">direktoriui Antanui  </w:t>
      </w:r>
      <w:proofErr w:type="spellStart"/>
      <w:r>
        <w:rPr>
          <w:szCs w:val="24"/>
        </w:rPr>
        <w:t>Martusevičiui</w:t>
      </w:r>
      <w:proofErr w:type="spellEnd"/>
      <w:r>
        <w:rPr>
          <w:szCs w:val="24"/>
        </w:rPr>
        <w:t xml:space="preserve"> – kintamąją dalį </w:t>
      </w:r>
      <w:r w:rsidR="00E71AD4">
        <w:rPr>
          <w:szCs w:val="24"/>
        </w:rPr>
        <w:t>40</w:t>
      </w:r>
      <w:bookmarkStart w:id="0" w:name="_GoBack"/>
      <w:bookmarkEnd w:id="0"/>
      <w:r>
        <w:rPr>
          <w:szCs w:val="24"/>
        </w:rPr>
        <w:t xml:space="preserve"> procentų mėnesinės algos.</w:t>
      </w:r>
      <w:r>
        <w:t xml:space="preserve"> </w:t>
      </w:r>
    </w:p>
    <w:p w:rsidR="00BF5240" w:rsidRDefault="00BF5240" w:rsidP="00BF5240"/>
    <w:p w:rsidR="00D85CF6" w:rsidRPr="00C415F6" w:rsidRDefault="00D85CF6" w:rsidP="00BF5240"/>
    <w:p w:rsidR="00BF5240" w:rsidRDefault="00BF5240" w:rsidP="00BF5240">
      <w:pPr>
        <w:ind w:firstLine="0"/>
      </w:pPr>
      <w:r w:rsidRPr="00C415F6">
        <w:t>Savivaldybės meras</w:t>
      </w:r>
      <w:r>
        <w:tab/>
      </w:r>
      <w:r>
        <w:tab/>
      </w:r>
      <w:r>
        <w:tab/>
      </w:r>
      <w:r>
        <w:tab/>
      </w:r>
      <w:r w:rsidR="00D85CF6">
        <w:tab/>
        <w:t xml:space="preserve">   Audrius Klišonis</w:t>
      </w:r>
    </w:p>
    <w:p w:rsidR="00BF5240" w:rsidRDefault="00BF5240" w:rsidP="00BF5240">
      <w:pPr>
        <w:ind w:firstLine="0"/>
      </w:pPr>
    </w:p>
    <w:p w:rsidR="00BF5240" w:rsidRDefault="00BF5240" w:rsidP="00BF5240">
      <w:pPr>
        <w:ind w:firstLine="0"/>
      </w:pPr>
    </w:p>
    <w:sectPr w:rsidR="00BF5240" w:rsidSect="007219E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40"/>
    <w:rsid w:val="000E4894"/>
    <w:rsid w:val="0014104D"/>
    <w:rsid w:val="001410A4"/>
    <w:rsid w:val="00157DB9"/>
    <w:rsid w:val="00173687"/>
    <w:rsid w:val="00194859"/>
    <w:rsid w:val="001B3CD6"/>
    <w:rsid w:val="0028402A"/>
    <w:rsid w:val="002B0255"/>
    <w:rsid w:val="00443512"/>
    <w:rsid w:val="00496B2B"/>
    <w:rsid w:val="004C16BB"/>
    <w:rsid w:val="004D57C7"/>
    <w:rsid w:val="00504B11"/>
    <w:rsid w:val="006868F2"/>
    <w:rsid w:val="006E775E"/>
    <w:rsid w:val="007219EF"/>
    <w:rsid w:val="007E38A2"/>
    <w:rsid w:val="00836A4E"/>
    <w:rsid w:val="008B3D02"/>
    <w:rsid w:val="008C2A35"/>
    <w:rsid w:val="008D427D"/>
    <w:rsid w:val="009C3B39"/>
    <w:rsid w:val="009E659B"/>
    <w:rsid w:val="00A21566"/>
    <w:rsid w:val="00BF5240"/>
    <w:rsid w:val="00C2171D"/>
    <w:rsid w:val="00C527B0"/>
    <w:rsid w:val="00C73F7D"/>
    <w:rsid w:val="00D2480B"/>
    <w:rsid w:val="00D85CF6"/>
    <w:rsid w:val="00E71AD4"/>
    <w:rsid w:val="00EA5540"/>
    <w:rsid w:val="00EF508B"/>
    <w:rsid w:val="00F30398"/>
    <w:rsid w:val="00FD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F52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BF5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BF5240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427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427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F52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BF5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BF5240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427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42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4DD0D5B3</Template>
  <TotalTime>49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23</cp:revision>
  <dcterms:created xsi:type="dcterms:W3CDTF">2018-05-17T07:51:00Z</dcterms:created>
  <dcterms:modified xsi:type="dcterms:W3CDTF">2018-05-25T08:02:00Z</dcterms:modified>
</cp:coreProperties>
</file>