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8B7" w:rsidRPr="001E4CC2" w:rsidRDefault="00A818B7" w:rsidP="001E4CC2">
      <w:pPr>
        <w:ind w:firstLine="0"/>
        <w:jc w:val="center"/>
        <w:rPr>
          <w:b/>
          <w:bCs/>
        </w:rPr>
      </w:pPr>
      <w:r>
        <w:rPr>
          <w:noProof/>
          <w:lang w:eastAsia="lt-L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4" o:spid="_x0000_s1026" type="#_x0000_t75" alt="Herbas" style="position:absolute;left:0;text-align:left;margin-left:216.15pt;margin-top:.3pt;width:43.5pt;height:53.25pt;z-index:-251658240;visibility:visible;mso-wrap-distance-bottom:14.2pt" o:allowincell="f">
            <v:imagedata r:id="rId6" o:title=""/>
            <w10:wrap type="topAndBottom"/>
          </v:shape>
        </w:pict>
      </w:r>
      <w:r w:rsidRPr="001E4CC2">
        <w:rPr>
          <w:b/>
          <w:bCs/>
          <w:sz w:val="28"/>
          <w:szCs w:val="28"/>
        </w:rPr>
        <w:t xml:space="preserve">PLUNGĖS RAJONO SAVIVALDYBĖS </w:t>
      </w:r>
      <w:r w:rsidRPr="001E4CC2">
        <w:rPr>
          <w:b/>
          <w:bCs/>
          <w:sz w:val="28"/>
          <w:szCs w:val="28"/>
        </w:rPr>
        <w:br/>
        <w:t>TARYBA</w:t>
      </w:r>
    </w:p>
    <w:p w:rsidR="00A818B7" w:rsidRDefault="00A818B7" w:rsidP="001E4CC2">
      <w:pPr>
        <w:ind w:firstLine="0"/>
        <w:jc w:val="center"/>
        <w:rPr>
          <w:rStyle w:val="CommentReference"/>
          <w:b/>
          <w:bCs/>
          <w:sz w:val="28"/>
          <w:szCs w:val="28"/>
        </w:rPr>
      </w:pPr>
      <w:r>
        <w:rPr>
          <w:rStyle w:val="CommentReference"/>
          <w:b/>
          <w:bCs/>
          <w:sz w:val="28"/>
          <w:szCs w:val="28"/>
        </w:rPr>
        <w:t>SPRENDIMAS</w:t>
      </w:r>
    </w:p>
    <w:p w:rsidR="00A818B7" w:rsidRDefault="00A818B7" w:rsidP="001E4CC2">
      <w:pPr>
        <w:ind w:firstLine="0"/>
        <w:jc w:val="center"/>
        <w:rPr>
          <w:rStyle w:val="CommentReference"/>
          <w:b/>
          <w:bCs/>
          <w:sz w:val="28"/>
          <w:szCs w:val="28"/>
        </w:rPr>
      </w:pPr>
      <w:r w:rsidRPr="00814290">
        <w:rPr>
          <w:b/>
          <w:bCs/>
          <w:caps/>
          <w:sz w:val="28"/>
          <w:szCs w:val="28"/>
        </w:rPr>
        <w:t xml:space="preserve">DĖL </w:t>
      </w:r>
      <w:r>
        <w:rPr>
          <w:b/>
          <w:bCs/>
          <w:caps/>
          <w:sz w:val="28"/>
          <w:szCs w:val="28"/>
        </w:rPr>
        <w:t xml:space="preserve">PLUNGĖS RAJONO SAVIVALDYBĖS TARYBOS 2014 M. SPALIO 30 D. SPRENDIMO NR. 258 ,,DĖL LEIDIMO IŠNUOMOTI NEGYVENAMĄSIAS PATALPAS“ 1.1 PUNKTO PRIPAŽINIMO NETEKUSIU GALIOS IR TURTO PERDAVIMO PANAUDOS PAGRINDAIS PLUNGĖS RAJONO SAVIVALDYBĖS PRIEŠGAISRINĖS APSAUGOS TARNYBAI  </w:t>
      </w:r>
    </w:p>
    <w:p w:rsidR="00A818B7" w:rsidRDefault="00A818B7" w:rsidP="001E4CC2">
      <w:pPr>
        <w:ind w:firstLine="0"/>
        <w:jc w:val="center"/>
        <w:rPr>
          <w:rStyle w:val="CommentReference"/>
          <w:b/>
          <w:bCs/>
          <w:sz w:val="28"/>
          <w:szCs w:val="28"/>
        </w:rPr>
      </w:pPr>
    </w:p>
    <w:p w:rsidR="00A818B7" w:rsidRDefault="00A818B7" w:rsidP="001E4CC2">
      <w:pPr>
        <w:ind w:firstLine="0"/>
        <w:jc w:val="center"/>
        <w:rPr>
          <w:rStyle w:val="CommentReference"/>
          <w:sz w:val="24"/>
          <w:szCs w:val="24"/>
        </w:rPr>
      </w:pPr>
      <w:r>
        <w:rPr>
          <w:rStyle w:val="CommentReference"/>
          <w:sz w:val="24"/>
          <w:szCs w:val="24"/>
        </w:rPr>
        <w:t>2015 m. vasario 12 d. Nr. T1-34</w:t>
      </w:r>
    </w:p>
    <w:p w:rsidR="00A818B7" w:rsidRDefault="00A818B7" w:rsidP="001E4CC2">
      <w:pPr>
        <w:ind w:firstLine="0"/>
        <w:jc w:val="center"/>
        <w:rPr>
          <w:rStyle w:val="CommentReference"/>
          <w:sz w:val="24"/>
          <w:szCs w:val="24"/>
        </w:rPr>
      </w:pPr>
      <w:r>
        <w:rPr>
          <w:rStyle w:val="CommentReference"/>
          <w:sz w:val="24"/>
          <w:szCs w:val="24"/>
        </w:rPr>
        <w:t>Plungė</w:t>
      </w:r>
    </w:p>
    <w:p w:rsidR="00A818B7" w:rsidRDefault="00A818B7" w:rsidP="001E4CC2">
      <w:pPr>
        <w:ind w:firstLine="0"/>
        <w:jc w:val="center"/>
        <w:rPr>
          <w:rStyle w:val="CommentReference"/>
          <w:sz w:val="24"/>
          <w:szCs w:val="24"/>
        </w:rPr>
      </w:pPr>
    </w:p>
    <w:p w:rsidR="00A818B7" w:rsidRPr="00880038" w:rsidRDefault="00A818B7" w:rsidP="00880038">
      <w:pPr>
        <w:ind w:firstLine="709"/>
        <w:rPr>
          <w:lang w:eastAsia="lt-LT"/>
        </w:rPr>
      </w:pPr>
      <w:r w:rsidRPr="00880038">
        <w:rPr>
          <w:lang w:eastAsia="lt-LT"/>
        </w:rPr>
        <w:t xml:space="preserve">Vadovaudamasi Lietuvos Respublikos vietos savivaldos įstatymo 16 straipsnio 2 dalies 26 punktu, Lietuvos Respublikos valstybės ir savivaldybių turto valdymo, naudojimo ir disponavimo juo įstatymo 14 straipsniu, Plungės rajono savivaldybės tarybos 2015 m. vasario 12 d. sprendimu Nr. T1-   „Dėl Savivaldybės materialiojo ir nematerialiojo turto valdymo, naudojimo ir disponavimo juo tvarkos aprašo patvirtinimo“ ir atsižvelgdama į Savivaldybės įmonės  „Plungės būstas“ 2015 m. sausio 26  d. raštą Nr. D2-42 „Dėl patalpų suteikimo panaudos pagrindais“, Plungės rajono savivaldybės taryba </w:t>
      </w:r>
      <w:r w:rsidRPr="00880038">
        <w:rPr>
          <w:spacing w:val="40"/>
          <w:lang w:eastAsia="lt-LT"/>
        </w:rPr>
        <w:t>nusprendžia</w:t>
      </w:r>
      <w:r w:rsidRPr="00880038">
        <w:rPr>
          <w:lang w:eastAsia="lt-LT"/>
        </w:rPr>
        <w:t xml:space="preserve">:  </w:t>
      </w:r>
    </w:p>
    <w:p w:rsidR="00A818B7" w:rsidRPr="00880038" w:rsidRDefault="00A818B7" w:rsidP="00880038">
      <w:pPr>
        <w:ind w:firstLine="709"/>
        <w:rPr>
          <w:lang w:eastAsia="lt-LT"/>
        </w:rPr>
      </w:pPr>
      <w:r w:rsidRPr="00880038">
        <w:rPr>
          <w:lang w:eastAsia="lt-LT"/>
        </w:rPr>
        <w:t xml:space="preserve">1. Pripažinti netekusiu galios Plungės rajono savivaldybės tarybos 2014 m. spalio 30 d. sprendimo Nr. 258  „Dėl leidimo išnuomoti negyvenamąsias patalpas“ 1.1 punktą. </w:t>
      </w:r>
    </w:p>
    <w:p w:rsidR="00A818B7" w:rsidRPr="00880038" w:rsidRDefault="00A818B7" w:rsidP="00880038">
      <w:pPr>
        <w:tabs>
          <w:tab w:val="num" w:pos="-3261"/>
        </w:tabs>
        <w:ind w:firstLine="709"/>
        <w:rPr>
          <w:lang w:eastAsia="lt-LT"/>
        </w:rPr>
      </w:pPr>
      <w:r w:rsidRPr="00880038">
        <w:rPr>
          <w:lang w:eastAsia="lt-LT"/>
        </w:rPr>
        <w:t>2. Suteikti Plungės rajono savivaldybės priešgaisrinės apsaugos tarnybai 5 metų laikotarpiui, bet ne ilgiau, kaip iki objekto privatizavimo pradžios, panaudos pagrindais valdyti Savivaldybei nuosavybės teise priklausančias, Savivaldybės įmonės  „Plungės būstas“  patikėjimo teise valdomas patalpas, esančias Administraciniame pastate (pastato registro įrašo numeris 80/13132, pastato unikalus numeris 6893-8001-0012, kadastrinių matavimų byloje Nr. 24784/1760 pastatas pažymėtas 1B3p), kuris yra Telšių g. 3, Plungės m., Priešgaisrinės apsaugos tarnybos  nuostatuose numatytai veiklai vykdyti. Perduodamos patalpos pažymėtos indeksais: 2-7 (17,04 m²), 2-8 (10,02 m²), 2-9  (12,40 m²), 2-9a (0,90 m²), su bendro naudojimo patalpomis: 2-1 (5,66 m²) bei 1/12 dalį patalpų: 1-1 (0,47 m²), 1-8 (0,17 m²), 1-9 (0,18 m²), 1-10 (0,16 m²), 1-11 (0,15 m²), 1-12 (0,72 m²); iš viso bendras plotas -  47,87 m².</w:t>
      </w:r>
    </w:p>
    <w:p w:rsidR="00A818B7" w:rsidRPr="00880038" w:rsidRDefault="00A818B7" w:rsidP="00880038">
      <w:pPr>
        <w:tabs>
          <w:tab w:val="num" w:pos="-3261"/>
        </w:tabs>
        <w:ind w:firstLine="709"/>
        <w:rPr>
          <w:lang w:eastAsia="lt-LT"/>
        </w:rPr>
      </w:pPr>
      <w:r w:rsidRPr="00880038">
        <w:rPr>
          <w:lang w:eastAsia="lt-LT"/>
        </w:rPr>
        <w:t xml:space="preserve">3. Įgalioti Savivaldybės įmonės „Plungės būstas“ direktorių ir Priešgaisrinės apsaugos tarnybos viršininką pasirašyti perduodamo panaudos pagrindais valdyti turto sutartį bei  perdavimo ir priėmimo aktą.  </w:t>
      </w:r>
    </w:p>
    <w:p w:rsidR="00A818B7" w:rsidRPr="00880038" w:rsidRDefault="00A818B7" w:rsidP="00880038">
      <w:pPr>
        <w:ind w:firstLine="709"/>
        <w:rPr>
          <w:lang w:eastAsia="lt-LT"/>
        </w:rPr>
      </w:pPr>
      <w:r w:rsidRPr="00880038">
        <w:rPr>
          <w:lang w:eastAsia="lt-LT"/>
        </w:rPr>
        <w:t>Šis sprendimas gali būti skundžiamas Lietuvos Respublikos administracinių bylų teisenos  įstatymo nustatyta tvarka.</w:t>
      </w:r>
    </w:p>
    <w:p w:rsidR="00A818B7" w:rsidRPr="00880038" w:rsidRDefault="00A818B7" w:rsidP="00880038">
      <w:pPr>
        <w:ind w:firstLine="0"/>
        <w:rPr>
          <w:lang w:eastAsia="lt-LT"/>
        </w:rPr>
      </w:pPr>
    </w:p>
    <w:p w:rsidR="00A818B7" w:rsidRDefault="00A818B7" w:rsidP="00880038">
      <w:pPr>
        <w:ind w:firstLine="0"/>
      </w:pPr>
      <w:r w:rsidRPr="00880038">
        <w:rPr>
          <w:lang w:eastAsia="lt-LT"/>
        </w:rPr>
        <w:t>Savivaldybės meras</w:t>
      </w:r>
      <w:r w:rsidRPr="00880038">
        <w:rPr>
          <w:lang w:eastAsia="lt-LT"/>
        </w:rPr>
        <w:tab/>
      </w:r>
      <w:r w:rsidRPr="00880038">
        <w:rPr>
          <w:lang w:eastAsia="lt-LT"/>
        </w:rPr>
        <w:tab/>
      </w:r>
      <w:r>
        <w:rPr>
          <w:lang w:eastAsia="lt-LT"/>
        </w:rPr>
        <w:tab/>
      </w:r>
      <w:r>
        <w:rPr>
          <w:lang w:eastAsia="lt-LT"/>
        </w:rPr>
        <w:tab/>
      </w:r>
      <w:r>
        <w:rPr>
          <w:lang w:eastAsia="lt-LT"/>
        </w:rPr>
        <w:tab/>
        <w:t xml:space="preserve">   </w:t>
      </w:r>
      <w:bookmarkStart w:id="0" w:name="_GoBack"/>
      <w:bookmarkEnd w:id="0"/>
      <w:r>
        <w:rPr>
          <w:lang w:eastAsia="lt-LT"/>
        </w:rPr>
        <w:t>Audrius Klišonis</w:t>
      </w:r>
    </w:p>
    <w:sectPr w:rsidR="00A818B7" w:rsidSect="008A3BA2">
      <w:footerReference w:type="default" r:id="rId7"/>
      <w:pgSz w:w="11906" w:h="16838"/>
      <w:pgMar w:top="1134" w:right="567" w:bottom="1134" w:left="1701" w:header="567" w:footer="567" w:gutter="0"/>
      <w:cols w:space="1296"/>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18B7" w:rsidRDefault="00A818B7">
      <w:r>
        <w:separator/>
      </w:r>
    </w:p>
  </w:endnote>
  <w:endnote w:type="continuationSeparator" w:id="0">
    <w:p w:rsidR="00A818B7" w:rsidRDefault="00A818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ambria">
    <w:panose1 w:val="02040503050406030204"/>
    <w:charset w:val="BA"/>
    <w:family w:val="roman"/>
    <w:pitch w:val="variable"/>
    <w:sig w:usb0="A00002EF" w:usb1="4000004B" w:usb2="00000000" w:usb3="00000000" w:csb0="0000009F" w:csb1="00000000"/>
  </w:font>
  <w:font w:name="Verdana">
    <w:panose1 w:val="020B0604030504040204"/>
    <w:charset w:val="BA"/>
    <w:family w:val="swiss"/>
    <w:pitch w:val="variable"/>
    <w:sig w:usb0="20000287" w:usb1="00000000" w:usb2="00000000" w:usb3="00000000" w:csb0="0000019F" w:csb1="00000000"/>
  </w:font>
  <w:font w:name="Calibri">
    <w:panose1 w:val="020F0502020204030204"/>
    <w:charset w:val="BA"/>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8B7" w:rsidRDefault="00A818B7">
    <w:pPr>
      <w:pStyle w:val="Footer"/>
      <w:tabs>
        <w:tab w:val="clear" w:pos="4819"/>
      </w:tabs>
      <w:jc w:val="right"/>
      <w:rPr>
        <w:sz w:val="12"/>
        <w:szCs w:val="12"/>
      </w:rPr>
    </w:pPr>
    <w:fldSimple w:instr=" FILENAME   \* MERGEFORMAT ">
      <w:r>
        <w:rPr>
          <w:noProof/>
          <w:sz w:val="12"/>
          <w:szCs w:val="12"/>
        </w:rPr>
        <w:t>Dokumentas1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18B7" w:rsidRDefault="00A818B7">
      <w:r>
        <w:separator/>
      </w:r>
    </w:p>
  </w:footnote>
  <w:footnote w:type="continuationSeparator" w:id="0">
    <w:p w:rsidR="00A818B7" w:rsidRDefault="00A818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0038"/>
    <w:rsid w:val="00192297"/>
    <w:rsid w:val="001E4CC2"/>
    <w:rsid w:val="00800626"/>
    <w:rsid w:val="00814290"/>
    <w:rsid w:val="00880038"/>
    <w:rsid w:val="008A3BA2"/>
    <w:rsid w:val="009210C8"/>
    <w:rsid w:val="00A818B7"/>
    <w:rsid w:val="00AE727C"/>
    <w:rsid w:val="00B64E6E"/>
  </w:rsids>
  <m:mathPr>
    <m:mathFont m:val="Cambria Math"/>
    <m:brkBin m:val="before"/>
    <m:brkBinSub m:val="--"/>
    <m:smallFrac m:val="off"/>
    <m:dispDef/>
    <m:lMargin m:val="0"/>
    <m:rMargin m:val="0"/>
    <m:defJc m:val="centerGroup"/>
    <m:wrapIndent m:val="1440"/>
    <m:intLim m:val="subSup"/>
    <m:naryLim m:val="undOvr"/>
  </m:mathPr>
  <w:uiCompat97To2003/>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BA2"/>
    <w:pPr>
      <w:ind w:firstLine="720"/>
      <w:jc w:val="both"/>
    </w:pPr>
    <w:rPr>
      <w:sz w:val="24"/>
      <w:szCs w:val="24"/>
      <w:lang w:eastAsia="en-US"/>
    </w:rPr>
  </w:style>
  <w:style w:type="paragraph" w:styleId="Heading1">
    <w:name w:val="heading 1"/>
    <w:basedOn w:val="Normal"/>
    <w:next w:val="Normal"/>
    <w:link w:val="Heading1Char"/>
    <w:uiPriority w:val="99"/>
    <w:qFormat/>
    <w:rsid w:val="008A3BA2"/>
    <w:pPr>
      <w:keepNext/>
      <w:framePr w:hSpace="180" w:wrap="auto" w:vAnchor="page" w:hAnchor="margin" w:y="1315"/>
      <w:ind w:firstLine="0"/>
      <w:jc w:val="center"/>
      <w:outlineLvl w:val="0"/>
    </w:pPr>
    <w:rPr>
      <w:b/>
      <w:bCs/>
      <w:sz w:val="28"/>
      <w:szCs w:val="28"/>
    </w:rPr>
  </w:style>
  <w:style w:type="paragraph" w:styleId="Heading2">
    <w:name w:val="heading 2"/>
    <w:basedOn w:val="Normal"/>
    <w:next w:val="Normal"/>
    <w:link w:val="Heading2Char"/>
    <w:uiPriority w:val="99"/>
    <w:qFormat/>
    <w:rsid w:val="008A3BA2"/>
    <w:pPr>
      <w:keepNext/>
      <w:jc w:val="center"/>
      <w:outlineLvl w:val="1"/>
    </w:pPr>
    <w:rPr>
      <w:b/>
      <w:bCs/>
      <w:noProof/>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1AF9"/>
    <w:rPr>
      <w:rFonts w:asciiTheme="majorHAnsi" w:eastAsiaTheme="majorEastAsia" w:hAnsiTheme="majorHAnsi" w:cstheme="majorBidi"/>
      <w:b/>
      <w:bCs/>
      <w:kern w:val="32"/>
      <w:sz w:val="32"/>
      <w:szCs w:val="32"/>
      <w:lang w:eastAsia="en-US"/>
    </w:rPr>
  </w:style>
  <w:style w:type="character" w:customStyle="1" w:styleId="Heading2Char">
    <w:name w:val="Heading 2 Char"/>
    <w:basedOn w:val="DefaultParagraphFont"/>
    <w:link w:val="Heading2"/>
    <w:uiPriority w:val="9"/>
    <w:semiHidden/>
    <w:rsid w:val="004E1AF9"/>
    <w:rPr>
      <w:rFonts w:asciiTheme="majorHAnsi" w:eastAsiaTheme="majorEastAsia" w:hAnsiTheme="majorHAnsi" w:cstheme="majorBidi"/>
      <w:b/>
      <w:bCs/>
      <w:i/>
      <w:iCs/>
      <w:sz w:val="28"/>
      <w:szCs w:val="28"/>
      <w:lang w:eastAsia="en-US"/>
    </w:rPr>
  </w:style>
  <w:style w:type="character" w:styleId="CommentReference">
    <w:name w:val="annotation reference"/>
    <w:basedOn w:val="DefaultParagraphFont"/>
    <w:uiPriority w:val="99"/>
    <w:semiHidden/>
    <w:rsid w:val="008A3BA2"/>
    <w:rPr>
      <w:sz w:val="16"/>
      <w:szCs w:val="16"/>
    </w:rPr>
  </w:style>
  <w:style w:type="table" w:styleId="TableGrid">
    <w:name w:val="Table Grid"/>
    <w:basedOn w:val="TableNormal"/>
    <w:uiPriority w:val="99"/>
    <w:rsid w:val="001E4CC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rsid w:val="008A3BA2"/>
    <w:pPr>
      <w:tabs>
        <w:tab w:val="center" w:pos="4819"/>
        <w:tab w:val="right" w:pos="9638"/>
      </w:tabs>
    </w:pPr>
  </w:style>
  <w:style w:type="character" w:customStyle="1" w:styleId="HeaderChar">
    <w:name w:val="Header Char"/>
    <w:basedOn w:val="DefaultParagraphFont"/>
    <w:link w:val="Header"/>
    <w:uiPriority w:val="99"/>
    <w:semiHidden/>
    <w:rsid w:val="004E1AF9"/>
    <w:rPr>
      <w:sz w:val="24"/>
      <w:szCs w:val="24"/>
      <w:lang w:eastAsia="en-US"/>
    </w:rPr>
  </w:style>
  <w:style w:type="paragraph" w:styleId="Footer">
    <w:name w:val="footer"/>
    <w:basedOn w:val="Normal"/>
    <w:link w:val="FooterChar"/>
    <w:uiPriority w:val="99"/>
    <w:semiHidden/>
    <w:rsid w:val="008A3BA2"/>
    <w:pPr>
      <w:tabs>
        <w:tab w:val="center" w:pos="4819"/>
        <w:tab w:val="right" w:pos="9638"/>
      </w:tabs>
    </w:pPr>
  </w:style>
  <w:style w:type="character" w:customStyle="1" w:styleId="FooterChar">
    <w:name w:val="Footer Char"/>
    <w:basedOn w:val="DefaultParagraphFont"/>
    <w:link w:val="Footer"/>
    <w:uiPriority w:val="99"/>
    <w:semiHidden/>
    <w:rsid w:val="004E1AF9"/>
    <w:rPr>
      <w:sz w:val="24"/>
      <w:szCs w:val="24"/>
      <w:lang w:eastAsia="en-US"/>
    </w:rPr>
  </w:style>
  <w:style w:type="paragraph" w:customStyle="1" w:styleId="DiagramaDiagrama2CharCharDiagramaDiagramaCharCharDiagramaDiagramaCharCharDiagramaDiagramaDiagramaDiagrama">
    <w:name w:val="Diagrama Diagrama2 Char Char Diagrama Diagrama Char Char Diagrama Diagrama Char Char Diagrama Diagrama Diagrama Diagrama"/>
    <w:basedOn w:val="Normal"/>
    <w:uiPriority w:val="99"/>
    <w:semiHidden/>
    <w:rsid w:val="00880038"/>
    <w:pPr>
      <w:spacing w:after="160" w:line="240" w:lineRule="exact"/>
      <w:ind w:firstLine="0"/>
      <w:jc w:val="left"/>
    </w:pPr>
    <w:rPr>
      <w:rFonts w:ascii="Verdana" w:hAnsi="Verdana" w:cs="Verdana"/>
      <w:sz w:val="20"/>
      <w:szCs w:val="20"/>
      <w:lang w:eastAsia="lt-L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1524</Words>
  <Characters>869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Arijana Stonkuvienė</dc:creator>
  <cp:keywords/>
  <dc:description/>
  <cp:lastModifiedBy>rima</cp:lastModifiedBy>
  <cp:revision>2</cp:revision>
  <cp:lastPrinted>2001-05-28T12:53:00Z</cp:lastPrinted>
  <dcterms:created xsi:type="dcterms:W3CDTF">2015-02-13T11:24:00Z</dcterms:created>
  <dcterms:modified xsi:type="dcterms:W3CDTF">2015-02-13T11:24:00Z</dcterms:modified>
</cp:coreProperties>
</file>