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419" w:rsidRPr="001E4CC2" w:rsidRDefault="00F67419" w:rsidP="001E4CC2">
      <w:pPr>
        <w:ind w:firstLine="0"/>
        <w:jc w:val="center"/>
        <w:rPr>
          <w:b/>
          <w:bCs/>
        </w:rPr>
      </w:pPr>
      <w:r>
        <w:rPr>
          <w:noProof/>
          <w:lang w:eastAsia="lt-L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aveikslėlis 4" o:spid="_x0000_s1026" type="#_x0000_t75" alt="Herbas" style="position:absolute;left:0;text-align:left;margin-left:216.15pt;margin-top:.3pt;width:43.5pt;height:53.25pt;z-index:-251658240;visibility:visible;mso-wrap-distance-bottom:14.2pt" o:allowincell="f">
            <v:imagedata r:id="rId6" o:title=""/>
            <w10:wrap type="topAndBottom"/>
          </v:shape>
        </w:pict>
      </w:r>
      <w:r w:rsidRPr="001E4CC2">
        <w:rPr>
          <w:b/>
          <w:bCs/>
          <w:sz w:val="28"/>
          <w:szCs w:val="28"/>
        </w:rPr>
        <w:t xml:space="preserve">PLUNGĖS RAJONO SAVIVALDYBĖS </w:t>
      </w:r>
      <w:r w:rsidRPr="001E4CC2">
        <w:rPr>
          <w:b/>
          <w:bCs/>
          <w:sz w:val="28"/>
          <w:szCs w:val="28"/>
        </w:rPr>
        <w:br/>
        <w:t>TARYBA</w:t>
      </w:r>
    </w:p>
    <w:p w:rsidR="00F67419" w:rsidRDefault="00F67419" w:rsidP="001E4CC2">
      <w:pPr>
        <w:ind w:firstLine="0"/>
        <w:jc w:val="center"/>
        <w:rPr>
          <w:rStyle w:val="CommentReference"/>
          <w:b/>
          <w:bCs/>
          <w:sz w:val="28"/>
          <w:szCs w:val="28"/>
        </w:rPr>
      </w:pPr>
      <w:r>
        <w:rPr>
          <w:rStyle w:val="CommentReference"/>
          <w:b/>
          <w:bCs/>
          <w:sz w:val="28"/>
          <w:szCs w:val="28"/>
        </w:rPr>
        <w:t>SPRENDIMAS</w:t>
      </w:r>
    </w:p>
    <w:p w:rsidR="00F67419" w:rsidRDefault="00F67419" w:rsidP="001E4CC2">
      <w:pPr>
        <w:ind w:firstLine="0"/>
        <w:jc w:val="center"/>
        <w:rPr>
          <w:rStyle w:val="CommentReference"/>
          <w:b/>
          <w:bCs/>
          <w:sz w:val="28"/>
          <w:szCs w:val="28"/>
        </w:rPr>
      </w:pPr>
      <w:r>
        <w:rPr>
          <w:b/>
          <w:bCs/>
          <w:caps/>
          <w:sz w:val="28"/>
          <w:szCs w:val="28"/>
        </w:rPr>
        <w:t>DĖL PLUNGĖS RAJONO SAVIVALDYBĖS TARYBOS 2014 M. RUGSĖJO 25 D. SPRENDIMO NR.T1-244 „</w:t>
      </w:r>
      <w:r w:rsidRPr="00FC4738">
        <w:rPr>
          <w:b/>
          <w:bCs/>
          <w:caps/>
          <w:sz w:val="28"/>
          <w:szCs w:val="28"/>
        </w:rPr>
        <w:t>DĖL Plungės rajono savivaldybės švietimo įstaigų</w:t>
      </w:r>
      <w:r>
        <w:rPr>
          <w:b/>
          <w:bCs/>
          <w:caps/>
          <w:sz w:val="28"/>
          <w:szCs w:val="28"/>
        </w:rPr>
        <w:t>, Plungės vaikų globos namų, plungės sporto ir rekreacijos centro</w:t>
      </w:r>
      <w:r w:rsidRPr="00FC4738">
        <w:rPr>
          <w:b/>
          <w:bCs/>
          <w:caps/>
          <w:sz w:val="28"/>
          <w:szCs w:val="28"/>
        </w:rPr>
        <w:t xml:space="preserve"> pedagoginių pareigybių ir etatų sąrašo patvirtinimo</w:t>
      </w:r>
      <w:r>
        <w:rPr>
          <w:b/>
          <w:bCs/>
          <w:caps/>
          <w:sz w:val="28"/>
          <w:szCs w:val="28"/>
        </w:rPr>
        <w:t>“ PAKEITIMO</w:t>
      </w:r>
    </w:p>
    <w:p w:rsidR="00F67419" w:rsidRDefault="00F67419" w:rsidP="001E4CC2">
      <w:pPr>
        <w:ind w:firstLine="0"/>
        <w:jc w:val="center"/>
        <w:rPr>
          <w:rStyle w:val="CommentReference"/>
          <w:b/>
          <w:bCs/>
          <w:sz w:val="28"/>
          <w:szCs w:val="28"/>
        </w:rPr>
      </w:pPr>
    </w:p>
    <w:p w:rsidR="00F67419" w:rsidRDefault="00F67419" w:rsidP="001E4CC2">
      <w:pPr>
        <w:ind w:firstLine="0"/>
        <w:jc w:val="center"/>
        <w:rPr>
          <w:rStyle w:val="CommentReference"/>
          <w:sz w:val="24"/>
          <w:szCs w:val="24"/>
        </w:rPr>
      </w:pPr>
      <w:r>
        <w:rPr>
          <w:rStyle w:val="CommentReference"/>
          <w:sz w:val="24"/>
          <w:szCs w:val="24"/>
        </w:rPr>
        <w:t>2015 m. vasario 12 d. Nr. T1-15</w:t>
      </w:r>
    </w:p>
    <w:p w:rsidR="00F67419" w:rsidRDefault="00F67419" w:rsidP="001E4CC2">
      <w:pPr>
        <w:ind w:firstLine="0"/>
        <w:jc w:val="center"/>
        <w:rPr>
          <w:rStyle w:val="CommentReference"/>
          <w:sz w:val="24"/>
          <w:szCs w:val="24"/>
        </w:rPr>
      </w:pPr>
      <w:r>
        <w:rPr>
          <w:rStyle w:val="CommentReference"/>
          <w:sz w:val="24"/>
          <w:szCs w:val="24"/>
        </w:rPr>
        <w:t>Plungė</w:t>
      </w:r>
    </w:p>
    <w:p w:rsidR="00F67419" w:rsidRDefault="00F67419" w:rsidP="001E4CC2">
      <w:pPr>
        <w:ind w:firstLine="0"/>
        <w:jc w:val="center"/>
        <w:rPr>
          <w:rStyle w:val="CommentReference"/>
          <w:sz w:val="24"/>
          <w:szCs w:val="24"/>
        </w:rPr>
      </w:pPr>
    </w:p>
    <w:p w:rsidR="00F67419" w:rsidRDefault="00F67419" w:rsidP="00805C7F">
      <w:pPr>
        <w:ind w:firstLine="737"/>
      </w:pPr>
      <w:r>
        <w:t xml:space="preserve">Plungės rajono savivaldybės taryba </w:t>
      </w:r>
      <w:r>
        <w:rPr>
          <w:spacing w:val="40"/>
        </w:rPr>
        <w:t>nusprendžia</w:t>
      </w:r>
      <w:r>
        <w:t>:</w:t>
      </w:r>
    </w:p>
    <w:p w:rsidR="00F67419" w:rsidRDefault="00F67419" w:rsidP="00805C7F">
      <w:r>
        <w:t>1. Pakeisti P</w:t>
      </w:r>
      <w:r w:rsidRPr="003E77F9">
        <w:t>lungės rajono savivaldybės tarybos</w:t>
      </w:r>
      <w:r>
        <w:t xml:space="preserve"> 2014 m. rugsėjo 25 d. sprendimo Nr. T1-244 </w:t>
      </w:r>
      <w:r w:rsidRPr="003E77F9">
        <w:t>„</w:t>
      </w:r>
      <w:r>
        <w:t>D</w:t>
      </w:r>
      <w:r w:rsidRPr="003E77F9">
        <w:t xml:space="preserve">ėl </w:t>
      </w:r>
      <w:r>
        <w:t>P</w:t>
      </w:r>
      <w:r w:rsidRPr="003E77F9">
        <w:t>lungės rajono savivaldybės švietimo įstaigų</w:t>
      </w:r>
      <w:r>
        <w:t>,</w:t>
      </w:r>
      <w:r w:rsidRPr="003E77F9">
        <w:t xml:space="preserve"> </w:t>
      </w:r>
      <w:r>
        <w:t>P</w:t>
      </w:r>
      <w:r w:rsidRPr="00274C01">
        <w:t xml:space="preserve">lungės vaikų globos namų, </w:t>
      </w:r>
      <w:r>
        <w:t>P</w:t>
      </w:r>
      <w:r w:rsidRPr="00274C01">
        <w:t>lungės sporto ir rekreacijos centro</w:t>
      </w:r>
      <w:r w:rsidRPr="00FC4738">
        <w:rPr>
          <w:b/>
          <w:bCs/>
          <w:sz w:val="28"/>
          <w:szCs w:val="28"/>
        </w:rPr>
        <w:t xml:space="preserve"> </w:t>
      </w:r>
      <w:r w:rsidRPr="003E77F9">
        <w:t>pedagoginių pareigybių ir etatų sąrašo patvirtinimo“</w:t>
      </w:r>
      <w:r>
        <w:t xml:space="preserve"> 1 priedą „B</w:t>
      </w:r>
      <w:r w:rsidRPr="00FA1DD3">
        <w:t xml:space="preserve">endrojo </w:t>
      </w:r>
      <w:r>
        <w:t>ugdymo</w:t>
      </w:r>
      <w:r w:rsidRPr="00FA1DD3">
        <w:t xml:space="preserve"> mokyklų pedagoginių pareigybių ir etatų sąrašas“</w:t>
      </w:r>
      <w:r>
        <w:t xml:space="preserve"> ir jį išdėstyti nauja redakcija (pridedama).</w:t>
      </w:r>
    </w:p>
    <w:p w:rsidR="00F67419" w:rsidRPr="008751F4" w:rsidRDefault="00F67419" w:rsidP="00805C7F">
      <w:pPr>
        <w:autoSpaceDE w:val="0"/>
        <w:autoSpaceDN w:val="0"/>
        <w:adjustRightInd w:val="0"/>
      </w:pPr>
      <w:r>
        <w:t>2. Pripažinti netekusiu galios Plungės rajono savivaldybės tarybos 2014 m. gruodžio 18 d. sprendimą Nr. T1-353 „Dėl Plungės rajono savivaldybės tarybos 2014 m. rugsėjo 25 d. sprendimo Nr. T1-244 „Dėl Plungės rajono savivaldybės švietimo įstaigų pedagoginių pareigybių ir etatų sąrašų patvirtinimo“ pakeitimo“.</w:t>
      </w:r>
    </w:p>
    <w:p w:rsidR="00F67419" w:rsidRDefault="00F67419" w:rsidP="00805C7F"/>
    <w:p w:rsidR="00F67419" w:rsidRDefault="00F67419" w:rsidP="00805C7F">
      <w:pPr>
        <w:ind w:firstLine="0"/>
      </w:pPr>
      <w:r>
        <w:t>Savivaldybės meras</w:t>
      </w:r>
      <w:r w:rsidRPr="00C97D8E">
        <w:tab/>
      </w:r>
      <w:r w:rsidRPr="00C97D8E">
        <w:tab/>
      </w:r>
      <w:r w:rsidRPr="00C97D8E">
        <w:tab/>
      </w:r>
      <w:r w:rsidRPr="00C97D8E">
        <w:tab/>
      </w:r>
      <w:r>
        <w:tab/>
        <w:t xml:space="preserve">   Audrius Klišonis</w:t>
      </w:r>
      <w:r w:rsidRPr="00C97D8E">
        <w:t xml:space="preserve">          </w:t>
      </w:r>
    </w:p>
    <w:p w:rsidR="00F67419" w:rsidRDefault="00F67419" w:rsidP="00805C7F"/>
    <w:p w:rsidR="00F67419" w:rsidRDefault="00F67419" w:rsidP="001E4CC2">
      <w:pPr>
        <w:ind w:firstLine="0"/>
        <w:jc w:val="center"/>
      </w:pPr>
      <w:bookmarkStart w:id="0" w:name="_GoBack"/>
      <w:bookmarkEnd w:id="0"/>
    </w:p>
    <w:sectPr w:rsidR="00F67419" w:rsidSect="00262E46">
      <w:footerReference w:type="default" r:id="rId7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419" w:rsidRDefault="00F67419">
      <w:r>
        <w:separator/>
      </w:r>
    </w:p>
  </w:endnote>
  <w:endnote w:type="continuationSeparator" w:id="0">
    <w:p w:rsidR="00F67419" w:rsidRDefault="00F674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419" w:rsidRDefault="00F67419">
    <w:pPr>
      <w:pStyle w:val="Footer"/>
      <w:tabs>
        <w:tab w:val="clear" w:pos="4819"/>
      </w:tabs>
      <w:jc w:val="right"/>
      <w:rPr>
        <w:sz w:val="12"/>
        <w:szCs w:val="12"/>
      </w:rPr>
    </w:pPr>
    <w:fldSimple w:instr=" FILENAME   \* MERGEFORMAT ">
      <w:r>
        <w:rPr>
          <w:noProof/>
          <w:sz w:val="12"/>
          <w:szCs w:val="12"/>
        </w:rPr>
        <w:t>Dokumentas1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419" w:rsidRDefault="00F67419">
      <w:r>
        <w:separator/>
      </w:r>
    </w:p>
  </w:footnote>
  <w:footnote w:type="continuationSeparator" w:id="0">
    <w:p w:rsidR="00F67419" w:rsidRDefault="00F674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1296"/>
  <w:hyphenationZone w:val="396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5C7F"/>
    <w:rsid w:val="001E4CC2"/>
    <w:rsid w:val="00262E46"/>
    <w:rsid w:val="00274C01"/>
    <w:rsid w:val="003E77F9"/>
    <w:rsid w:val="007E0CB8"/>
    <w:rsid w:val="00805C7F"/>
    <w:rsid w:val="008751F4"/>
    <w:rsid w:val="009210C8"/>
    <w:rsid w:val="00C97D8E"/>
    <w:rsid w:val="00CE1648"/>
    <w:rsid w:val="00D34BE9"/>
    <w:rsid w:val="00F67419"/>
    <w:rsid w:val="00FA1DD3"/>
    <w:rsid w:val="00FA4D1D"/>
    <w:rsid w:val="00FC4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E46"/>
    <w:pPr>
      <w:ind w:firstLine="720"/>
      <w:jc w:val="both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2E46"/>
    <w:pPr>
      <w:keepNext/>
      <w:framePr w:hSpace="180" w:wrap="auto" w:vAnchor="page" w:hAnchor="margin" w:y="1315"/>
      <w:ind w:firstLine="0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62E46"/>
    <w:pPr>
      <w:keepNext/>
      <w:jc w:val="center"/>
      <w:outlineLvl w:val="1"/>
    </w:pPr>
    <w:rPr>
      <w:b/>
      <w:bCs/>
      <w:noProof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5213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5213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262E46"/>
    <w:rPr>
      <w:sz w:val="16"/>
      <w:szCs w:val="16"/>
    </w:rPr>
  </w:style>
  <w:style w:type="table" w:styleId="TableGrid">
    <w:name w:val="Table Grid"/>
    <w:basedOn w:val="TableNormal"/>
    <w:uiPriority w:val="99"/>
    <w:rsid w:val="001E4CC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262E4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5213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262E4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5213"/>
    <w:rPr>
      <w:sz w:val="24"/>
      <w:szCs w:val="24"/>
      <w:lang w:eastAsia="en-US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Normal"/>
    <w:uiPriority w:val="99"/>
    <w:rsid w:val="00805C7F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727</Words>
  <Characters>415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subject/>
  <dc:creator>Arijana Stonkuvienė</dc:creator>
  <cp:keywords/>
  <dc:description/>
  <cp:lastModifiedBy>rima</cp:lastModifiedBy>
  <cp:revision>2</cp:revision>
  <cp:lastPrinted>2001-05-28T12:53:00Z</cp:lastPrinted>
  <dcterms:created xsi:type="dcterms:W3CDTF">2015-02-13T09:28:00Z</dcterms:created>
  <dcterms:modified xsi:type="dcterms:W3CDTF">2015-02-13T09:28:00Z</dcterms:modified>
</cp:coreProperties>
</file>